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F22" w:rsidRPr="00E14F27" w:rsidRDefault="002B4F22" w:rsidP="00E73D6B">
      <w:pPr>
        <w:jc w:val="center"/>
        <w:rPr>
          <w:rFonts w:asciiTheme="majorBidi" w:hAnsiTheme="majorBidi" w:cstheme="majorBidi"/>
          <w:sz w:val="28"/>
          <w:szCs w:val="28"/>
          <w:u w:val="single"/>
        </w:rPr>
      </w:pPr>
      <w:r w:rsidRPr="00E14F27">
        <w:rPr>
          <w:rFonts w:asciiTheme="majorBidi" w:hAnsiTheme="majorBidi" w:cstheme="majorBidi"/>
          <w:sz w:val="28"/>
          <w:szCs w:val="28"/>
          <w:u w:val="single"/>
        </w:rPr>
        <w:t>Svojstvo Poslanikovog, sallallahu alejhi ve sellem namaza</w:t>
      </w:r>
    </w:p>
    <w:p w:rsidR="002B4F22" w:rsidRDefault="002B4F22" w:rsidP="00E73D6B">
      <w:pPr>
        <w:jc w:val="center"/>
        <w:rPr>
          <w:rFonts w:asciiTheme="majorBidi" w:hAnsiTheme="majorBidi" w:cstheme="majorBidi"/>
          <w:sz w:val="28"/>
          <w:szCs w:val="28"/>
        </w:rPr>
      </w:pPr>
    </w:p>
    <w:p w:rsidR="002B4F22" w:rsidRDefault="002B4F22" w:rsidP="00E73D6B">
      <w:pPr>
        <w:jc w:val="center"/>
        <w:rPr>
          <w:rFonts w:asciiTheme="majorBidi" w:hAnsiTheme="majorBidi" w:cstheme="majorBidi"/>
          <w:sz w:val="28"/>
          <w:szCs w:val="28"/>
        </w:rPr>
      </w:pPr>
      <w:r>
        <w:rPr>
          <w:rFonts w:asciiTheme="majorBidi" w:hAnsiTheme="majorBidi" w:cstheme="majorBidi"/>
          <w:sz w:val="28"/>
          <w:szCs w:val="28"/>
        </w:rPr>
        <w:t>0.Od Sunneta je da se postavi pregrada (sutra) ispred imama ili onog koji klanja sam. Pregrada imama je i pregrada onome ko klanja iza njega.</w:t>
      </w:r>
    </w:p>
    <w:p w:rsidR="002B4F22" w:rsidRDefault="008704B2" w:rsidP="00E73D6B">
      <w:pPr>
        <w:jc w:val="center"/>
        <w:rPr>
          <w:rFonts w:asciiTheme="majorBidi" w:hAnsiTheme="majorBidi" w:cstheme="majorBidi"/>
          <w:sz w:val="28"/>
          <w:szCs w:val="28"/>
        </w:rPr>
      </w:pPr>
      <w:r>
        <w:rPr>
          <w:rFonts w:asciiTheme="majorBidi" w:hAnsiTheme="majorBidi" w:cstheme="majorBidi"/>
          <w:sz w:val="28"/>
          <w:szCs w:val="28"/>
        </w:rPr>
        <w:t>(O</w:t>
      </w:r>
      <w:r w:rsidR="002B4F22">
        <w:rPr>
          <w:rFonts w:asciiTheme="majorBidi" w:hAnsiTheme="majorBidi" w:cstheme="majorBidi"/>
          <w:sz w:val="28"/>
          <w:szCs w:val="28"/>
        </w:rPr>
        <w:t>p.prev. Pregrada može biti stolica,zid i sl.tome)</w:t>
      </w:r>
    </w:p>
    <w:p w:rsidR="002B4F22" w:rsidRDefault="002B4F22" w:rsidP="00E73D6B">
      <w:pPr>
        <w:pStyle w:val="ListParagraph"/>
        <w:numPr>
          <w:ilvl w:val="0"/>
          <w:numId w:val="1"/>
        </w:numPr>
        <w:jc w:val="center"/>
        <w:rPr>
          <w:rFonts w:asciiTheme="majorBidi" w:hAnsiTheme="majorBidi" w:cstheme="majorBidi"/>
          <w:sz w:val="28"/>
          <w:szCs w:val="28"/>
        </w:rPr>
      </w:pPr>
      <w:r w:rsidRPr="002B4F22">
        <w:rPr>
          <w:rFonts w:asciiTheme="majorBidi" w:hAnsiTheme="majorBidi" w:cstheme="majorBidi"/>
          <w:sz w:val="28"/>
          <w:szCs w:val="28"/>
        </w:rPr>
        <w:t>Svoj pogled će da usmeri prema mestu sedžde i neće gledati ili se okretati naokolo.</w:t>
      </w:r>
    </w:p>
    <w:p w:rsidR="008704B2" w:rsidRPr="002B4F22" w:rsidRDefault="008704B2" w:rsidP="00E73D6B">
      <w:pPr>
        <w:pStyle w:val="ListParagraph"/>
        <w:jc w:val="center"/>
        <w:rPr>
          <w:rFonts w:asciiTheme="majorBidi" w:hAnsiTheme="majorBidi" w:cstheme="majorBidi"/>
          <w:sz w:val="28"/>
          <w:szCs w:val="28"/>
        </w:rPr>
      </w:pPr>
    </w:p>
    <w:p w:rsidR="002B4F22" w:rsidRDefault="002B4F22"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t>Rastojanje njegovih stopala bi trebala da budu srazmerna širini njegovih ramena,ni manje ni više od toga. Takodje,stopala treba da budu u ravnomernom položaju.</w:t>
      </w:r>
    </w:p>
    <w:p w:rsidR="008704B2" w:rsidRDefault="008704B2" w:rsidP="00E73D6B">
      <w:pPr>
        <w:pStyle w:val="ListParagraph"/>
        <w:jc w:val="center"/>
        <w:rPr>
          <w:rFonts w:asciiTheme="majorBidi" w:hAnsiTheme="majorBidi" w:cstheme="majorBidi"/>
          <w:sz w:val="28"/>
          <w:szCs w:val="28"/>
        </w:rPr>
      </w:pPr>
    </w:p>
    <w:p w:rsidR="002B4F22" w:rsidRDefault="002B4F22"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t xml:space="preserve">Nakon što je </w:t>
      </w:r>
      <w:r w:rsidR="004D276F">
        <w:rPr>
          <w:rFonts w:asciiTheme="majorBidi" w:hAnsiTheme="majorBidi" w:cstheme="majorBidi"/>
          <w:sz w:val="28"/>
          <w:szCs w:val="28"/>
        </w:rPr>
        <w:t>ispunio sve uslove ispravnosti namaza izgovoriće:“Allahu ekber“(Allah je najveći),podižući pritom svoje ruke ili u visini ramena ili ušiju.Prsti će biti približni</w:t>
      </w:r>
      <w:r w:rsidR="00E14F27">
        <w:rPr>
          <w:rFonts w:asciiTheme="majorBidi" w:hAnsiTheme="majorBidi" w:cstheme="majorBidi"/>
          <w:sz w:val="28"/>
          <w:szCs w:val="28"/>
        </w:rPr>
        <w:t xml:space="preserve"> jedni </w:t>
      </w:r>
      <w:r w:rsidR="004D276F">
        <w:rPr>
          <w:rFonts w:asciiTheme="majorBidi" w:hAnsiTheme="majorBidi" w:cstheme="majorBidi"/>
          <w:sz w:val="28"/>
          <w:szCs w:val="28"/>
        </w:rPr>
        <w:t>drugima,a njegovi dlanovi će biti okrenuti prema Kibli.</w:t>
      </w:r>
    </w:p>
    <w:p w:rsidR="008704B2" w:rsidRDefault="008704B2" w:rsidP="00E73D6B">
      <w:pPr>
        <w:pStyle w:val="ListParagraph"/>
        <w:jc w:val="center"/>
        <w:rPr>
          <w:rFonts w:asciiTheme="majorBidi" w:hAnsiTheme="majorBidi" w:cstheme="majorBidi"/>
          <w:sz w:val="28"/>
          <w:szCs w:val="28"/>
        </w:rPr>
      </w:pPr>
    </w:p>
    <w:p w:rsidR="004D276F" w:rsidRDefault="004D276F"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t>Zatim će svoju desnu ruku staviti preko svoje leve ruke,ili zgloba-na njegova prsa,ili će je obuhvatiti.</w:t>
      </w:r>
    </w:p>
    <w:p w:rsidR="000C22A4" w:rsidRDefault="004D276F" w:rsidP="00E73D6B">
      <w:pPr>
        <w:pStyle w:val="ListParagraph"/>
        <w:jc w:val="center"/>
        <w:rPr>
          <w:rFonts w:asciiTheme="majorBidi" w:hAnsiTheme="majorBidi" w:cstheme="majorBidi"/>
          <w:sz w:val="28"/>
          <w:szCs w:val="28"/>
        </w:rPr>
      </w:pPr>
      <w:r>
        <w:rPr>
          <w:rFonts w:asciiTheme="majorBidi" w:hAnsiTheme="majorBidi" w:cstheme="majorBidi"/>
          <w:sz w:val="28"/>
          <w:szCs w:val="28"/>
        </w:rPr>
        <w:t>Preporučeno je da otpočne namaz (na prvom rekatu samo) sa dovom,a s vremena na vreme može da uči različite dove (koje su prenesene u Sunnetu</w:t>
      </w:r>
      <w:r w:rsidR="00E14F27">
        <w:rPr>
          <w:rFonts w:asciiTheme="majorBidi" w:hAnsiTheme="majorBidi" w:cstheme="majorBidi"/>
          <w:sz w:val="28"/>
          <w:szCs w:val="28"/>
        </w:rPr>
        <w:t>)</w:t>
      </w:r>
      <w:r w:rsidR="00E14F27">
        <w:rPr>
          <w:rFonts w:asciiTheme="majorBidi" w:hAnsiTheme="majorBidi" w:cstheme="majorBidi"/>
          <w:sz w:val="28"/>
          <w:szCs w:val="28"/>
        </w:rPr>
        <w:br/>
      </w:r>
      <w:r>
        <w:rPr>
          <w:rFonts w:asciiTheme="majorBidi" w:hAnsiTheme="majorBidi" w:cstheme="majorBidi"/>
          <w:sz w:val="28"/>
          <w:szCs w:val="28"/>
        </w:rPr>
        <w:t>“Subhaneke Allahumme ve bi hamdike,ve Tebarek-esmuke,ve Te'al</w:t>
      </w:r>
      <w:r w:rsidR="000C22A4">
        <w:rPr>
          <w:rFonts w:asciiTheme="majorBidi" w:hAnsiTheme="majorBidi" w:cstheme="majorBidi"/>
          <w:sz w:val="28"/>
          <w:szCs w:val="28"/>
        </w:rPr>
        <w:t>a-Džedduke,ve la ilahe gajruke</w:t>
      </w:r>
      <w:r w:rsidR="00E14F27">
        <w:rPr>
          <w:rFonts w:asciiTheme="majorBidi" w:hAnsiTheme="majorBidi" w:cstheme="majorBidi"/>
          <w:sz w:val="28"/>
          <w:szCs w:val="28"/>
        </w:rPr>
        <w:t>“</w:t>
      </w:r>
      <w:r w:rsidR="000C22A4">
        <w:rPr>
          <w:rFonts w:asciiTheme="majorBidi" w:hAnsiTheme="majorBidi" w:cstheme="majorBidi"/>
          <w:sz w:val="28"/>
          <w:szCs w:val="28"/>
        </w:rPr>
        <w:t>-</w:t>
      </w:r>
      <w:r w:rsidR="00E14F27">
        <w:rPr>
          <w:rFonts w:asciiTheme="majorBidi" w:hAnsiTheme="majorBidi" w:cstheme="majorBidi"/>
          <w:sz w:val="28"/>
          <w:szCs w:val="28"/>
        </w:rPr>
        <w:t>„</w:t>
      </w:r>
      <w:r w:rsidR="000C22A4">
        <w:rPr>
          <w:rFonts w:asciiTheme="majorBidi" w:hAnsiTheme="majorBidi" w:cstheme="majorBidi"/>
          <w:sz w:val="28"/>
          <w:szCs w:val="28"/>
        </w:rPr>
        <w:t xml:space="preserve">Slavljen Neka Si Ti Allahu moj i Tebi pripada zahvala,Neka je Slavljeno Tvoje Ime i Uzvišena Tvoja veličina. Nema drugog istinskog božanstva osim Tebe“ </w:t>
      </w:r>
      <w:r w:rsidR="00E14F27">
        <w:rPr>
          <w:rFonts w:asciiTheme="majorBidi" w:hAnsiTheme="majorBidi" w:cstheme="majorBidi"/>
          <w:sz w:val="28"/>
          <w:szCs w:val="28"/>
        </w:rPr>
        <w:t>.</w:t>
      </w:r>
      <w:r w:rsidR="000C22A4">
        <w:rPr>
          <w:rFonts w:asciiTheme="majorBidi" w:hAnsiTheme="majorBidi" w:cstheme="majorBidi"/>
          <w:sz w:val="28"/>
          <w:szCs w:val="28"/>
        </w:rPr>
        <w:t>Nakon toga će da prouči Istiazu (da zatraži zaštitu kod Allaha) od prokletog šejtana kao što je preneseno:“Euzubillahi mineš-šejtanir-radžim“- Tražim od Allaha da me zaštiti od prokletog šejtana.</w:t>
      </w:r>
    </w:p>
    <w:p w:rsidR="008704B2" w:rsidRDefault="008704B2" w:rsidP="00E73D6B">
      <w:pPr>
        <w:pStyle w:val="ListParagraph"/>
        <w:jc w:val="center"/>
        <w:rPr>
          <w:rFonts w:asciiTheme="majorBidi" w:hAnsiTheme="majorBidi" w:cstheme="majorBidi"/>
          <w:sz w:val="28"/>
          <w:szCs w:val="28"/>
        </w:rPr>
      </w:pPr>
    </w:p>
    <w:p w:rsidR="000C22A4" w:rsidRDefault="000C22A4"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lastRenderedPageBreak/>
        <w:t>Zatim će da izgovori Bismillahir-Rahmanir-Rahim (U ime Allaha Milostivog,Samilosnog),i proučiće suru El-Fatiha imajući na umu redosled aj</w:t>
      </w:r>
      <w:r w:rsidR="0072065F">
        <w:rPr>
          <w:rFonts w:asciiTheme="majorBidi" w:hAnsiTheme="majorBidi" w:cstheme="majorBidi"/>
          <w:sz w:val="28"/>
          <w:szCs w:val="28"/>
        </w:rPr>
        <w:t>eta,reči,harfova</w:t>
      </w:r>
      <w:r w:rsidR="00E14F27">
        <w:rPr>
          <w:rFonts w:asciiTheme="majorBidi" w:hAnsiTheme="majorBidi" w:cstheme="majorBidi"/>
          <w:sz w:val="28"/>
          <w:szCs w:val="28"/>
        </w:rPr>
        <w:t>(slova)</w:t>
      </w:r>
      <w:r w:rsidR="0072065F">
        <w:rPr>
          <w:rFonts w:asciiTheme="majorBidi" w:hAnsiTheme="majorBidi" w:cstheme="majorBidi"/>
          <w:sz w:val="28"/>
          <w:szCs w:val="28"/>
        </w:rPr>
        <w:t xml:space="preserve"> i izgovora:</w:t>
      </w:r>
    </w:p>
    <w:p w:rsidR="0072065F" w:rsidRDefault="0072065F" w:rsidP="00E73D6B">
      <w:pPr>
        <w:pStyle w:val="ListParagraph"/>
        <w:jc w:val="center"/>
        <w:rPr>
          <w:rFonts w:asciiTheme="majorBidi" w:hAnsiTheme="majorBidi" w:cstheme="majorBidi"/>
          <w:sz w:val="28"/>
          <w:szCs w:val="28"/>
        </w:rPr>
      </w:pPr>
      <w:r>
        <w:rPr>
          <w:rFonts w:asciiTheme="majorBidi" w:hAnsiTheme="majorBidi" w:cstheme="majorBidi"/>
          <w:sz w:val="28"/>
          <w:szCs w:val="28"/>
        </w:rPr>
        <w:t>„</w:t>
      </w:r>
      <w:r w:rsidR="000C22A4">
        <w:rPr>
          <w:rFonts w:asciiTheme="majorBidi" w:hAnsiTheme="majorBidi" w:cstheme="majorBidi"/>
          <w:sz w:val="28"/>
          <w:szCs w:val="28"/>
        </w:rPr>
        <w:t>El-Hamdulillahir-Rabbil 'alemin,Er-Rahmanir-Rahim,Maliki Jevmid-din,Ijjake na'</w:t>
      </w:r>
      <w:r>
        <w:rPr>
          <w:rFonts w:asciiTheme="majorBidi" w:hAnsiTheme="majorBidi" w:cstheme="majorBidi"/>
          <w:sz w:val="28"/>
          <w:szCs w:val="28"/>
        </w:rPr>
        <w:t>budu ve Ijjake neste'in. Ihdinas-siratal musteqim.</w:t>
      </w:r>
      <w:r w:rsidR="00E14F27">
        <w:rPr>
          <w:rFonts w:asciiTheme="majorBidi" w:hAnsiTheme="majorBidi" w:cstheme="majorBidi"/>
          <w:sz w:val="28"/>
          <w:szCs w:val="28"/>
        </w:rPr>
        <w:br/>
      </w:r>
      <w:r>
        <w:rPr>
          <w:rFonts w:asciiTheme="majorBidi" w:hAnsiTheme="majorBidi" w:cstheme="majorBidi"/>
          <w:sz w:val="28"/>
          <w:szCs w:val="28"/>
        </w:rPr>
        <w:t xml:space="preserve">Siratal-lezine en 'amte 'alejhim,gajril magdubi 'alejhim ve led-daalin“. </w:t>
      </w:r>
      <w:r>
        <w:rPr>
          <w:rFonts w:asciiTheme="majorBidi" w:hAnsiTheme="majorBidi" w:cstheme="majorBidi"/>
          <w:sz w:val="28"/>
          <w:szCs w:val="28"/>
        </w:rPr>
        <w:br/>
      </w:r>
    </w:p>
    <w:p w:rsidR="000C22A4" w:rsidRDefault="00E14F27" w:rsidP="00E73D6B">
      <w:pPr>
        <w:pStyle w:val="ListParagraph"/>
        <w:jc w:val="center"/>
        <w:rPr>
          <w:rFonts w:asciiTheme="majorBidi" w:hAnsiTheme="majorBidi" w:cstheme="majorBidi"/>
          <w:sz w:val="28"/>
          <w:szCs w:val="28"/>
        </w:rPr>
      </w:pPr>
      <w:r>
        <w:rPr>
          <w:rFonts w:asciiTheme="majorBidi" w:hAnsiTheme="majorBidi" w:cstheme="majorBidi"/>
          <w:sz w:val="28"/>
          <w:szCs w:val="28"/>
        </w:rPr>
        <w:t>-„</w:t>
      </w:r>
      <w:r w:rsidR="0072065F">
        <w:rPr>
          <w:rFonts w:asciiTheme="majorBidi" w:hAnsiTheme="majorBidi" w:cstheme="majorBidi"/>
          <w:sz w:val="28"/>
          <w:szCs w:val="28"/>
        </w:rPr>
        <w:t>Tebe Allaha Gospodara svih Svetova Hvalimo,Milostivog,Samilosnog,Vladara Sudnjeg Dana,Samo Tebe obožavamo i samo Tebi ibadet činimo. Uputi nas na Pravi Put.</w:t>
      </w:r>
      <w:r w:rsidR="0072065F">
        <w:rPr>
          <w:rFonts w:asciiTheme="majorBidi" w:hAnsiTheme="majorBidi" w:cstheme="majorBidi"/>
          <w:sz w:val="28"/>
          <w:szCs w:val="28"/>
        </w:rPr>
        <w:br/>
        <w:t>Na put onih kojima si milost svoju podario,a ne na put onih koji su srdžbu Tvoju izazvali,</w:t>
      </w:r>
      <w:r>
        <w:rPr>
          <w:rFonts w:asciiTheme="majorBidi" w:hAnsiTheme="majorBidi" w:cstheme="majorBidi"/>
          <w:sz w:val="28"/>
          <w:szCs w:val="28"/>
        </w:rPr>
        <w:t xml:space="preserve"> niti onih koji su zalutali“.</w:t>
      </w:r>
      <w:r>
        <w:rPr>
          <w:rFonts w:asciiTheme="majorBidi" w:hAnsiTheme="majorBidi" w:cstheme="majorBidi"/>
          <w:sz w:val="28"/>
          <w:szCs w:val="28"/>
        </w:rPr>
        <w:br/>
      </w:r>
      <w:r w:rsidR="0072065F">
        <w:rPr>
          <w:rFonts w:asciiTheme="majorBidi" w:hAnsiTheme="majorBidi" w:cstheme="majorBidi"/>
          <w:sz w:val="28"/>
          <w:szCs w:val="28"/>
        </w:rPr>
        <w:t>Zatim je preporučeno da prouči nešto iz Qur'ana bez istiaze,već će samo proučiti bismillu na početku Sure.</w:t>
      </w:r>
    </w:p>
    <w:p w:rsidR="0072065F" w:rsidRDefault="0072065F" w:rsidP="00E73D6B">
      <w:pPr>
        <w:pStyle w:val="ListParagraph"/>
        <w:jc w:val="center"/>
        <w:rPr>
          <w:rFonts w:asciiTheme="majorBidi" w:hAnsiTheme="majorBidi" w:cstheme="majorBidi"/>
          <w:sz w:val="28"/>
          <w:szCs w:val="28"/>
        </w:rPr>
      </w:pPr>
    </w:p>
    <w:p w:rsidR="008704B2" w:rsidRDefault="008704B2"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t xml:space="preserve">Zatim će podići svoje ruke kao kod početnog tekbira izgovarajući:“Allahu ekber“ i otići na ruku' (pregibanje).Držaće svoja kolena bez savijanja svojih laktova,dok su njegova ledja prava </w:t>
      </w:r>
      <w:r w:rsidR="00E14F27">
        <w:rPr>
          <w:rFonts w:asciiTheme="majorBidi" w:hAnsiTheme="majorBidi" w:cstheme="majorBidi"/>
          <w:sz w:val="28"/>
          <w:szCs w:val="28"/>
        </w:rPr>
        <w:t xml:space="preserve">i ravna sa glavom,gde </w:t>
      </w:r>
      <w:r>
        <w:rPr>
          <w:rFonts w:asciiTheme="majorBidi" w:hAnsiTheme="majorBidi" w:cstheme="majorBidi"/>
          <w:sz w:val="28"/>
          <w:szCs w:val="28"/>
        </w:rPr>
        <w:t xml:space="preserve">mora da izgovori najmanje jedanput:“Subhane-r-Rabijel'Azim“-Slavljen Neka si </w:t>
      </w:r>
      <w:r w:rsidR="00FB6259">
        <w:rPr>
          <w:rFonts w:asciiTheme="majorBidi" w:hAnsiTheme="majorBidi" w:cstheme="majorBidi"/>
          <w:sz w:val="28"/>
          <w:szCs w:val="28"/>
        </w:rPr>
        <w:t>i Veliki</w:t>
      </w:r>
      <w:r>
        <w:rPr>
          <w:rFonts w:asciiTheme="majorBidi" w:hAnsiTheme="majorBidi" w:cstheme="majorBidi"/>
          <w:sz w:val="28"/>
          <w:szCs w:val="28"/>
        </w:rPr>
        <w:t xml:space="preserve"> Gospodaru“. </w:t>
      </w:r>
      <w:r>
        <w:rPr>
          <w:rFonts w:asciiTheme="majorBidi" w:hAnsiTheme="majorBidi" w:cstheme="majorBidi"/>
          <w:sz w:val="28"/>
          <w:szCs w:val="28"/>
        </w:rPr>
        <w:br/>
        <w:t>(Lepo je da to ponavlja sledeći ono što je preneseno u Sunnetu)</w:t>
      </w:r>
    </w:p>
    <w:p w:rsidR="008704B2" w:rsidRPr="008704B2" w:rsidRDefault="008704B2" w:rsidP="00E73D6B">
      <w:pPr>
        <w:jc w:val="center"/>
        <w:rPr>
          <w:rFonts w:asciiTheme="majorBidi" w:hAnsiTheme="majorBidi" w:cstheme="majorBidi"/>
          <w:sz w:val="28"/>
          <w:szCs w:val="28"/>
        </w:rPr>
      </w:pPr>
    </w:p>
    <w:p w:rsidR="00FB6259" w:rsidRDefault="008704B2"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t>Nakon toga će dok se bude vraćao u stojeći položaj pre nego što uspravi svoja ledja izgovoriti:“Semi'Allahu limen hamideh“-„Allah Čuje onog koji Ga Hvali“</w:t>
      </w:r>
      <w:r w:rsidR="00FB6259">
        <w:rPr>
          <w:rFonts w:asciiTheme="majorBidi" w:hAnsiTheme="majorBidi" w:cstheme="majorBidi"/>
          <w:sz w:val="28"/>
          <w:szCs w:val="28"/>
        </w:rPr>
        <w:t>,podižući ruke ili u visini ramena ili ušiju. Nakon što se uspravi reći će:“Rabbena ve lekel Hamd“-„Gospodaru Naš Tebi pripada Zahvala“</w:t>
      </w:r>
      <w:r w:rsidR="00FB6259" w:rsidRPr="00FB6259">
        <w:rPr>
          <w:rFonts w:asciiTheme="majorBidi" w:hAnsiTheme="majorBidi" w:cstheme="majorBidi"/>
          <w:sz w:val="28"/>
          <w:szCs w:val="28"/>
        </w:rPr>
        <w:t xml:space="preserve"> </w:t>
      </w:r>
      <w:r w:rsidR="00FB6259">
        <w:rPr>
          <w:rFonts w:asciiTheme="majorBidi" w:hAnsiTheme="majorBidi" w:cstheme="majorBidi"/>
          <w:sz w:val="28"/>
          <w:szCs w:val="28"/>
        </w:rPr>
        <w:t xml:space="preserve">(Lepo je da to ponavlja sledeći ono što je preneseno u Sunnetu). Zatim će izgovoriti tekbir </w:t>
      </w:r>
      <w:r w:rsidR="00E14F27">
        <w:rPr>
          <w:rFonts w:asciiTheme="majorBidi" w:hAnsiTheme="majorBidi" w:cstheme="majorBidi"/>
          <w:sz w:val="28"/>
          <w:szCs w:val="28"/>
        </w:rPr>
        <w:t>(</w:t>
      </w:r>
      <w:r w:rsidR="00FB6259">
        <w:rPr>
          <w:rFonts w:asciiTheme="majorBidi" w:hAnsiTheme="majorBidi" w:cstheme="majorBidi"/>
          <w:sz w:val="28"/>
          <w:szCs w:val="28"/>
        </w:rPr>
        <w:t>Allahu ekber</w:t>
      </w:r>
      <w:r w:rsidR="00E14F27">
        <w:rPr>
          <w:rFonts w:asciiTheme="majorBidi" w:hAnsiTheme="majorBidi" w:cstheme="majorBidi"/>
          <w:sz w:val="28"/>
          <w:szCs w:val="28"/>
        </w:rPr>
        <w:t>)</w:t>
      </w:r>
      <w:r w:rsidR="00FB6259">
        <w:rPr>
          <w:rFonts w:asciiTheme="majorBidi" w:hAnsiTheme="majorBidi" w:cstheme="majorBidi"/>
          <w:sz w:val="28"/>
          <w:szCs w:val="28"/>
        </w:rPr>
        <w:t xml:space="preserve"> bez podizanja ruku i učiniće sedždu (spustiće svoje lice na tlo) sa 7 delova tela:čelo,nos,dlanovi,nožni prsti (koji će se okrenuti prema Kibli).Razdvojiće pazuhe od stomaka i butina,a butine od nogu,rašireći svoje ruke.</w:t>
      </w:r>
    </w:p>
    <w:p w:rsidR="00FB6259" w:rsidRPr="00FB6259" w:rsidRDefault="00FB6259" w:rsidP="00E73D6B">
      <w:pPr>
        <w:pStyle w:val="ListParagraph"/>
        <w:jc w:val="center"/>
        <w:rPr>
          <w:rFonts w:asciiTheme="majorBidi" w:hAnsiTheme="majorBidi" w:cstheme="majorBidi"/>
          <w:sz w:val="28"/>
          <w:szCs w:val="28"/>
        </w:rPr>
      </w:pPr>
    </w:p>
    <w:p w:rsidR="00FB6259" w:rsidRDefault="00FB6259"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lastRenderedPageBreak/>
        <w:t>Obavezno mu je da makar jedanput izgovori:“Subhane Rabijel 'Ala“</w:t>
      </w:r>
      <w:r w:rsidR="00673784">
        <w:rPr>
          <w:rFonts w:asciiTheme="majorBidi" w:hAnsiTheme="majorBidi" w:cstheme="majorBidi"/>
          <w:sz w:val="28"/>
          <w:szCs w:val="28"/>
        </w:rPr>
        <w:t>-„Slavljen Neka si i Uzvišen Gospodaru“</w:t>
      </w:r>
      <w:r w:rsidR="00A43863">
        <w:rPr>
          <w:rFonts w:asciiTheme="majorBidi" w:hAnsiTheme="majorBidi" w:cstheme="majorBidi"/>
          <w:sz w:val="28"/>
          <w:szCs w:val="28"/>
        </w:rPr>
        <w:t xml:space="preserve"> (Lepo je da to ponavlja sledeći ono što je preneseno u Sunnetu). Može da dovi za ono što želi,ali je najbolje da uči dovu onako kako je prenešeno u Sunnetu.</w:t>
      </w:r>
    </w:p>
    <w:p w:rsidR="00A43863" w:rsidRPr="00A43863" w:rsidRDefault="00A43863" w:rsidP="00E73D6B">
      <w:pPr>
        <w:pStyle w:val="ListParagraph"/>
        <w:jc w:val="center"/>
        <w:rPr>
          <w:rFonts w:asciiTheme="majorBidi" w:hAnsiTheme="majorBidi" w:cstheme="majorBidi"/>
          <w:sz w:val="28"/>
          <w:szCs w:val="28"/>
        </w:rPr>
      </w:pPr>
    </w:p>
    <w:p w:rsidR="00A43863" w:rsidRDefault="009C07BE"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t xml:space="preserve">Nakon toga će doneti tekbir (Allahu ekber) i sešće na svoje levo stopalo dok će svoje desno stopalo da </w:t>
      </w:r>
      <w:r w:rsidR="00015017">
        <w:rPr>
          <w:rFonts w:asciiTheme="majorBidi" w:hAnsiTheme="majorBidi" w:cstheme="majorBidi"/>
          <w:sz w:val="28"/>
          <w:szCs w:val="28"/>
        </w:rPr>
        <w:t>uspravi na zemlji savijajući svoje nožne prste u pravcu Kible.Svoje dlanove će staviti na vrhove butina izgovarajući:“Rabbig-firli“-„</w:t>
      </w:r>
      <w:r w:rsidR="00E14F27">
        <w:rPr>
          <w:rFonts w:asciiTheme="majorBidi" w:hAnsiTheme="majorBidi" w:cstheme="majorBidi"/>
          <w:sz w:val="28"/>
          <w:szCs w:val="28"/>
        </w:rPr>
        <w:t>Gospodaru moj,o</w:t>
      </w:r>
      <w:r w:rsidR="00015017">
        <w:rPr>
          <w:rFonts w:asciiTheme="majorBidi" w:hAnsiTheme="majorBidi" w:cstheme="majorBidi"/>
          <w:sz w:val="28"/>
          <w:szCs w:val="28"/>
        </w:rPr>
        <w:t xml:space="preserve">prosti mi“. </w:t>
      </w:r>
      <w:r w:rsidR="00E14F27">
        <w:rPr>
          <w:rFonts w:asciiTheme="majorBidi" w:hAnsiTheme="majorBidi" w:cstheme="majorBidi"/>
          <w:sz w:val="28"/>
          <w:szCs w:val="28"/>
        </w:rPr>
        <w:br/>
      </w:r>
      <w:r w:rsidR="00015017">
        <w:rPr>
          <w:rFonts w:asciiTheme="majorBidi" w:hAnsiTheme="majorBidi" w:cstheme="majorBidi"/>
          <w:sz w:val="28"/>
          <w:szCs w:val="28"/>
        </w:rPr>
        <w:t>U ovom sedećem položaju će uvek sedeti osim na poslednjem sedenju u namazu (tešehudu) gde će sedeti u položaju „teverruk“ odnosno</w:t>
      </w:r>
      <w:r w:rsidR="00553334">
        <w:rPr>
          <w:rFonts w:asciiTheme="majorBidi" w:hAnsiTheme="majorBidi" w:cstheme="majorBidi"/>
          <w:sz w:val="28"/>
          <w:szCs w:val="28"/>
        </w:rPr>
        <w:t xml:space="preserve"> položiće svoje levo stopalo ispod svoje cevanice desne noge.</w:t>
      </w:r>
    </w:p>
    <w:p w:rsidR="00553334" w:rsidRPr="00553334" w:rsidRDefault="00553334" w:rsidP="00E73D6B">
      <w:pPr>
        <w:pStyle w:val="ListParagraph"/>
        <w:jc w:val="center"/>
        <w:rPr>
          <w:rFonts w:asciiTheme="majorBidi" w:hAnsiTheme="majorBidi" w:cstheme="majorBidi"/>
          <w:sz w:val="28"/>
          <w:szCs w:val="28"/>
        </w:rPr>
      </w:pPr>
    </w:p>
    <w:p w:rsidR="00553334" w:rsidRPr="009B4C61" w:rsidRDefault="00553334" w:rsidP="00E73D6B">
      <w:pPr>
        <w:pStyle w:val="ListParagraph"/>
        <w:numPr>
          <w:ilvl w:val="0"/>
          <w:numId w:val="1"/>
        </w:numPr>
        <w:jc w:val="center"/>
        <w:rPr>
          <w:rFonts w:asciiTheme="majorBidi" w:hAnsiTheme="majorBidi" w:cstheme="majorBidi"/>
          <w:sz w:val="28"/>
          <w:szCs w:val="28"/>
        </w:rPr>
      </w:pPr>
      <w:r>
        <w:rPr>
          <w:rFonts w:asciiTheme="majorBidi" w:hAnsiTheme="majorBidi" w:cstheme="majorBidi"/>
          <w:sz w:val="28"/>
          <w:szCs w:val="28"/>
        </w:rPr>
        <w:t>Zatim će izgovoriti tekbir i obaviti sedždu kao što je uradio u predhodnom slučaju. Nakon toga će izgovoriti tekbir i ustati na drugi rekat i uradiće sve isto kao što je učinio na prvom rekatu,s tim da drugi rekat nema početni tekbir ili dovu. Nakon što je obavio drugu sedždu na drugom rekatu ostaće da sedi na sedenju (tešehudu). Pokazivaće sa svojim kažiprstom,pomerajući ga tokom učenja dova,a sa srednjim</w:t>
      </w:r>
      <w:r w:rsidR="005040A2">
        <w:rPr>
          <w:rFonts w:asciiTheme="majorBidi" w:hAnsiTheme="majorBidi" w:cstheme="majorBidi"/>
          <w:sz w:val="28"/>
          <w:szCs w:val="28"/>
        </w:rPr>
        <w:t xml:space="preserve"> prstom i palcom će napraviti oblik kruga. </w:t>
      </w:r>
      <w:r w:rsidR="00E73D6B">
        <w:rPr>
          <w:rFonts w:asciiTheme="majorBidi" w:hAnsiTheme="majorBidi" w:cstheme="majorBidi"/>
          <w:sz w:val="28"/>
          <w:szCs w:val="28"/>
        </w:rPr>
        <w:br/>
      </w:r>
      <w:r w:rsidR="009B4C61" w:rsidRPr="009B4C61">
        <w:rPr>
          <w:rFonts w:asciiTheme="majorBidi" w:hAnsiTheme="majorBidi" w:cstheme="majorBidi"/>
          <w:sz w:val="28"/>
          <w:szCs w:val="28"/>
        </w:rPr>
        <w:br/>
      </w:r>
      <w:r w:rsidR="005040A2" w:rsidRPr="009B4C61">
        <w:rPr>
          <w:rFonts w:asciiTheme="majorBidi" w:hAnsiTheme="majorBidi" w:cstheme="majorBidi"/>
          <w:sz w:val="28"/>
          <w:szCs w:val="28"/>
        </w:rPr>
        <w:t>Uči će dovu-tešehud:“</w:t>
      </w:r>
      <w:r w:rsidR="005040A2" w:rsidRPr="009B4C61">
        <w:rPr>
          <w:rFonts w:ascii="Arial" w:hAnsi="Arial" w:cs="Arial"/>
          <w:color w:val="222222"/>
          <w:shd w:val="clear" w:color="auto" w:fill="FFFFFF"/>
        </w:rPr>
        <w:t xml:space="preserve"> </w:t>
      </w:r>
      <w:r w:rsidR="005040A2" w:rsidRPr="009B4C61">
        <w:rPr>
          <w:rFonts w:asciiTheme="majorBidi" w:hAnsiTheme="majorBidi" w:cstheme="majorBidi"/>
          <w:color w:val="222222"/>
          <w:sz w:val="28"/>
          <w:szCs w:val="28"/>
          <w:shd w:val="clear" w:color="auto" w:fill="FFFFFF"/>
        </w:rPr>
        <w:t xml:space="preserve">ET-TEHIJJATU LILLAHI VES-SALAVATU VET-TAJJIBATU </w:t>
      </w:r>
      <w:r w:rsidR="00CB0FC2" w:rsidRPr="009B4C61">
        <w:rPr>
          <w:rFonts w:asciiTheme="majorBidi" w:hAnsiTheme="majorBidi" w:cstheme="majorBidi"/>
          <w:color w:val="222222"/>
          <w:sz w:val="28"/>
          <w:szCs w:val="28"/>
          <w:shd w:val="clear" w:color="auto" w:fill="FFFFFF"/>
        </w:rPr>
        <w:t>.</w:t>
      </w:r>
      <w:r w:rsidR="005040A2" w:rsidRPr="009B4C61">
        <w:rPr>
          <w:rFonts w:asciiTheme="majorBidi" w:hAnsiTheme="majorBidi" w:cstheme="majorBidi"/>
          <w:color w:val="222222"/>
          <w:sz w:val="28"/>
          <w:szCs w:val="28"/>
          <w:shd w:val="clear" w:color="auto" w:fill="FFFFFF"/>
        </w:rPr>
        <w:t>ESSELAMU ALEJKE EJJUHE NEBIJU VE RAHMETULLAHI VE BEREKATUHU. ES</w:t>
      </w:r>
      <w:r w:rsidR="00CB0FC2" w:rsidRPr="009B4C61">
        <w:rPr>
          <w:rFonts w:asciiTheme="majorBidi" w:hAnsiTheme="majorBidi" w:cstheme="majorBidi"/>
          <w:color w:val="222222"/>
          <w:sz w:val="28"/>
          <w:szCs w:val="28"/>
          <w:shd w:val="clear" w:color="auto" w:fill="FFFFFF"/>
        </w:rPr>
        <w:t>-</w:t>
      </w:r>
      <w:r w:rsidR="005040A2" w:rsidRPr="009B4C61">
        <w:rPr>
          <w:rFonts w:asciiTheme="majorBidi" w:hAnsiTheme="majorBidi" w:cstheme="majorBidi"/>
          <w:color w:val="222222"/>
          <w:sz w:val="28"/>
          <w:szCs w:val="28"/>
          <w:shd w:val="clear" w:color="auto" w:fill="FFFFFF"/>
        </w:rPr>
        <w:t xml:space="preserve">SELAMU ALEJNA VE ALA IBADILLAHIS-SALIHIN. EŠHEDU EN LA ILAHE ILLALLAHU VE EŠHEDU ENNE MUHAMMEDEN ABDUHU VE RESULUHU”-“ </w:t>
      </w:r>
      <w:r w:rsidR="00CB0FC2" w:rsidRPr="009B4C61">
        <w:rPr>
          <w:rFonts w:asciiTheme="majorBidi" w:hAnsiTheme="majorBidi" w:cstheme="majorBidi"/>
          <w:color w:val="222222"/>
          <w:sz w:val="28"/>
          <w:szCs w:val="28"/>
          <w:shd w:val="clear" w:color="auto" w:fill="FFFFFF"/>
        </w:rPr>
        <w:t>Neka su n</w:t>
      </w:r>
      <w:r w:rsidR="005040A2" w:rsidRPr="009B4C61">
        <w:rPr>
          <w:rFonts w:asciiTheme="majorBidi" w:hAnsiTheme="majorBidi" w:cstheme="majorBidi"/>
          <w:color w:val="222222"/>
          <w:sz w:val="28"/>
          <w:szCs w:val="28"/>
          <w:shd w:val="clear" w:color="auto" w:fill="FFFFFF"/>
        </w:rPr>
        <w:t>ajljepši pozdra</w:t>
      </w:r>
      <w:r w:rsidR="00CB0FC2" w:rsidRPr="009B4C61">
        <w:rPr>
          <w:rFonts w:asciiTheme="majorBidi" w:hAnsiTheme="majorBidi" w:cstheme="majorBidi"/>
          <w:color w:val="222222"/>
          <w:sz w:val="28"/>
          <w:szCs w:val="28"/>
          <w:shd w:val="clear" w:color="auto" w:fill="FFFFFF"/>
        </w:rPr>
        <w:t xml:space="preserve">vi,blagoslovi i dobro od Tebe </w:t>
      </w:r>
      <w:r w:rsidR="005040A2" w:rsidRPr="009B4C61">
        <w:rPr>
          <w:rFonts w:asciiTheme="majorBidi" w:hAnsiTheme="majorBidi" w:cstheme="majorBidi"/>
          <w:color w:val="222222"/>
          <w:sz w:val="28"/>
          <w:szCs w:val="28"/>
          <w:shd w:val="clear" w:color="auto" w:fill="FFFFFF"/>
        </w:rPr>
        <w:t xml:space="preserve">Allahu,; neka je selam </w:t>
      </w:r>
      <w:r w:rsidR="00CB0FC2" w:rsidRPr="009B4C61">
        <w:rPr>
          <w:rFonts w:asciiTheme="majorBidi" w:hAnsiTheme="majorBidi" w:cstheme="majorBidi"/>
          <w:color w:val="222222"/>
          <w:sz w:val="28"/>
          <w:szCs w:val="28"/>
          <w:shd w:val="clear" w:color="auto" w:fill="FFFFFF"/>
        </w:rPr>
        <w:t xml:space="preserve"> na </w:t>
      </w:r>
      <w:r w:rsidR="005040A2" w:rsidRPr="009B4C61">
        <w:rPr>
          <w:rFonts w:asciiTheme="majorBidi" w:hAnsiTheme="majorBidi" w:cstheme="majorBidi"/>
          <w:color w:val="222222"/>
          <w:sz w:val="28"/>
          <w:szCs w:val="28"/>
          <w:shd w:val="clear" w:color="auto" w:fill="FFFFFF"/>
        </w:rPr>
        <w:t>te</w:t>
      </w:r>
      <w:r w:rsidR="00CB0FC2" w:rsidRPr="009B4C61">
        <w:rPr>
          <w:rFonts w:asciiTheme="majorBidi" w:hAnsiTheme="majorBidi" w:cstheme="majorBidi"/>
          <w:color w:val="222222"/>
          <w:sz w:val="28"/>
          <w:szCs w:val="28"/>
          <w:shd w:val="clear" w:color="auto" w:fill="FFFFFF"/>
        </w:rPr>
        <w:t xml:space="preserve">be </w:t>
      </w:r>
      <w:r w:rsidR="005040A2" w:rsidRPr="009B4C61">
        <w:rPr>
          <w:rFonts w:asciiTheme="majorBidi" w:hAnsiTheme="majorBidi" w:cstheme="majorBidi"/>
          <w:color w:val="222222"/>
          <w:sz w:val="28"/>
          <w:szCs w:val="28"/>
          <w:shd w:val="clear" w:color="auto" w:fill="FFFFFF"/>
        </w:rPr>
        <w:t>Vjerov</w:t>
      </w:r>
      <w:r w:rsidR="00CB0FC2" w:rsidRPr="009B4C61">
        <w:rPr>
          <w:rFonts w:asciiTheme="majorBidi" w:hAnsiTheme="majorBidi" w:cstheme="majorBidi"/>
          <w:color w:val="222222"/>
          <w:sz w:val="28"/>
          <w:szCs w:val="28"/>
          <w:shd w:val="clear" w:color="auto" w:fill="FFFFFF"/>
        </w:rPr>
        <w:t xml:space="preserve">esniče </w:t>
      </w:r>
      <w:r w:rsidR="005040A2" w:rsidRPr="009B4C61">
        <w:rPr>
          <w:rFonts w:asciiTheme="majorBidi" w:hAnsiTheme="majorBidi" w:cstheme="majorBidi"/>
          <w:color w:val="222222"/>
          <w:sz w:val="28"/>
          <w:szCs w:val="28"/>
          <w:shd w:val="clear" w:color="auto" w:fill="FFFFFF"/>
        </w:rPr>
        <w:t xml:space="preserve">i Allahova milost i Njegova blagodat; mir nama i dobrim Allahovim robovima. </w:t>
      </w:r>
      <w:r w:rsidR="00CB0FC2" w:rsidRPr="009B4C61">
        <w:rPr>
          <w:rFonts w:asciiTheme="majorBidi" w:hAnsiTheme="majorBidi" w:cstheme="majorBidi"/>
          <w:color w:val="222222"/>
          <w:sz w:val="28"/>
          <w:szCs w:val="28"/>
          <w:shd w:val="clear" w:color="auto" w:fill="FFFFFF"/>
        </w:rPr>
        <w:br/>
      </w:r>
      <w:r w:rsidR="005040A2" w:rsidRPr="009B4C61">
        <w:rPr>
          <w:rFonts w:asciiTheme="majorBidi" w:hAnsiTheme="majorBidi" w:cstheme="majorBidi"/>
          <w:color w:val="222222"/>
          <w:sz w:val="28"/>
          <w:szCs w:val="28"/>
          <w:shd w:val="clear" w:color="auto" w:fill="FFFFFF"/>
        </w:rPr>
        <w:t xml:space="preserve">Svedočim da nema drugog istinskog </w:t>
      </w:r>
      <w:r w:rsidR="00CB0FC2" w:rsidRPr="009B4C61">
        <w:rPr>
          <w:rFonts w:asciiTheme="majorBidi" w:hAnsiTheme="majorBidi" w:cstheme="majorBidi"/>
          <w:color w:val="222222"/>
          <w:sz w:val="28"/>
          <w:szCs w:val="28"/>
          <w:shd w:val="clear" w:color="auto" w:fill="FFFFFF"/>
        </w:rPr>
        <w:t>božanstva koje zaslužuje da se obožava</w:t>
      </w:r>
      <w:r w:rsidR="005040A2" w:rsidRPr="009B4C61">
        <w:rPr>
          <w:rFonts w:asciiTheme="majorBidi" w:hAnsiTheme="majorBidi" w:cstheme="majorBidi"/>
          <w:color w:val="222222"/>
          <w:sz w:val="28"/>
          <w:szCs w:val="28"/>
          <w:shd w:val="clear" w:color="auto" w:fill="FFFFFF"/>
        </w:rPr>
        <w:t xml:space="preserve"> osim Allaha</w:t>
      </w:r>
      <w:r w:rsidR="00CB0FC2" w:rsidRPr="009B4C61">
        <w:rPr>
          <w:rFonts w:asciiTheme="majorBidi" w:hAnsiTheme="majorBidi" w:cstheme="majorBidi"/>
          <w:color w:val="222222"/>
          <w:sz w:val="28"/>
          <w:szCs w:val="28"/>
          <w:shd w:val="clear" w:color="auto" w:fill="FFFFFF"/>
        </w:rPr>
        <w:t>,</w:t>
      </w:r>
      <w:r w:rsidR="005040A2" w:rsidRPr="009B4C61">
        <w:rPr>
          <w:rFonts w:asciiTheme="majorBidi" w:hAnsiTheme="majorBidi" w:cstheme="majorBidi"/>
          <w:color w:val="222222"/>
          <w:sz w:val="28"/>
          <w:szCs w:val="28"/>
          <w:shd w:val="clear" w:color="auto" w:fill="FFFFFF"/>
        </w:rPr>
        <w:t xml:space="preserve"> i svedočim da je Muhammed Njegov rob i Njegov Poslanik.</w:t>
      </w:r>
    </w:p>
    <w:p w:rsidR="005040A2" w:rsidRDefault="005040A2" w:rsidP="00E73D6B">
      <w:pPr>
        <w:pStyle w:val="ListParagraph"/>
        <w:jc w:val="center"/>
        <w:rPr>
          <w:rFonts w:asciiTheme="majorBidi" w:hAnsiTheme="majorBidi" w:cstheme="majorBidi"/>
          <w:sz w:val="28"/>
          <w:szCs w:val="28"/>
        </w:rPr>
      </w:pPr>
    </w:p>
    <w:p w:rsidR="00E73D6B" w:rsidRDefault="00E73D6B" w:rsidP="00E73D6B">
      <w:pPr>
        <w:pStyle w:val="ListParagraph"/>
        <w:jc w:val="center"/>
        <w:rPr>
          <w:rFonts w:asciiTheme="majorBidi" w:hAnsiTheme="majorBidi" w:cstheme="majorBidi"/>
          <w:sz w:val="28"/>
          <w:szCs w:val="28"/>
        </w:rPr>
      </w:pPr>
    </w:p>
    <w:p w:rsidR="00E73D6B" w:rsidRPr="005040A2" w:rsidRDefault="00E73D6B" w:rsidP="00E73D6B">
      <w:pPr>
        <w:pStyle w:val="ListParagraph"/>
        <w:jc w:val="center"/>
        <w:rPr>
          <w:rFonts w:asciiTheme="majorBidi" w:hAnsiTheme="majorBidi" w:cstheme="majorBidi"/>
          <w:sz w:val="28"/>
          <w:szCs w:val="28"/>
        </w:rPr>
      </w:pPr>
    </w:p>
    <w:p w:rsidR="005040A2" w:rsidRDefault="009F45FC" w:rsidP="00E73D6B">
      <w:pPr>
        <w:pStyle w:val="ListParagraph"/>
        <w:jc w:val="center"/>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lastRenderedPageBreak/>
        <w:t>“</w:t>
      </w:r>
      <w:r w:rsidR="005040A2" w:rsidRPr="005040A2">
        <w:rPr>
          <w:rFonts w:asciiTheme="majorBidi" w:hAnsiTheme="majorBidi" w:cstheme="majorBidi"/>
          <w:color w:val="222222"/>
          <w:sz w:val="28"/>
          <w:szCs w:val="28"/>
          <w:shd w:val="clear" w:color="auto" w:fill="FFFFFF"/>
        </w:rPr>
        <w:t>ALLAHUMME SALLI ALA MUHAMMEDIN VE ALA ALI MUHAMED. KEMA SALEJTE ALA IBRAHIME VE ALA ALI IBRAHIME INEKE HAMIDUN MEDŽID. ALLAHUMME BARIK ALA MUHAMMEDIN VE ALA ALI MUHAMMED. KEMA BAREKTE ALA IBRAHIME VE ALA ALI IBRAHIME INNEKE HAMIDUN MEDŽID</w:t>
      </w:r>
      <w:r w:rsidR="00CB0FC2">
        <w:rPr>
          <w:rFonts w:asciiTheme="majorBidi" w:hAnsiTheme="majorBidi" w:cstheme="majorBidi"/>
          <w:color w:val="222222"/>
          <w:sz w:val="28"/>
          <w:szCs w:val="28"/>
          <w:shd w:val="clear" w:color="auto" w:fill="FFFFFF"/>
        </w:rPr>
        <w:t>.</w:t>
      </w:r>
      <w:r>
        <w:rPr>
          <w:rFonts w:asciiTheme="majorBidi" w:hAnsiTheme="majorBidi" w:cstheme="majorBidi"/>
          <w:color w:val="222222"/>
          <w:sz w:val="28"/>
          <w:szCs w:val="28"/>
          <w:shd w:val="clear" w:color="auto" w:fill="FFFFFF"/>
        </w:rPr>
        <w:t>”</w:t>
      </w:r>
    </w:p>
    <w:p w:rsidR="00CB0FC2" w:rsidRDefault="009F45FC" w:rsidP="00E73D6B">
      <w:pPr>
        <w:pStyle w:val="ListParagraph"/>
        <w:jc w:val="center"/>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w:t>
      </w:r>
      <w:r w:rsidR="00CB0FC2">
        <w:rPr>
          <w:rFonts w:asciiTheme="majorBidi" w:hAnsiTheme="majorBidi" w:cstheme="majorBidi"/>
          <w:color w:val="222222"/>
          <w:sz w:val="28"/>
          <w:szCs w:val="28"/>
          <w:shd w:val="clear" w:color="auto" w:fill="FFFFFF"/>
        </w:rPr>
        <w:t xml:space="preserve">Allahu moj, smiluj se </w:t>
      </w:r>
      <w:r w:rsidR="00CB0FC2" w:rsidRPr="00CB0FC2">
        <w:rPr>
          <w:rFonts w:asciiTheme="majorBidi" w:hAnsiTheme="majorBidi" w:cstheme="majorBidi"/>
          <w:color w:val="222222"/>
          <w:sz w:val="28"/>
          <w:szCs w:val="28"/>
          <w:shd w:val="clear" w:color="auto" w:fill="FFFFFF"/>
        </w:rPr>
        <w:t>Muh</w:t>
      </w:r>
      <w:r w:rsidR="00CB0FC2">
        <w:rPr>
          <w:rFonts w:asciiTheme="majorBidi" w:hAnsiTheme="majorBidi" w:cstheme="majorBidi"/>
          <w:color w:val="222222"/>
          <w:sz w:val="28"/>
          <w:szCs w:val="28"/>
          <w:shd w:val="clear" w:color="auto" w:fill="FFFFFF"/>
        </w:rPr>
        <w:t>ammedu i njegovog porodici, kao što si se smilovao Ibrahimu</w:t>
      </w:r>
      <w:r>
        <w:rPr>
          <w:rFonts w:asciiTheme="majorBidi" w:hAnsiTheme="majorBidi" w:cstheme="majorBidi"/>
          <w:color w:val="222222"/>
          <w:sz w:val="28"/>
          <w:szCs w:val="28"/>
          <w:shd w:val="clear" w:color="auto" w:fill="FFFFFF"/>
        </w:rPr>
        <w:t xml:space="preserve"> i njegovoj</w:t>
      </w:r>
      <w:r w:rsidR="00CB0FC2">
        <w:rPr>
          <w:rFonts w:asciiTheme="majorBidi" w:hAnsiTheme="majorBidi" w:cstheme="majorBidi"/>
          <w:color w:val="222222"/>
          <w:sz w:val="28"/>
          <w:szCs w:val="28"/>
          <w:shd w:val="clear" w:color="auto" w:fill="FFFFFF"/>
        </w:rPr>
        <w:t xml:space="preserve"> porodicu. Zaista si Ti Hvaljeni i V</w:t>
      </w:r>
      <w:r w:rsidR="00CB0FC2" w:rsidRPr="00CB0FC2">
        <w:rPr>
          <w:rFonts w:asciiTheme="majorBidi" w:hAnsiTheme="majorBidi" w:cstheme="majorBidi"/>
          <w:color w:val="222222"/>
          <w:sz w:val="28"/>
          <w:szCs w:val="28"/>
          <w:shd w:val="clear" w:color="auto" w:fill="FFFFFF"/>
        </w:rPr>
        <w:t>ečni. Allahu m</w:t>
      </w:r>
      <w:r w:rsidR="00CB0FC2">
        <w:rPr>
          <w:rFonts w:asciiTheme="majorBidi" w:hAnsiTheme="majorBidi" w:cstheme="majorBidi"/>
          <w:color w:val="222222"/>
          <w:sz w:val="28"/>
          <w:szCs w:val="28"/>
          <w:shd w:val="clear" w:color="auto" w:fill="FFFFFF"/>
        </w:rPr>
        <w:t xml:space="preserve">oj, blagoslovi Muhammeda </w:t>
      </w:r>
      <w:r>
        <w:rPr>
          <w:rFonts w:asciiTheme="majorBidi" w:hAnsiTheme="majorBidi" w:cstheme="majorBidi"/>
          <w:color w:val="222222"/>
          <w:sz w:val="28"/>
          <w:szCs w:val="28"/>
          <w:shd w:val="clear" w:color="auto" w:fill="FFFFFF"/>
        </w:rPr>
        <w:t>i njegovu porodicu</w:t>
      </w:r>
      <w:r w:rsidR="00CB0FC2" w:rsidRPr="00CB0FC2">
        <w:rPr>
          <w:rFonts w:asciiTheme="majorBidi" w:hAnsiTheme="majorBidi" w:cstheme="majorBidi"/>
          <w:color w:val="222222"/>
          <w:sz w:val="28"/>
          <w:szCs w:val="28"/>
          <w:shd w:val="clear" w:color="auto" w:fill="FFFFFF"/>
        </w:rPr>
        <w:t>, kao št</w:t>
      </w:r>
      <w:r>
        <w:rPr>
          <w:rFonts w:asciiTheme="majorBidi" w:hAnsiTheme="majorBidi" w:cstheme="majorBidi"/>
          <w:color w:val="222222"/>
          <w:sz w:val="28"/>
          <w:szCs w:val="28"/>
          <w:shd w:val="clear" w:color="auto" w:fill="FFFFFF"/>
        </w:rPr>
        <w:t>o si blagoslovio Ibrahima i njegovu porodicu</w:t>
      </w:r>
      <w:r w:rsidR="00CB0FC2" w:rsidRPr="00CB0FC2">
        <w:rPr>
          <w:rFonts w:asciiTheme="majorBidi" w:hAnsiTheme="majorBidi" w:cstheme="majorBidi"/>
          <w:color w:val="222222"/>
          <w:sz w:val="28"/>
          <w:szCs w:val="28"/>
          <w:shd w:val="clear" w:color="auto" w:fill="FFFFFF"/>
        </w:rPr>
        <w:t>. Doista</w:t>
      </w:r>
      <w:r>
        <w:rPr>
          <w:rFonts w:asciiTheme="majorBidi" w:hAnsiTheme="majorBidi" w:cstheme="majorBidi"/>
          <w:color w:val="222222"/>
          <w:sz w:val="28"/>
          <w:szCs w:val="28"/>
          <w:shd w:val="clear" w:color="auto" w:fill="FFFFFF"/>
        </w:rPr>
        <w:t xml:space="preserve"> si Ti Hvaljen i V</w:t>
      </w:r>
      <w:r w:rsidR="00CB0FC2" w:rsidRPr="00CB0FC2">
        <w:rPr>
          <w:rFonts w:asciiTheme="majorBidi" w:hAnsiTheme="majorBidi" w:cstheme="majorBidi"/>
          <w:color w:val="222222"/>
          <w:sz w:val="28"/>
          <w:szCs w:val="28"/>
          <w:shd w:val="clear" w:color="auto" w:fill="FFFFFF"/>
        </w:rPr>
        <w:t>ečan.</w:t>
      </w:r>
      <w:r>
        <w:rPr>
          <w:rFonts w:asciiTheme="majorBidi" w:hAnsiTheme="majorBidi" w:cstheme="majorBidi"/>
          <w:color w:val="222222"/>
          <w:sz w:val="28"/>
          <w:szCs w:val="28"/>
          <w:shd w:val="clear" w:color="auto" w:fill="FFFFFF"/>
        </w:rPr>
        <w:t>”</w:t>
      </w:r>
    </w:p>
    <w:p w:rsidR="006118D0" w:rsidRDefault="006118D0" w:rsidP="00E73D6B">
      <w:pPr>
        <w:pStyle w:val="ListParagraph"/>
        <w:jc w:val="center"/>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Zatim će predati selam prvo na desnu pa na levu stranu</w:t>
      </w:r>
      <w:r w:rsidR="009B4C61">
        <w:rPr>
          <w:rFonts w:asciiTheme="majorBidi" w:hAnsiTheme="majorBidi" w:cstheme="majorBidi"/>
          <w:color w:val="222222"/>
          <w:sz w:val="28"/>
          <w:szCs w:val="28"/>
          <w:shd w:val="clear" w:color="auto" w:fill="FFFFFF"/>
        </w:rPr>
        <w:t xml:space="preserve"> izgovarajući:”Es-Selamu ‘alejkum ve rahmetullah”</w:t>
      </w:r>
      <w:r w:rsidR="009B4C61">
        <w:rPr>
          <w:rFonts w:asciiTheme="majorBidi" w:hAnsiTheme="majorBidi" w:cstheme="majorBidi"/>
          <w:color w:val="222222"/>
          <w:sz w:val="28"/>
          <w:szCs w:val="28"/>
          <w:shd w:val="clear" w:color="auto" w:fill="FFFFFF"/>
        </w:rPr>
        <w:br/>
        <w:t>-“Neka je na vas Allahov spas,mir i milost”,okrećući samo glavu, bez pomeranja ramena,ne pomerajući glavu gore i dole,bez da pokazuje sa rukama”</w:t>
      </w:r>
    </w:p>
    <w:p w:rsidR="009B4C61" w:rsidRDefault="009B4C61" w:rsidP="00E73D6B">
      <w:pPr>
        <w:pStyle w:val="ListParagraph"/>
        <w:jc w:val="center"/>
        <w:rPr>
          <w:rFonts w:asciiTheme="majorBidi" w:hAnsiTheme="majorBidi" w:cstheme="majorBidi"/>
          <w:color w:val="222222"/>
          <w:sz w:val="28"/>
          <w:szCs w:val="28"/>
          <w:shd w:val="clear" w:color="auto" w:fill="FFFFFF"/>
        </w:rPr>
      </w:pPr>
    </w:p>
    <w:p w:rsidR="009B4C61" w:rsidRDefault="009B4C61" w:rsidP="00E73D6B">
      <w:pPr>
        <w:jc w:val="center"/>
      </w:pPr>
      <w:r w:rsidRPr="009B4C61">
        <w:rPr>
          <w:rFonts w:asciiTheme="majorBidi" w:hAnsiTheme="majorBidi" w:cstheme="majorBidi"/>
          <w:sz w:val="28"/>
          <w:szCs w:val="28"/>
        </w:rPr>
        <w:t>Sakupio doktor Hejsem Serhan,predavač u džamiji Allahovog Poslanika sallallahu alejhi ve sellem u Medini i supervizor “Naučnog Instituta Sunnet”</w:t>
      </w:r>
      <w:r w:rsidRPr="009B4C61">
        <w:t xml:space="preserve"> -</w:t>
      </w:r>
      <w:hyperlink r:id="rId5" w:tgtFrame="_blank" w:history="1">
        <w:r w:rsidRPr="009B4C61">
          <w:rPr>
            <w:rStyle w:val="Hyperlink"/>
            <w:rFonts w:asciiTheme="majorBidi" w:hAnsiTheme="majorBidi" w:cstheme="majorBidi"/>
            <w:color w:val="auto"/>
            <w:sz w:val="28"/>
            <w:szCs w:val="28"/>
          </w:rPr>
          <w:t>mahadsunnah.com</w:t>
        </w:r>
      </w:hyperlink>
    </w:p>
    <w:p w:rsidR="009B4C61" w:rsidRDefault="009B4C61" w:rsidP="00E73D6B">
      <w:pPr>
        <w:jc w:val="center"/>
        <w:rPr>
          <w:rFonts w:asciiTheme="majorBidi" w:hAnsiTheme="majorBidi" w:cstheme="majorBidi"/>
          <w:sz w:val="28"/>
          <w:szCs w:val="28"/>
        </w:rPr>
      </w:pPr>
      <w:r w:rsidRPr="009B4C61">
        <w:rPr>
          <w:rFonts w:asciiTheme="majorBidi" w:hAnsiTheme="majorBidi" w:cstheme="majorBidi"/>
          <w:sz w:val="28"/>
          <w:szCs w:val="28"/>
        </w:rPr>
        <w:t>Sva prava štampanja,objavljivanja i distribuiranja su dozvoljena.</w:t>
      </w:r>
    </w:p>
    <w:p w:rsidR="009B4C61" w:rsidRPr="009B4C61" w:rsidRDefault="009B4C61" w:rsidP="00E73D6B">
      <w:pPr>
        <w:jc w:val="center"/>
        <w:rPr>
          <w:rFonts w:asciiTheme="majorBidi" w:hAnsiTheme="majorBidi" w:cstheme="majorBidi"/>
          <w:sz w:val="28"/>
          <w:szCs w:val="28"/>
        </w:rPr>
      </w:pPr>
      <w:r w:rsidRPr="009B4C61">
        <w:rPr>
          <w:rFonts w:asciiTheme="majorBidi" w:hAnsiTheme="majorBidi" w:cstheme="majorBidi"/>
          <w:sz w:val="28"/>
          <w:szCs w:val="28"/>
        </w:rPr>
        <w:t>Da prevedete brošuru skenirajte bar-kod -</w:t>
      </w:r>
      <w:hyperlink r:id="rId6" w:tgtFrame="_blank" w:history="1">
        <w:r w:rsidRPr="009B4C61">
          <w:rPr>
            <w:rStyle w:val="Hyperlink"/>
            <w:rFonts w:asciiTheme="majorBidi" w:hAnsiTheme="majorBidi" w:cstheme="majorBidi"/>
            <w:color w:val="auto"/>
            <w:sz w:val="28"/>
            <w:szCs w:val="28"/>
          </w:rPr>
          <w:t>sarhaan.com</w:t>
        </w:r>
      </w:hyperlink>
    </w:p>
    <w:p w:rsidR="009B4C61" w:rsidRPr="009B4C61" w:rsidRDefault="009B4C61" w:rsidP="00E73D6B">
      <w:pPr>
        <w:jc w:val="center"/>
        <w:rPr>
          <w:rFonts w:asciiTheme="majorBidi" w:hAnsiTheme="majorBidi" w:cstheme="majorBidi"/>
          <w:sz w:val="28"/>
          <w:szCs w:val="28"/>
        </w:rPr>
      </w:pPr>
    </w:p>
    <w:p w:rsidR="009B4C61" w:rsidRPr="009B4C61" w:rsidRDefault="009B4C61" w:rsidP="00E73D6B">
      <w:pPr>
        <w:jc w:val="center"/>
        <w:rPr>
          <w:rFonts w:asciiTheme="majorBidi" w:hAnsiTheme="majorBidi" w:cstheme="majorBidi"/>
          <w:sz w:val="28"/>
          <w:szCs w:val="28"/>
        </w:rPr>
      </w:pPr>
    </w:p>
    <w:p w:rsidR="009B4C61" w:rsidRPr="00CB0FC2" w:rsidRDefault="009B4C61" w:rsidP="00E73D6B">
      <w:pPr>
        <w:pStyle w:val="ListParagraph"/>
        <w:jc w:val="center"/>
        <w:rPr>
          <w:rFonts w:asciiTheme="majorBidi" w:hAnsiTheme="majorBidi" w:cstheme="majorBidi"/>
          <w:sz w:val="28"/>
          <w:szCs w:val="28"/>
        </w:rPr>
      </w:pPr>
    </w:p>
    <w:p w:rsidR="008704B2" w:rsidRPr="008704B2" w:rsidRDefault="008704B2" w:rsidP="00E73D6B">
      <w:pPr>
        <w:pStyle w:val="ListParagraph"/>
        <w:jc w:val="center"/>
        <w:rPr>
          <w:rFonts w:asciiTheme="majorBidi" w:hAnsiTheme="majorBidi" w:cstheme="majorBidi"/>
          <w:sz w:val="28"/>
          <w:szCs w:val="28"/>
        </w:rPr>
      </w:pPr>
    </w:p>
    <w:p w:rsidR="000C22A4" w:rsidRDefault="000C22A4" w:rsidP="00E73D6B">
      <w:pPr>
        <w:pStyle w:val="ListParagraph"/>
        <w:jc w:val="center"/>
        <w:rPr>
          <w:rFonts w:asciiTheme="majorBidi" w:hAnsiTheme="majorBidi" w:cstheme="majorBidi"/>
          <w:sz w:val="28"/>
          <w:szCs w:val="28"/>
        </w:rPr>
      </w:pPr>
    </w:p>
    <w:p w:rsidR="000C22A4" w:rsidRPr="000C22A4" w:rsidRDefault="000C22A4" w:rsidP="00E73D6B">
      <w:pPr>
        <w:jc w:val="center"/>
        <w:rPr>
          <w:rFonts w:asciiTheme="majorBidi" w:hAnsiTheme="majorBidi" w:cstheme="majorBidi"/>
          <w:sz w:val="28"/>
          <w:szCs w:val="28"/>
        </w:rPr>
      </w:pPr>
    </w:p>
    <w:sectPr w:rsidR="000C22A4" w:rsidRPr="000C22A4" w:rsidSect="00636C65">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13B7A"/>
    <w:multiLevelType w:val="hybridMultilevel"/>
    <w:tmpl w:val="1492A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B4F22"/>
    <w:rsid w:val="00015017"/>
    <w:rsid w:val="000C22A4"/>
    <w:rsid w:val="00253603"/>
    <w:rsid w:val="002B4F22"/>
    <w:rsid w:val="004D276F"/>
    <w:rsid w:val="005040A2"/>
    <w:rsid w:val="00553334"/>
    <w:rsid w:val="006118D0"/>
    <w:rsid w:val="00636C65"/>
    <w:rsid w:val="00673784"/>
    <w:rsid w:val="0072065F"/>
    <w:rsid w:val="008704B2"/>
    <w:rsid w:val="009B4C61"/>
    <w:rsid w:val="009C07BE"/>
    <w:rsid w:val="009F45FC"/>
    <w:rsid w:val="00A43863"/>
    <w:rsid w:val="00CB0FC2"/>
    <w:rsid w:val="00E14F27"/>
    <w:rsid w:val="00E73D6B"/>
    <w:rsid w:val="00FB62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C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F22"/>
    <w:pPr>
      <w:ind w:left="720"/>
      <w:contextualSpacing/>
    </w:pPr>
  </w:style>
  <w:style w:type="character" w:styleId="Hyperlink">
    <w:name w:val="Hyperlink"/>
    <w:basedOn w:val="DefaultParagraphFont"/>
    <w:uiPriority w:val="99"/>
    <w:unhideWhenUsed/>
    <w:rsid w:val="009B4C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haan.com/" TargetMode="External"/><Relationship Id="rId5" Type="http://schemas.openxmlformats.org/officeDocument/2006/relationships/hyperlink" Target="http://mahadsunna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4</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Mirza</dc:creator>
  <cp:keywords/>
  <dc:description/>
  <cp:lastModifiedBy>Mirza</cp:lastModifiedBy>
  <cp:revision>9</cp:revision>
  <dcterms:created xsi:type="dcterms:W3CDTF">2022-12-05T18:04:00Z</dcterms:created>
  <dcterms:modified xsi:type="dcterms:W3CDTF">2022-12-05T20:46:00Z</dcterms:modified>
</cp:coreProperties>
</file>