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63F" w:rsidRPr="00646796" w:rsidRDefault="00F05D50" w:rsidP="00F05D50">
      <w:pPr>
        <w:jc w:val="center"/>
        <w:rPr>
          <w:rFonts w:asciiTheme="majorBidi" w:hAnsiTheme="majorBidi" w:cstheme="majorBidi"/>
          <w:b/>
          <w:bCs/>
          <w:lang w:val="sr-Latn-BA"/>
        </w:rPr>
      </w:pPr>
      <w:r w:rsidRPr="00646796">
        <w:rPr>
          <w:rFonts w:asciiTheme="majorBidi" w:hAnsiTheme="majorBidi" w:cstheme="majorBidi"/>
          <w:b/>
          <w:bCs/>
          <w:lang w:val="sr-Latn-BA"/>
        </w:rPr>
        <w:t>Svojstva abdesta, tejemuma i gusula (</w:t>
      </w:r>
      <w:r w:rsidR="00BD6B92">
        <w:rPr>
          <w:rFonts w:asciiTheme="majorBidi" w:hAnsiTheme="majorBidi" w:cstheme="majorBidi"/>
          <w:b/>
          <w:bCs/>
          <w:lang w:val="sr-Latn-BA"/>
        </w:rPr>
        <w:t xml:space="preserve">propisanog </w:t>
      </w:r>
      <w:r w:rsidRPr="00646796">
        <w:rPr>
          <w:rFonts w:asciiTheme="majorBidi" w:hAnsiTheme="majorBidi" w:cstheme="majorBidi"/>
          <w:b/>
          <w:bCs/>
          <w:lang w:val="sr-Latn-BA"/>
        </w:rPr>
        <w:t>kupanja)</w:t>
      </w:r>
    </w:p>
    <w:p w:rsidR="00F05D50" w:rsidRDefault="00F05D50" w:rsidP="00F05D50">
      <w:pPr>
        <w:jc w:val="right"/>
        <w:rPr>
          <w:rFonts w:asciiTheme="majorBidi" w:hAnsiTheme="majorBidi" w:cstheme="majorBidi"/>
          <w:lang w:val="sr-Latn-BA"/>
        </w:rPr>
      </w:pPr>
    </w:p>
    <w:p w:rsidR="00646796" w:rsidRPr="00646796" w:rsidRDefault="00646796" w:rsidP="00F05D50">
      <w:pPr>
        <w:jc w:val="right"/>
        <w:rPr>
          <w:rFonts w:asciiTheme="majorBidi" w:hAnsiTheme="majorBidi" w:cstheme="majorBidi"/>
          <w:b/>
          <w:bCs/>
          <w:lang w:val="sr-Latn-BA"/>
        </w:rPr>
      </w:pPr>
      <w:r w:rsidRPr="00646796">
        <w:rPr>
          <w:rFonts w:asciiTheme="majorBidi" w:hAnsiTheme="majorBidi" w:cstheme="majorBidi"/>
          <w:b/>
          <w:bCs/>
          <w:lang w:val="sr-Latn-BA"/>
        </w:rPr>
        <w:t>Svojstva abdesta</w:t>
      </w:r>
    </w:p>
    <w:p w:rsidR="00F05D50" w:rsidRDefault="00F05D50" w:rsidP="00646796">
      <w:pPr>
        <w:jc w:val="right"/>
        <w:rPr>
          <w:rFonts w:asciiTheme="majorBidi" w:hAnsiTheme="majorBidi" w:cstheme="majorBidi"/>
        </w:rPr>
      </w:pPr>
      <w:r>
        <w:rPr>
          <w:rFonts w:asciiTheme="majorBidi" w:hAnsiTheme="majorBidi" w:cstheme="majorBidi"/>
          <w:lang w:val="sr-Latn-BA"/>
        </w:rPr>
        <w:t xml:space="preserve">1. </w:t>
      </w:r>
      <w:r w:rsidRPr="00F05D50">
        <w:rPr>
          <w:rFonts w:asciiTheme="majorBidi" w:hAnsiTheme="majorBidi" w:cstheme="majorBidi"/>
        </w:rPr>
        <w:t>Nijjet, odluka da će se uzimati abdest, ona se donosi u srcu,</w:t>
      </w:r>
      <w:r>
        <w:rPr>
          <w:rFonts w:asciiTheme="majorBidi" w:hAnsiTheme="majorBidi" w:cstheme="majorBidi"/>
        </w:rPr>
        <w:t xml:space="preserve"> zatim se kaže: „</w:t>
      </w:r>
      <w:r w:rsidRPr="00646796">
        <w:rPr>
          <w:rFonts w:asciiTheme="majorBidi" w:hAnsiTheme="majorBidi" w:cstheme="majorBidi"/>
          <w:b/>
          <w:bCs/>
        </w:rPr>
        <w:t>Bismillah</w:t>
      </w:r>
      <w:r>
        <w:rPr>
          <w:rFonts w:asciiTheme="majorBidi" w:hAnsiTheme="majorBidi" w:cstheme="majorBidi"/>
        </w:rPr>
        <w:t xml:space="preserve">“, </w:t>
      </w:r>
      <w:r w:rsidR="00646796">
        <w:rPr>
          <w:rFonts w:asciiTheme="majorBidi" w:hAnsiTheme="majorBidi" w:cstheme="majorBidi"/>
        </w:rPr>
        <w:t>te se</w:t>
      </w:r>
      <w:r>
        <w:rPr>
          <w:rFonts w:asciiTheme="majorBidi" w:hAnsiTheme="majorBidi" w:cstheme="majorBidi"/>
        </w:rPr>
        <w:t xml:space="preserve"> operu šake.</w:t>
      </w:r>
    </w:p>
    <w:p w:rsidR="00F05D50" w:rsidRDefault="00F05D50" w:rsidP="00E91820">
      <w:pPr>
        <w:jc w:val="right"/>
        <w:rPr>
          <w:rFonts w:asciiTheme="majorBidi" w:hAnsiTheme="majorBidi" w:cstheme="majorBidi"/>
        </w:rPr>
      </w:pPr>
      <w:r>
        <w:rPr>
          <w:rFonts w:asciiTheme="majorBidi" w:hAnsiTheme="majorBidi" w:cstheme="majorBidi"/>
        </w:rPr>
        <w:t>2. Onda se uzme voda u desnu šaku</w:t>
      </w:r>
      <w:r w:rsidR="0093201D">
        <w:rPr>
          <w:rFonts w:asciiTheme="majorBidi" w:hAnsiTheme="majorBidi" w:cstheme="majorBidi"/>
        </w:rPr>
        <w:t xml:space="preserve"> i s njom isperu</w:t>
      </w:r>
      <w:r w:rsidR="005B6E49" w:rsidRPr="005B6E49">
        <w:rPr>
          <w:rFonts w:asciiTheme="majorBidi" w:hAnsiTheme="majorBidi" w:cstheme="majorBidi"/>
        </w:rPr>
        <w:t xml:space="preserve"> usta</w:t>
      </w:r>
      <w:r w:rsidR="0093201D">
        <w:rPr>
          <w:rFonts w:asciiTheme="majorBidi" w:hAnsiTheme="majorBidi" w:cstheme="majorBidi"/>
        </w:rPr>
        <w:t>. To se č</w:t>
      </w:r>
      <w:r w:rsidR="005B6E49" w:rsidRPr="005B6E49">
        <w:rPr>
          <w:rFonts w:asciiTheme="majorBidi" w:hAnsiTheme="majorBidi" w:cstheme="majorBidi"/>
        </w:rPr>
        <w:t>ini</w:t>
      </w:r>
      <w:r w:rsidR="0093201D">
        <w:rPr>
          <w:rFonts w:asciiTheme="majorBidi" w:hAnsiTheme="majorBidi" w:cstheme="majorBidi"/>
        </w:rPr>
        <w:t xml:space="preserve"> „</w:t>
      </w:r>
      <w:r w:rsidR="005B6E49" w:rsidRPr="005B6E49">
        <w:rPr>
          <w:rFonts w:asciiTheme="majorBidi" w:hAnsiTheme="majorBidi" w:cstheme="majorBidi"/>
        </w:rPr>
        <w:t>pok</w:t>
      </w:r>
      <w:r w:rsidR="0093201D">
        <w:rPr>
          <w:rFonts w:asciiTheme="majorBidi" w:hAnsiTheme="majorBidi" w:cstheme="majorBidi"/>
        </w:rPr>
        <w:t>r</w:t>
      </w:r>
      <w:r w:rsidR="005B6E49" w:rsidRPr="005B6E49">
        <w:rPr>
          <w:rFonts w:asciiTheme="majorBidi" w:hAnsiTheme="majorBidi" w:cstheme="majorBidi"/>
        </w:rPr>
        <w:t>etanjem</w:t>
      </w:r>
      <w:r w:rsidR="0093201D">
        <w:rPr>
          <w:rFonts w:asciiTheme="majorBidi" w:hAnsiTheme="majorBidi" w:cstheme="majorBidi"/>
        </w:rPr>
        <w:t xml:space="preserve"> vode u usnoj š</w:t>
      </w:r>
      <w:r w:rsidR="005B6E49" w:rsidRPr="005B6E49">
        <w:rPr>
          <w:rFonts w:asciiTheme="majorBidi" w:hAnsiTheme="majorBidi" w:cstheme="majorBidi"/>
        </w:rPr>
        <w:t>uplji</w:t>
      </w:r>
      <w:r w:rsidR="0093201D">
        <w:rPr>
          <w:rFonts w:asciiTheme="majorBidi" w:hAnsiTheme="majorBidi" w:cstheme="majorBidi"/>
        </w:rPr>
        <w:t xml:space="preserve">ni“, zatim izbacivanjem vode iz usta. </w:t>
      </w:r>
      <w:r w:rsidR="0093201D" w:rsidRPr="0093201D">
        <w:rPr>
          <w:rFonts w:asciiTheme="majorBidi" w:hAnsiTheme="majorBidi" w:cstheme="majorBidi"/>
        </w:rPr>
        <w:t>Ispiranje</w:t>
      </w:r>
      <w:r w:rsidR="0093201D">
        <w:rPr>
          <w:rFonts w:asciiTheme="majorBidi" w:hAnsiTheme="majorBidi" w:cstheme="majorBidi"/>
        </w:rPr>
        <w:t xml:space="preserve"> </w:t>
      </w:r>
      <w:r w:rsidR="0093201D" w:rsidRPr="0093201D">
        <w:rPr>
          <w:rFonts w:asciiTheme="majorBidi" w:hAnsiTheme="majorBidi" w:cstheme="majorBidi"/>
        </w:rPr>
        <w:t>nosa</w:t>
      </w:r>
      <w:r w:rsidR="0093201D">
        <w:rPr>
          <w:rFonts w:asciiTheme="majorBidi" w:hAnsiTheme="majorBidi" w:cstheme="majorBidi"/>
        </w:rPr>
        <w:t xml:space="preserve"> č</w:t>
      </w:r>
      <w:r w:rsidR="0093201D" w:rsidRPr="0093201D">
        <w:rPr>
          <w:rFonts w:asciiTheme="majorBidi" w:hAnsiTheme="majorBidi" w:cstheme="majorBidi"/>
        </w:rPr>
        <w:t>ini se</w:t>
      </w:r>
      <w:r w:rsidR="0093201D">
        <w:rPr>
          <w:rFonts w:asciiTheme="majorBidi" w:hAnsiTheme="majorBidi" w:cstheme="majorBidi"/>
        </w:rPr>
        <w:t xml:space="preserve"> „</w:t>
      </w:r>
      <w:r w:rsidR="0093201D" w:rsidRPr="0093201D">
        <w:rPr>
          <w:rFonts w:asciiTheme="majorBidi" w:hAnsiTheme="majorBidi" w:cstheme="majorBidi"/>
        </w:rPr>
        <w:t>u</w:t>
      </w:r>
      <w:r w:rsidR="0093201D">
        <w:rPr>
          <w:rFonts w:asciiTheme="majorBidi" w:hAnsiTheme="majorBidi" w:cstheme="majorBidi"/>
        </w:rPr>
        <w:t>š</w:t>
      </w:r>
      <w:r w:rsidR="0093201D" w:rsidRPr="0093201D">
        <w:rPr>
          <w:rFonts w:asciiTheme="majorBidi" w:hAnsiTheme="majorBidi" w:cstheme="majorBidi"/>
        </w:rPr>
        <w:t>mrkavanjem</w:t>
      </w:r>
      <w:r w:rsidR="0093201D">
        <w:rPr>
          <w:rFonts w:asciiTheme="majorBidi" w:hAnsiTheme="majorBidi" w:cstheme="majorBidi"/>
        </w:rPr>
        <w:t xml:space="preserve"> </w:t>
      </w:r>
      <w:r w:rsidR="0093201D" w:rsidRPr="0093201D">
        <w:rPr>
          <w:rFonts w:asciiTheme="majorBidi" w:hAnsiTheme="majorBidi" w:cstheme="majorBidi"/>
        </w:rPr>
        <w:t>vode</w:t>
      </w:r>
      <w:r w:rsidR="0093201D">
        <w:rPr>
          <w:rFonts w:asciiTheme="majorBidi" w:hAnsiTheme="majorBidi" w:cstheme="majorBidi"/>
        </w:rPr>
        <w:t xml:space="preserve"> u </w:t>
      </w:r>
      <w:r w:rsidR="0093201D" w:rsidRPr="0093201D">
        <w:rPr>
          <w:rFonts w:asciiTheme="majorBidi" w:hAnsiTheme="majorBidi" w:cstheme="majorBidi"/>
        </w:rPr>
        <w:t>nosne</w:t>
      </w:r>
      <w:r w:rsidR="0093201D">
        <w:rPr>
          <w:rFonts w:asciiTheme="majorBidi" w:hAnsiTheme="majorBidi" w:cstheme="majorBidi"/>
        </w:rPr>
        <w:t xml:space="preserve"> š</w:t>
      </w:r>
      <w:r w:rsidR="0093201D" w:rsidRPr="0093201D">
        <w:rPr>
          <w:rFonts w:asciiTheme="majorBidi" w:hAnsiTheme="majorBidi" w:cstheme="majorBidi"/>
        </w:rPr>
        <w:t>upljine</w:t>
      </w:r>
      <w:r w:rsidR="0093201D">
        <w:rPr>
          <w:rFonts w:asciiTheme="majorBidi" w:hAnsiTheme="majorBidi" w:cstheme="majorBidi"/>
        </w:rPr>
        <w:t>“</w:t>
      </w:r>
      <w:r w:rsidR="0093201D" w:rsidRPr="0093201D">
        <w:rPr>
          <w:rFonts w:asciiTheme="majorBidi" w:hAnsiTheme="majorBidi" w:cstheme="majorBidi"/>
        </w:rPr>
        <w:t>,</w:t>
      </w:r>
      <w:r w:rsidR="0093201D">
        <w:rPr>
          <w:rFonts w:asciiTheme="majorBidi" w:hAnsiTheme="majorBidi" w:cstheme="majorBidi"/>
        </w:rPr>
        <w:t xml:space="preserve"> </w:t>
      </w:r>
      <w:r w:rsidR="0093201D" w:rsidRPr="0093201D">
        <w:rPr>
          <w:rFonts w:asciiTheme="majorBidi" w:hAnsiTheme="majorBidi" w:cstheme="majorBidi"/>
        </w:rPr>
        <w:t>zatim</w:t>
      </w:r>
      <w:r w:rsidR="0093201D">
        <w:rPr>
          <w:rFonts w:asciiTheme="majorBidi" w:hAnsiTheme="majorBidi" w:cstheme="majorBidi"/>
        </w:rPr>
        <w:t xml:space="preserve"> </w:t>
      </w:r>
      <w:r w:rsidR="0093201D" w:rsidRPr="0093201D">
        <w:rPr>
          <w:rFonts w:asciiTheme="majorBidi" w:hAnsiTheme="majorBidi" w:cstheme="majorBidi"/>
        </w:rPr>
        <w:t>se</w:t>
      </w:r>
      <w:r w:rsidR="00E91820">
        <w:rPr>
          <w:rFonts w:asciiTheme="majorBidi" w:hAnsiTheme="majorBidi" w:cstheme="majorBidi"/>
        </w:rPr>
        <w:t>, uz pomoć palca i kažiprsta</w:t>
      </w:r>
      <w:r w:rsidR="008E7683">
        <w:rPr>
          <w:rFonts w:asciiTheme="majorBidi" w:hAnsiTheme="majorBidi" w:cstheme="majorBidi"/>
        </w:rPr>
        <w:t xml:space="preserve"> lijeve ruke,</w:t>
      </w:r>
      <w:r w:rsidR="00E91820">
        <w:rPr>
          <w:rFonts w:asciiTheme="majorBidi" w:hAnsiTheme="majorBidi" w:cstheme="majorBidi"/>
        </w:rPr>
        <w:t xml:space="preserve"> koji se stave na nos,</w:t>
      </w:r>
      <w:r w:rsidR="0093201D">
        <w:rPr>
          <w:rFonts w:asciiTheme="majorBidi" w:hAnsiTheme="majorBidi" w:cstheme="majorBidi"/>
        </w:rPr>
        <w:t xml:space="preserve"> </w:t>
      </w:r>
      <w:r w:rsidR="0093201D" w:rsidRPr="0093201D">
        <w:rPr>
          <w:rFonts w:asciiTheme="majorBidi" w:hAnsiTheme="majorBidi" w:cstheme="majorBidi"/>
        </w:rPr>
        <w:t>ponovnim</w:t>
      </w:r>
      <w:r w:rsidR="00EF118E">
        <w:rPr>
          <w:rFonts w:asciiTheme="majorBidi" w:hAnsiTheme="majorBidi" w:cstheme="majorBidi"/>
        </w:rPr>
        <w:t xml:space="preserve"> iš</w:t>
      </w:r>
      <w:r w:rsidR="0093201D" w:rsidRPr="0093201D">
        <w:rPr>
          <w:rFonts w:asciiTheme="majorBidi" w:hAnsiTheme="majorBidi" w:cstheme="majorBidi"/>
        </w:rPr>
        <w:t>mrkavanjem</w:t>
      </w:r>
      <w:r w:rsidR="00EF118E">
        <w:rPr>
          <w:rFonts w:asciiTheme="majorBidi" w:hAnsiTheme="majorBidi" w:cstheme="majorBidi"/>
        </w:rPr>
        <w:t xml:space="preserve"> </w:t>
      </w:r>
      <w:r w:rsidR="0093201D" w:rsidRPr="0093201D">
        <w:rPr>
          <w:rFonts w:asciiTheme="majorBidi" w:hAnsiTheme="majorBidi" w:cstheme="majorBidi"/>
        </w:rPr>
        <w:t>voda tjera napolje</w:t>
      </w:r>
      <w:r w:rsidR="00E91820">
        <w:rPr>
          <w:rFonts w:asciiTheme="majorBidi" w:hAnsiTheme="majorBidi" w:cstheme="majorBidi"/>
        </w:rPr>
        <w:t>.</w:t>
      </w:r>
    </w:p>
    <w:p w:rsidR="00E91820" w:rsidRDefault="008E7683" w:rsidP="008E7683">
      <w:pPr>
        <w:jc w:val="right"/>
        <w:rPr>
          <w:rFonts w:asciiTheme="majorBidi" w:hAnsiTheme="majorBidi" w:cstheme="majorBidi"/>
        </w:rPr>
      </w:pPr>
      <w:r>
        <w:rPr>
          <w:rFonts w:asciiTheme="majorBidi" w:hAnsiTheme="majorBidi" w:cstheme="majorBidi"/>
        </w:rPr>
        <w:t>3. Zatim se opere lice.</w:t>
      </w:r>
      <w:r w:rsidR="00E91820">
        <w:rPr>
          <w:rFonts w:asciiTheme="majorBidi" w:hAnsiTheme="majorBidi" w:cstheme="majorBidi"/>
        </w:rPr>
        <w:t xml:space="preserve"> </w:t>
      </w:r>
      <w:r>
        <w:rPr>
          <w:rFonts w:asciiTheme="majorBidi" w:hAnsiTheme="majorBidi" w:cstheme="majorBidi"/>
        </w:rPr>
        <w:t>V</w:t>
      </w:r>
      <w:r w:rsidRPr="008E7683">
        <w:rPr>
          <w:rFonts w:asciiTheme="majorBidi" w:hAnsiTheme="majorBidi" w:cstheme="majorBidi"/>
        </w:rPr>
        <w:t>ertikalno od uobičajenog korijena kose iznad čela</w:t>
      </w:r>
      <w:r w:rsidR="00A505A8">
        <w:rPr>
          <w:rFonts w:asciiTheme="majorBidi" w:hAnsiTheme="majorBidi" w:cstheme="majorBidi"/>
        </w:rPr>
        <w:t xml:space="preserve"> </w:t>
      </w:r>
      <w:r w:rsidR="00E91820" w:rsidRPr="00E91820">
        <w:rPr>
          <w:rFonts w:asciiTheme="majorBidi" w:hAnsiTheme="majorBidi" w:cstheme="majorBidi"/>
        </w:rPr>
        <w:t>do vrha</w:t>
      </w:r>
      <w:r w:rsidR="00E91820">
        <w:rPr>
          <w:rFonts w:asciiTheme="majorBidi" w:hAnsiTheme="majorBidi" w:cstheme="majorBidi"/>
        </w:rPr>
        <w:t xml:space="preserve"> </w:t>
      </w:r>
      <w:r w:rsidR="00E91820" w:rsidRPr="00E91820">
        <w:rPr>
          <w:rFonts w:asciiTheme="majorBidi" w:hAnsiTheme="majorBidi" w:cstheme="majorBidi"/>
        </w:rPr>
        <w:t>brade</w:t>
      </w:r>
      <w:r w:rsidR="00A505A8">
        <w:rPr>
          <w:rFonts w:asciiTheme="majorBidi" w:hAnsiTheme="majorBidi" w:cstheme="majorBidi"/>
        </w:rPr>
        <w:t xml:space="preserve"> </w:t>
      </w:r>
      <w:r w:rsidR="00E91820" w:rsidRPr="00E91820">
        <w:rPr>
          <w:rFonts w:asciiTheme="majorBidi" w:hAnsiTheme="majorBidi" w:cstheme="majorBidi"/>
        </w:rPr>
        <w:t>(isturenog</w:t>
      </w:r>
      <w:r w:rsidR="00E91820">
        <w:rPr>
          <w:rFonts w:asciiTheme="majorBidi" w:hAnsiTheme="majorBidi" w:cstheme="majorBidi"/>
        </w:rPr>
        <w:t xml:space="preserve"> </w:t>
      </w:r>
      <w:r w:rsidR="00E91820" w:rsidRPr="00E91820">
        <w:rPr>
          <w:rFonts w:asciiTheme="majorBidi" w:hAnsiTheme="majorBidi" w:cstheme="majorBidi"/>
        </w:rPr>
        <w:t>djela</w:t>
      </w:r>
      <w:r w:rsidR="00E91820">
        <w:rPr>
          <w:rFonts w:asciiTheme="majorBidi" w:hAnsiTheme="majorBidi" w:cstheme="majorBidi"/>
        </w:rPr>
        <w:t xml:space="preserve"> </w:t>
      </w:r>
      <w:r w:rsidR="00E91820" w:rsidRPr="00E91820">
        <w:rPr>
          <w:rFonts w:asciiTheme="majorBidi" w:hAnsiTheme="majorBidi" w:cstheme="majorBidi"/>
        </w:rPr>
        <w:t>donje</w:t>
      </w:r>
      <w:r w:rsidR="00E91820">
        <w:rPr>
          <w:rFonts w:asciiTheme="majorBidi" w:hAnsiTheme="majorBidi" w:cstheme="majorBidi"/>
        </w:rPr>
        <w:t xml:space="preserve"> </w:t>
      </w:r>
      <w:r w:rsidR="00E91820" w:rsidRPr="00E91820">
        <w:rPr>
          <w:rFonts w:asciiTheme="majorBidi" w:hAnsiTheme="majorBidi" w:cstheme="majorBidi"/>
        </w:rPr>
        <w:t>vilice)</w:t>
      </w:r>
      <w:r w:rsidR="00E91820">
        <w:rPr>
          <w:rFonts w:asciiTheme="majorBidi" w:hAnsiTheme="majorBidi" w:cstheme="majorBidi"/>
        </w:rPr>
        <w:t>,</w:t>
      </w:r>
      <w:r w:rsidR="00E953A1" w:rsidRPr="00E953A1">
        <w:rPr>
          <w:rFonts w:ascii="Arial" w:hAnsi="Arial" w:cs="Arial"/>
          <w:sz w:val="30"/>
          <w:szCs w:val="30"/>
        </w:rPr>
        <w:t xml:space="preserve"> </w:t>
      </w:r>
      <w:r>
        <w:rPr>
          <w:rFonts w:ascii="Arial" w:hAnsi="Arial" w:cs="Arial"/>
          <w:sz w:val="30"/>
          <w:szCs w:val="30"/>
        </w:rPr>
        <w:t xml:space="preserve">a </w:t>
      </w:r>
      <w:r w:rsidRPr="008E7683">
        <w:rPr>
          <w:rFonts w:asciiTheme="majorBidi" w:hAnsiTheme="majorBidi" w:cstheme="majorBidi"/>
        </w:rPr>
        <w:t>horizontalno</w:t>
      </w:r>
      <w:r w:rsidR="00E953A1">
        <w:rPr>
          <w:rFonts w:asciiTheme="majorBidi" w:hAnsiTheme="majorBidi" w:cstheme="majorBidi"/>
        </w:rPr>
        <w:t xml:space="preserve"> </w:t>
      </w:r>
      <w:r w:rsidR="00E953A1" w:rsidRPr="00E953A1">
        <w:rPr>
          <w:rFonts w:asciiTheme="majorBidi" w:hAnsiTheme="majorBidi" w:cstheme="majorBidi"/>
        </w:rPr>
        <w:t>od</w:t>
      </w:r>
      <w:r w:rsidR="00E953A1">
        <w:rPr>
          <w:rFonts w:asciiTheme="majorBidi" w:hAnsiTheme="majorBidi" w:cstheme="majorBidi"/>
        </w:rPr>
        <w:t xml:space="preserve"> </w:t>
      </w:r>
      <w:r w:rsidR="00E953A1" w:rsidRPr="00E953A1">
        <w:rPr>
          <w:rFonts w:asciiTheme="majorBidi" w:hAnsiTheme="majorBidi" w:cstheme="majorBidi"/>
        </w:rPr>
        <w:t>uha</w:t>
      </w:r>
      <w:r w:rsidR="00E953A1">
        <w:rPr>
          <w:rFonts w:asciiTheme="majorBidi" w:hAnsiTheme="majorBidi" w:cstheme="majorBidi"/>
        </w:rPr>
        <w:t xml:space="preserve"> </w:t>
      </w:r>
      <w:r w:rsidR="00E953A1" w:rsidRPr="00E953A1">
        <w:rPr>
          <w:rFonts w:asciiTheme="majorBidi" w:hAnsiTheme="majorBidi" w:cstheme="majorBidi"/>
        </w:rPr>
        <w:t>do</w:t>
      </w:r>
      <w:r w:rsidR="00E953A1">
        <w:rPr>
          <w:rFonts w:asciiTheme="majorBidi" w:hAnsiTheme="majorBidi" w:cstheme="majorBidi"/>
        </w:rPr>
        <w:t xml:space="preserve"> </w:t>
      </w:r>
      <w:r>
        <w:rPr>
          <w:rFonts w:asciiTheme="majorBidi" w:hAnsiTheme="majorBidi" w:cstheme="majorBidi"/>
        </w:rPr>
        <w:t>uha</w:t>
      </w:r>
      <w:r w:rsidR="00E953A1">
        <w:rPr>
          <w:rFonts w:asciiTheme="majorBidi" w:hAnsiTheme="majorBidi" w:cstheme="majorBidi"/>
        </w:rPr>
        <w:t>.</w:t>
      </w:r>
    </w:p>
    <w:p w:rsidR="00A505A8" w:rsidRDefault="00A505A8" w:rsidP="00E953A1">
      <w:pPr>
        <w:jc w:val="right"/>
        <w:rPr>
          <w:rFonts w:asciiTheme="majorBidi" w:hAnsiTheme="majorBidi" w:cstheme="majorBidi"/>
        </w:rPr>
      </w:pPr>
      <w:r>
        <w:rPr>
          <w:rFonts w:asciiTheme="majorBidi" w:hAnsiTheme="majorBidi" w:cstheme="majorBidi"/>
        </w:rPr>
        <w:t xml:space="preserve">4. </w:t>
      </w:r>
      <w:r w:rsidR="00681BE4">
        <w:rPr>
          <w:rFonts w:asciiTheme="majorBidi" w:hAnsiTheme="majorBidi" w:cstheme="majorBidi"/>
        </w:rPr>
        <w:t>Zatim se operu ruke, od vrhova prstiju do laktova, uključujući laktove. Prvo se pere desna ruka, a zatim lijeva.</w:t>
      </w:r>
    </w:p>
    <w:p w:rsidR="00681BE4" w:rsidRDefault="00681BE4" w:rsidP="008E7683">
      <w:pPr>
        <w:jc w:val="right"/>
        <w:rPr>
          <w:rFonts w:asciiTheme="majorBidi" w:hAnsiTheme="majorBidi" w:cstheme="majorBidi"/>
        </w:rPr>
      </w:pPr>
      <w:r>
        <w:rPr>
          <w:rFonts w:asciiTheme="majorBidi" w:hAnsiTheme="majorBidi" w:cstheme="majorBidi"/>
        </w:rPr>
        <w:t xml:space="preserve">5. Zatim se potare po </w:t>
      </w:r>
      <w:r w:rsidR="00273C00">
        <w:rPr>
          <w:rFonts w:asciiTheme="majorBidi" w:hAnsiTheme="majorBidi" w:cstheme="majorBidi"/>
        </w:rPr>
        <w:t xml:space="preserve">cijeloj </w:t>
      </w:r>
      <w:r>
        <w:rPr>
          <w:rFonts w:asciiTheme="majorBidi" w:hAnsiTheme="majorBidi" w:cstheme="majorBidi"/>
        </w:rPr>
        <w:t>glavi</w:t>
      </w:r>
      <w:r w:rsidR="00273C00">
        <w:rPr>
          <w:rFonts w:asciiTheme="majorBidi" w:hAnsiTheme="majorBidi" w:cstheme="majorBidi"/>
        </w:rPr>
        <w:t xml:space="preserve">, </w:t>
      </w:r>
      <w:r w:rsidR="008E7683" w:rsidRPr="008E7683">
        <w:rPr>
          <w:rFonts w:asciiTheme="majorBidi" w:hAnsiTheme="majorBidi" w:cstheme="majorBidi"/>
        </w:rPr>
        <w:t>tako što će rukama proći od početka kose nad čelom, do potiljka i nazad</w:t>
      </w:r>
      <w:r w:rsidR="008E7683">
        <w:rPr>
          <w:rFonts w:asciiTheme="majorBidi" w:hAnsiTheme="majorBidi" w:cstheme="majorBidi"/>
        </w:rPr>
        <w:t xml:space="preserve">, </w:t>
      </w:r>
      <w:r w:rsidR="009910AB" w:rsidRPr="009910AB">
        <w:rPr>
          <w:rFonts w:asciiTheme="majorBidi" w:hAnsiTheme="majorBidi" w:cstheme="majorBidi"/>
        </w:rPr>
        <w:t>potiru</w:t>
      </w:r>
      <w:r w:rsidR="006F2990">
        <w:rPr>
          <w:rFonts w:asciiTheme="majorBidi" w:hAnsiTheme="majorBidi" w:cstheme="majorBidi"/>
        </w:rPr>
        <w:t>ć</w:t>
      </w:r>
      <w:r w:rsidR="009910AB" w:rsidRPr="009910AB">
        <w:rPr>
          <w:rFonts w:asciiTheme="majorBidi" w:hAnsiTheme="majorBidi" w:cstheme="majorBidi"/>
        </w:rPr>
        <w:t>i</w:t>
      </w:r>
      <w:r w:rsidR="008E7683">
        <w:rPr>
          <w:rFonts w:asciiTheme="majorBidi" w:hAnsiTheme="majorBidi" w:cstheme="majorBidi"/>
        </w:rPr>
        <w:t>,</w:t>
      </w:r>
      <w:r w:rsidR="006F2990">
        <w:rPr>
          <w:rFonts w:asciiTheme="majorBidi" w:hAnsiTheme="majorBidi" w:cstheme="majorBidi"/>
        </w:rPr>
        <w:t xml:space="preserve"> vratiti</w:t>
      </w:r>
      <w:r w:rsidR="009910AB" w:rsidRPr="009910AB">
        <w:rPr>
          <w:rFonts w:asciiTheme="majorBidi" w:hAnsiTheme="majorBidi" w:cstheme="majorBidi"/>
        </w:rPr>
        <w:t xml:space="preserve"> svoje</w:t>
      </w:r>
      <w:r w:rsidR="006F2990">
        <w:rPr>
          <w:rFonts w:asciiTheme="majorBidi" w:hAnsiTheme="majorBidi" w:cstheme="majorBidi"/>
        </w:rPr>
        <w:t xml:space="preserve"> </w:t>
      </w:r>
      <w:r w:rsidR="009910AB" w:rsidRPr="009910AB">
        <w:rPr>
          <w:rFonts w:asciiTheme="majorBidi" w:hAnsiTheme="majorBidi" w:cstheme="majorBidi"/>
        </w:rPr>
        <w:t>ruke do mjesta</w:t>
      </w:r>
      <w:r w:rsidR="006F2990">
        <w:rPr>
          <w:rFonts w:asciiTheme="majorBidi" w:hAnsiTheme="majorBidi" w:cstheme="majorBidi"/>
        </w:rPr>
        <w:t xml:space="preserve"> </w:t>
      </w:r>
      <w:r w:rsidR="009910AB" w:rsidRPr="009910AB">
        <w:rPr>
          <w:rFonts w:asciiTheme="majorBidi" w:hAnsiTheme="majorBidi" w:cstheme="majorBidi"/>
        </w:rPr>
        <w:t>s kojeg</w:t>
      </w:r>
      <w:r w:rsidR="006F2990">
        <w:rPr>
          <w:rFonts w:asciiTheme="majorBidi" w:hAnsiTheme="majorBidi" w:cstheme="majorBidi"/>
        </w:rPr>
        <w:t xml:space="preserve"> </w:t>
      </w:r>
      <w:r w:rsidR="009910AB" w:rsidRPr="009910AB">
        <w:rPr>
          <w:rFonts w:asciiTheme="majorBidi" w:hAnsiTheme="majorBidi" w:cstheme="majorBidi"/>
        </w:rPr>
        <w:t>je po</w:t>
      </w:r>
      <w:r w:rsidR="006F2990">
        <w:rPr>
          <w:rFonts w:asciiTheme="majorBidi" w:hAnsiTheme="majorBidi" w:cstheme="majorBidi"/>
        </w:rPr>
        <w:t>č</w:t>
      </w:r>
      <w:r w:rsidR="009910AB" w:rsidRPr="009910AB">
        <w:rPr>
          <w:rFonts w:asciiTheme="majorBidi" w:hAnsiTheme="majorBidi" w:cstheme="majorBidi"/>
        </w:rPr>
        <w:t>eo</w:t>
      </w:r>
      <w:r w:rsidR="006F2990">
        <w:rPr>
          <w:rFonts w:asciiTheme="majorBidi" w:hAnsiTheme="majorBidi" w:cstheme="majorBidi"/>
        </w:rPr>
        <w:t>.</w:t>
      </w:r>
    </w:p>
    <w:p w:rsidR="006F2990" w:rsidRDefault="006F2990" w:rsidP="00D029CF">
      <w:pPr>
        <w:jc w:val="right"/>
        <w:rPr>
          <w:rFonts w:asciiTheme="majorBidi" w:hAnsiTheme="majorBidi" w:cstheme="majorBidi"/>
        </w:rPr>
      </w:pPr>
      <w:r>
        <w:rPr>
          <w:rFonts w:asciiTheme="majorBidi" w:hAnsiTheme="majorBidi" w:cstheme="majorBidi"/>
        </w:rPr>
        <w:t xml:space="preserve">6. </w:t>
      </w:r>
      <w:r w:rsidR="00CF4627" w:rsidRPr="00CF4627">
        <w:rPr>
          <w:rFonts w:asciiTheme="majorBidi" w:hAnsiTheme="majorBidi" w:cstheme="majorBidi"/>
        </w:rPr>
        <w:t xml:space="preserve">Nakon toga </w:t>
      </w:r>
      <w:r w:rsidR="00CF4627">
        <w:rPr>
          <w:rFonts w:asciiTheme="majorBidi" w:hAnsiTheme="majorBidi" w:cstheme="majorBidi"/>
        </w:rPr>
        <w:t>se stav</w:t>
      </w:r>
      <w:r w:rsidR="00CF4627" w:rsidRPr="00CF4627">
        <w:rPr>
          <w:rFonts w:asciiTheme="majorBidi" w:hAnsiTheme="majorBidi" w:cstheme="majorBidi"/>
        </w:rPr>
        <w:t>i kažiprste u uši, a svoj</w:t>
      </w:r>
      <w:r w:rsidR="008E7683">
        <w:rPr>
          <w:rFonts w:asciiTheme="majorBidi" w:hAnsiTheme="majorBidi" w:cstheme="majorBidi"/>
        </w:rPr>
        <w:t>i</w:t>
      </w:r>
      <w:r w:rsidR="00CF4627" w:rsidRPr="00CF4627">
        <w:rPr>
          <w:rFonts w:asciiTheme="majorBidi" w:hAnsiTheme="majorBidi" w:cstheme="majorBidi"/>
        </w:rPr>
        <w:t xml:space="preserve">m palčevima </w:t>
      </w:r>
      <w:r w:rsidR="001B0C92">
        <w:rPr>
          <w:rFonts w:asciiTheme="majorBidi" w:hAnsiTheme="majorBidi" w:cstheme="majorBidi"/>
        </w:rPr>
        <w:t>s</w:t>
      </w:r>
      <w:r w:rsidR="00CF4627" w:rsidRPr="00CF4627">
        <w:rPr>
          <w:rFonts w:asciiTheme="majorBidi" w:hAnsiTheme="majorBidi" w:cstheme="majorBidi"/>
        </w:rPr>
        <w:t xml:space="preserve">e </w:t>
      </w:r>
      <w:r w:rsidR="00D029CF">
        <w:rPr>
          <w:rFonts w:asciiTheme="majorBidi" w:hAnsiTheme="majorBidi" w:cstheme="majorBidi"/>
        </w:rPr>
        <w:t>potare</w:t>
      </w:r>
      <w:r w:rsidR="00CF4627" w:rsidRPr="00CF4627">
        <w:rPr>
          <w:rFonts w:asciiTheme="majorBidi" w:hAnsiTheme="majorBidi" w:cstheme="majorBidi"/>
        </w:rPr>
        <w:t xml:space="preserve"> </w:t>
      </w:r>
      <w:r w:rsidR="00D029CF" w:rsidRPr="00D029CF">
        <w:rPr>
          <w:rFonts w:asciiTheme="majorBidi" w:hAnsiTheme="majorBidi" w:cstheme="majorBidi"/>
        </w:rPr>
        <w:t>vanjsk</w:t>
      </w:r>
      <w:r w:rsidR="00D029CF">
        <w:rPr>
          <w:rFonts w:asciiTheme="majorBidi" w:hAnsiTheme="majorBidi" w:cstheme="majorBidi"/>
        </w:rPr>
        <w:t>a</w:t>
      </w:r>
      <w:r w:rsidR="00D029CF" w:rsidRPr="00D029CF">
        <w:rPr>
          <w:rFonts w:asciiTheme="majorBidi" w:hAnsiTheme="majorBidi" w:cstheme="majorBidi"/>
        </w:rPr>
        <w:t xml:space="preserve"> stran</w:t>
      </w:r>
      <w:r w:rsidR="00D029CF">
        <w:rPr>
          <w:rFonts w:asciiTheme="majorBidi" w:hAnsiTheme="majorBidi" w:cstheme="majorBidi"/>
        </w:rPr>
        <w:t>a</w:t>
      </w:r>
      <w:r w:rsidR="00D029CF" w:rsidRPr="00D029CF">
        <w:rPr>
          <w:rFonts w:asciiTheme="majorBidi" w:hAnsiTheme="majorBidi" w:cstheme="majorBidi"/>
        </w:rPr>
        <w:t xml:space="preserve"> ušnih školjki</w:t>
      </w:r>
      <w:r w:rsidR="00157A5D">
        <w:rPr>
          <w:rFonts w:asciiTheme="majorBidi" w:hAnsiTheme="majorBidi" w:cstheme="majorBidi"/>
        </w:rPr>
        <w:t>.</w:t>
      </w:r>
    </w:p>
    <w:p w:rsidR="006B6F03" w:rsidRDefault="00157A5D" w:rsidP="006B6F03">
      <w:pPr>
        <w:jc w:val="right"/>
        <w:rPr>
          <w:rFonts w:asciiTheme="majorBidi" w:hAnsiTheme="majorBidi" w:cstheme="majorBidi"/>
        </w:rPr>
      </w:pPr>
      <w:r>
        <w:rPr>
          <w:rFonts w:asciiTheme="majorBidi" w:hAnsiTheme="majorBidi" w:cstheme="majorBidi"/>
        </w:rPr>
        <w:t xml:space="preserve">7. Nakon toga se operu noge </w:t>
      </w:r>
      <w:r w:rsidR="006B6F03">
        <w:rPr>
          <w:rFonts w:asciiTheme="majorBidi" w:hAnsiTheme="majorBidi" w:cstheme="majorBidi"/>
        </w:rPr>
        <w:t>do iza članaka.</w:t>
      </w:r>
    </w:p>
    <w:p w:rsidR="00157A5D" w:rsidRDefault="006B6F03" w:rsidP="00B23ECE">
      <w:pPr>
        <w:jc w:val="right"/>
        <w:rPr>
          <w:rFonts w:asciiTheme="majorBidi" w:hAnsiTheme="majorBidi" w:cstheme="majorBidi"/>
        </w:rPr>
      </w:pPr>
      <w:r>
        <w:rPr>
          <w:rFonts w:asciiTheme="majorBidi" w:hAnsiTheme="majorBidi" w:cstheme="majorBidi"/>
        </w:rPr>
        <w:t xml:space="preserve">8. </w:t>
      </w:r>
      <w:r w:rsidR="00B23ECE" w:rsidRPr="00B23ECE">
        <w:rPr>
          <w:rFonts w:asciiTheme="majorBidi" w:hAnsiTheme="majorBidi" w:cstheme="majorBidi"/>
        </w:rPr>
        <w:t>Propis dodavanja na ono što je propisano u abdest</w:t>
      </w:r>
      <w:r w:rsidR="00B23ECE">
        <w:rPr>
          <w:rFonts w:asciiTheme="majorBidi" w:hAnsiTheme="majorBidi" w:cstheme="majorBidi"/>
        </w:rPr>
        <w:t>u</w:t>
      </w:r>
      <w:r w:rsidR="00CF4627">
        <w:rPr>
          <w:rFonts w:asciiTheme="majorBidi" w:hAnsiTheme="majorBidi" w:cstheme="majorBidi"/>
        </w:rPr>
        <w:t xml:space="preserve">? </w:t>
      </w:r>
    </w:p>
    <w:p w:rsidR="00CF4627" w:rsidRDefault="00CF4627" w:rsidP="00B23ECE">
      <w:pPr>
        <w:jc w:val="right"/>
        <w:rPr>
          <w:rFonts w:asciiTheme="majorBidi" w:hAnsiTheme="majorBidi" w:cstheme="majorBidi"/>
        </w:rPr>
      </w:pPr>
      <w:r>
        <w:rPr>
          <w:rFonts w:asciiTheme="majorBidi" w:hAnsiTheme="majorBidi" w:cstheme="majorBidi"/>
        </w:rPr>
        <w:t xml:space="preserve">- Nije dozvoljeno </w:t>
      </w:r>
      <w:r w:rsidR="00B23ECE">
        <w:rPr>
          <w:rFonts w:asciiTheme="majorBidi" w:hAnsiTheme="majorBidi" w:cstheme="majorBidi"/>
        </w:rPr>
        <w:t>dodavati</w:t>
      </w:r>
      <w:r w:rsidR="00BA1732">
        <w:rPr>
          <w:rFonts w:asciiTheme="majorBidi" w:hAnsiTheme="majorBidi" w:cstheme="majorBidi"/>
        </w:rPr>
        <w:t xml:space="preserve"> abdest</w:t>
      </w:r>
      <w:r w:rsidR="00B23ECE">
        <w:rPr>
          <w:rFonts w:asciiTheme="majorBidi" w:hAnsiTheme="majorBidi" w:cstheme="majorBidi"/>
        </w:rPr>
        <w:t>u ono</w:t>
      </w:r>
      <w:r w:rsidR="00BA1732">
        <w:rPr>
          <w:rFonts w:asciiTheme="majorBidi" w:hAnsiTheme="majorBidi" w:cstheme="majorBidi"/>
        </w:rPr>
        <w:t xml:space="preserve"> što nije propisano, ili </w:t>
      </w:r>
      <w:r>
        <w:rPr>
          <w:rFonts w:asciiTheme="majorBidi" w:hAnsiTheme="majorBidi" w:cstheme="majorBidi"/>
        </w:rPr>
        <w:t xml:space="preserve">prati preko niti više od onog što je propisano. Naprimjer da se </w:t>
      </w:r>
      <w:r w:rsidR="00BA1732">
        <w:rPr>
          <w:rFonts w:asciiTheme="majorBidi" w:hAnsiTheme="majorBidi" w:cstheme="majorBidi"/>
        </w:rPr>
        <w:t xml:space="preserve">peru propisani dijelovi tijela više od tri puta. Ili da se pere nadlaktice, </w:t>
      </w:r>
      <w:r w:rsidR="00B23ECE">
        <w:rPr>
          <w:rFonts w:asciiTheme="majorBidi" w:hAnsiTheme="majorBidi" w:cstheme="majorBidi"/>
        </w:rPr>
        <w:t>ili potkoljenice iznad članaka, n</w:t>
      </w:r>
      <w:r w:rsidR="00BA1732">
        <w:rPr>
          <w:rFonts w:asciiTheme="majorBidi" w:hAnsiTheme="majorBidi" w:cstheme="majorBidi"/>
        </w:rPr>
        <w:t>iti je dozvoljeno potirati vrat.</w:t>
      </w:r>
    </w:p>
    <w:p w:rsidR="00BA1732" w:rsidRDefault="00BA1732" w:rsidP="00AF3239">
      <w:pPr>
        <w:jc w:val="right"/>
        <w:rPr>
          <w:rFonts w:asciiTheme="majorBidi" w:hAnsiTheme="majorBidi" w:cstheme="majorBidi"/>
        </w:rPr>
      </w:pPr>
      <w:r>
        <w:rPr>
          <w:rFonts w:asciiTheme="majorBidi" w:hAnsiTheme="majorBidi" w:cstheme="majorBidi"/>
        </w:rPr>
        <w:t xml:space="preserve">9. </w:t>
      </w:r>
      <w:r w:rsidR="00646796">
        <w:rPr>
          <w:rFonts w:asciiTheme="majorBidi" w:hAnsiTheme="majorBidi" w:cstheme="majorBidi"/>
        </w:rPr>
        <w:t>Nakon što se uzme abdest, uči se dova: „</w:t>
      </w:r>
      <w:r w:rsidR="00646796" w:rsidRPr="00646796">
        <w:rPr>
          <w:rFonts w:asciiTheme="majorBidi" w:hAnsiTheme="majorBidi" w:cstheme="majorBidi"/>
          <w:b/>
          <w:bCs/>
        </w:rPr>
        <w:t xml:space="preserve">Ešhedu en la ilahe illallahu vahdehu la šerike lehu, ve ešhedu enne Muhammeden </w:t>
      </w:r>
      <w:r w:rsidR="008E7683">
        <w:rPr>
          <w:rFonts w:asciiTheme="majorBidi" w:hAnsiTheme="majorBidi" w:cstheme="majorBidi"/>
          <w:b/>
          <w:bCs/>
        </w:rPr>
        <w:t>'</w:t>
      </w:r>
      <w:r w:rsidR="00646796" w:rsidRPr="00646796">
        <w:rPr>
          <w:rFonts w:asciiTheme="majorBidi" w:hAnsiTheme="majorBidi" w:cstheme="majorBidi"/>
          <w:b/>
          <w:bCs/>
        </w:rPr>
        <w:t>abduhu ve resuluhu</w:t>
      </w:r>
      <w:r w:rsidR="00646796" w:rsidRPr="00646796">
        <w:rPr>
          <w:rFonts w:asciiTheme="majorBidi" w:hAnsiTheme="majorBidi" w:cstheme="majorBidi"/>
        </w:rPr>
        <w:t>.</w:t>
      </w:r>
      <w:r w:rsidR="008E7683">
        <w:rPr>
          <w:rFonts w:asciiTheme="majorBidi" w:hAnsiTheme="majorBidi" w:cstheme="majorBidi"/>
        </w:rPr>
        <w:t>/</w:t>
      </w:r>
      <w:r w:rsidR="008E7683" w:rsidRPr="008E7683">
        <w:t xml:space="preserve"> </w:t>
      </w:r>
      <w:r w:rsidR="008E7683" w:rsidRPr="008E7683">
        <w:rPr>
          <w:rFonts w:asciiTheme="majorBidi" w:hAnsiTheme="majorBidi" w:cstheme="majorBidi"/>
        </w:rPr>
        <w:t>Svjedočim da je samo Allah Bog Koji nema sudruga i svjedočim da je Muhammed, Njegov rob i poslanik.</w:t>
      </w:r>
      <w:r w:rsidR="00646796">
        <w:rPr>
          <w:rFonts w:asciiTheme="majorBidi" w:hAnsiTheme="majorBidi" w:cstheme="majorBidi"/>
        </w:rPr>
        <w:t>“; a kod Tirmizija je došao dodatak: „</w:t>
      </w:r>
      <w:r w:rsidR="00B06392">
        <w:rPr>
          <w:rFonts w:asciiTheme="majorBidi" w:hAnsiTheme="majorBidi" w:cstheme="majorBidi"/>
        </w:rPr>
        <w:t>...</w:t>
      </w:r>
      <w:r w:rsidR="00646796" w:rsidRPr="00B06392">
        <w:rPr>
          <w:rFonts w:asciiTheme="majorBidi" w:hAnsiTheme="majorBidi" w:cstheme="majorBidi"/>
          <w:b/>
          <w:bCs/>
        </w:rPr>
        <w:t>Allahumme-dž'alni minet-tevabine, vedž'alni mine</w:t>
      </w:r>
      <w:r w:rsidR="00B06392" w:rsidRPr="00B06392">
        <w:rPr>
          <w:rFonts w:asciiTheme="majorBidi" w:hAnsiTheme="majorBidi" w:cstheme="majorBidi"/>
          <w:b/>
          <w:bCs/>
        </w:rPr>
        <w:t>l-mutetahhirine</w:t>
      </w:r>
      <w:r w:rsidR="00B06392">
        <w:rPr>
          <w:rFonts w:asciiTheme="majorBidi" w:hAnsiTheme="majorBidi" w:cstheme="majorBidi"/>
        </w:rPr>
        <w:t>.</w:t>
      </w:r>
      <w:r w:rsidR="00AF3239">
        <w:t xml:space="preserve">/ </w:t>
      </w:r>
      <w:r w:rsidR="00AF3239" w:rsidRPr="00AF3239">
        <w:rPr>
          <w:rFonts w:asciiTheme="majorBidi" w:hAnsiTheme="majorBidi" w:cstheme="majorBidi"/>
        </w:rPr>
        <w:t>Allahu moj, učini me od onih koji se mnogo kaju i od onih koji se mnogo čiste.</w:t>
      </w:r>
      <w:r w:rsidR="00646796">
        <w:rPr>
          <w:rFonts w:asciiTheme="majorBidi" w:hAnsiTheme="majorBidi" w:cstheme="majorBidi"/>
        </w:rPr>
        <w:t>“</w:t>
      </w:r>
    </w:p>
    <w:p w:rsidR="00B06392" w:rsidRDefault="00B06392" w:rsidP="00B06392">
      <w:pPr>
        <w:jc w:val="right"/>
        <w:rPr>
          <w:rFonts w:asciiTheme="majorBidi" w:hAnsiTheme="majorBidi" w:cstheme="majorBidi"/>
        </w:rPr>
      </w:pPr>
      <w:r>
        <w:rPr>
          <w:rFonts w:asciiTheme="majorBidi" w:hAnsiTheme="majorBidi" w:cstheme="majorBidi"/>
        </w:rPr>
        <w:t xml:space="preserve">10. </w:t>
      </w:r>
      <w:r w:rsidR="00024AD9">
        <w:rPr>
          <w:rFonts w:asciiTheme="majorBidi" w:hAnsiTheme="majorBidi" w:cstheme="majorBidi"/>
        </w:rPr>
        <w:t>Od stvari koji kvare abdest:</w:t>
      </w:r>
    </w:p>
    <w:p w:rsidR="00024AD9" w:rsidRDefault="00024AD9" w:rsidP="00024AD9">
      <w:pPr>
        <w:jc w:val="right"/>
        <w:rPr>
          <w:rFonts w:asciiTheme="majorBidi" w:hAnsiTheme="majorBidi" w:cstheme="majorBidi"/>
        </w:rPr>
      </w:pPr>
      <w:r>
        <w:rPr>
          <w:rFonts w:asciiTheme="majorBidi" w:hAnsiTheme="majorBidi" w:cstheme="majorBidi"/>
        </w:rPr>
        <w:t>- S</w:t>
      </w:r>
      <w:r w:rsidRPr="00024AD9">
        <w:rPr>
          <w:rFonts w:asciiTheme="majorBidi" w:hAnsiTheme="majorBidi" w:cstheme="majorBidi"/>
        </w:rPr>
        <w:t>ve što izađe iz dva otvora</w:t>
      </w:r>
      <w:r>
        <w:rPr>
          <w:rFonts w:asciiTheme="majorBidi" w:hAnsiTheme="majorBidi" w:cstheme="majorBidi"/>
        </w:rPr>
        <w:t>,</w:t>
      </w:r>
      <w:r w:rsidRPr="00024AD9">
        <w:rPr>
          <w:rFonts w:asciiTheme="majorBidi" w:hAnsiTheme="majorBidi" w:cstheme="majorBidi"/>
        </w:rPr>
        <w:t xml:space="preserve"> poput urina, stolice</w:t>
      </w:r>
      <w:r>
        <w:rPr>
          <w:rFonts w:asciiTheme="majorBidi" w:hAnsiTheme="majorBidi" w:cstheme="majorBidi"/>
        </w:rPr>
        <w:t>, vjetra.</w:t>
      </w:r>
    </w:p>
    <w:p w:rsidR="00024AD9" w:rsidRDefault="00024AD9" w:rsidP="00B06392">
      <w:pPr>
        <w:jc w:val="right"/>
        <w:rPr>
          <w:rFonts w:asciiTheme="majorBidi" w:hAnsiTheme="majorBidi" w:cstheme="majorBidi"/>
        </w:rPr>
      </w:pPr>
      <w:r>
        <w:rPr>
          <w:rFonts w:asciiTheme="majorBidi" w:hAnsiTheme="majorBidi" w:cstheme="majorBidi"/>
        </w:rPr>
        <w:t xml:space="preserve">- </w:t>
      </w:r>
      <w:r w:rsidR="00774F92" w:rsidRPr="00774F92">
        <w:rPr>
          <w:rFonts w:asciiTheme="majorBidi" w:hAnsiTheme="majorBidi" w:cstheme="majorBidi"/>
        </w:rPr>
        <w:t>Odsustvo razuma bilo spavanjem</w:t>
      </w:r>
      <w:r w:rsidR="00774F92">
        <w:rPr>
          <w:rFonts w:asciiTheme="majorBidi" w:hAnsiTheme="majorBidi" w:cstheme="majorBidi"/>
        </w:rPr>
        <w:t>, gubitkom svijesti</w:t>
      </w:r>
      <w:r w:rsidR="00774F92" w:rsidRPr="00774F92">
        <w:rPr>
          <w:rFonts w:asciiTheme="majorBidi" w:hAnsiTheme="majorBidi" w:cstheme="majorBidi"/>
        </w:rPr>
        <w:t xml:space="preserve"> ili drugim razlogom</w:t>
      </w:r>
      <w:r w:rsidR="001B0C92">
        <w:rPr>
          <w:rFonts w:asciiTheme="majorBidi" w:hAnsiTheme="majorBidi" w:cstheme="majorBidi"/>
        </w:rPr>
        <w:t>.</w:t>
      </w:r>
    </w:p>
    <w:p w:rsidR="00024AD9" w:rsidRDefault="001B0C92" w:rsidP="001B0C92">
      <w:pPr>
        <w:tabs>
          <w:tab w:val="left" w:pos="9405"/>
          <w:tab w:val="right" w:pos="14100"/>
        </w:tabs>
        <w:jc w:val="right"/>
        <w:rPr>
          <w:rFonts w:asciiTheme="majorBidi" w:hAnsiTheme="majorBidi" w:cstheme="majorBidi"/>
        </w:rPr>
      </w:pPr>
      <w:r>
        <w:rPr>
          <w:rFonts w:asciiTheme="majorBidi" w:hAnsiTheme="majorBidi" w:cstheme="majorBidi"/>
        </w:rPr>
        <w:tab/>
      </w:r>
      <w:r>
        <w:rPr>
          <w:rFonts w:asciiTheme="majorBidi" w:hAnsiTheme="majorBidi" w:cstheme="majorBidi"/>
        </w:rPr>
        <w:tab/>
      </w:r>
      <w:r w:rsidR="00024AD9">
        <w:rPr>
          <w:rFonts w:asciiTheme="majorBidi" w:hAnsiTheme="majorBidi" w:cstheme="majorBidi"/>
        </w:rPr>
        <w:t>-</w:t>
      </w:r>
      <w:r w:rsidRPr="001B0C92">
        <w:t xml:space="preserve"> </w:t>
      </w:r>
      <w:r w:rsidRPr="001B0C92">
        <w:rPr>
          <w:rFonts w:asciiTheme="majorBidi" w:hAnsiTheme="majorBidi" w:cstheme="majorBidi"/>
        </w:rPr>
        <w:t>Jedenje devinog mesa</w:t>
      </w:r>
      <w:r>
        <w:rPr>
          <w:rFonts w:asciiTheme="majorBidi" w:hAnsiTheme="majorBidi" w:cstheme="majorBidi"/>
        </w:rPr>
        <w:t>.</w:t>
      </w:r>
    </w:p>
    <w:p w:rsidR="001B0C92" w:rsidRDefault="001B0C92" w:rsidP="001B0C92">
      <w:pPr>
        <w:tabs>
          <w:tab w:val="left" w:pos="9405"/>
          <w:tab w:val="right" w:pos="14100"/>
        </w:tabs>
        <w:jc w:val="right"/>
        <w:rPr>
          <w:rFonts w:asciiTheme="majorBidi" w:hAnsiTheme="majorBidi" w:cstheme="majorBidi"/>
        </w:rPr>
      </w:pPr>
    </w:p>
    <w:p w:rsidR="001B0C92" w:rsidRDefault="001B0C92" w:rsidP="001B0C92">
      <w:pPr>
        <w:tabs>
          <w:tab w:val="left" w:pos="9405"/>
          <w:tab w:val="right" w:pos="14100"/>
        </w:tabs>
        <w:jc w:val="right"/>
        <w:rPr>
          <w:rFonts w:asciiTheme="majorBidi" w:hAnsiTheme="majorBidi" w:cstheme="majorBidi"/>
          <w:b/>
          <w:bCs/>
        </w:rPr>
      </w:pPr>
      <w:r w:rsidRPr="001B0C92">
        <w:rPr>
          <w:rFonts w:asciiTheme="majorBidi" w:hAnsiTheme="majorBidi" w:cstheme="majorBidi"/>
          <w:b/>
          <w:bCs/>
        </w:rPr>
        <w:t>Svojstva tejemuma</w:t>
      </w:r>
    </w:p>
    <w:p w:rsidR="001B0C92" w:rsidRPr="001B0C92" w:rsidRDefault="001B0C92" w:rsidP="001B0C92">
      <w:pPr>
        <w:tabs>
          <w:tab w:val="left" w:pos="9405"/>
          <w:tab w:val="right" w:pos="14100"/>
        </w:tabs>
        <w:jc w:val="right"/>
        <w:rPr>
          <w:rFonts w:asciiTheme="majorBidi" w:hAnsiTheme="majorBidi" w:cstheme="majorBidi"/>
        </w:rPr>
      </w:pPr>
      <w:r w:rsidRPr="001B0C92">
        <w:rPr>
          <w:rFonts w:asciiTheme="majorBidi" w:hAnsiTheme="majorBidi" w:cstheme="majorBidi"/>
        </w:rPr>
        <w:t xml:space="preserve">1. </w:t>
      </w:r>
      <w:r>
        <w:rPr>
          <w:rFonts w:asciiTheme="majorBidi" w:hAnsiTheme="majorBidi" w:cstheme="majorBidi"/>
        </w:rPr>
        <w:t xml:space="preserve">Tejemum </w:t>
      </w:r>
      <w:r w:rsidRPr="001B0C92">
        <w:rPr>
          <w:rFonts w:asciiTheme="majorBidi" w:hAnsiTheme="majorBidi" w:cstheme="majorBidi"/>
        </w:rPr>
        <w:t>je zamjena za taharet</w:t>
      </w:r>
      <w:r>
        <w:rPr>
          <w:rFonts w:asciiTheme="majorBidi" w:hAnsiTheme="majorBidi" w:cstheme="majorBidi"/>
        </w:rPr>
        <w:t xml:space="preserve"> (propisano čišćenje)</w:t>
      </w:r>
      <w:r w:rsidRPr="001B0C92">
        <w:rPr>
          <w:rFonts w:asciiTheme="majorBidi" w:hAnsiTheme="majorBidi" w:cstheme="majorBidi"/>
        </w:rPr>
        <w:t xml:space="preserve"> vodom, kada nismo u mogućnosti da koristimo vodu za pranje svih ili nekih dijelova koji se peru pri taharetu, jer nemamo vode ili postoji bojazan da njeno korištenje naštetilo zdravlju, pa tada zemlja postaje zamjena za vodu.</w:t>
      </w:r>
    </w:p>
    <w:p w:rsidR="001B0C92" w:rsidRDefault="004B135E" w:rsidP="004B135E">
      <w:pPr>
        <w:tabs>
          <w:tab w:val="left" w:pos="9405"/>
          <w:tab w:val="right" w:pos="14100"/>
        </w:tabs>
        <w:jc w:val="right"/>
        <w:rPr>
          <w:rFonts w:asciiTheme="majorBidi" w:hAnsiTheme="majorBidi" w:cstheme="majorBidi"/>
        </w:rPr>
      </w:pPr>
      <w:r>
        <w:rPr>
          <w:rFonts w:asciiTheme="majorBidi" w:hAnsiTheme="majorBidi" w:cstheme="majorBidi"/>
        </w:rPr>
        <w:t xml:space="preserve">2. </w:t>
      </w:r>
      <w:r w:rsidRPr="004B135E">
        <w:rPr>
          <w:rFonts w:asciiTheme="majorBidi" w:hAnsiTheme="majorBidi" w:cstheme="majorBidi"/>
        </w:rPr>
        <w:t>Nije propisano da se rašire prsti kad se udara dlanovima o tlo, niti da se potire između prsta</w:t>
      </w:r>
      <w:r w:rsidR="00AF3239">
        <w:rPr>
          <w:rFonts w:asciiTheme="majorBidi" w:hAnsiTheme="majorBidi" w:cstheme="majorBidi"/>
        </w:rPr>
        <w:t xml:space="preserve"> kod potiranja šaka</w:t>
      </w:r>
      <w:r>
        <w:rPr>
          <w:rFonts w:asciiTheme="majorBidi" w:hAnsiTheme="majorBidi" w:cstheme="majorBidi"/>
        </w:rPr>
        <w:t>.</w:t>
      </w:r>
    </w:p>
    <w:p w:rsidR="004B135E" w:rsidRDefault="004B135E" w:rsidP="007732A6">
      <w:pPr>
        <w:tabs>
          <w:tab w:val="left" w:pos="9405"/>
          <w:tab w:val="right" w:pos="14100"/>
        </w:tabs>
        <w:jc w:val="right"/>
        <w:rPr>
          <w:rFonts w:asciiTheme="majorBidi" w:hAnsiTheme="majorBidi" w:cstheme="majorBidi"/>
        </w:rPr>
      </w:pPr>
      <w:r>
        <w:rPr>
          <w:rFonts w:asciiTheme="majorBidi" w:hAnsiTheme="majorBidi" w:cstheme="majorBidi"/>
        </w:rPr>
        <w:t xml:space="preserve">3. </w:t>
      </w:r>
      <w:r w:rsidRPr="004B135E">
        <w:rPr>
          <w:rFonts w:asciiTheme="majorBidi" w:hAnsiTheme="majorBidi" w:cstheme="majorBidi"/>
        </w:rPr>
        <w:t>Zanijeti</w:t>
      </w:r>
      <w:r w:rsidRPr="00F05D50">
        <w:rPr>
          <w:rFonts w:asciiTheme="majorBidi" w:hAnsiTheme="majorBidi" w:cstheme="majorBidi"/>
        </w:rPr>
        <w:t xml:space="preserve"> </w:t>
      </w:r>
      <w:r w:rsidR="00B23ECE">
        <w:rPr>
          <w:rFonts w:asciiTheme="majorBidi" w:hAnsiTheme="majorBidi" w:cstheme="majorBidi"/>
        </w:rPr>
        <w:t>(</w:t>
      </w:r>
      <w:r>
        <w:rPr>
          <w:rFonts w:asciiTheme="majorBidi" w:hAnsiTheme="majorBidi" w:cstheme="majorBidi"/>
        </w:rPr>
        <w:t xml:space="preserve">donese </w:t>
      </w:r>
      <w:r w:rsidRPr="00F05D50">
        <w:rPr>
          <w:rFonts w:asciiTheme="majorBidi" w:hAnsiTheme="majorBidi" w:cstheme="majorBidi"/>
        </w:rPr>
        <w:t>odluk</w:t>
      </w:r>
      <w:r>
        <w:rPr>
          <w:rFonts w:asciiTheme="majorBidi" w:hAnsiTheme="majorBidi" w:cstheme="majorBidi"/>
        </w:rPr>
        <w:t>u)</w:t>
      </w:r>
      <w:r w:rsidRPr="00F05D50">
        <w:rPr>
          <w:rFonts w:asciiTheme="majorBidi" w:hAnsiTheme="majorBidi" w:cstheme="majorBidi"/>
        </w:rPr>
        <w:t xml:space="preserve"> </w:t>
      </w:r>
      <w:r w:rsidR="007732A6">
        <w:rPr>
          <w:rFonts w:asciiTheme="majorBidi" w:hAnsiTheme="majorBidi" w:cstheme="majorBidi"/>
        </w:rPr>
        <w:t xml:space="preserve">srcem </w:t>
      </w:r>
      <w:r w:rsidRPr="00F05D50">
        <w:rPr>
          <w:rFonts w:asciiTheme="majorBidi" w:hAnsiTheme="majorBidi" w:cstheme="majorBidi"/>
        </w:rPr>
        <w:t xml:space="preserve">da će se uzimati </w:t>
      </w:r>
      <w:r w:rsidRPr="004B135E">
        <w:rPr>
          <w:rFonts w:asciiTheme="majorBidi" w:hAnsiTheme="majorBidi" w:cstheme="majorBidi"/>
        </w:rPr>
        <w:t>tejemum</w:t>
      </w:r>
      <w:r w:rsidRPr="00F05D50">
        <w:rPr>
          <w:rFonts w:asciiTheme="majorBidi" w:hAnsiTheme="majorBidi" w:cstheme="majorBidi"/>
        </w:rPr>
        <w:t xml:space="preserve">, </w:t>
      </w:r>
      <w:r>
        <w:rPr>
          <w:rFonts w:asciiTheme="majorBidi" w:hAnsiTheme="majorBidi" w:cstheme="majorBidi"/>
        </w:rPr>
        <w:t>zatim se kaže: „</w:t>
      </w:r>
      <w:r w:rsidRPr="00646796">
        <w:rPr>
          <w:rFonts w:asciiTheme="majorBidi" w:hAnsiTheme="majorBidi" w:cstheme="majorBidi"/>
          <w:b/>
          <w:bCs/>
        </w:rPr>
        <w:t>Bismillah</w:t>
      </w:r>
      <w:r>
        <w:rPr>
          <w:rFonts w:asciiTheme="majorBidi" w:hAnsiTheme="majorBidi" w:cstheme="majorBidi"/>
        </w:rPr>
        <w:t>“</w:t>
      </w:r>
      <w:r w:rsidRPr="004B135E">
        <w:rPr>
          <w:rFonts w:asciiTheme="majorBidi" w:hAnsiTheme="majorBidi" w:cstheme="majorBidi"/>
        </w:rPr>
        <w:t>,</w:t>
      </w:r>
      <w:r w:rsidR="007732A6">
        <w:rPr>
          <w:rFonts w:asciiTheme="majorBidi" w:hAnsiTheme="majorBidi" w:cstheme="majorBidi"/>
        </w:rPr>
        <w:t xml:space="preserve"> </w:t>
      </w:r>
      <w:r w:rsidRPr="004B135E">
        <w:rPr>
          <w:rFonts w:asciiTheme="majorBidi" w:hAnsiTheme="majorBidi" w:cstheme="majorBidi"/>
        </w:rPr>
        <w:t>jedanput udari dlanovima o tlo, te dlanovima potar</w:t>
      </w:r>
      <w:r w:rsidR="00B23ECE">
        <w:rPr>
          <w:rFonts w:asciiTheme="majorBidi" w:hAnsiTheme="majorBidi" w:cstheme="majorBidi"/>
        </w:rPr>
        <w:t>e</w:t>
      </w:r>
      <w:r w:rsidRPr="004B135E">
        <w:rPr>
          <w:rFonts w:asciiTheme="majorBidi" w:hAnsiTheme="majorBidi" w:cstheme="majorBidi"/>
        </w:rPr>
        <w:t xml:space="preserve"> lice i vanjski dio šaka</w:t>
      </w:r>
      <w:r>
        <w:rPr>
          <w:rFonts w:asciiTheme="majorBidi" w:hAnsiTheme="majorBidi" w:cstheme="majorBidi"/>
        </w:rPr>
        <w:t>.</w:t>
      </w:r>
    </w:p>
    <w:p w:rsidR="00B23ECE" w:rsidRDefault="00B23ECE" w:rsidP="00B23ECE">
      <w:pPr>
        <w:tabs>
          <w:tab w:val="left" w:pos="9405"/>
          <w:tab w:val="right" w:pos="14100"/>
        </w:tabs>
        <w:jc w:val="right"/>
        <w:rPr>
          <w:rFonts w:asciiTheme="majorBidi" w:hAnsiTheme="majorBidi" w:cstheme="majorBidi"/>
        </w:rPr>
      </w:pPr>
    </w:p>
    <w:p w:rsidR="00B23ECE" w:rsidRDefault="00B23ECE" w:rsidP="00852388">
      <w:pPr>
        <w:tabs>
          <w:tab w:val="left" w:pos="9405"/>
          <w:tab w:val="right" w:pos="14100"/>
        </w:tabs>
        <w:jc w:val="right"/>
        <w:rPr>
          <w:rFonts w:asciiTheme="majorBidi" w:hAnsiTheme="majorBidi" w:cstheme="majorBidi"/>
          <w:b/>
          <w:bCs/>
        </w:rPr>
      </w:pPr>
      <w:r w:rsidRPr="00B23ECE">
        <w:rPr>
          <w:rFonts w:asciiTheme="majorBidi" w:hAnsiTheme="majorBidi" w:cstheme="majorBidi"/>
          <w:b/>
          <w:bCs/>
        </w:rPr>
        <w:t>Svojstva obaveznog gusula</w:t>
      </w:r>
      <w:r w:rsidR="00852388">
        <w:rPr>
          <w:rFonts w:asciiTheme="majorBidi" w:hAnsiTheme="majorBidi" w:cstheme="majorBidi"/>
          <w:b/>
          <w:bCs/>
        </w:rPr>
        <w:t xml:space="preserve"> (p</w:t>
      </w:r>
      <w:r w:rsidR="00852388" w:rsidRPr="00852388">
        <w:rPr>
          <w:rFonts w:asciiTheme="majorBidi" w:hAnsiTheme="majorBidi" w:cstheme="majorBidi"/>
          <w:b/>
          <w:bCs/>
        </w:rPr>
        <w:t>ropisanog kupanja</w:t>
      </w:r>
      <w:r w:rsidR="00852388">
        <w:rPr>
          <w:rFonts w:asciiTheme="majorBidi" w:hAnsiTheme="majorBidi" w:cstheme="majorBidi"/>
          <w:b/>
          <w:bCs/>
        </w:rPr>
        <w:t>)</w:t>
      </w:r>
    </w:p>
    <w:p w:rsidR="00852388" w:rsidRDefault="00852388" w:rsidP="00852388">
      <w:pPr>
        <w:tabs>
          <w:tab w:val="left" w:pos="9405"/>
          <w:tab w:val="right" w:pos="14100"/>
        </w:tabs>
        <w:jc w:val="right"/>
        <w:rPr>
          <w:rFonts w:asciiTheme="majorBidi" w:hAnsiTheme="majorBidi" w:cstheme="majorBidi"/>
        </w:rPr>
      </w:pPr>
      <w:r>
        <w:rPr>
          <w:rFonts w:asciiTheme="majorBidi" w:hAnsiTheme="majorBidi" w:cstheme="majorBidi"/>
        </w:rPr>
        <w:t xml:space="preserve">1. </w:t>
      </w:r>
      <w:r w:rsidRPr="00852388">
        <w:rPr>
          <w:rFonts w:asciiTheme="majorBidi" w:hAnsiTheme="majorBidi" w:cstheme="majorBidi"/>
        </w:rPr>
        <w:t xml:space="preserve">Zanijeti se </w:t>
      </w:r>
      <w:r>
        <w:rPr>
          <w:rFonts w:asciiTheme="majorBidi" w:hAnsiTheme="majorBidi" w:cstheme="majorBidi"/>
        </w:rPr>
        <w:t xml:space="preserve">srcem </w:t>
      </w:r>
      <w:r w:rsidRPr="00852388">
        <w:rPr>
          <w:rFonts w:asciiTheme="majorBidi" w:hAnsiTheme="majorBidi" w:cstheme="majorBidi"/>
        </w:rPr>
        <w:t>uzimanje gusula</w:t>
      </w:r>
      <w:r>
        <w:rPr>
          <w:rFonts w:asciiTheme="majorBidi" w:hAnsiTheme="majorBidi" w:cstheme="majorBidi"/>
        </w:rPr>
        <w:t>, zatim se kaže: „</w:t>
      </w:r>
      <w:r w:rsidRPr="00646796">
        <w:rPr>
          <w:rFonts w:asciiTheme="majorBidi" w:hAnsiTheme="majorBidi" w:cstheme="majorBidi"/>
          <w:b/>
          <w:bCs/>
        </w:rPr>
        <w:t>Bismillah</w:t>
      </w:r>
      <w:r>
        <w:rPr>
          <w:rFonts w:asciiTheme="majorBidi" w:hAnsiTheme="majorBidi" w:cstheme="majorBidi"/>
        </w:rPr>
        <w:t>“</w:t>
      </w:r>
      <w:r w:rsidRPr="004B135E">
        <w:rPr>
          <w:rFonts w:asciiTheme="majorBidi" w:hAnsiTheme="majorBidi" w:cstheme="majorBidi"/>
        </w:rPr>
        <w:t>,</w:t>
      </w:r>
      <w:r>
        <w:rPr>
          <w:rFonts w:asciiTheme="majorBidi" w:hAnsiTheme="majorBidi" w:cstheme="majorBidi"/>
        </w:rPr>
        <w:t xml:space="preserve"> </w:t>
      </w:r>
      <w:r w:rsidRPr="00852388">
        <w:rPr>
          <w:rFonts w:asciiTheme="minorHAnsi" w:hAnsiTheme="minorHAnsi" w:cs="Lotus Linotype"/>
          <w:color w:val="auto"/>
          <w:sz w:val="22"/>
          <w:szCs w:val="22"/>
          <w:lang w:eastAsia="en-US"/>
        </w:rPr>
        <w:t xml:space="preserve"> </w:t>
      </w:r>
      <w:r w:rsidRPr="00852388">
        <w:rPr>
          <w:rFonts w:asciiTheme="majorBidi" w:hAnsiTheme="majorBidi" w:cstheme="majorBidi"/>
        </w:rPr>
        <w:t xml:space="preserve">potom </w:t>
      </w:r>
      <w:r>
        <w:rPr>
          <w:rFonts w:asciiTheme="majorBidi" w:hAnsiTheme="majorBidi" w:cstheme="majorBidi"/>
        </w:rPr>
        <w:t>se opere</w:t>
      </w:r>
      <w:r w:rsidRPr="00852388">
        <w:rPr>
          <w:rFonts w:asciiTheme="majorBidi" w:hAnsiTheme="majorBidi" w:cstheme="majorBidi"/>
        </w:rPr>
        <w:t xml:space="preserve"> cijelo tijelo tako da voda dospije do kože ispod rijetke i guste kose, </w:t>
      </w:r>
      <w:r>
        <w:rPr>
          <w:rFonts w:asciiTheme="majorBidi" w:hAnsiTheme="majorBidi" w:cstheme="majorBidi"/>
        </w:rPr>
        <w:t xml:space="preserve">uz </w:t>
      </w:r>
      <w:r w:rsidRPr="00852388">
        <w:rPr>
          <w:rFonts w:asciiTheme="majorBidi" w:hAnsiTheme="majorBidi" w:cstheme="majorBidi"/>
        </w:rPr>
        <w:t>isp</w:t>
      </w:r>
      <w:r>
        <w:rPr>
          <w:rFonts w:asciiTheme="majorBidi" w:hAnsiTheme="majorBidi" w:cstheme="majorBidi"/>
        </w:rPr>
        <w:t>i</w:t>
      </w:r>
      <w:r w:rsidRPr="00852388">
        <w:rPr>
          <w:rFonts w:asciiTheme="majorBidi" w:hAnsiTheme="majorBidi" w:cstheme="majorBidi"/>
        </w:rPr>
        <w:t>ra</w:t>
      </w:r>
      <w:r>
        <w:rPr>
          <w:rFonts w:asciiTheme="majorBidi" w:hAnsiTheme="majorBidi" w:cstheme="majorBidi"/>
        </w:rPr>
        <w:t>nje</w:t>
      </w:r>
      <w:r w:rsidRPr="00852388">
        <w:rPr>
          <w:rFonts w:asciiTheme="majorBidi" w:hAnsiTheme="majorBidi" w:cstheme="majorBidi"/>
        </w:rPr>
        <w:t xml:space="preserve"> usta i nos</w:t>
      </w:r>
      <w:r>
        <w:rPr>
          <w:rFonts w:asciiTheme="majorBidi" w:hAnsiTheme="majorBidi" w:cstheme="majorBidi"/>
        </w:rPr>
        <w:t>a</w:t>
      </w:r>
      <w:r w:rsidRPr="00852388">
        <w:rPr>
          <w:rFonts w:asciiTheme="majorBidi" w:hAnsiTheme="majorBidi" w:cstheme="majorBidi"/>
        </w:rPr>
        <w:t>.</w:t>
      </w:r>
    </w:p>
    <w:p w:rsidR="00852388" w:rsidRDefault="00852388" w:rsidP="00852388">
      <w:pPr>
        <w:tabs>
          <w:tab w:val="left" w:pos="9405"/>
          <w:tab w:val="right" w:pos="14100"/>
        </w:tabs>
        <w:jc w:val="right"/>
        <w:rPr>
          <w:rFonts w:asciiTheme="majorBidi" w:hAnsiTheme="majorBidi" w:cstheme="majorBidi"/>
        </w:rPr>
      </w:pPr>
      <w:r>
        <w:rPr>
          <w:rFonts w:asciiTheme="majorBidi" w:hAnsiTheme="majorBidi" w:cstheme="majorBidi"/>
        </w:rPr>
        <w:t>2. Gusul je oba</w:t>
      </w:r>
      <w:r w:rsidR="001B6F16">
        <w:rPr>
          <w:rFonts w:asciiTheme="majorBidi" w:hAnsiTheme="majorBidi" w:cstheme="majorBidi"/>
        </w:rPr>
        <w:t>ve</w:t>
      </w:r>
      <w:r>
        <w:rPr>
          <w:rFonts w:asciiTheme="majorBidi" w:hAnsiTheme="majorBidi" w:cstheme="majorBidi"/>
        </w:rPr>
        <w:t>zan</w:t>
      </w:r>
      <w:r w:rsidR="003F5FF6">
        <w:rPr>
          <w:rFonts w:asciiTheme="majorBidi" w:hAnsiTheme="majorBidi" w:cstheme="majorBidi"/>
        </w:rPr>
        <w:t xml:space="preserve"> kod</w:t>
      </w:r>
      <w:r w:rsidR="001B6F16">
        <w:rPr>
          <w:rFonts w:asciiTheme="majorBidi" w:hAnsiTheme="majorBidi" w:cstheme="majorBidi"/>
        </w:rPr>
        <w:t>:</w:t>
      </w:r>
    </w:p>
    <w:p w:rsidR="001B6F16" w:rsidRDefault="001B6F16" w:rsidP="001B6F16">
      <w:pPr>
        <w:tabs>
          <w:tab w:val="left" w:pos="9405"/>
          <w:tab w:val="right" w:pos="14100"/>
        </w:tabs>
        <w:jc w:val="right"/>
        <w:rPr>
          <w:rFonts w:asciiTheme="majorBidi" w:hAnsiTheme="majorBidi" w:cstheme="majorBidi"/>
        </w:rPr>
      </w:pPr>
      <w:r>
        <w:rPr>
          <w:rFonts w:asciiTheme="majorBidi" w:hAnsiTheme="majorBidi" w:cstheme="majorBidi"/>
        </w:rPr>
        <w:t xml:space="preserve">- </w:t>
      </w:r>
      <w:r w:rsidRPr="001B6F16">
        <w:rPr>
          <w:rFonts w:asciiTheme="majorBidi" w:hAnsiTheme="majorBidi" w:cstheme="majorBidi"/>
        </w:rPr>
        <w:t>Džunupluk</w:t>
      </w:r>
      <w:r w:rsidR="003F5FF6">
        <w:rPr>
          <w:rFonts w:asciiTheme="majorBidi" w:hAnsiTheme="majorBidi" w:cstheme="majorBidi"/>
        </w:rPr>
        <w:t>a</w:t>
      </w:r>
      <w:r w:rsidRPr="001B6F16">
        <w:rPr>
          <w:rFonts w:asciiTheme="majorBidi" w:hAnsiTheme="majorBidi" w:cstheme="majorBidi"/>
        </w:rPr>
        <w:t>, a to biva na način da izađe sperma snošajem ili na drugi način, ili da se dotaknu vrhovi muškog i ženskog spolovila</w:t>
      </w:r>
      <w:r>
        <w:rPr>
          <w:rFonts w:asciiTheme="majorBidi" w:hAnsiTheme="majorBidi" w:cstheme="majorBidi"/>
        </w:rPr>
        <w:t>.</w:t>
      </w:r>
    </w:p>
    <w:p w:rsidR="001B6F16" w:rsidRDefault="001B6F16" w:rsidP="001B6F16">
      <w:pPr>
        <w:tabs>
          <w:tab w:val="left" w:pos="9405"/>
          <w:tab w:val="right" w:pos="14100"/>
        </w:tabs>
        <w:jc w:val="right"/>
        <w:rPr>
          <w:rFonts w:asciiTheme="majorBidi" w:hAnsiTheme="majorBidi" w:cstheme="majorBidi"/>
        </w:rPr>
      </w:pPr>
      <w:r>
        <w:rPr>
          <w:rFonts w:asciiTheme="majorBidi" w:hAnsiTheme="majorBidi" w:cstheme="majorBidi"/>
        </w:rPr>
        <w:t xml:space="preserve">- </w:t>
      </w:r>
      <w:r w:rsidRPr="001B6F16">
        <w:rPr>
          <w:rFonts w:asciiTheme="majorBidi" w:hAnsiTheme="majorBidi" w:cstheme="majorBidi"/>
        </w:rPr>
        <w:t>Izlazak krvi hajza i nifasa</w:t>
      </w:r>
      <w:r>
        <w:rPr>
          <w:rFonts w:asciiTheme="majorBidi" w:hAnsiTheme="majorBidi" w:cstheme="majorBidi"/>
        </w:rPr>
        <w:t>.</w:t>
      </w:r>
    </w:p>
    <w:p w:rsidR="001B6F16" w:rsidRDefault="001B6F16" w:rsidP="001B6F16">
      <w:pPr>
        <w:tabs>
          <w:tab w:val="left" w:pos="9405"/>
          <w:tab w:val="right" w:pos="14100"/>
        </w:tabs>
        <w:jc w:val="right"/>
        <w:rPr>
          <w:rFonts w:asciiTheme="majorBidi" w:hAnsiTheme="majorBidi" w:cstheme="majorBidi"/>
        </w:rPr>
      </w:pPr>
      <w:r>
        <w:rPr>
          <w:rFonts w:asciiTheme="majorBidi" w:hAnsiTheme="majorBidi" w:cstheme="majorBidi"/>
        </w:rPr>
        <w:t xml:space="preserve">- </w:t>
      </w:r>
      <w:r w:rsidRPr="001B6F16">
        <w:rPr>
          <w:rFonts w:asciiTheme="majorBidi" w:hAnsiTheme="majorBidi" w:cstheme="majorBidi"/>
        </w:rPr>
        <w:t>Smrt muslimana, osim šehida</w:t>
      </w:r>
      <w:r>
        <w:rPr>
          <w:rFonts w:asciiTheme="majorBidi" w:hAnsiTheme="majorBidi" w:cstheme="majorBidi"/>
        </w:rPr>
        <w:t>.</w:t>
      </w:r>
    </w:p>
    <w:p w:rsidR="001B6F16" w:rsidRDefault="001B6F16" w:rsidP="001B6F16">
      <w:pPr>
        <w:tabs>
          <w:tab w:val="left" w:pos="9405"/>
          <w:tab w:val="right" w:pos="14100"/>
        </w:tabs>
        <w:jc w:val="right"/>
        <w:rPr>
          <w:rFonts w:asciiTheme="majorBidi" w:hAnsiTheme="majorBidi" w:cstheme="majorBidi"/>
        </w:rPr>
      </w:pPr>
      <w:r>
        <w:rPr>
          <w:rFonts w:asciiTheme="majorBidi" w:hAnsiTheme="majorBidi" w:cstheme="majorBidi"/>
        </w:rPr>
        <w:t xml:space="preserve">- </w:t>
      </w:r>
      <w:r w:rsidRPr="001B6F16">
        <w:rPr>
          <w:rFonts w:asciiTheme="majorBidi" w:hAnsiTheme="majorBidi" w:cstheme="majorBidi"/>
        </w:rPr>
        <w:t>Kada nevjernik primi islam</w:t>
      </w:r>
      <w:r>
        <w:rPr>
          <w:rFonts w:asciiTheme="majorBidi" w:hAnsiTheme="majorBidi" w:cstheme="majorBidi"/>
        </w:rPr>
        <w:t>.</w:t>
      </w:r>
    </w:p>
    <w:p w:rsidR="001B6F16" w:rsidRDefault="001B6F16" w:rsidP="001B6F16">
      <w:pPr>
        <w:tabs>
          <w:tab w:val="left" w:pos="9405"/>
          <w:tab w:val="right" w:pos="14100"/>
        </w:tabs>
        <w:jc w:val="right"/>
        <w:rPr>
          <w:rFonts w:asciiTheme="majorBidi" w:hAnsiTheme="majorBidi" w:cstheme="majorBidi"/>
        </w:rPr>
      </w:pPr>
    </w:p>
    <w:p w:rsidR="001B6F16" w:rsidRDefault="004F191F" w:rsidP="004F191F">
      <w:pPr>
        <w:tabs>
          <w:tab w:val="left" w:pos="9405"/>
          <w:tab w:val="right" w:pos="14100"/>
        </w:tabs>
        <w:jc w:val="right"/>
        <w:rPr>
          <w:rFonts w:asciiTheme="majorBidi" w:hAnsiTheme="majorBidi" w:cstheme="majorBidi"/>
        </w:rPr>
      </w:pPr>
      <w:r>
        <w:rPr>
          <w:rFonts w:asciiTheme="majorBidi" w:hAnsiTheme="majorBidi" w:cstheme="majorBidi"/>
        </w:rPr>
        <w:t xml:space="preserve">4. </w:t>
      </w:r>
      <w:r w:rsidR="001B6F16">
        <w:rPr>
          <w:rFonts w:asciiTheme="majorBidi" w:hAnsiTheme="majorBidi" w:cstheme="majorBidi"/>
        </w:rPr>
        <w:t xml:space="preserve">Priredio: Dr. Hejsem Serhan, </w:t>
      </w:r>
      <w:r>
        <w:rPr>
          <w:rFonts w:asciiTheme="majorBidi" w:hAnsiTheme="majorBidi" w:cstheme="majorBidi"/>
        </w:rPr>
        <w:t xml:space="preserve">bivši </w:t>
      </w:r>
      <w:r w:rsidRPr="004F191F">
        <w:rPr>
          <w:rFonts w:asciiTheme="majorBidi" w:hAnsiTheme="majorBidi" w:cstheme="majorBidi"/>
        </w:rPr>
        <w:t>predavač u Institutu El-Harem u Poslanikovoj džamiji</w:t>
      </w:r>
      <w:r w:rsidR="001C4C25">
        <w:rPr>
          <w:rFonts w:asciiTheme="majorBidi" w:hAnsiTheme="majorBidi" w:cstheme="majorBidi"/>
        </w:rPr>
        <w:t>,</w:t>
      </w:r>
      <w:r>
        <w:rPr>
          <w:rFonts w:asciiTheme="majorBidi" w:hAnsiTheme="majorBidi" w:cstheme="majorBidi"/>
        </w:rPr>
        <w:t xml:space="preserve"> supervizor</w:t>
      </w:r>
      <w:r w:rsidRPr="004F191F">
        <w:t xml:space="preserve"> </w:t>
      </w:r>
      <w:r w:rsidRPr="004F191F">
        <w:rPr>
          <w:rFonts w:asciiTheme="majorBidi" w:hAnsiTheme="majorBidi" w:cstheme="majorBidi"/>
        </w:rPr>
        <w:t>Instituta Es-Sunne</w:t>
      </w:r>
      <w:r>
        <w:rPr>
          <w:rFonts w:asciiTheme="majorBidi" w:hAnsiTheme="majorBidi" w:cstheme="majorBidi"/>
        </w:rPr>
        <w:t xml:space="preserve"> (</w:t>
      </w:r>
      <w:r w:rsidRPr="004F191F">
        <w:rPr>
          <w:rFonts w:asciiTheme="majorBidi" w:hAnsiTheme="majorBidi" w:cstheme="majorBidi"/>
        </w:rPr>
        <w:t>mahadsunnah.com</w:t>
      </w:r>
      <w:r>
        <w:rPr>
          <w:rFonts w:asciiTheme="majorBidi" w:hAnsiTheme="majorBidi" w:cstheme="majorBidi"/>
        </w:rPr>
        <w:t>)</w:t>
      </w:r>
      <w:r w:rsidR="008B6088">
        <w:rPr>
          <w:rFonts w:asciiTheme="majorBidi" w:hAnsiTheme="majorBidi" w:cstheme="majorBidi"/>
        </w:rPr>
        <w:t>.</w:t>
      </w:r>
    </w:p>
    <w:p w:rsidR="004F191F" w:rsidRDefault="004F191F" w:rsidP="004F191F">
      <w:pPr>
        <w:tabs>
          <w:tab w:val="left" w:pos="9405"/>
          <w:tab w:val="right" w:pos="14100"/>
        </w:tabs>
        <w:jc w:val="right"/>
        <w:rPr>
          <w:rFonts w:asciiTheme="majorBidi" w:hAnsiTheme="majorBidi" w:cstheme="majorBidi"/>
          <w:lang w:val="sr-Latn-BA"/>
        </w:rPr>
      </w:pPr>
      <w:r>
        <w:rPr>
          <w:rFonts w:asciiTheme="majorBidi" w:hAnsiTheme="majorBidi" w:cstheme="majorBidi"/>
        </w:rPr>
        <w:t>5. Sva prava štampanja</w:t>
      </w:r>
      <w:r>
        <w:rPr>
          <w:rFonts w:asciiTheme="majorBidi" w:hAnsiTheme="majorBidi" w:cstheme="majorBidi"/>
          <w:lang w:val="sr-Latn-BA"/>
        </w:rPr>
        <w:t>, publikovanja i distribucije su dostupna i neograničena.</w:t>
      </w:r>
    </w:p>
    <w:p w:rsidR="004F191F" w:rsidRDefault="004F191F" w:rsidP="004F191F">
      <w:pPr>
        <w:tabs>
          <w:tab w:val="left" w:pos="9405"/>
          <w:tab w:val="right" w:pos="14100"/>
        </w:tabs>
        <w:jc w:val="right"/>
        <w:rPr>
          <w:rFonts w:asciiTheme="majorBidi" w:hAnsiTheme="majorBidi" w:cstheme="majorBidi"/>
          <w:lang w:val="sr-Latn-BA"/>
        </w:rPr>
      </w:pPr>
      <w:r>
        <w:rPr>
          <w:rFonts w:asciiTheme="majorBidi" w:hAnsiTheme="majorBidi" w:cstheme="majorBidi"/>
          <w:lang w:val="sr-Latn-BA"/>
        </w:rPr>
        <w:t xml:space="preserve">6. Za prijevod letka: </w:t>
      </w:r>
      <w:r w:rsidRPr="004F191F">
        <w:rPr>
          <w:rFonts w:asciiTheme="majorBidi" w:hAnsiTheme="majorBidi" w:cstheme="majorBidi"/>
        </w:rPr>
        <w:t>sarhaan.com</w:t>
      </w:r>
      <w:r>
        <w:rPr>
          <w:rFonts w:asciiTheme="majorBidi" w:hAnsiTheme="majorBidi" w:cstheme="majorBidi"/>
        </w:rPr>
        <w:t>, ili s</w:t>
      </w:r>
      <w:r w:rsidRPr="004F191F">
        <w:rPr>
          <w:rFonts w:asciiTheme="majorBidi" w:hAnsiTheme="majorBidi" w:cstheme="majorBidi"/>
        </w:rPr>
        <w:t>kenirajte bar kod</w:t>
      </w:r>
      <w:r>
        <w:rPr>
          <w:rFonts w:asciiTheme="majorBidi" w:hAnsiTheme="majorBidi" w:cstheme="majorBidi"/>
        </w:rPr>
        <w:t>.</w:t>
      </w:r>
    </w:p>
    <w:p w:rsidR="004F191F" w:rsidRPr="004F191F" w:rsidRDefault="004F191F" w:rsidP="004F191F">
      <w:pPr>
        <w:tabs>
          <w:tab w:val="left" w:pos="9405"/>
          <w:tab w:val="right" w:pos="14100"/>
        </w:tabs>
        <w:jc w:val="right"/>
        <w:rPr>
          <w:rFonts w:asciiTheme="majorBidi" w:hAnsiTheme="majorBidi" w:cstheme="majorBidi"/>
          <w:lang w:val="sr-Latn-BA"/>
        </w:rPr>
      </w:pPr>
    </w:p>
    <w:p w:rsidR="00B23ECE" w:rsidRPr="00B23ECE" w:rsidRDefault="00B23ECE" w:rsidP="00852388">
      <w:pPr>
        <w:tabs>
          <w:tab w:val="left" w:pos="9405"/>
          <w:tab w:val="right" w:pos="14100"/>
        </w:tabs>
        <w:jc w:val="right"/>
        <w:rPr>
          <w:rFonts w:asciiTheme="majorBidi" w:hAnsiTheme="majorBidi" w:cstheme="majorBidi"/>
        </w:rPr>
      </w:pPr>
    </w:p>
    <w:p w:rsidR="004B135E" w:rsidRPr="001B0C92" w:rsidRDefault="004B135E" w:rsidP="004B135E">
      <w:pPr>
        <w:tabs>
          <w:tab w:val="left" w:pos="9405"/>
          <w:tab w:val="right" w:pos="14100"/>
        </w:tabs>
        <w:jc w:val="right"/>
        <w:rPr>
          <w:rFonts w:asciiTheme="majorBidi" w:hAnsiTheme="majorBidi" w:cstheme="majorBidi"/>
        </w:rPr>
      </w:pPr>
    </w:p>
    <w:p w:rsidR="001B0C92" w:rsidRPr="001B0C92" w:rsidRDefault="001B0C92" w:rsidP="001B0C92">
      <w:pPr>
        <w:tabs>
          <w:tab w:val="left" w:pos="9405"/>
          <w:tab w:val="right" w:pos="14100"/>
        </w:tabs>
        <w:jc w:val="right"/>
        <w:rPr>
          <w:rFonts w:asciiTheme="majorBidi" w:hAnsiTheme="majorBidi" w:cstheme="majorBidi"/>
          <w:b/>
          <w:bCs/>
        </w:rPr>
      </w:pPr>
    </w:p>
    <w:sectPr w:rsidR="001B0C92" w:rsidRPr="001B0C92" w:rsidSect="009B7238">
      <w:pgSz w:w="11906" w:h="16838"/>
      <w:pgMar w:top="1418" w:right="1418" w:bottom="1418" w:left="1418" w:header="709" w:footer="709" w:gutter="567"/>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onotype Koufi">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altName w:val="Segoe UI Semilight"/>
    <w:charset w:val="B2"/>
    <w:family w:val="auto"/>
    <w:pitch w:val="variable"/>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75FA"/>
    <w:multiLevelType w:val="multilevel"/>
    <w:tmpl w:val="F32EBC96"/>
    <w:lvl w:ilvl="0">
      <w:numFmt w:val="none"/>
      <w:lvlText w:val=""/>
      <w:lvlJc w:val="left"/>
      <w:pPr>
        <w:tabs>
          <w:tab w:val="num" w:pos="360"/>
        </w:tabs>
      </w:p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proofState w:spelling="clean" w:grammar="clean"/>
  <w:stylePaneFormatFilter w:val="3F01"/>
  <w:defaultTabStop w:val="720"/>
  <w:hyphenationZone w:val="425"/>
  <w:drawingGridHorizontalSpacing w:val="120"/>
  <w:displayHorizontalDrawingGridEvery w:val="2"/>
  <w:displayVerticalDrawingGridEvery w:val="2"/>
  <w:characterSpacingControl w:val="doNotCompress"/>
  <w:compat/>
  <w:rsids>
    <w:rsidRoot w:val="00F05D50"/>
    <w:rsid w:val="00024AD9"/>
    <w:rsid w:val="00051AF1"/>
    <w:rsid w:val="00060597"/>
    <w:rsid w:val="00075B92"/>
    <w:rsid w:val="000762B5"/>
    <w:rsid w:val="00083E2A"/>
    <w:rsid w:val="00097DCB"/>
    <w:rsid w:val="00097FFE"/>
    <w:rsid w:val="000A4F6E"/>
    <w:rsid w:val="000C08E4"/>
    <w:rsid w:val="000D202C"/>
    <w:rsid w:val="000E2621"/>
    <w:rsid w:val="000F66E4"/>
    <w:rsid w:val="001068B1"/>
    <w:rsid w:val="001128A7"/>
    <w:rsid w:val="00133955"/>
    <w:rsid w:val="00141577"/>
    <w:rsid w:val="001565A6"/>
    <w:rsid w:val="00157A5D"/>
    <w:rsid w:val="00166094"/>
    <w:rsid w:val="001867A7"/>
    <w:rsid w:val="001B0C92"/>
    <w:rsid w:val="001B3220"/>
    <w:rsid w:val="001B6F16"/>
    <w:rsid w:val="001C4C25"/>
    <w:rsid w:val="001D052F"/>
    <w:rsid w:val="001D481B"/>
    <w:rsid w:val="001E4C5C"/>
    <w:rsid w:val="001E5DC7"/>
    <w:rsid w:val="00211079"/>
    <w:rsid w:val="00247F6A"/>
    <w:rsid w:val="00251DDA"/>
    <w:rsid w:val="0027116D"/>
    <w:rsid w:val="00273C00"/>
    <w:rsid w:val="002A02E6"/>
    <w:rsid w:val="002B0C36"/>
    <w:rsid w:val="002C0C10"/>
    <w:rsid w:val="002C46BD"/>
    <w:rsid w:val="00305526"/>
    <w:rsid w:val="003342E2"/>
    <w:rsid w:val="00336EC0"/>
    <w:rsid w:val="00354155"/>
    <w:rsid w:val="00355E33"/>
    <w:rsid w:val="00396E40"/>
    <w:rsid w:val="003A21AB"/>
    <w:rsid w:val="003B1D08"/>
    <w:rsid w:val="003D7B61"/>
    <w:rsid w:val="003E7979"/>
    <w:rsid w:val="003F5FF6"/>
    <w:rsid w:val="004445F8"/>
    <w:rsid w:val="00456458"/>
    <w:rsid w:val="004A3F44"/>
    <w:rsid w:val="004B135E"/>
    <w:rsid w:val="004D35AB"/>
    <w:rsid w:val="004F191F"/>
    <w:rsid w:val="00512C46"/>
    <w:rsid w:val="00562912"/>
    <w:rsid w:val="005B6E49"/>
    <w:rsid w:val="005C7D9D"/>
    <w:rsid w:val="0064321A"/>
    <w:rsid w:val="00646796"/>
    <w:rsid w:val="006722CA"/>
    <w:rsid w:val="00681BE4"/>
    <w:rsid w:val="0068596A"/>
    <w:rsid w:val="006B6F03"/>
    <w:rsid w:val="006E234E"/>
    <w:rsid w:val="006E6B72"/>
    <w:rsid w:val="006E6BA2"/>
    <w:rsid w:val="006F2990"/>
    <w:rsid w:val="006F4CA7"/>
    <w:rsid w:val="0074520F"/>
    <w:rsid w:val="007732A6"/>
    <w:rsid w:val="00774F92"/>
    <w:rsid w:val="00777673"/>
    <w:rsid w:val="00793F74"/>
    <w:rsid w:val="007B10E0"/>
    <w:rsid w:val="007B5D2B"/>
    <w:rsid w:val="007F6F87"/>
    <w:rsid w:val="00807F8F"/>
    <w:rsid w:val="00830769"/>
    <w:rsid w:val="008452E1"/>
    <w:rsid w:val="00852388"/>
    <w:rsid w:val="00875E98"/>
    <w:rsid w:val="00890336"/>
    <w:rsid w:val="008B6088"/>
    <w:rsid w:val="008E7683"/>
    <w:rsid w:val="008F42FA"/>
    <w:rsid w:val="008F4869"/>
    <w:rsid w:val="0093201D"/>
    <w:rsid w:val="009910AB"/>
    <w:rsid w:val="00991E40"/>
    <w:rsid w:val="009A7ACE"/>
    <w:rsid w:val="009B682D"/>
    <w:rsid w:val="009B7238"/>
    <w:rsid w:val="009F26D1"/>
    <w:rsid w:val="00A342DF"/>
    <w:rsid w:val="00A44C74"/>
    <w:rsid w:val="00A505A8"/>
    <w:rsid w:val="00A54FC9"/>
    <w:rsid w:val="00A65CAD"/>
    <w:rsid w:val="00A729BB"/>
    <w:rsid w:val="00A77F53"/>
    <w:rsid w:val="00AB7096"/>
    <w:rsid w:val="00AD4E8E"/>
    <w:rsid w:val="00AF3239"/>
    <w:rsid w:val="00B06392"/>
    <w:rsid w:val="00B23ECE"/>
    <w:rsid w:val="00B26F80"/>
    <w:rsid w:val="00B432B8"/>
    <w:rsid w:val="00BA1732"/>
    <w:rsid w:val="00BC6176"/>
    <w:rsid w:val="00BD6B92"/>
    <w:rsid w:val="00C126BD"/>
    <w:rsid w:val="00C5563F"/>
    <w:rsid w:val="00CB6B30"/>
    <w:rsid w:val="00CC2130"/>
    <w:rsid w:val="00CD470B"/>
    <w:rsid w:val="00CE4C14"/>
    <w:rsid w:val="00CF4627"/>
    <w:rsid w:val="00D029CF"/>
    <w:rsid w:val="00D404E6"/>
    <w:rsid w:val="00D4160C"/>
    <w:rsid w:val="00D63D87"/>
    <w:rsid w:val="00D67B73"/>
    <w:rsid w:val="00DA2616"/>
    <w:rsid w:val="00DB31DB"/>
    <w:rsid w:val="00DB5871"/>
    <w:rsid w:val="00DE4C74"/>
    <w:rsid w:val="00E11D81"/>
    <w:rsid w:val="00E143F7"/>
    <w:rsid w:val="00E40ACF"/>
    <w:rsid w:val="00E40F6C"/>
    <w:rsid w:val="00E54FD6"/>
    <w:rsid w:val="00E61427"/>
    <w:rsid w:val="00E777A9"/>
    <w:rsid w:val="00E91820"/>
    <w:rsid w:val="00E953A1"/>
    <w:rsid w:val="00EC5007"/>
    <w:rsid w:val="00ED6969"/>
    <w:rsid w:val="00EE0FE9"/>
    <w:rsid w:val="00EF118E"/>
    <w:rsid w:val="00F033F4"/>
    <w:rsid w:val="00F04B3F"/>
    <w:rsid w:val="00F05D50"/>
    <w:rsid w:val="00F1412A"/>
    <w:rsid w:val="00F61602"/>
    <w:rsid w:val="00F70AF8"/>
    <w:rsid w:val="00F97628"/>
    <w:rsid w:val="00FA2C9F"/>
    <w:rsid w:val="00FB4F82"/>
  </w:rsids>
  <m:mathPr>
    <m:mathFont m:val="Cambria Math"/>
    <m:brkBin m:val="before"/>
    <m:brkBinSub m:val="--"/>
    <m:smallFrac m:val="off"/>
    <m:dispDef/>
    <m:lMargin m:val="0"/>
    <m:rMargin m:val="0"/>
    <m:defJc m:val="centerGroup"/>
    <m:wrapIndent m:val="1440"/>
    <m:intLim m:val="subSup"/>
    <m:naryLim m:val="undOvr"/>
  </m:mathPr>
  <w:themeFontLang w:val="sr-Latn-B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EC0"/>
    <w:pPr>
      <w:widowControl w:val="0"/>
      <w:bidi/>
      <w:ind w:firstLine="454"/>
      <w:jc w:val="both"/>
    </w:pPr>
    <w:rPr>
      <w:rFonts w:cs="Traditional Arabic"/>
      <w:color w:val="000000"/>
      <w:sz w:val="36"/>
      <w:szCs w:val="36"/>
      <w:lang w:val="bs-Latn-BA" w:eastAsia="ar-SA"/>
    </w:rPr>
  </w:style>
  <w:style w:type="paragraph" w:styleId="Heading1">
    <w:name w:val="heading 1"/>
    <w:next w:val="Normal"/>
    <w:qFormat/>
    <w:rsid w:val="00336EC0"/>
    <w:pPr>
      <w:keepNext/>
      <w:spacing w:after="240"/>
      <w:outlineLvl w:val="0"/>
    </w:pPr>
    <w:rPr>
      <w:b/>
      <w:bCs/>
      <w:noProof/>
      <w:color w:val="000000"/>
      <w:kern w:val="32"/>
      <w:sz w:val="32"/>
      <w:szCs w:val="36"/>
      <w:lang w:eastAsia="ar-SA"/>
    </w:rPr>
  </w:style>
  <w:style w:type="paragraph" w:styleId="Heading2">
    <w:name w:val="heading 2"/>
    <w:next w:val="Normal"/>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Heading3">
    <w:name w:val="heading 3"/>
    <w:next w:val="Normal"/>
    <w:qFormat/>
    <w:rsid w:val="00336EC0"/>
    <w:pPr>
      <w:keepNext/>
      <w:spacing w:before="240" w:after="60"/>
      <w:outlineLvl w:val="2"/>
    </w:pPr>
    <w:rPr>
      <w:rFonts w:ascii="Arial" w:hAnsi="Arial" w:cs="Arial"/>
      <w:b/>
      <w:bCs/>
      <w:noProof/>
      <w:color w:val="000000"/>
      <w:sz w:val="26"/>
      <w:szCs w:val="26"/>
      <w:lang w:eastAsia="ar-SA"/>
    </w:rPr>
  </w:style>
  <w:style w:type="paragraph" w:styleId="Heading4">
    <w:name w:val="heading 4"/>
    <w:next w:val="Normal"/>
    <w:qFormat/>
    <w:rsid w:val="00336EC0"/>
    <w:pPr>
      <w:keepNext/>
      <w:spacing w:before="240" w:after="60"/>
      <w:outlineLvl w:val="3"/>
    </w:pPr>
    <w:rPr>
      <w:b/>
      <w:bCs/>
      <w:noProof/>
      <w:color w:val="000000"/>
      <w:sz w:val="28"/>
      <w:szCs w:val="28"/>
      <w:lang w:eastAsia="ar-SA"/>
    </w:rPr>
  </w:style>
  <w:style w:type="paragraph" w:styleId="Heading5">
    <w:name w:val="heading 5"/>
    <w:next w:val="Normal"/>
    <w:qFormat/>
    <w:rsid w:val="00336EC0"/>
    <w:pPr>
      <w:spacing w:before="240" w:after="60"/>
      <w:outlineLvl w:val="4"/>
    </w:pPr>
    <w:rPr>
      <w:rFonts w:ascii="Tahoma" w:hAnsi="Tahoma" w:cs="Traditional Arabic"/>
      <w:b/>
      <w:bCs/>
      <w:i/>
      <w:iCs/>
      <w:noProof/>
      <w:color w:val="000000"/>
      <w:sz w:val="26"/>
      <w:szCs w:val="26"/>
      <w:lang w:eastAsia="ar-SA"/>
    </w:rPr>
  </w:style>
  <w:style w:type="paragraph" w:styleId="Heading6">
    <w:name w:val="heading 6"/>
    <w:next w:val="Normal"/>
    <w:qFormat/>
    <w:rsid w:val="00336EC0"/>
    <w:pPr>
      <w:spacing w:before="240" w:after="60"/>
      <w:outlineLvl w:val="5"/>
    </w:pPr>
    <w:rPr>
      <w:b/>
      <w:bCs/>
      <w:noProof/>
      <w:color w:val="000000"/>
      <w:sz w:val="22"/>
      <w:szCs w:val="22"/>
      <w:lang w:eastAsia="ar-SA"/>
    </w:rPr>
  </w:style>
  <w:style w:type="paragraph" w:styleId="Heading7">
    <w:name w:val="heading 7"/>
    <w:next w:val="Normal"/>
    <w:qFormat/>
    <w:rsid w:val="00336EC0"/>
    <w:pPr>
      <w:spacing w:before="240" w:after="60"/>
      <w:outlineLvl w:val="6"/>
    </w:pPr>
    <w:rPr>
      <w:noProof/>
      <w:color w:val="000000"/>
      <w:sz w:val="24"/>
      <w:szCs w:val="24"/>
      <w:lang w:eastAsia="ar-SA"/>
    </w:rPr>
  </w:style>
  <w:style w:type="paragraph" w:styleId="Heading8">
    <w:name w:val="heading 8"/>
    <w:next w:val="Normal"/>
    <w:qFormat/>
    <w:rsid w:val="00336EC0"/>
    <w:pPr>
      <w:spacing w:before="240" w:after="60"/>
      <w:outlineLvl w:val="7"/>
    </w:pPr>
    <w:rPr>
      <w:i/>
      <w:iCs/>
      <w:noProof/>
      <w:color w:val="000000"/>
      <w:sz w:val="24"/>
      <w:szCs w:val="24"/>
      <w:lang w:eastAsia="ar-SA"/>
    </w:rPr>
  </w:style>
  <w:style w:type="paragraph" w:styleId="Heading9">
    <w:name w:val="heading 9"/>
    <w:next w:val="Normal"/>
    <w:qFormat/>
    <w:rsid w:val="00336EC0"/>
    <w:pPr>
      <w:spacing w:before="240" w:after="60"/>
      <w:outlineLvl w:val="8"/>
    </w:pPr>
    <w:rPr>
      <w:rFonts w:ascii="Arial" w:hAnsi="Arial" w:cs="Arial"/>
      <w:noProof/>
      <w:color w:val="000000"/>
      <w:sz w:val="22"/>
      <w:szCs w:val="22"/>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oma1809">
    <w:name w:val="نمط (لاتيني) Tahoma ‏18 نقطة أسود السطر الأول:  0.9 سم"/>
    <w:basedOn w:val="Normal"/>
    <w:next w:val="PlainText"/>
    <w:rsid w:val="00C126BD"/>
    <w:pPr>
      <w:ind w:firstLine="510"/>
    </w:pPr>
    <w:rPr>
      <w:rFonts w:ascii="Tahoma" w:hAnsi="Tahoma"/>
    </w:rPr>
  </w:style>
  <w:style w:type="paragraph" w:styleId="PlainText">
    <w:name w:val="Plain Text"/>
    <w:basedOn w:val="Normal"/>
    <w:rsid w:val="00C126BD"/>
    <w:rPr>
      <w:rFonts w:ascii="Courier New" w:hAnsi="Courier New" w:cs="Courier New"/>
      <w:sz w:val="20"/>
      <w:szCs w:val="20"/>
    </w:rPr>
  </w:style>
  <w:style w:type="paragraph" w:styleId="Caption">
    <w:name w:val="caption"/>
    <w:basedOn w:val="Normal"/>
    <w:next w:val="Normal"/>
    <w:qFormat/>
    <w:rsid w:val="00336EC0"/>
    <w:pPr>
      <w:overflowPunct w:val="0"/>
      <w:autoSpaceDE w:val="0"/>
      <w:autoSpaceDN w:val="0"/>
      <w:adjustRightInd w:val="0"/>
      <w:spacing w:before="120" w:after="120"/>
      <w:ind w:firstLine="0"/>
      <w:textAlignment w:val="baseline"/>
    </w:pPr>
  </w:style>
  <w:style w:type="paragraph" w:styleId="TableofFigures">
    <w:name w:val="table of figures"/>
    <w:basedOn w:val="Normal"/>
    <w:next w:val="Normal"/>
    <w:rsid w:val="00336EC0"/>
    <w:pPr>
      <w:ind w:left="720" w:hanging="720"/>
    </w:pPr>
  </w:style>
  <w:style w:type="paragraph" w:styleId="TOC1">
    <w:name w:val="toc 1"/>
    <w:basedOn w:val="Normal"/>
    <w:next w:val="Normal"/>
    <w:autoRedefine/>
    <w:rsid w:val="00336EC0"/>
  </w:style>
  <w:style w:type="paragraph" w:styleId="TOC2">
    <w:name w:val="toc 2"/>
    <w:basedOn w:val="Normal"/>
    <w:next w:val="Normal"/>
    <w:autoRedefine/>
    <w:rsid w:val="00336EC0"/>
    <w:pPr>
      <w:ind w:left="360"/>
    </w:pPr>
  </w:style>
  <w:style w:type="paragraph" w:styleId="TOC3">
    <w:name w:val="toc 3"/>
    <w:basedOn w:val="Normal"/>
    <w:next w:val="Normal"/>
    <w:autoRedefine/>
    <w:rsid w:val="00336EC0"/>
    <w:pPr>
      <w:ind w:left="720"/>
    </w:pPr>
  </w:style>
  <w:style w:type="paragraph" w:styleId="TOC4">
    <w:name w:val="toc 4"/>
    <w:basedOn w:val="Normal"/>
    <w:next w:val="Normal"/>
    <w:autoRedefine/>
    <w:rsid w:val="00336EC0"/>
    <w:pPr>
      <w:ind w:left="1080"/>
    </w:pPr>
  </w:style>
  <w:style w:type="paragraph" w:styleId="TOC5">
    <w:name w:val="toc 5"/>
    <w:basedOn w:val="Normal"/>
    <w:next w:val="Normal"/>
    <w:autoRedefine/>
    <w:rsid w:val="00336EC0"/>
    <w:pPr>
      <w:ind w:left="1440"/>
    </w:pPr>
  </w:style>
  <w:style w:type="paragraph" w:styleId="TOC6">
    <w:name w:val="toc 6"/>
    <w:basedOn w:val="Normal"/>
    <w:next w:val="Normal"/>
    <w:autoRedefine/>
    <w:rsid w:val="00336EC0"/>
    <w:pPr>
      <w:ind w:left="1800"/>
    </w:pPr>
  </w:style>
  <w:style w:type="paragraph" w:styleId="TOC7">
    <w:name w:val="toc 7"/>
    <w:basedOn w:val="Normal"/>
    <w:next w:val="Normal"/>
    <w:autoRedefine/>
    <w:rsid w:val="00336EC0"/>
    <w:pPr>
      <w:ind w:left="2160"/>
    </w:pPr>
  </w:style>
  <w:style w:type="paragraph" w:styleId="TOC8">
    <w:name w:val="toc 8"/>
    <w:basedOn w:val="Normal"/>
    <w:next w:val="Normal"/>
    <w:autoRedefine/>
    <w:rsid w:val="00336EC0"/>
    <w:pPr>
      <w:ind w:left="2520"/>
    </w:pPr>
  </w:style>
  <w:style w:type="paragraph" w:styleId="TOC9">
    <w:name w:val="toc 9"/>
    <w:basedOn w:val="Normal"/>
    <w:next w:val="Normal"/>
    <w:autoRedefine/>
    <w:rsid w:val="00336EC0"/>
    <w:pPr>
      <w:ind w:left="2880"/>
    </w:pPr>
  </w:style>
  <w:style w:type="paragraph" w:styleId="TableofAuthorities">
    <w:name w:val="table of authorities"/>
    <w:basedOn w:val="Normal"/>
    <w:next w:val="Normal"/>
    <w:rsid w:val="00336EC0"/>
    <w:pPr>
      <w:ind w:left="360" w:hanging="360"/>
    </w:pPr>
  </w:style>
  <w:style w:type="paragraph" w:styleId="DocumentMap">
    <w:name w:val="Document Map"/>
    <w:basedOn w:val="Normal"/>
    <w:rsid w:val="00336EC0"/>
    <w:pPr>
      <w:shd w:val="clear" w:color="auto" w:fill="000080"/>
    </w:pPr>
  </w:style>
  <w:style w:type="paragraph" w:styleId="Header">
    <w:name w:val="header"/>
    <w:basedOn w:val="Normal"/>
    <w:rsid w:val="00336EC0"/>
    <w:pPr>
      <w:tabs>
        <w:tab w:val="center" w:pos="4153"/>
        <w:tab w:val="right" w:pos="8306"/>
      </w:tabs>
      <w:bidi w:val="0"/>
      <w:ind w:firstLine="0"/>
      <w:jc w:val="lowKashida"/>
    </w:pPr>
    <w:rPr>
      <w:sz w:val="20"/>
      <w:szCs w:val="20"/>
    </w:rPr>
  </w:style>
  <w:style w:type="character" w:styleId="PageNumber">
    <w:name w:val="page number"/>
    <w:basedOn w:val="DefaultParagraphFont"/>
    <w:rsid w:val="006E6B72"/>
    <w:rPr>
      <w:rFonts w:cs="Times New Roman"/>
      <w:szCs w:val="32"/>
    </w:rPr>
  </w:style>
  <w:style w:type="paragraph" w:customStyle="1" w:styleId="10">
    <w:name w:val="عنوان 10"/>
    <w:next w:val="Normal"/>
    <w:rsid w:val="00336EC0"/>
    <w:pPr>
      <w:bidi/>
    </w:pPr>
    <w:rPr>
      <w:rFonts w:ascii="Tahoma" w:hAnsi="Tahoma" w:cs="Monotype Koufi"/>
      <w:bCs/>
      <w:color w:val="000000"/>
      <w:sz w:val="36"/>
      <w:szCs w:val="40"/>
      <w:lang w:eastAsia="ar-SA"/>
    </w:rPr>
  </w:style>
  <w:style w:type="paragraph" w:customStyle="1" w:styleId="11">
    <w:name w:val="عنوان 11"/>
    <w:next w:val="Normal"/>
    <w:rsid w:val="00336EC0"/>
    <w:rPr>
      <w:rFonts w:ascii="Tahoma" w:hAnsi="Tahoma" w:cs="Andalus"/>
      <w:b/>
      <w:bCs/>
      <w:color w:val="000000"/>
      <w:sz w:val="40"/>
      <w:szCs w:val="40"/>
      <w:lang w:eastAsia="ar-SA"/>
    </w:rPr>
  </w:style>
  <w:style w:type="paragraph" w:customStyle="1" w:styleId="12">
    <w:name w:val="عنوان 12"/>
    <w:next w:val="Normal"/>
    <w:rsid w:val="00336EC0"/>
    <w:rPr>
      <w:b/>
      <w:bCs/>
      <w:color w:val="000000"/>
      <w:sz w:val="40"/>
      <w:szCs w:val="40"/>
      <w:lang w:eastAsia="ar-SA"/>
    </w:rPr>
  </w:style>
  <w:style w:type="paragraph" w:customStyle="1" w:styleId="13">
    <w:name w:val="عنوان 13"/>
    <w:next w:val="Normal"/>
    <w:rsid w:val="00336EC0"/>
    <w:rPr>
      <w:rFonts w:ascii="Tahoma" w:hAnsi="Tahoma" w:cs="Simplified Arabic"/>
      <w:b/>
      <w:bCs/>
      <w:i/>
      <w:iCs/>
      <w:color w:val="000000"/>
      <w:sz w:val="36"/>
      <w:szCs w:val="36"/>
      <w:lang w:eastAsia="ar-SA"/>
    </w:rPr>
  </w:style>
  <w:style w:type="paragraph" w:customStyle="1" w:styleId="14">
    <w:name w:val="عنوان 14"/>
    <w:next w:val="Normal"/>
    <w:rsid w:val="00336EC0"/>
    <w:rPr>
      <w:rFonts w:ascii="Tahoma" w:hAnsi="Tahoma" w:cs="Traditional Arabic"/>
      <w:b/>
      <w:bCs/>
      <w:color w:val="000000"/>
      <w:sz w:val="32"/>
      <w:szCs w:val="32"/>
      <w:lang w:eastAsia="ar-SA"/>
    </w:rPr>
  </w:style>
  <w:style w:type="paragraph" w:styleId="TOAHeading">
    <w:name w:val="toa heading"/>
    <w:basedOn w:val="Normal"/>
    <w:next w:val="Normal"/>
    <w:rsid w:val="00336EC0"/>
    <w:pPr>
      <w:spacing w:before="120"/>
    </w:pPr>
    <w:rPr>
      <w:rFonts w:ascii="Arial" w:hAnsi="Arial" w:cs="Arial"/>
      <w:b/>
      <w:bCs/>
      <w:sz w:val="24"/>
      <w:szCs w:val="24"/>
    </w:rPr>
  </w:style>
  <w:style w:type="paragraph" w:styleId="Index1">
    <w:name w:val="index 1"/>
    <w:basedOn w:val="Normal"/>
    <w:next w:val="Normal"/>
    <w:autoRedefine/>
    <w:semiHidden/>
    <w:rsid w:val="00336EC0"/>
    <w:pPr>
      <w:ind w:left="360" w:hanging="360"/>
    </w:pPr>
  </w:style>
  <w:style w:type="paragraph" w:styleId="IndexHeading">
    <w:name w:val="index heading"/>
    <w:basedOn w:val="Normal"/>
    <w:next w:val="Index1"/>
    <w:rsid w:val="00336EC0"/>
    <w:rPr>
      <w:rFonts w:ascii="Arial" w:hAnsi="Arial" w:cs="Arial"/>
      <w:b/>
      <w:bCs/>
    </w:rPr>
  </w:style>
  <w:style w:type="character" w:styleId="CommentReference">
    <w:name w:val="annotation reference"/>
    <w:basedOn w:val="DefaultParagraphFont"/>
    <w:rsid w:val="00336EC0"/>
    <w:rPr>
      <w:sz w:val="16"/>
      <w:szCs w:val="16"/>
    </w:rPr>
  </w:style>
  <w:style w:type="character" w:styleId="EndnoteReference">
    <w:name w:val="endnote reference"/>
    <w:basedOn w:val="DefaultParagraphFont"/>
    <w:rsid w:val="00336EC0"/>
    <w:rPr>
      <w:vertAlign w:val="superscript"/>
    </w:rPr>
  </w:style>
  <w:style w:type="character" w:styleId="FootnoteReference">
    <w:name w:val="footnote reference"/>
    <w:basedOn w:val="DefaultParagraphFont"/>
    <w:rsid w:val="00A44C74"/>
    <w:rPr>
      <w:rFonts w:cs="Traditional Arabic"/>
      <w:vertAlign w:val="superscript"/>
    </w:rPr>
  </w:style>
  <w:style w:type="paragraph" w:styleId="CommentText">
    <w:name w:val="annotation text"/>
    <w:basedOn w:val="Normal"/>
    <w:rsid w:val="00336EC0"/>
    <w:rPr>
      <w:sz w:val="20"/>
      <w:szCs w:val="28"/>
    </w:rPr>
  </w:style>
  <w:style w:type="paragraph" w:styleId="CommentSubject">
    <w:name w:val="annotation subject"/>
    <w:basedOn w:val="CommentText"/>
    <w:next w:val="CommentText"/>
    <w:rsid w:val="00336EC0"/>
    <w:rPr>
      <w:b/>
      <w:bCs/>
    </w:rPr>
  </w:style>
  <w:style w:type="paragraph" w:styleId="BodyText">
    <w:name w:val="Body Text"/>
    <w:basedOn w:val="Normal"/>
    <w:rsid w:val="00336EC0"/>
    <w:pPr>
      <w:spacing w:after="120"/>
      <w:ind w:firstLine="0"/>
      <w:jc w:val="mediumKashida"/>
    </w:pPr>
    <w:rPr>
      <w:sz w:val="24"/>
      <w:lang w:val="fr-FR"/>
    </w:rPr>
  </w:style>
  <w:style w:type="paragraph" w:styleId="EndnoteText">
    <w:name w:val="endnote text"/>
    <w:basedOn w:val="Normal"/>
    <w:rsid w:val="00336EC0"/>
    <w:rPr>
      <w:sz w:val="20"/>
      <w:szCs w:val="20"/>
    </w:rPr>
  </w:style>
  <w:style w:type="paragraph" w:styleId="FootnoteText">
    <w:name w:val="footnote text"/>
    <w:basedOn w:val="Normal"/>
    <w:rsid w:val="00336EC0"/>
    <w:pPr>
      <w:ind w:left="454" w:hanging="454"/>
    </w:pPr>
    <w:rPr>
      <w:sz w:val="28"/>
      <w:szCs w:val="28"/>
    </w:rPr>
  </w:style>
  <w:style w:type="paragraph" w:styleId="BalloonText">
    <w:name w:val="Balloon Text"/>
    <w:basedOn w:val="Normal"/>
    <w:rsid w:val="00336EC0"/>
    <w:rPr>
      <w:rFonts w:cs="Tahoma"/>
      <w:sz w:val="16"/>
      <w:szCs w:val="16"/>
    </w:rPr>
  </w:style>
  <w:style w:type="paragraph" w:styleId="MacroText">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BlockText">
    <w:name w:val="Block Text"/>
    <w:basedOn w:val="Normal"/>
    <w:rsid w:val="00336EC0"/>
    <w:pPr>
      <w:ind w:left="566" w:hanging="566"/>
      <w:jc w:val="lowKashida"/>
    </w:pPr>
    <w:rPr>
      <w:sz w:val="18"/>
      <w:szCs w:val="30"/>
    </w:rPr>
  </w:style>
  <w:style w:type="paragraph" w:customStyle="1" w:styleId="1">
    <w:name w:val="نمط إضافي 1"/>
    <w:basedOn w:val="Normal"/>
    <w:next w:val="Normal"/>
    <w:rsid w:val="00336EC0"/>
    <w:pPr>
      <w:ind w:firstLine="0"/>
      <w:jc w:val="left"/>
    </w:pPr>
    <w:rPr>
      <w:rFonts w:cs="Andalus"/>
      <w:color w:val="0000FF"/>
      <w:szCs w:val="40"/>
    </w:rPr>
  </w:style>
  <w:style w:type="paragraph" w:customStyle="1" w:styleId="2">
    <w:name w:val="نمط إضافي 2"/>
    <w:basedOn w:val="Normal"/>
    <w:next w:val="Normal"/>
    <w:rsid w:val="00336EC0"/>
    <w:pPr>
      <w:ind w:firstLine="0"/>
      <w:jc w:val="left"/>
    </w:pPr>
    <w:rPr>
      <w:rFonts w:cs="Monotype Koufi"/>
      <w:bCs/>
      <w:color w:val="008000"/>
      <w:szCs w:val="44"/>
    </w:rPr>
  </w:style>
  <w:style w:type="paragraph" w:customStyle="1" w:styleId="3">
    <w:name w:val="نمط إضافي 3"/>
    <w:basedOn w:val="Normal"/>
    <w:next w:val="Normal"/>
    <w:rsid w:val="00336EC0"/>
    <w:pPr>
      <w:ind w:firstLine="0"/>
      <w:jc w:val="left"/>
    </w:pPr>
    <w:rPr>
      <w:rFonts w:cs="Tahoma"/>
      <w:color w:val="800080"/>
    </w:rPr>
  </w:style>
  <w:style w:type="paragraph" w:customStyle="1" w:styleId="4">
    <w:name w:val="نمط إضافي 4"/>
    <w:basedOn w:val="Normal"/>
    <w:next w:val="Normal"/>
    <w:rsid w:val="00336EC0"/>
    <w:pPr>
      <w:ind w:firstLine="0"/>
      <w:jc w:val="left"/>
    </w:pPr>
    <w:rPr>
      <w:rFonts w:cs="Simplified Arabic Fixed"/>
      <w:color w:val="FF6600"/>
      <w:sz w:val="44"/>
    </w:rPr>
  </w:style>
  <w:style w:type="paragraph" w:customStyle="1" w:styleId="5">
    <w:name w:val="نمط إضافي 5"/>
    <w:basedOn w:val="Normal"/>
    <w:next w:val="Normal"/>
    <w:rsid w:val="00336EC0"/>
    <w:pPr>
      <w:ind w:firstLine="0"/>
      <w:jc w:val="left"/>
    </w:pPr>
    <w:rPr>
      <w:rFonts w:cs="DecoType Naskh"/>
      <w:color w:val="3366FF"/>
      <w:szCs w:val="44"/>
    </w:rPr>
  </w:style>
  <w:style w:type="character" w:customStyle="1" w:styleId="15">
    <w:name w:val="نمط حرفي 1"/>
    <w:rsid w:val="00336EC0"/>
    <w:rPr>
      <w:rFonts w:cs="Times New Roman"/>
      <w:szCs w:val="40"/>
    </w:rPr>
  </w:style>
  <w:style w:type="character" w:customStyle="1" w:styleId="20">
    <w:name w:val="نمط حرفي 2"/>
    <w:rsid w:val="00336EC0"/>
    <w:rPr>
      <w:rFonts w:ascii="Times New Roman" w:hAnsi="Times New Roman" w:cs="Times New Roman"/>
      <w:sz w:val="40"/>
      <w:szCs w:val="40"/>
    </w:rPr>
  </w:style>
  <w:style w:type="character" w:customStyle="1" w:styleId="30">
    <w:name w:val="نمط حرفي 3"/>
    <w:rsid w:val="00336EC0"/>
    <w:rPr>
      <w:rFonts w:ascii="Times New Roman" w:hAnsi="Times New Roman" w:cs="Times New Roman"/>
      <w:sz w:val="40"/>
      <w:szCs w:val="40"/>
    </w:rPr>
  </w:style>
  <w:style w:type="character" w:customStyle="1" w:styleId="40">
    <w:name w:val="نمط حرفي 4"/>
    <w:rsid w:val="00336EC0"/>
    <w:rPr>
      <w:rFonts w:cs="Times New Roman"/>
      <w:szCs w:val="40"/>
    </w:rPr>
  </w:style>
  <w:style w:type="character" w:customStyle="1" w:styleId="50">
    <w:name w:val="نمط حرفي 5"/>
    <w:rsid w:val="00336EC0"/>
    <w:rPr>
      <w:rFonts w:cs="Times New Roman"/>
      <w:szCs w:val="40"/>
    </w:rPr>
  </w:style>
  <w:style w:type="character" w:customStyle="1" w:styleId="a">
    <w:name w:val="حديث"/>
    <w:basedOn w:val="DefaultParagraphFont"/>
    <w:rsid w:val="004445F8"/>
    <w:rPr>
      <w:rFonts w:cs="Traditional Arabic"/>
      <w:szCs w:val="36"/>
    </w:rPr>
  </w:style>
  <w:style w:type="character" w:customStyle="1" w:styleId="a0">
    <w:name w:val="أثر"/>
    <w:basedOn w:val="DefaultParagraphFont"/>
    <w:rsid w:val="004445F8"/>
    <w:rPr>
      <w:rFonts w:cs="Traditional Arabic"/>
      <w:szCs w:val="36"/>
    </w:rPr>
  </w:style>
  <w:style w:type="character" w:customStyle="1" w:styleId="a1">
    <w:name w:val="مثل"/>
    <w:basedOn w:val="DefaultParagraphFont"/>
    <w:rsid w:val="004445F8"/>
    <w:rPr>
      <w:rFonts w:cs="Traditional Arabic"/>
      <w:szCs w:val="36"/>
    </w:rPr>
  </w:style>
  <w:style w:type="character" w:customStyle="1" w:styleId="a2">
    <w:name w:val="قول"/>
    <w:basedOn w:val="DefaultParagraphFont"/>
    <w:rsid w:val="004445F8"/>
    <w:rPr>
      <w:rFonts w:cs="Traditional Arabic"/>
      <w:szCs w:val="36"/>
    </w:rPr>
  </w:style>
  <w:style w:type="character" w:customStyle="1" w:styleId="a3">
    <w:name w:val="شعر"/>
    <w:basedOn w:val="DefaultParagraphFont"/>
    <w:rsid w:val="004445F8"/>
    <w:rPr>
      <w:rFonts w:cs="Traditional Arabic"/>
      <w:szCs w:val="36"/>
    </w:rPr>
  </w:style>
  <w:style w:type="character" w:customStyle="1" w:styleId="TraditionalArabic">
    <w:name w:val="نمط مرجع حاشية سفلية + (العربية وغيرها) Traditional Arabic"/>
    <w:basedOn w:val="FootnoteReference"/>
    <w:rsid w:val="00A44C74"/>
    <w:rPr>
      <w:rFonts w:cs="Traditional Arabic"/>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3144</TotalTime>
  <Pages>1</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Adnan F</dc:creator>
  <cp:lastModifiedBy>Adnan F</cp:lastModifiedBy>
  <cp:revision>13</cp:revision>
  <dcterms:created xsi:type="dcterms:W3CDTF">2022-04-08T03:13:00Z</dcterms:created>
  <dcterms:modified xsi:type="dcterms:W3CDTF">2022-04-17T16:29:00Z</dcterms:modified>
</cp:coreProperties>
</file>