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360721112"/>
        <w:docPartObj>
          <w:docPartGallery w:val="Cover Pages"/>
          <w:docPartUnique/>
        </w:docPartObj>
      </w:sdtPr>
      <w:sdtContent>
        <w:p w14:paraId="755255EA" w14:textId="04B35327" w:rsidR="008B6DC4" w:rsidRDefault="00B1466F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4997E5B" wp14:editId="7739A3D5">
                    <wp:simplePos x="0" y="0"/>
                    <wp:positionH relativeFrom="column">
                      <wp:posOffset>-914400</wp:posOffset>
                    </wp:positionH>
                    <wp:positionV relativeFrom="paragraph">
                      <wp:posOffset>-887103</wp:posOffset>
                    </wp:positionV>
                    <wp:extent cx="7778750" cy="9770612"/>
                    <wp:effectExtent l="0" t="0" r="0" b="2540"/>
                    <wp:wrapNone/>
                    <wp:docPr id="148354858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778750" cy="977061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E2C9AC" w14:textId="77777777" w:rsidR="00A401E3" w:rsidRPr="00A401E3" w:rsidRDefault="00A401E3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42D79F9" w14:textId="77777777" w:rsidR="00B1466F" w:rsidRPr="00B1466F" w:rsidRDefault="00B1466F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</w:rPr>
                                </w:pPr>
                                <w:r w:rsidRPr="00B1466F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</w:rPr>
                                  <w:t>Español</w:t>
                                </w:r>
                              </w:p>
                              <w:p w14:paraId="7CCFB179" w14:textId="3AC60CA7" w:rsidR="00A401E3" w:rsidRPr="00B1466F" w:rsidRDefault="00A401E3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</w:rPr>
                                </w:pPr>
                                <w:r w:rsidRPr="00B1466F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="00B1466F" w:rsidRPr="00B1466F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  <w:rtl/>
                                  </w:rPr>
                                  <w:t>ال</w:t>
                                </w:r>
                                <w:r w:rsidR="00B1466F" w:rsidRPr="00B1466F">
                                  <w:rPr>
                                    <w:rFonts w:ascii="Century Gothic" w:hAnsi="Century Gothic" w:cs="Arial" w:hint="cs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  <w:rtl/>
                                  </w:rPr>
                                  <w:t>إ</w:t>
                                </w:r>
                                <w:r w:rsidR="00B1466F" w:rsidRPr="00B1466F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color w:val="FF0000"/>
                                    <w:sz w:val="56"/>
                                    <w:szCs w:val="56"/>
                                    <w:rtl/>
                                  </w:rPr>
                                  <w:t>سبانية</w:t>
                                </w:r>
                              </w:p>
                              <w:p w14:paraId="77B48F12" w14:textId="77777777" w:rsidR="00A401E3" w:rsidRPr="006E1B39" w:rsidRDefault="00A401E3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72"/>
                                    <w:szCs w:val="72"/>
                                  </w:rPr>
                                </w:pPr>
                              </w:p>
                              <w:p w14:paraId="2254B0F0" w14:textId="19852E31" w:rsidR="00324D43" w:rsidRDefault="00B1466F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96"/>
                                    <w:szCs w:val="96"/>
                                  </w:rPr>
                                </w:pPr>
                                <w:r w:rsidRPr="00B1466F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96"/>
                                    <w:szCs w:val="96"/>
                                  </w:rPr>
                                  <w:t>LAS NORMAS RESPECTO AL SANGRADO NATURAL DE LA MUJER</w:t>
                                </w:r>
                              </w:p>
                              <w:p w14:paraId="01F54B09" w14:textId="18663875" w:rsidR="006E1B39" w:rsidRPr="006E1B39" w:rsidRDefault="006E1B39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0000"/>
                                    <w:sz w:val="48"/>
                                    <w:szCs w:val="48"/>
                                  </w:rPr>
                                </w:pPr>
                                <w:r w:rsidRPr="006E1B39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color w:val="FF0000"/>
                                    <w:sz w:val="48"/>
                                    <w:szCs w:val="48"/>
                                    <w:rtl/>
                                  </w:rPr>
                                  <w:t>احكام الدماء الطبيعية للمرأة</w:t>
                                </w:r>
                              </w:p>
                              <w:p w14:paraId="4814C0D1" w14:textId="77777777" w:rsidR="00324D43" w:rsidRDefault="00324D43" w:rsidP="00324D43">
                                <w:pP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44"/>
                                    <w:szCs w:val="44"/>
                                    <w:lang w:bidi="ar-EG"/>
                                  </w:rPr>
                                </w:pPr>
                              </w:p>
                              <w:p w14:paraId="59226B84" w14:textId="77777777" w:rsidR="00B1466F" w:rsidRDefault="00B1466F" w:rsidP="00324D43">
                                <w:pP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56"/>
                                    <w:szCs w:val="56"/>
                                    <w:lang w:bidi="ar-EG"/>
                                  </w:rPr>
                                </w:pPr>
                              </w:p>
                              <w:p w14:paraId="38E6CAD1" w14:textId="77777777" w:rsidR="00324D43" w:rsidRPr="00324D43" w:rsidRDefault="00324D43" w:rsidP="00324D43">
                                <w:pP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  <w:lang w:bidi="ar-EG"/>
                                  </w:rPr>
                                </w:pPr>
                              </w:p>
                              <w:p w14:paraId="77093E4A" w14:textId="77777777" w:rsidR="00FC5297" w:rsidRPr="00FC5297" w:rsidRDefault="00FC5297" w:rsidP="00FC5297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ES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FC5297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ES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REVISADO POR EL COMITÉ DEL COLEGIO SUNNAH,</w:t>
                                </w:r>
                              </w:p>
                              <w:p w14:paraId="38A79152" w14:textId="77777777" w:rsidR="00FC5297" w:rsidRPr="00FC5297" w:rsidRDefault="00FC5297" w:rsidP="00FC5297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MX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FC5297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ES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BAJO LA SUPERVISIÓN DE</w:t>
                                </w:r>
                              </w:p>
                              <w:p w14:paraId="3140FFC9" w14:textId="395B1A35" w:rsidR="00324D43" w:rsidRPr="00FC5297" w:rsidRDefault="00324D43" w:rsidP="00324D43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MX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FC5297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val="es-MX"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SHEIKH DR.:</w:t>
                                </w:r>
                              </w:p>
                              <w:p w14:paraId="25A17D37" w14:textId="5733EF3B" w:rsidR="00324D43" w:rsidRPr="00324D43" w:rsidRDefault="00324D43" w:rsidP="00324D43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72"/>
                                    <w:szCs w:val="7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324D4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72"/>
                                    <w:szCs w:val="7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HAYTHAM SARHAAN</w:t>
                                </w:r>
                              </w:p>
                              <w:p w14:paraId="3F4D6D7D" w14:textId="2567765A" w:rsidR="00324D43" w:rsidRPr="000B3CF1" w:rsidRDefault="00324D43" w:rsidP="00324D43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0B3CF1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(</w:t>
                                </w:r>
                                <w:r w:rsidR="00FC5297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PROFESOR EN LA MEZQUITA DEL MENSAJERO</w:t>
                                </w:r>
                                <w:r w:rsidRPr="000B3CF1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</w:t>
                                </w:r>
                                <w:r w:rsidRPr="000B3CF1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rtl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ﷺ</w:t>
                                </w:r>
                                <w:r w:rsidRPr="000B3CF1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2"/>
                                    <w:szCs w:val="42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)</w:t>
                                </w:r>
                              </w:p>
                              <w:p w14:paraId="558103F7" w14:textId="0D5A77ED" w:rsidR="00324D43" w:rsidRPr="00324D43" w:rsidRDefault="00324D43" w:rsidP="00324D43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324D4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MAHADSUNNAH.COM         </w:t>
                                </w:r>
                                <w:r w:rsidR="000B3CF1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  </w:t>
                                </w:r>
                                <w:r w:rsidRPr="00324D4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  <w:lang w:bidi="ar-EG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  SARHAAN.COM</w:t>
                                </w:r>
                              </w:p>
                              <w:p w14:paraId="73BF5302" w14:textId="5181FB63" w:rsidR="00324D43" w:rsidRPr="00324D43" w:rsidRDefault="00324D43" w:rsidP="00324D43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72"/>
                                    <w:szCs w:val="72"/>
                                    <w:lang w:bidi="ar-EG"/>
                                  </w:rPr>
                                </w:pPr>
                                <w:r w:rsidRPr="00324D4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00B050"/>
                                    <w:sz w:val="72"/>
                                    <w:szCs w:val="72"/>
                                    <w:lang w:bidi="ar-EG"/>
                                  </w:rPr>
                                  <w:t xml:space="preserve">     </w:t>
                                </w:r>
                              </w:p>
                              <w:p w14:paraId="0C53F621" w14:textId="77777777" w:rsidR="008B6DC4" w:rsidRPr="008B6DC4" w:rsidRDefault="008B6DC4" w:rsidP="008B6DC4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sz w:val="96"/>
                                    <w:szCs w:val="9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997E5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margin-left:-1in;margin-top:-69.85pt;width:612.5pt;height:76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" filled="f" stroked="f" strokeweight=".5pt">
                    <v:textbox>
                      <w:txbxContent>
                        <w:p w14:paraId="08E2C9AC" w14:textId="77777777" w:rsidR="00A401E3" w:rsidRPr="00A401E3" w:rsidRDefault="00A401E3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16"/>
                              <w:szCs w:val="16"/>
                            </w:rPr>
                          </w:pPr>
                        </w:p>
                        <w:p w14:paraId="242D79F9" w14:textId="77777777" w:rsidR="00B1466F" w:rsidRPr="00B1466F" w:rsidRDefault="00B1466F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56"/>
                              <w:szCs w:val="56"/>
                            </w:rPr>
                          </w:pPr>
                          <w:r w:rsidRPr="00B1466F"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56"/>
                              <w:szCs w:val="56"/>
                            </w:rPr>
                            <w:t>Español</w:t>
                          </w:r>
                        </w:p>
                        <w:p w14:paraId="7CCFB179" w14:textId="3AC60CA7" w:rsidR="00A401E3" w:rsidRPr="00B1466F" w:rsidRDefault="00A401E3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56"/>
                              <w:szCs w:val="56"/>
                            </w:rPr>
                          </w:pPr>
                          <w:r w:rsidRPr="00B1466F"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56"/>
                              <w:szCs w:val="56"/>
                            </w:rPr>
                            <w:t xml:space="preserve"> </w:t>
                          </w:r>
                          <w:r w:rsidR="00B1466F" w:rsidRPr="00B1466F">
                            <w:rPr>
                              <w:rFonts w:ascii="Century Gothic" w:hAnsi="Century Gothic" w:cs="Arial"/>
                              <w:b/>
                              <w:bCs/>
                              <w:color w:val="FF0000"/>
                              <w:sz w:val="56"/>
                              <w:szCs w:val="56"/>
                              <w:rtl/>
                            </w:rPr>
                            <w:t>ال</w:t>
                          </w:r>
                          <w:r w:rsidR="00B1466F" w:rsidRPr="00B1466F">
                            <w:rPr>
                              <w:rFonts w:ascii="Century Gothic" w:hAnsi="Century Gothic" w:cs="Arial" w:hint="cs"/>
                              <w:b/>
                              <w:bCs/>
                              <w:color w:val="FF0000"/>
                              <w:sz w:val="56"/>
                              <w:szCs w:val="56"/>
                              <w:rtl/>
                            </w:rPr>
                            <w:t>إ</w:t>
                          </w:r>
                          <w:r w:rsidR="00B1466F" w:rsidRPr="00B1466F">
                            <w:rPr>
                              <w:rFonts w:ascii="Century Gothic" w:hAnsi="Century Gothic" w:cs="Arial"/>
                              <w:b/>
                              <w:bCs/>
                              <w:color w:val="FF0000"/>
                              <w:sz w:val="56"/>
                              <w:szCs w:val="56"/>
                              <w:rtl/>
                            </w:rPr>
                            <w:t>سبانية</w:t>
                          </w:r>
                        </w:p>
                        <w:p w14:paraId="77B48F12" w14:textId="77777777" w:rsidR="00A401E3" w:rsidRPr="006E1B39" w:rsidRDefault="00A401E3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72"/>
                              <w:szCs w:val="72"/>
                            </w:rPr>
                          </w:pPr>
                        </w:p>
                        <w:p w14:paraId="2254B0F0" w14:textId="19852E31" w:rsidR="00324D43" w:rsidRDefault="00B1466F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96"/>
                              <w:szCs w:val="96"/>
                            </w:rPr>
                          </w:pPr>
                          <w:r w:rsidRPr="00B1466F"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96"/>
                              <w:szCs w:val="96"/>
                            </w:rPr>
                            <w:t>LAS NORMAS RESPECTO AL SANGRADO NATURAL DE LA MUJER</w:t>
                          </w:r>
                        </w:p>
                        <w:p w14:paraId="01F54B09" w14:textId="18663875" w:rsidR="006E1B39" w:rsidRPr="006E1B39" w:rsidRDefault="006E1B39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0000"/>
                              <w:sz w:val="48"/>
                              <w:szCs w:val="48"/>
                            </w:rPr>
                          </w:pPr>
                          <w:r w:rsidRPr="006E1B39">
                            <w:rPr>
                              <w:rFonts w:ascii="Century Gothic" w:hAnsi="Century Gothic" w:cs="Arial"/>
                              <w:b/>
                              <w:bCs/>
                              <w:color w:val="FF0000"/>
                              <w:sz w:val="48"/>
                              <w:szCs w:val="48"/>
                              <w:rtl/>
                            </w:rPr>
                            <w:t>احكام الدماء الطبيعية للمرأة</w:t>
                          </w:r>
                        </w:p>
                        <w:p w14:paraId="4814C0D1" w14:textId="77777777" w:rsidR="00324D43" w:rsidRDefault="00324D43" w:rsidP="00324D43">
                          <w:pPr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44"/>
                              <w:szCs w:val="44"/>
                              <w:lang w:bidi="ar-EG"/>
                            </w:rPr>
                          </w:pPr>
                        </w:p>
                        <w:p w14:paraId="59226B84" w14:textId="77777777" w:rsidR="00B1466F" w:rsidRDefault="00B1466F" w:rsidP="00324D43">
                          <w:pPr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56"/>
                              <w:szCs w:val="56"/>
                              <w:lang w:bidi="ar-EG"/>
                            </w:rPr>
                          </w:pPr>
                        </w:p>
                        <w:p w14:paraId="38E6CAD1" w14:textId="77777777" w:rsidR="00324D43" w:rsidRPr="00324D43" w:rsidRDefault="00324D43" w:rsidP="00324D43">
                          <w:pPr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96"/>
                              <w:szCs w:val="96"/>
                              <w:lang w:bidi="ar-EG"/>
                            </w:rPr>
                          </w:pPr>
                        </w:p>
                        <w:p w14:paraId="77093E4A" w14:textId="77777777" w:rsidR="00FC5297" w:rsidRPr="00FC5297" w:rsidRDefault="00FC5297" w:rsidP="00FC5297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ES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C5297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ES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REVISADO POR EL COMITÉ DEL COLEGIO SUNNAH,</w:t>
                          </w:r>
                        </w:p>
                        <w:p w14:paraId="38A79152" w14:textId="77777777" w:rsidR="00FC5297" w:rsidRPr="00FC5297" w:rsidRDefault="00FC5297" w:rsidP="00FC5297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MX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C5297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ES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BAJO LA SUPERVISIÓN DE</w:t>
                          </w:r>
                        </w:p>
                        <w:p w14:paraId="3140FFC9" w14:textId="395B1A35" w:rsidR="00324D43" w:rsidRPr="00FC5297" w:rsidRDefault="00324D43" w:rsidP="00324D43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MX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C5297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val="es-MX"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SHEIKH DR.:</w:t>
                          </w:r>
                        </w:p>
                        <w:p w14:paraId="25A17D37" w14:textId="5733EF3B" w:rsidR="00324D43" w:rsidRPr="00324D43" w:rsidRDefault="00324D43" w:rsidP="00324D43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324D4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HAYTHAM SARHAAN</w:t>
                          </w:r>
                        </w:p>
                        <w:p w14:paraId="3F4D6D7D" w14:textId="2567765A" w:rsidR="00324D43" w:rsidRPr="000B3CF1" w:rsidRDefault="00324D43" w:rsidP="00324D43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0B3CF1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(</w:t>
                          </w:r>
                          <w:r w:rsidR="00FC5297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PROFESOR EN LA MEZQUITA DEL MENSAJERO</w:t>
                          </w:r>
                          <w:r w:rsidRPr="000B3CF1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</w:t>
                          </w:r>
                          <w:r w:rsidRPr="000B3CF1">
                            <w:rPr>
                              <w:rFonts w:ascii="Century Gothic" w:hAnsi="Century Gothic" w:cs="Arial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rtl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ﷺ</w:t>
                          </w:r>
                          <w:r w:rsidRPr="000B3CF1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2"/>
                              <w:szCs w:val="42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)</w:t>
                          </w:r>
                        </w:p>
                        <w:p w14:paraId="558103F7" w14:textId="0D5A77ED" w:rsidR="00324D43" w:rsidRPr="00324D43" w:rsidRDefault="00324D43" w:rsidP="00324D43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324D4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MAHADSUNNAH.COM         </w:t>
                          </w:r>
                          <w:r w:rsidR="000B3CF1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  </w:t>
                          </w:r>
                          <w:r w:rsidRPr="00324D4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48"/>
                              <w:szCs w:val="48"/>
                              <w:lang w:bidi="ar-EG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  SARHAAN.COM</w:t>
                          </w:r>
                        </w:p>
                        <w:p w14:paraId="73BF5302" w14:textId="5181FB63" w:rsidR="00324D43" w:rsidRPr="00324D43" w:rsidRDefault="00324D43" w:rsidP="00324D43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72"/>
                              <w:szCs w:val="72"/>
                              <w:lang w:bidi="ar-EG"/>
                            </w:rPr>
                          </w:pPr>
                          <w:r w:rsidRPr="00324D43">
                            <w:rPr>
                              <w:rFonts w:ascii="Century Gothic" w:hAnsi="Century Gothic"/>
                              <w:b/>
                              <w:bCs/>
                              <w:color w:val="00B050"/>
                              <w:sz w:val="72"/>
                              <w:szCs w:val="72"/>
                              <w:lang w:bidi="ar-EG"/>
                            </w:rPr>
                            <w:t xml:space="preserve">     </w:t>
                          </w:r>
                        </w:p>
                        <w:p w14:paraId="0C53F621" w14:textId="77777777" w:rsidR="008B6DC4" w:rsidRPr="008B6DC4" w:rsidRDefault="008B6DC4" w:rsidP="008B6DC4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96"/>
                              <w:szCs w:val="9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B1466F"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122CED82" wp14:editId="304CC1A3">
                <wp:simplePos x="0" y="0"/>
                <wp:positionH relativeFrom="column">
                  <wp:posOffset>-914401</wp:posOffset>
                </wp:positionH>
                <wp:positionV relativeFrom="paragraph">
                  <wp:posOffset>-887104</wp:posOffset>
                </wp:positionV>
                <wp:extent cx="7720237" cy="1173707"/>
                <wp:effectExtent l="0" t="0" r="0" b="7620"/>
                <wp:wrapNone/>
                <wp:docPr id="1677111006" name="Picture 1" descr="A white background with black and white cloud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7111006" name="Picture 1" descr="A white background with black and white clouds&#10;&#10;Description automatically generated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63461" cy="1180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9971320" w14:textId="6EDCB48F" w:rsidR="008B6DC4" w:rsidRDefault="000B3CF1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3DF16EB" wp14:editId="454D8F80">
                    <wp:simplePos x="0" y="0"/>
                    <wp:positionH relativeFrom="column">
                      <wp:posOffset>-1241946</wp:posOffset>
                    </wp:positionH>
                    <wp:positionV relativeFrom="paragraph">
                      <wp:posOffset>3835874</wp:posOffset>
                    </wp:positionV>
                    <wp:extent cx="8105775" cy="5035730"/>
                    <wp:effectExtent l="0" t="0" r="9525" b="0"/>
                    <wp:wrapNone/>
                    <wp:docPr id="788605788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05775" cy="503573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1">
                                    <a:lumMod val="5000"/>
                                    <a:lumOff val="95000"/>
                                  </a:schemeClr>
                                </a:gs>
                                <a:gs pos="73000">
                                  <a:srgbClr val="FF0000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FDA23C4" id="Rectangle 2" o:spid="_x0000_s1026" style="position:absolute;margin-left:-97.8pt;margin-top:302.05pt;width:638.25pt;height:39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" fillcolor="#f6f8fc [180]" stroked="f" strokeweight="1pt">
                    <v:fill color2="red" colors="0 #f6f8fc;47841f red" focus="100%" type="gradient"/>
                  </v:rect>
                </w:pict>
              </mc:Fallback>
            </mc:AlternateContent>
          </w:r>
          <w:r w:rsidR="008B6DC4">
            <w:br w:type="page"/>
          </w:r>
        </w:p>
      </w:sdtContent>
    </w:sdt>
    <w:p w14:paraId="52FADC5D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lastRenderedPageBreak/>
        <w:t>Preguntas que les surgen a la mujer respecto a su sangrado menstrual que llegan a causarles confusión, por ejemplo: ¿Dejo de rezar debido al sangrado? O ¿Me ducho y rezo?</w:t>
      </w:r>
    </w:p>
    <w:p w14:paraId="7BEE4241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7CE4C91A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Entre esas preguntas está: La menstruación, la cual es una sangre natural la cual emerge del fondo del útero en determinados momentos.</w:t>
      </w:r>
    </w:p>
    <w:p w14:paraId="4209E41F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7003EB2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La sabiduría que Allah enaltecido sea ha puesto detrás de ese sangrado es muy grande, y parte de esa sabiduría es: Alimentar al bebe con esa sangre.</w:t>
      </w:r>
    </w:p>
    <w:p w14:paraId="4EA843BC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6161D338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Siempre que una mujer ve brotar sangre de su útero, se trata de menstruación, sin que su inicio ni su fin estén restringidos a una edad concreta.</w:t>
      </w:r>
    </w:p>
    <w:p w14:paraId="08DE147A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00F0FC44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Tampoco hay un límite máximo o mínimo, sino que más bien es un hábito continuo. Respecto a su duración; comúnmente suele durar seis o siete días, sobre uno de los signos que anuncian que el periodo menstrual ha terminado es: La aparición de una secreción blanca [líquido blanco] que sale cuando la menstruación ha parado. </w:t>
      </w:r>
    </w:p>
    <w:p w14:paraId="65464CFD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380A65EA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Si alguna mujer no tiene como costumbre ver ese líquido blanco entonces su purificación se considera completa cuando el sangrado a parado totalmente, la mujer que tiene su periodo menstrual debe abandonar la oración y el ayuno, o si está recuperando días pasados de ayuno obligatorio puede hacerlo, pero no rezar.</w:t>
      </w:r>
    </w:p>
    <w:p w14:paraId="24AED0D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01F4981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La sangre conocida en lengua árabe como: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es el flujo de sangre en momentos inadecuados debido a una enfermedad y corrupción de una vena en la parte inferior del útero. La sangre menstrual se distingue de 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porque la sangre de la menstruación es negra y espesa, también huele mal y no se congela cuando sale. 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es de un color rojo, fino, e inodoro. Se congela cuando sale. El principio básico es: Que todo lo que sale del útero es menstruación, Hasta que haya una evidencia la cual indique que es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, ya que 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es la sangre natural.</w:t>
      </w:r>
    </w:p>
    <w:p w14:paraId="4960495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1F7BF770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es considerada una enfermedad, cuyo origen es la salud. La mujer que se purifica de la menstruación puede orar y ayunar. Debe realizar la ablución en cada oración cuando llega el momento de rezar, se le permite combinar las oraciones; por ejemplo: Si su periodo menstrual terminó en el atardecer ella puede rezar primero la oración del medio día [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Dhuhur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>] que se le había pasado y luego rezar la oración del atardecer [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asr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>], lo mismo se aplica entre la oración del ocaso [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maghreb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>] y la del anochecer [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ishá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] para ponérselo más fácil a ella. Pero nuevamente como aclaración: Ella deja de ayunar y orar durante su ciclo menstrual. Hay soluciones para una mujer que tiene 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>:</w:t>
      </w:r>
    </w:p>
    <w:p w14:paraId="0AC8F0D6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71D03CEF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 1. Ella debe considerar su tiempo habitual que le dura su periodo menstrual, [Por ejemplo: seis días, siete días, etc. Y considerar ese tiempo], luego cuando esos días hayan pasado ella se purifica tomando un baño y luego reza.</w:t>
      </w:r>
    </w:p>
    <w:p w14:paraId="7F604476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5CBE84F9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 2. Si ella no tiene un tiempo habitual ya que su sangrado es indefinido y no tiene un tiempo específico de duración entonces debe reconocer el tipo de sangre y sus características; por ejemplo: La sangre de la menstruación es espesa tiene mal aroma y es fuerte su color, a diferencia de la sangre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istiháda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que es más clara y no tiene ese mal aroma, luego al distinguir una sangre otra y está segura de que esa sangre no es de la menstruación entonces se baña y luego reza.</w:t>
      </w:r>
    </w:p>
    <w:p w14:paraId="716C83E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140030E2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En cuanto al posparto, es la sangre que sale del útero debido al parto.  No hay un límite de máximo o mínimo, pero comúnmente dura cuarenta días.</w:t>
      </w:r>
    </w:p>
    <w:p w14:paraId="07DDDBA4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665FFB35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 xml:space="preserve">En un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hadith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Umm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</w:t>
      </w:r>
      <w:proofErr w:type="spellStart"/>
      <w:r w:rsidRPr="00FC5297">
        <w:rPr>
          <w:rFonts w:ascii="Century Gothic" w:hAnsi="Century Gothic"/>
          <w:sz w:val="28"/>
          <w:szCs w:val="28"/>
          <w:lang w:val="es-MX"/>
        </w:rPr>
        <w:t>Sálama</w:t>
      </w:r>
      <w:proofErr w:type="spellEnd"/>
      <w:r w:rsidRPr="00FC5297">
        <w:rPr>
          <w:rFonts w:ascii="Century Gothic" w:hAnsi="Century Gothic"/>
          <w:sz w:val="28"/>
          <w:szCs w:val="28"/>
          <w:lang w:val="es-MX"/>
        </w:rPr>
        <w:t xml:space="preserve"> Allah esté complacido con ella dijo que el sangrado posparto ocurrió durante la época del Mensajero de Allah que la paz y las bendiciones de Allah sean con él y se dijo que la mujer con posparto debería guardar reposo durante cuarenta días.</w:t>
      </w:r>
    </w:p>
    <w:p w14:paraId="5DBBA07B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p w14:paraId="0B35076F" w14:textId="77777777" w:rsidR="00E64164" w:rsidRPr="00FC5297" w:rsidRDefault="00E64164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  <w:r w:rsidRPr="00FC5297">
        <w:rPr>
          <w:rFonts w:ascii="Century Gothic" w:hAnsi="Century Gothic"/>
          <w:sz w:val="28"/>
          <w:szCs w:val="28"/>
          <w:lang w:val="es-MX"/>
        </w:rPr>
        <w:t>La mujer debe estar atenta y con deseo de conocer estas reglas para poder llevar a cabo su práctica de adoración de la manera correcta y así obtener la satisfacción de su Señor y su recompensa en los jardines de la bienaventuranza.</w:t>
      </w:r>
    </w:p>
    <w:p w14:paraId="3A008883" w14:textId="269F516D" w:rsidR="00AB1CB2" w:rsidRPr="00FC5297" w:rsidRDefault="00AB1CB2" w:rsidP="00E64164">
      <w:pPr>
        <w:jc w:val="lowKashida"/>
        <w:rPr>
          <w:rFonts w:ascii="Century Gothic" w:hAnsi="Century Gothic"/>
          <w:sz w:val="28"/>
          <w:szCs w:val="28"/>
          <w:lang w:val="es-MX"/>
        </w:rPr>
      </w:pPr>
    </w:p>
    <w:sectPr w:rsidR="00AB1CB2" w:rsidRPr="00FC5297" w:rsidSect="007C5053">
      <w:headerReference w:type="default" r:id="rId8"/>
      <w:footerReference w:type="default" r:id="rId9"/>
      <w:pgSz w:w="12240" w:h="15840"/>
      <w:pgMar w:top="1440" w:right="1440" w:bottom="1440" w:left="1440" w:header="720" w:footer="408" w:gutter="0"/>
      <w:pgBorders w:display="notFirstPage" w:offsetFrom="page">
        <w:top w:val="single" w:sz="48" w:space="24" w:color="FF0000"/>
        <w:left w:val="single" w:sz="48" w:space="24" w:color="FF0000"/>
        <w:bottom w:val="single" w:sz="48" w:space="24" w:color="FF0000"/>
        <w:right w:val="single" w:sz="48" w:space="24" w:color="FF0000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8A53E" w14:textId="77777777" w:rsidR="007C5053" w:rsidRDefault="007C5053" w:rsidP="00324D43">
      <w:pPr>
        <w:spacing w:after="0" w:line="240" w:lineRule="auto"/>
      </w:pPr>
      <w:r>
        <w:separator/>
      </w:r>
    </w:p>
  </w:endnote>
  <w:endnote w:type="continuationSeparator" w:id="0">
    <w:p w14:paraId="42648E15" w14:textId="77777777" w:rsidR="007C5053" w:rsidRDefault="007C5053" w:rsidP="0032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0000"/>
      </w:rPr>
      <w:id w:val="959465110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</w:rPr>
    </w:sdtEndPr>
    <w:sdtContent>
      <w:sdt>
        <w:sdtPr>
          <w:rPr>
            <w:rFonts w:ascii="Century Gothic" w:hAnsi="Century Gothic"/>
            <w:b/>
            <w:bCs/>
            <w:color w:val="FF000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DD3E71D" w14:textId="2141FF80" w:rsidR="00324D43" w:rsidRPr="00B1466F" w:rsidRDefault="00324D43">
            <w:pPr>
              <w:pStyle w:val="Footer"/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begin"/>
            </w:r>
            <w:r w:rsidRPr="00B1466F">
              <w:rPr>
                <w:rFonts w:ascii="Century Gothic" w:hAnsi="Century Gothic"/>
                <w:b/>
                <w:bCs/>
                <w:color w:val="FF0000"/>
              </w:rPr>
              <w:instrText xml:space="preserve"> PAGE </w:instrText>
            </w: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separate"/>
            </w:r>
            <w:r w:rsidRPr="00B1466F">
              <w:rPr>
                <w:rFonts w:ascii="Century Gothic" w:hAnsi="Century Gothic"/>
                <w:b/>
                <w:bCs/>
                <w:noProof/>
                <w:color w:val="FF0000"/>
              </w:rPr>
              <w:t>2</w:t>
            </w: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end"/>
            </w:r>
            <w:r w:rsidRPr="00B1466F">
              <w:rPr>
                <w:rFonts w:ascii="Century Gothic" w:hAnsi="Century Gothic"/>
                <w:b/>
                <w:bCs/>
                <w:color w:val="FF0000"/>
              </w:rPr>
              <w:t xml:space="preserve"> of </w:t>
            </w: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begin"/>
            </w:r>
            <w:r w:rsidRPr="00B1466F">
              <w:rPr>
                <w:rFonts w:ascii="Century Gothic" w:hAnsi="Century Gothic"/>
                <w:b/>
                <w:bCs/>
                <w:color w:val="FF0000"/>
              </w:rPr>
              <w:instrText xml:space="preserve"> NUMPAGES  </w:instrText>
            </w: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separate"/>
            </w:r>
            <w:r w:rsidRPr="00B1466F">
              <w:rPr>
                <w:rFonts w:ascii="Century Gothic" w:hAnsi="Century Gothic"/>
                <w:b/>
                <w:bCs/>
                <w:noProof/>
                <w:color w:val="FF0000"/>
              </w:rPr>
              <w:t>2</w:t>
            </w:r>
            <w:r w:rsidRPr="00B1466F">
              <w:rPr>
                <w:rFonts w:ascii="Century Gothic" w:hAnsi="Century Gothic"/>
                <w:b/>
                <w:bCs/>
                <w:color w:val="FF0000"/>
                <w:sz w:val="24"/>
                <w:szCs w:val="24"/>
              </w:rPr>
              <w:fldChar w:fldCharType="end"/>
            </w:r>
          </w:p>
        </w:sdtContent>
      </w:sdt>
    </w:sdtContent>
  </w:sdt>
  <w:p w14:paraId="3D80F602" w14:textId="77777777" w:rsidR="00324D43" w:rsidRDefault="00324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5E2A" w14:textId="77777777" w:rsidR="007C5053" w:rsidRDefault="007C5053" w:rsidP="00324D43">
      <w:pPr>
        <w:spacing w:after="0" w:line="240" w:lineRule="auto"/>
      </w:pPr>
      <w:r>
        <w:separator/>
      </w:r>
    </w:p>
  </w:footnote>
  <w:footnote w:type="continuationSeparator" w:id="0">
    <w:p w14:paraId="61279F12" w14:textId="77777777" w:rsidR="007C5053" w:rsidRDefault="007C5053" w:rsidP="00324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116" w14:textId="6DEF0396" w:rsidR="00324D43" w:rsidRPr="00FC5297" w:rsidRDefault="00E64164" w:rsidP="00E64164">
    <w:pPr>
      <w:pStyle w:val="Header"/>
      <w:jc w:val="center"/>
      <w:rPr>
        <w:sz w:val="20"/>
        <w:szCs w:val="20"/>
        <w:lang w:val="es-MX"/>
      </w:rPr>
    </w:pPr>
    <w:r w:rsidRPr="00FC5297">
      <w:rPr>
        <w:rFonts w:ascii="Century Gothic" w:hAnsi="Century Gothic"/>
        <w:b/>
        <w:bCs/>
        <w:color w:val="FF0000"/>
        <w:sz w:val="28"/>
        <w:szCs w:val="28"/>
        <w:lang w:val="es-MX"/>
      </w:rPr>
      <w:t>LAS NORMAS RESPECTO AL SANGRADO NATURAL DE LA MUJER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DC4"/>
    <w:rsid w:val="000B3CF1"/>
    <w:rsid w:val="000F5603"/>
    <w:rsid w:val="002D0CE1"/>
    <w:rsid w:val="00324D43"/>
    <w:rsid w:val="0038052E"/>
    <w:rsid w:val="006E1B39"/>
    <w:rsid w:val="007C5053"/>
    <w:rsid w:val="008B6DC4"/>
    <w:rsid w:val="00A401E3"/>
    <w:rsid w:val="00AB1CB2"/>
    <w:rsid w:val="00AF6CB4"/>
    <w:rsid w:val="00B1466F"/>
    <w:rsid w:val="00CD4DE3"/>
    <w:rsid w:val="00DC2F36"/>
    <w:rsid w:val="00E64164"/>
    <w:rsid w:val="00FC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52CB04"/>
  <w15:chartTrackingRefBased/>
  <w15:docId w15:val="{73A7160E-9CC3-44FE-A2AF-8BE634AD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B6DC4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B6DC4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24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D43"/>
  </w:style>
  <w:style w:type="paragraph" w:styleId="Footer">
    <w:name w:val="footer"/>
    <w:basedOn w:val="Normal"/>
    <w:link w:val="FooterChar"/>
    <w:uiPriority w:val="99"/>
    <w:unhideWhenUsed/>
    <w:rsid w:val="00324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D43"/>
  </w:style>
  <w:style w:type="paragraph" w:styleId="ListParagraph">
    <w:name w:val="List Paragraph"/>
    <w:basedOn w:val="Normal"/>
    <w:uiPriority w:val="34"/>
    <w:qFormat/>
    <w:rsid w:val="00E64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C8C63-521F-44ED-992D-C2E3B2C3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Sunnah College</dc:creator>
  <cp:keywords/>
  <dc:description/>
  <cp:lastModifiedBy>Now You Know Official</cp:lastModifiedBy>
  <cp:revision>5</cp:revision>
  <cp:lastPrinted>2024-01-28T08:14:00Z</cp:lastPrinted>
  <dcterms:created xsi:type="dcterms:W3CDTF">2024-01-28T05:14:00Z</dcterms:created>
  <dcterms:modified xsi:type="dcterms:W3CDTF">2024-01-30T18:36:00Z</dcterms:modified>
</cp:coreProperties>
</file>