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4076609</wp:posOffset>
            </wp:positionV>
            <wp:extent cx="3349919" cy="5242255"/>
            <wp:effectExtent l="0" t="0" r="0" b="0"/>
            <wp:wrapTopAndBottom/>
            <wp:docPr id="1" name="Drawing 0" descr="image1719713948249.png"/>
            <wp:cNvGraphicFramePr/>
            <a:graphic xmlns:a="http://schemas.openxmlformats.org/drawingml/2006/main">
              <a:graphicData uri="http://schemas.openxmlformats.org/drawingml/2006/picture">
                <pic:pic xmlns:pic="http://schemas.openxmlformats.org/drawingml/2006/picture">
                  <pic:nvPicPr>
                    <pic:cNvPr id="2" name="Picture 2" descr="image1719713948249.png"/>
                    <pic:cNvPicPr>
                      <a:picLocks noChangeAspect="true"/>
                    </pic:cNvPicPr>
                  </pic:nvPicPr>
                  <pic:blipFill>
                    <a:blip r:embed="rId2"/>
                    <a:stretch>
                      <a:fillRect/>
                    </a:stretch>
                  </pic:blipFill>
                  <pic:spPr>
                    <a:xfrm>
                      <a:off x="0" y="0"/>
                      <a:ext cx="7444264" cy="11649456"/>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م</w:t>
      </w:r>
      <w:r>
        <w:rPr>
          <w:rFonts w:ascii="Arial" w:hAnsi="Arial" w:cs="Arial" w:eastAsia="Arial"/>
          <w:color w:val="252525"/>
          <w:sz w:val="61"/>
        </w:rPr>
        <w:t>ن قفه زيارة القبور.</w:t>
      </w:r>
    </w:p>
    <w:p>
      <w:pPr>
        <w:spacing w:line="240" w:lineRule="auto" w:after="0" w:before="0"/>
        <w:ind w:right="0" w:left="0"/>
      </w:pPr>
      <w:r>
        <w:rPr>
          <w:rFonts w:ascii="Arial" w:hAnsi="Arial" w:cs="Arial" w:eastAsia="Arial"/>
          <w:color w:val="252525"/>
          <w:sz w:val="61"/>
        </w:rPr>
        <w:t>Kunskap kring att besöka begravnings platsen.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https://Mahadsunnah.com</w:t>
      </w:r>
    </w:p>
    <w:p>
      <w:pPr>
        <w:spacing w:line="240" w:lineRule="auto" w:after="0" w:before="0"/>
        <w:ind w:right="0" w:left="0"/>
      </w:pPr>
      <w:r>
        <w:rPr>
          <w:rFonts w:ascii="Arial" w:hAnsi="Arial" w:cs="Arial" w:eastAsia="Arial"/>
          <w:color w:val="252525"/>
          <w:sz w:val="61"/>
        </w:rPr>
        <w:t>https://Sarhaan.com</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Profeten </w:t>
      </w:r>
      <w:r>
        <w:rPr>
          <w:rFonts w:ascii="Arial" w:hAnsi="Arial" w:cs="Arial" w:eastAsia="Arial"/>
          <w:b w:val="true"/>
          <w:color w:val="252525"/>
          <w:sz w:val="61"/>
        </w:rPr>
        <w:t xml:space="preserve">ﷺ  </w:t>
      </w:r>
      <w:r>
        <w:rPr>
          <w:rFonts w:ascii="Arial" w:hAnsi="Arial" w:cs="Arial" w:eastAsia="Arial"/>
          <w:color w:val="252525"/>
          <w:sz w:val="61"/>
        </w:rPr>
        <w:t>uppmanade muslimerna att besöka begravnings platsen för att det påminner om det kommande livet samt att vara avhållsam från detta liv för den som tänker till.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Och besökning av begravnings platsen är av tre typer. </w:t>
      </w:r>
    </w:p>
    <w:p>
      <w:pPr>
        <w:spacing w:line="240" w:lineRule="auto" w:after="0" w:before="0"/>
        <w:ind w:right="0" w:left="0"/>
      </w:pPr>
      <w:r>
        <w:rPr>
          <w:rFonts w:ascii="Arial" w:hAnsi="Arial" w:cs="Arial" w:eastAsia="Arial"/>
          <w:color w:val="252525"/>
          <w:sz w:val="61"/>
        </w:rPr>
        <w:t>Första den tillåtna besökningen, och det är att besöka begravnings platsen för att göra dua (åkallan) för de döda och be Allah att ha Barmhärtighet över dem samt att påminnas om det nästkommande livet.</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Andra typen är bidah (innovation), och det är att besöka begravnings platsen för att utföra en dyrkan såsom att läsa koranen eller be en bön eller slakta och andra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dyrkan. Och detta är innovation som kan leda till shirk (avguderi).</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Tredje typen att besöka begravnings platsen för att gör dua (åkallan) till folket av graven och att söka hjälp från dem. Eller att slakta till dem och ta en ed till de döda i graven. Eller andra dyrkan som endast får göras till Allah. Och detta är shirk (avguderi)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Rekommenderade handlingar </w:t>
      </w:r>
    </w:p>
    <w:p>
      <w:pPr>
        <w:spacing w:line="240" w:lineRule="auto" w:after="0" w:before="0"/>
        <w:ind w:right="0" w:left="0"/>
      </w:pPr>
      <w:r>
        <w:rPr>
          <w:rFonts w:ascii="Arial" w:hAnsi="Arial" w:cs="Arial" w:eastAsia="Arial"/>
          <w:color w:val="252525"/>
          <w:sz w:val="61"/>
        </w:rPr>
        <w:t xml:space="preserve">Och det är rekommenderat för den som besöker begravnings platsen att hälsa på de begravda. Och att göra dua för den som han besöker och resterande begravda av muslimerna. Pågrund av hadithen som rapporteras av buraida må Allah vara nöjd med honom då han sa profeten </w:t>
      </w:r>
      <w:r>
        <w:rPr>
          <w:rFonts w:ascii="Arial" w:hAnsi="Arial" w:cs="Arial" w:eastAsia="Arial"/>
          <w:b w:val="true"/>
          <w:color w:val="252525"/>
          <w:sz w:val="61"/>
        </w:rPr>
        <w:t>ﷺ</w:t>
      </w:r>
      <w:r>
        <w:rPr>
          <w:rFonts w:ascii="Arial" w:hAnsi="Arial" w:cs="Arial" w:eastAsia="Arial"/>
          <w:color w:val="252525"/>
          <w:sz w:val="61"/>
        </w:rPr>
        <w:t xml:space="preserve"> brukade lära dem (följeslagarna) om de gick ut för att besöka begravnings platsen </w:t>
      </w:r>
    </w:p>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148519</wp:posOffset>
            </wp:positionH>
            <wp:positionV relativeFrom="paragraph">
              <wp:posOffset>4549160</wp:posOffset>
            </wp:positionV>
            <wp:extent cx="4032504" cy="5364079"/>
            <wp:effectExtent l="0" t="0" r="0" b="0"/>
            <wp:wrapTopAndBottom/>
            <wp:docPr id="1" name="Drawing 0" descr="image1719713948525.png"/>
            <wp:cNvGraphicFramePr/>
            <a:graphic xmlns:a="http://schemas.openxmlformats.org/drawingml/2006/main">
              <a:graphicData uri="http://schemas.openxmlformats.org/drawingml/2006/picture">
                <pic:pic xmlns:pic="http://schemas.openxmlformats.org/drawingml/2006/picture">
                  <pic:nvPicPr>
                    <pic:cNvPr id="3" name="Picture 3" descr="image1719713948525.png"/>
                    <pic:cNvPicPr>
                      <a:picLocks noChangeAspect="true"/>
                    </pic:cNvPicPr>
                  </pic:nvPicPr>
                  <pic:blipFill>
                    <a:blip r:embed="rId3"/>
                    <a:stretch>
                      <a:fillRect/>
                    </a:stretch>
                  </pic:blipFill>
                  <pic:spPr>
                    <a:xfrm>
                      <a:off x="0" y="0"/>
                      <a:ext cx="8961120" cy="11920175"/>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 xml:space="preserve">att de skulle säga </w:t>
      </w:r>
      <w:r>
        <w:rPr>
          <w:rFonts w:ascii="Arial" w:hAnsi="Arial" w:cs="Arial" w:eastAsia="Arial"/>
          <w:color w:val="252525"/>
          <w:sz w:val="61"/>
        </w:rPr>
        <w:t xml:space="preserve">Asalamu aleykum ahlad-diyari minal-mu'minîna walmuslimîn, wa innâ inshâ´Allahu bikum lâhiqûn, </w:t>
      </w:r>
      <w:r>
        <w:rPr>
          <w:rFonts w:ascii="Arial" w:hAnsi="Arial" w:cs="Arial" w:eastAsia="Arial"/>
          <w:color w:val="252525"/>
          <w:sz w:val="61"/>
        </w:rPr>
        <w:t>as´alullâha lanâ wa lakumul-'âfiyah.</w:t>
      </w:r>
    </w:p>
    <w:p>
      <w:pPr>
        <w:spacing w:line="240" w:lineRule="auto" w:after="0" w:before="0"/>
        <w:ind w:right="0" w:left="0"/>
      </w:pPr>
      <w:r>
        <w:rPr>
          <w:rFonts w:ascii="Arial" w:hAnsi="Arial" w:cs="Arial" w:eastAsia="Arial"/>
          <w:color w:val="252525"/>
          <w:sz w:val="61"/>
        </w:rPr>
        <w:t>Frid vare med er i denna boning, sanna troende och muslimer. Vi kommer - om Allah vill - att sluta oss till er, Jag ber Allah att skona oss och er.</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2024-06-30T02:19:04Z</dcterms:created>
  <dc:creator>Apache POI</dc:creator>
</cp:coreProperties>
</file>