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entury Gothic" w:eastAsiaTheme="minorHAnsi" w:hAnsi="Century Gothic"/>
          <w:color w:val="4472C4" w:themeColor="accent1"/>
          <w:kern w:val="2"/>
          <w14:ligatures w14:val="standardContextual"/>
        </w:rPr>
        <w:id w:val="1009650813"/>
        <w:docPartObj>
          <w:docPartGallery w:val="Cover Pages"/>
          <w:docPartUnique/>
        </w:docPartObj>
      </w:sdtPr>
      <w:sdtEndPr>
        <w:rPr>
          <w:color w:val="auto"/>
        </w:rPr>
      </w:sdtEndPr>
      <w:sdtContent>
        <w:p w14:paraId="0971B148" w14:textId="249BAFED" w:rsidR="002D2511" w:rsidRPr="004D47B7" w:rsidRDefault="00F211FC" w:rsidP="00F211FC">
          <w:pPr>
            <w:pStyle w:val="NoSpacing"/>
            <w:spacing w:before="1540" w:after="240"/>
            <w:jc w:val="center"/>
            <w:rPr>
              <w:rFonts w:ascii="Century Gothic" w:eastAsiaTheme="majorEastAsia" w:hAnsi="Century Gothic" w:cstheme="majorBidi"/>
              <w:b/>
              <w:bCs/>
              <w:caps/>
              <w:color w:val="FFFFFF" w:themeColor="background1"/>
              <w:sz w:val="96"/>
              <w:szCs w:val="96"/>
            </w:rPr>
          </w:pPr>
          <w:r w:rsidRPr="004D47B7">
            <w:rPr>
              <w:rFonts w:ascii="Century Gothic" w:hAnsi="Century Gothic"/>
              <w:noProof/>
              <w14:ligatures w14:val="standardContextual"/>
            </w:rPr>
            <mc:AlternateContent>
              <mc:Choice Requires="wps">
                <w:drawing>
                  <wp:anchor distT="0" distB="0" distL="114300" distR="114300" simplePos="0" relativeHeight="251664384" behindDoc="0" locked="0" layoutInCell="1" allowOverlap="1" wp14:anchorId="03B8EF4B" wp14:editId="52A81D6E">
                    <wp:simplePos x="0" y="0"/>
                    <wp:positionH relativeFrom="column">
                      <wp:posOffset>-955343</wp:posOffset>
                    </wp:positionH>
                    <wp:positionV relativeFrom="paragraph">
                      <wp:posOffset>-900752</wp:posOffset>
                    </wp:positionV>
                    <wp:extent cx="7847462" cy="2879677"/>
                    <wp:effectExtent l="0" t="0" r="0" b="0"/>
                    <wp:wrapNone/>
                    <wp:docPr id="1927299941" name="Text Box 5"/>
                    <wp:cNvGraphicFramePr/>
                    <a:graphic xmlns:a="http://schemas.openxmlformats.org/drawingml/2006/main">
                      <a:graphicData uri="http://schemas.microsoft.com/office/word/2010/wordprocessingShape">
                        <wps:wsp>
                          <wps:cNvSpPr txBox="1"/>
                          <wps:spPr>
                            <a:xfrm>
                              <a:off x="0" y="0"/>
                              <a:ext cx="7847462" cy="2879677"/>
                            </a:xfrm>
                            <a:prstGeom prst="rect">
                              <a:avLst/>
                            </a:prstGeom>
                            <a:noFill/>
                            <a:ln w="6350">
                              <a:noFill/>
                            </a:ln>
                          </wps:spPr>
                          <wps:txbx>
                            <w:txbxContent>
                              <w:p w14:paraId="68C1B489" w14:textId="66D49334" w:rsidR="00F211FC" w:rsidRPr="00F211FC" w:rsidRDefault="00F211FC" w:rsidP="00F211FC">
                                <w:pPr>
                                  <w:spacing w:after="0" w:line="240" w:lineRule="auto"/>
                                  <w:jc w:val="center"/>
                                  <w:rPr>
                                    <w:rFonts w:ascii="Century Gothic" w:hAnsi="Century Gothic"/>
                                    <w:b/>
                                    <w:bCs/>
                                    <w:color w:val="FFF2CC" w:themeColor="accent4" w:themeTint="33"/>
                                    <w:sz w:val="160"/>
                                    <w:szCs w:val="160"/>
                                  </w:rPr>
                                </w:pPr>
                                <w:r w:rsidRPr="00F211FC">
                                  <w:rPr>
                                    <w:rFonts w:ascii="Century Gothic" w:hAnsi="Century Gothic"/>
                                    <w:b/>
                                    <w:bCs/>
                                    <w:color w:val="FFF2CC" w:themeColor="accent4" w:themeTint="33"/>
                                    <w:sz w:val="160"/>
                                    <w:szCs w:val="160"/>
                                  </w:rPr>
                                  <w:t>ETIQUETTES OF</w:t>
                                </w:r>
                              </w:p>
                              <w:p w14:paraId="72468BD3" w14:textId="2B68A654" w:rsidR="00F211FC" w:rsidRPr="00F211FC" w:rsidRDefault="00F211FC" w:rsidP="00F211FC">
                                <w:pPr>
                                  <w:spacing w:after="0" w:line="240" w:lineRule="auto"/>
                                  <w:jc w:val="center"/>
                                  <w:rPr>
                                    <w:rFonts w:ascii="Century Gothic" w:hAnsi="Century Gothic"/>
                                    <w:b/>
                                    <w:bCs/>
                                    <w:color w:val="FFF2CC" w:themeColor="accent4" w:themeTint="33"/>
                                    <w:sz w:val="176"/>
                                    <w:szCs w:val="176"/>
                                  </w:rPr>
                                </w:pPr>
                                <w:r w:rsidRPr="00F211FC">
                                  <w:rPr>
                                    <w:rFonts w:ascii="Century Gothic" w:hAnsi="Century Gothic"/>
                                    <w:b/>
                                    <w:bCs/>
                                    <w:color w:val="FFF2CC" w:themeColor="accent4" w:themeTint="33"/>
                                    <w:sz w:val="176"/>
                                    <w:szCs w:val="176"/>
                                  </w:rPr>
                                  <w:t>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8EF4B" id="_x0000_t202" coordsize="21600,21600" o:spt="202" path="m,l,21600r21600,l21600,xe">
                    <v:stroke joinstyle="miter"/>
                    <v:path gradientshapeok="t" o:connecttype="rect"/>
                  </v:shapetype>
                  <v:shape id="Text Box 5" o:spid="_x0000_s1026" type="#_x0000_t202" style="position:absolute;left:0;text-align:left;margin-left:-75.2pt;margin-top:-70.95pt;width:617.9pt;height:22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6fGQIAAC0EAAAOAAAAZHJzL2Uyb0RvYy54bWysU8tu2zAQvBfIPxC8x7Jdx3IEy4GbwEUB&#10;IwngBDnTFGkJoLgsSVtyv75LSn4g7anohdrlrvYxM5w/tLUiB2FdBTqno8GQEqE5FJXe5fT9bXU7&#10;o8R5pgumQIucHoWjD4ubL/PGZGIMJahCWIJFtMsak9PSe5MlieOlqJkbgBEagxJszTy6dpcUljVY&#10;vVbJeDicJg3Ywljgwjm8feqCdBHrSym4f5HSCU9UTnE2H08bz204k8WcZTvLTFnxfgz2D1PUrNLY&#10;9FzqiXlG9rb6o1RdcQsOpB9wqBOQsuIi7oDbjIafttmUzIi4C4LjzBkm9//K8ufDxrxa4ttv0CKB&#10;AZDGuMzhZdinlbYOX5yUYBwhPJ5hE60nHC/T2SSdTMeUcIyNZ+n9NE1DneTyu7HOfxdQk2Dk1CIv&#10;ES52WDvfpZ5SQjcNq0qpyI3SpMnp9OvdMP5wjmBxpbHHZdhg+Xbb9htsoTjiYhY6zp3hqwqbr5nz&#10;r8wiybgLCte/4CEVYBPoLUpKsL/+dh/yEXuMUtKgaHLqfu6ZFZSoHxpZuR9NJkFl0ZncpWN07HVk&#10;ex3R+/oRUJcjfCKGRzPke3UypYX6A/W9DF0xxDTH3jn1J/PRd1LG98HFchmTUFeG+bXeGB5KBzgD&#10;tG/tB7Omx98jdc9wkhfLPtHQ5XZELPceZBU5CgB3qPa4oyYjy/37CaK/9mPW5ZUvfgMAAP//AwBQ&#10;SwMEFAAGAAgAAAAhAP3LALLkAAAADgEAAA8AAABkcnMvZG93bnJldi54bWxMjz1PwzAQhnck/oN1&#10;SGyt7dJUaRqnqiJVSAiGli5sTuwmEfY5xG4b+PU4E2z38ei95/LtaA256sF3DgXwOQOisXaqw0bA&#10;6X0/S4H4IFFJ41AL+NYetsX9XS4z5W540NdjaEgMQZ9JAW0IfUapr1ttpZ+7XmPcnd1gZYjt0FA1&#10;yFsMt4YuGFtRKzuMF1rZ67LV9efxYgW8lPs3eagWNv0x5fPredd/nT4SIR4fxt0GSNBj+INh0o/q&#10;UESnyl1QeWIEzHjClpGdqiVfA5kYliZxVgl44nwFtMjp/zeKXwAAAP//AwBQSwECLQAUAAYACAAA&#10;ACEAtoM4kv4AAADhAQAAEwAAAAAAAAAAAAAAAAAAAAAAW0NvbnRlbnRfVHlwZXNdLnhtbFBLAQIt&#10;ABQABgAIAAAAIQA4/SH/1gAAAJQBAAALAAAAAAAAAAAAAAAAAC8BAABfcmVscy8ucmVsc1BLAQIt&#10;ABQABgAIAAAAIQCxXD6fGQIAAC0EAAAOAAAAAAAAAAAAAAAAAC4CAABkcnMvZTJvRG9jLnhtbFBL&#10;AQItABQABgAIAAAAIQD9ywCy5AAAAA4BAAAPAAAAAAAAAAAAAAAAAHMEAABkcnMvZG93bnJldi54&#10;bWxQSwUGAAAAAAQABADzAAAAhAUAAAAA&#10;" filled="f" stroked="f" strokeweight=".5pt">
                    <v:textbox>
                      <w:txbxContent>
                        <w:p w14:paraId="68C1B489" w14:textId="66D49334" w:rsidR="00F211FC" w:rsidRPr="00F211FC" w:rsidRDefault="00F211FC" w:rsidP="00F211FC">
                          <w:pPr>
                            <w:spacing w:after="0" w:line="240" w:lineRule="auto"/>
                            <w:jc w:val="center"/>
                            <w:rPr>
                              <w:rFonts w:ascii="Century Gothic" w:hAnsi="Century Gothic"/>
                              <w:b/>
                              <w:bCs/>
                              <w:color w:val="FFF2CC" w:themeColor="accent4" w:themeTint="33"/>
                              <w:sz w:val="160"/>
                              <w:szCs w:val="160"/>
                            </w:rPr>
                          </w:pPr>
                          <w:r w:rsidRPr="00F211FC">
                            <w:rPr>
                              <w:rFonts w:ascii="Century Gothic" w:hAnsi="Century Gothic"/>
                              <w:b/>
                              <w:bCs/>
                              <w:color w:val="FFF2CC" w:themeColor="accent4" w:themeTint="33"/>
                              <w:sz w:val="160"/>
                              <w:szCs w:val="160"/>
                            </w:rPr>
                            <w:t>ET</w:t>
                          </w:r>
                          <w:r w:rsidRPr="00F211FC">
                            <w:rPr>
                              <w:rFonts w:ascii="Century Gothic" w:hAnsi="Century Gothic"/>
                              <w:b/>
                              <w:bCs/>
                              <w:color w:val="FFF2CC" w:themeColor="accent4" w:themeTint="33"/>
                              <w:sz w:val="160"/>
                              <w:szCs w:val="160"/>
                            </w:rPr>
                            <w:t>IQUETTES OF</w:t>
                          </w:r>
                        </w:p>
                        <w:p w14:paraId="72468BD3" w14:textId="2B68A654" w:rsidR="00F211FC" w:rsidRPr="00F211FC" w:rsidRDefault="00F211FC" w:rsidP="00F211FC">
                          <w:pPr>
                            <w:spacing w:after="0" w:line="240" w:lineRule="auto"/>
                            <w:jc w:val="center"/>
                            <w:rPr>
                              <w:rFonts w:ascii="Century Gothic" w:hAnsi="Century Gothic"/>
                              <w:b/>
                              <w:bCs/>
                              <w:color w:val="FFF2CC" w:themeColor="accent4" w:themeTint="33"/>
                              <w:sz w:val="176"/>
                              <w:szCs w:val="176"/>
                            </w:rPr>
                          </w:pPr>
                          <w:r w:rsidRPr="00F211FC">
                            <w:rPr>
                              <w:rFonts w:ascii="Century Gothic" w:hAnsi="Century Gothic"/>
                              <w:b/>
                              <w:bCs/>
                              <w:color w:val="FFF2CC" w:themeColor="accent4" w:themeTint="33"/>
                              <w:sz w:val="176"/>
                              <w:szCs w:val="176"/>
                            </w:rPr>
                            <w:t>KNOWLEDGE</w:t>
                          </w:r>
                        </w:p>
                      </w:txbxContent>
                    </v:textbox>
                  </v:shape>
                </w:pict>
              </mc:Fallback>
            </mc:AlternateContent>
          </w:r>
          <w:r w:rsidRPr="004D47B7">
            <w:rPr>
              <w:rFonts w:ascii="Century Gothic" w:hAnsi="Century Gothic"/>
              <w:noProof/>
            </w:rPr>
            <w:drawing>
              <wp:anchor distT="0" distB="0" distL="114300" distR="114300" simplePos="0" relativeHeight="251663360" behindDoc="1" locked="0" layoutInCell="1" allowOverlap="1" wp14:anchorId="1981F32C" wp14:editId="05719882">
                <wp:simplePos x="0" y="0"/>
                <wp:positionH relativeFrom="column">
                  <wp:posOffset>-955343</wp:posOffset>
                </wp:positionH>
                <wp:positionV relativeFrom="paragraph">
                  <wp:posOffset>-1023582</wp:posOffset>
                </wp:positionV>
                <wp:extent cx="8294091" cy="6086731"/>
                <wp:effectExtent l="0" t="0" r="0" b="8890"/>
                <wp:wrapNone/>
                <wp:docPr id="743134501" name="Picture 743134501" descr="9 Things You Didn't Know About The Prophet's Mosque - MuslimMatter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Things You Didn't Know About The Prophet's Mosque - MuslimMatters.org"/>
                        <pic:cNvPicPr>
                          <a:picLocks noChangeAspect="1" noChangeArrowheads="1"/>
                        </pic:cNvPicPr>
                      </pic:nvPicPr>
                      <pic:blipFill rotWithShape="1">
                        <a:blip r:embed="rId6">
                          <a:extLst>
                            <a:ext uri="{28A0092B-C50C-407E-A947-70E740481C1C}">
                              <a14:useLocalDpi xmlns:a14="http://schemas.microsoft.com/office/drawing/2010/main" val="0"/>
                            </a:ext>
                          </a:extLst>
                        </a:blip>
                        <a:srcRect b="92360"/>
                        <a:stretch/>
                      </pic:blipFill>
                      <pic:spPr bwMode="auto">
                        <a:xfrm>
                          <a:off x="0" y="0"/>
                          <a:ext cx="8294091" cy="6086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E1BDE2" w14:textId="6FEC0D5A" w:rsidR="002D2511" w:rsidRPr="004D47B7" w:rsidRDefault="004D47B7" w:rsidP="002D2511">
          <w:pPr>
            <w:pStyle w:val="NoSpacing"/>
            <w:spacing w:before="480"/>
            <w:jc w:val="center"/>
            <w:rPr>
              <w:rFonts w:ascii="Century Gothic" w:hAnsi="Century Gothic"/>
              <w:color w:val="4472C4" w:themeColor="accent1"/>
              <w:sz w:val="24"/>
              <w:szCs w:val="24"/>
            </w:rPr>
          </w:pPr>
          <w:r w:rsidRPr="004D47B7">
            <w:rPr>
              <w:rFonts w:ascii="Century Gothic" w:hAnsi="Century Gothic"/>
              <w:noProof/>
              <w:color w:val="4472C4" w:themeColor="accent1"/>
              <w:sz w:val="24"/>
              <w:szCs w:val="24"/>
              <w14:ligatures w14:val="standardContextual"/>
            </w:rPr>
            <mc:AlternateContent>
              <mc:Choice Requires="wps">
                <w:drawing>
                  <wp:anchor distT="0" distB="0" distL="114300" distR="114300" simplePos="0" relativeHeight="251667456" behindDoc="0" locked="0" layoutInCell="1" allowOverlap="1" wp14:anchorId="5E457D7A" wp14:editId="6C650B9E">
                    <wp:simplePos x="0" y="0"/>
                    <wp:positionH relativeFrom="column">
                      <wp:posOffset>-955343</wp:posOffset>
                    </wp:positionH>
                    <wp:positionV relativeFrom="paragraph">
                      <wp:posOffset>374186</wp:posOffset>
                    </wp:positionV>
                    <wp:extent cx="7846695" cy="3302673"/>
                    <wp:effectExtent l="0" t="0" r="0" b="0"/>
                    <wp:wrapNone/>
                    <wp:docPr id="593344926" name="Text Box 8"/>
                    <wp:cNvGraphicFramePr/>
                    <a:graphic xmlns:a="http://schemas.openxmlformats.org/drawingml/2006/main">
                      <a:graphicData uri="http://schemas.microsoft.com/office/word/2010/wordprocessingShape">
                        <wps:wsp>
                          <wps:cNvSpPr txBox="1"/>
                          <wps:spPr>
                            <a:xfrm>
                              <a:off x="0" y="0"/>
                              <a:ext cx="7846695" cy="3302673"/>
                            </a:xfrm>
                            <a:prstGeom prst="rect">
                              <a:avLst/>
                            </a:prstGeom>
                            <a:noFill/>
                            <a:ln w="6350">
                              <a:noFill/>
                            </a:ln>
                          </wps:spPr>
                          <wps:txbx>
                            <w:txbxContent>
                              <w:p w14:paraId="1EAB04D6" w14:textId="77777777" w:rsidR="004D47B7" w:rsidRPr="004739B7" w:rsidRDefault="004D47B7" w:rsidP="004D47B7">
                                <w:pPr>
                                  <w:jc w:val="center"/>
                                  <w:rPr>
                                    <w:rFonts w:ascii="Century Gothic" w:hAnsi="Century Gothic"/>
                                    <w:b/>
                                    <w:bCs/>
                                    <w:color w:val="538135" w:themeColor="accent6" w:themeShade="BF"/>
                                    <w:sz w:val="44"/>
                                    <w:szCs w:val="44"/>
                                  </w:rPr>
                                </w:pPr>
                                <w:r w:rsidRPr="004739B7">
                                  <w:rPr>
                                    <w:rFonts w:ascii="Century Gothic" w:hAnsi="Century Gothic"/>
                                    <w:b/>
                                    <w:bCs/>
                                    <w:color w:val="538135" w:themeColor="accent6" w:themeShade="BF"/>
                                    <w:sz w:val="44"/>
                                    <w:szCs w:val="44"/>
                                  </w:rPr>
                                  <w:t>REVISED BY THE SUNNAH COLLEGE COMMITTEE,</w:t>
                                </w:r>
                              </w:p>
                              <w:p w14:paraId="21E5418A" w14:textId="77777777" w:rsidR="004D47B7" w:rsidRPr="004739B7" w:rsidRDefault="004D47B7" w:rsidP="004D47B7">
                                <w:pPr>
                                  <w:jc w:val="center"/>
                                  <w:rPr>
                                    <w:rFonts w:ascii="Century Gothic" w:hAnsi="Century Gothic"/>
                                    <w:b/>
                                    <w:bCs/>
                                    <w:color w:val="538135" w:themeColor="accent6" w:themeShade="BF"/>
                                    <w:sz w:val="48"/>
                                    <w:szCs w:val="48"/>
                                  </w:rPr>
                                </w:pPr>
                                <w:r w:rsidRPr="004739B7">
                                  <w:rPr>
                                    <w:rFonts w:ascii="Century Gothic" w:hAnsi="Century Gothic"/>
                                    <w:b/>
                                    <w:bCs/>
                                    <w:color w:val="538135" w:themeColor="accent6" w:themeShade="BF"/>
                                    <w:sz w:val="48"/>
                                    <w:szCs w:val="48"/>
                                  </w:rPr>
                                  <w:t>UNDER THE SCHOLARLY SUPERVISION OF:</w:t>
                                </w:r>
                              </w:p>
                              <w:p w14:paraId="730FFCA8" w14:textId="77777777" w:rsidR="004D47B7" w:rsidRPr="004D47B7" w:rsidRDefault="004D47B7" w:rsidP="004D47B7">
                                <w:pPr>
                                  <w:jc w:val="center"/>
                                  <w:rPr>
                                    <w:rFonts w:ascii="Century Gothic" w:hAnsi="Century Gothic"/>
                                    <w:b/>
                                    <w:bCs/>
                                    <w:color w:val="538135" w:themeColor="accent6" w:themeShade="BF"/>
                                    <w:sz w:val="56"/>
                                    <w:szCs w:val="56"/>
                                  </w:rPr>
                                </w:pPr>
                                <w:r w:rsidRPr="004D47B7">
                                  <w:rPr>
                                    <w:rFonts w:ascii="Century Gothic" w:hAnsi="Century Gothic"/>
                                    <w:b/>
                                    <w:bCs/>
                                    <w:color w:val="538135" w:themeColor="accent6" w:themeShade="BF"/>
                                    <w:sz w:val="56"/>
                                    <w:szCs w:val="56"/>
                                  </w:rPr>
                                  <w:t>SHEIKH DR. HAYTHAM SARHAAN</w:t>
                                </w:r>
                              </w:p>
                              <w:p w14:paraId="475CBBB5" w14:textId="77777777" w:rsidR="004D47B7" w:rsidRPr="004739B7" w:rsidRDefault="004D47B7" w:rsidP="004D47B7">
                                <w:pPr>
                                  <w:jc w:val="center"/>
                                  <w:rPr>
                                    <w:rFonts w:ascii="Century Gothic" w:hAnsi="Century Gothic"/>
                                    <w:color w:val="538135" w:themeColor="accent6" w:themeShade="BF"/>
                                    <w:sz w:val="40"/>
                                    <w:szCs w:val="40"/>
                                  </w:rPr>
                                </w:pPr>
                                <w:r w:rsidRPr="004739B7">
                                  <w:rPr>
                                    <w:rFonts w:ascii="Century Gothic" w:hAnsi="Century Gothic"/>
                                    <w:color w:val="538135" w:themeColor="accent6" w:themeShade="BF"/>
                                    <w:sz w:val="40"/>
                                    <w:szCs w:val="40"/>
                                  </w:rPr>
                                  <w:t xml:space="preserve">(TEACHER IN THE MASJID OF THE PROPHET </w:t>
                                </w:r>
                                <w:r w:rsidRPr="004739B7">
                                  <w:rPr>
                                    <w:rFonts w:ascii="Century Gothic" w:hAnsi="Century Gothic" w:cs="Arial"/>
                                    <w:color w:val="538135" w:themeColor="accent6" w:themeShade="BF"/>
                                    <w:sz w:val="40"/>
                                    <w:szCs w:val="40"/>
                                    <w:rtl/>
                                  </w:rPr>
                                  <w:t>ﷺ</w:t>
                                </w:r>
                                <w:r w:rsidRPr="004739B7">
                                  <w:rPr>
                                    <w:rFonts w:ascii="Century Gothic" w:hAnsi="Century Gothic"/>
                                    <w:color w:val="538135" w:themeColor="accent6" w:themeShade="BF"/>
                                    <w:sz w:val="40"/>
                                    <w:szCs w:val="40"/>
                                  </w:rPr>
                                  <w:t>)</w:t>
                                </w:r>
                              </w:p>
                              <w:p w14:paraId="4B99E033" w14:textId="1A28FF56" w:rsidR="004D47B7" w:rsidRPr="004739B7" w:rsidRDefault="004739B7" w:rsidP="004D47B7">
                                <w:pPr>
                                  <w:jc w:val="center"/>
                                  <w:rPr>
                                    <w:rFonts w:ascii="Century Gothic" w:hAnsi="Century Gothic"/>
                                    <w:color w:val="538135" w:themeColor="accent6" w:themeShade="BF"/>
                                    <w:sz w:val="40"/>
                                    <w:szCs w:val="40"/>
                                  </w:rPr>
                                </w:pPr>
                                <w:r w:rsidRPr="004739B7">
                                  <w:rPr>
                                    <w:rFonts w:ascii="Century Gothic" w:hAnsi="Century Gothic"/>
                                    <w:color w:val="538135" w:themeColor="accent6" w:themeShade="BF"/>
                                    <w:sz w:val="40"/>
                                    <w:szCs w:val="40"/>
                                  </w:rPr>
                                  <w:t>ENGLISH</w:t>
                                </w:r>
                              </w:p>
                              <w:p w14:paraId="14CDC143" w14:textId="693AEF5F" w:rsidR="004D47B7" w:rsidRDefault="004D47B7" w:rsidP="004D47B7">
                                <w:pPr>
                                  <w:jc w:val="center"/>
                                  <w:rPr>
                                    <w:rFonts w:ascii="Century Gothic" w:hAnsi="Century Gothic"/>
                                    <w:b/>
                                    <w:bCs/>
                                    <w:color w:val="538135" w:themeColor="accent6" w:themeShade="BF"/>
                                    <w:sz w:val="40"/>
                                    <w:szCs w:val="40"/>
                                  </w:rPr>
                                </w:pPr>
                                <w:r w:rsidRPr="004D47B7">
                                  <w:rPr>
                                    <w:rFonts w:ascii="Century Gothic" w:hAnsi="Century Gothic"/>
                                    <w:b/>
                                    <w:bCs/>
                                    <w:color w:val="538135" w:themeColor="accent6" w:themeShade="BF"/>
                                    <w:sz w:val="40"/>
                                    <w:szCs w:val="40"/>
                                  </w:rPr>
                                  <w:t>SARHAAN.COM</w:t>
                                </w:r>
                              </w:p>
                              <w:p w14:paraId="6D4E4839" w14:textId="561D03B2" w:rsidR="004D47B7" w:rsidRPr="004D47B7" w:rsidRDefault="004D47B7" w:rsidP="004D47B7">
                                <w:pPr>
                                  <w:jc w:val="center"/>
                                  <w:rPr>
                                    <w:rFonts w:ascii="Century Gothic" w:hAnsi="Century Gothic"/>
                                    <w:b/>
                                    <w:bCs/>
                                    <w:color w:val="538135" w:themeColor="accent6" w:themeShade="BF"/>
                                    <w:sz w:val="40"/>
                                    <w:szCs w:val="40"/>
                                  </w:rPr>
                                </w:pPr>
                                <w:r>
                                  <w:rPr>
                                    <w:rFonts w:ascii="Century Gothic" w:hAnsi="Century Gothic"/>
                                    <w:b/>
                                    <w:bCs/>
                                    <w:color w:val="538135" w:themeColor="accent6" w:themeShade="BF"/>
                                    <w:sz w:val="40"/>
                                    <w:szCs w:val="40"/>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57D7A" id="Text Box 8" o:spid="_x0000_s1027" type="#_x0000_t202" style="position:absolute;left:0;text-align:left;margin-left:-75.2pt;margin-top:29.45pt;width:617.85pt;height:26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79Gg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fxuMpvdTynhGBuP09FsPg51kuvvxjr/TUBNgpFTi7xE&#10;uNhx43yXek4J3TSsK6UiN0qTJqez8TSNP1wiWFxp7HEdNli+3bWkKm4W2UFxwv0sdNQ7w9cVzrBh&#10;zr8yi1zjSqhf/4KHVIC9oLcoKcH++tt9yEcKMEpJg9rJqft5YFZQor5rJOd+OJkEsUVnMp2P0LG3&#10;kd1tRB/qR0B5DvGlGB7NkO/V2ZQW6neU+Sp0xRDTHHvn1J/NR98pGp8JF6tVTEJ5GeY3emt4KB1Q&#10;DQi/te/Mmp4Gjww+w1llLPvARpfb8bE6eJBVpCrg3KHaw4/SjGT3zyho/9aPWdfHvvwNAAD//wMA&#10;UEsDBBQABgAIAAAAIQDadijN4wAAAAwBAAAPAAAAZHJzL2Rvd25yZXYueG1sTI9NT8JAEIbvJv6H&#10;zZh4g13QaqndEtKEmBA9gFy8TbtD27gftbtA5de7nPQ4M0/eed58ORrNTjT4zlkJs6kARrZ2qrON&#10;hP3HepIC8wGtQu0sSfghD8vi9ibHTLmz3dJpFxoWQ6zPUEIbQp9x7uuWDPqp68nG28ENBkMch4ar&#10;Ac8x3Gg+F+KJG+xs/NBiT2VL9dfuaCRsyvU7bqu5SS+6fH07rPrv/Wci5f3duHoBFmgMfzBc9aM6&#10;FNGpckerPNMSJrNEPEZWQpIugF0JkSYPwKq4eV4I4EXO/5cofgEAAP//AwBQSwECLQAUAAYACAAA&#10;ACEAtoM4kv4AAADhAQAAEwAAAAAAAAAAAAAAAAAAAAAAW0NvbnRlbnRfVHlwZXNdLnhtbFBLAQIt&#10;ABQABgAIAAAAIQA4/SH/1gAAAJQBAAALAAAAAAAAAAAAAAAAAC8BAABfcmVscy8ucmVsc1BLAQIt&#10;ABQABgAIAAAAIQAdIW79GgIAADQEAAAOAAAAAAAAAAAAAAAAAC4CAABkcnMvZTJvRG9jLnhtbFBL&#10;AQItABQABgAIAAAAIQDadijN4wAAAAwBAAAPAAAAAAAAAAAAAAAAAHQEAABkcnMvZG93bnJldi54&#10;bWxQSwUGAAAAAAQABADzAAAAhAUAAAAA&#10;" filled="f" stroked="f" strokeweight=".5pt">
                    <v:textbox>
                      <w:txbxContent>
                        <w:p w14:paraId="1EAB04D6" w14:textId="77777777" w:rsidR="004D47B7" w:rsidRPr="004739B7" w:rsidRDefault="004D47B7" w:rsidP="004D47B7">
                          <w:pPr>
                            <w:jc w:val="center"/>
                            <w:rPr>
                              <w:rFonts w:ascii="Century Gothic" w:hAnsi="Century Gothic"/>
                              <w:b/>
                              <w:bCs/>
                              <w:color w:val="538135" w:themeColor="accent6" w:themeShade="BF"/>
                              <w:sz w:val="44"/>
                              <w:szCs w:val="44"/>
                            </w:rPr>
                          </w:pPr>
                          <w:r w:rsidRPr="004739B7">
                            <w:rPr>
                              <w:rFonts w:ascii="Century Gothic" w:hAnsi="Century Gothic"/>
                              <w:b/>
                              <w:bCs/>
                              <w:color w:val="538135" w:themeColor="accent6" w:themeShade="BF"/>
                              <w:sz w:val="44"/>
                              <w:szCs w:val="44"/>
                            </w:rPr>
                            <w:t>REVISED BY THE SUNNAH COLLEGE COMMITTEE,</w:t>
                          </w:r>
                        </w:p>
                        <w:p w14:paraId="21E5418A" w14:textId="77777777" w:rsidR="004D47B7" w:rsidRPr="004739B7" w:rsidRDefault="004D47B7" w:rsidP="004D47B7">
                          <w:pPr>
                            <w:jc w:val="center"/>
                            <w:rPr>
                              <w:rFonts w:ascii="Century Gothic" w:hAnsi="Century Gothic"/>
                              <w:b/>
                              <w:bCs/>
                              <w:color w:val="538135" w:themeColor="accent6" w:themeShade="BF"/>
                              <w:sz w:val="48"/>
                              <w:szCs w:val="48"/>
                            </w:rPr>
                          </w:pPr>
                          <w:r w:rsidRPr="004739B7">
                            <w:rPr>
                              <w:rFonts w:ascii="Century Gothic" w:hAnsi="Century Gothic"/>
                              <w:b/>
                              <w:bCs/>
                              <w:color w:val="538135" w:themeColor="accent6" w:themeShade="BF"/>
                              <w:sz w:val="48"/>
                              <w:szCs w:val="48"/>
                            </w:rPr>
                            <w:t>UNDER THE SCHOLARLY SUPERVISION OF:</w:t>
                          </w:r>
                        </w:p>
                        <w:p w14:paraId="730FFCA8" w14:textId="77777777" w:rsidR="004D47B7" w:rsidRPr="004D47B7" w:rsidRDefault="004D47B7" w:rsidP="004D47B7">
                          <w:pPr>
                            <w:jc w:val="center"/>
                            <w:rPr>
                              <w:rFonts w:ascii="Century Gothic" w:hAnsi="Century Gothic"/>
                              <w:b/>
                              <w:bCs/>
                              <w:color w:val="538135" w:themeColor="accent6" w:themeShade="BF"/>
                              <w:sz w:val="56"/>
                              <w:szCs w:val="56"/>
                            </w:rPr>
                          </w:pPr>
                          <w:r w:rsidRPr="004D47B7">
                            <w:rPr>
                              <w:rFonts w:ascii="Century Gothic" w:hAnsi="Century Gothic"/>
                              <w:b/>
                              <w:bCs/>
                              <w:color w:val="538135" w:themeColor="accent6" w:themeShade="BF"/>
                              <w:sz w:val="56"/>
                              <w:szCs w:val="56"/>
                            </w:rPr>
                            <w:t>SHEIKH DR. HAYTHAM SARHAAN</w:t>
                          </w:r>
                        </w:p>
                        <w:p w14:paraId="475CBBB5" w14:textId="77777777" w:rsidR="004D47B7" w:rsidRPr="004739B7" w:rsidRDefault="004D47B7" w:rsidP="004D47B7">
                          <w:pPr>
                            <w:jc w:val="center"/>
                            <w:rPr>
                              <w:rFonts w:ascii="Century Gothic" w:hAnsi="Century Gothic"/>
                              <w:color w:val="538135" w:themeColor="accent6" w:themeShade="BF"/>
                              <w:sz w:val="40"/>
                              <w:szCs w:val="40"/>
                            </w:rPr>
                          </w:pPr>
                          <w:r w:rsidRPr="004739B7">
                            <w:rPr>
                              <w:rFonts w:ascii="Century Gothic" w:hAnsi="Century Gothic"/>
                              <w:color w:val="538135" w:themeColor="accent6" w:themeShade="BF"/>
                              <w:sz w:val="40"/>
                              <w:szCs w:val="40"/>
                            </w:rPr>
                            <w:t xml:space="preserve">(TEACHER IN THE MASJID OF THE PROPHET </w:t>
                          </w:r>
                          <w:r w:rsidRPr="004739B7">
                            <w:rPr>
                              <w:rFonts w:ascii="Century Gothic" w:hAnsi="Century Gothic" w:cs="Arial"/>
                              <w:color w:val="538135" w:themeColor="accent6" w:themeShade="BF"/>
                              <w:sz w:val="40"/>
                              <w:szCs w:val="40"/>
                              <w:rtl/>
                            </w:rPr>
                            <w:t>ﷺ</w:t>
                          </w:r>
                          <w:r w:rsidRPr="004739B7">
                            <w:rPr>
                              <w:rFonts w:ascii="Century Gothic" w:hAnsi="Century Gothic"/>
                              <w:color w:val="538135" w:themeColor="accent6" w:themeShade="BF"/>
                              <w:sz w:val="40"/>
                              <w:szCs w:val="40"/>
                            </w:rPr>
                            <w:t>)</w:t>
                          </w:r>
                        </w:p>
                        <w:p w14:paraId="4B99E033" w14:textId="1A28FF56" w:rsidR="004D47B7" w:rsidRPr="004739B7" w:rsidRDefault="004739B7" w:rsidP="004D47B7">
                          <w:pPr>
                            <w:jc w:val="center"/>
                            <w:rPr>
                              <w:rFonts w:ascii="Century Gothic" w:hAnsi="Century Gothic"/>
                              <w:color w:val="538135" w:themeColor="accent6" w:themeShade="BF"/>
                              <w:sz w:val="40"/>
                              <w:szCs w:val="40"/>
                            </w:rPr>
                          </w:pPr>
                          <w:r w:rsidRPr="004739B7">
                            <w:rPr>
                              <w:rFonts w:ascii="Century Gothic" w:hAnsi="Century Gothic"/>
                              <w:color w:val="538135" w:themeColor="accent6" w:themeShade="BF"/>
                              <w:sz w:val="40"/>
                              <w:szCs w:val="40"/>
                            </w:rPr>
                            <w:t>ENGLISH</w:t>
                          </w:r>
                        </w:p>
                        <w:p w14:paraId="14CDC143" w14:textId="693AEF5F" w:rsidR="004D47B7" w:rsidRDefault="004D47B7" w:rsidP="004D47B7">
                          <w:pPr>
                            <w:jc w:val="center"/>
                            <w:rPr>
                              <w:rFonts w:ascii="Century Gothic" w:hAnsi="Century Gothic"/>
                              <w:b/>
                              <w:bCs/>
                              <w:color w:val="538135" w:themeColor="accent6" w:themeShade="BF"/>
                              <w:sz w:val="40"/>
                              <w:szCs w:val="40"/>
                            </w:rPr>
                          </w:pPr>
                          <w:r w:rsidRPr="004D47B7">
                            <w:rPr>
                              <w:rFonts w:ascii="Century Gothic" w:hAnsi="Century Gothic"/>
                              <w:b/>
                              <w:bCs/>
                              <w:color w:val="538135" w:themeColor="accent6" w:themeShade="BF"/>
                              <w:sz w:val="40"/>
                              <w:szCs w:val="40"/>
                            </w:rPr>
                            <w:t>SARHAAN.COM</w:t>
                          </w:r>
                        </w:p>
                        <w:p w14:paraId="6D4E4839" w14:textId="561D03B2" w:rsidR="004D47B7" w:rsidRPr="004D47B7" w:rsidRDefault="004D47B7" w:rsidP="004D47B7">
                          <w:pPr>
                            <w:jc w:val="center"/>
                            <w:rPr>
                              <w:rFonts w:ascii="Century Gothic" w:hAnsi="Century Gothic"/>
                              <w:b/>
                              <w:bCs/>
                              <w:color w:val="538135" w:themeColor="accent6" w:themeShade="BF"/>
                              <w:sz w:val="40"/>
                              <w:szCs w:val="40"/>
                            </w:rPr>
                          </w:pPr>
                          <w:r>
                            <w:rPr>
                              <w:rFonts w:ascii="Century Gothic" w:hAnsi="Century Gothic"/>
                              <w:b/>
                              <w:bCs/>
                              <w:color w:val="538135" w:themeColor="accent6" w:themeShade="BF"/>
                              <w:sz w:val="40"/>
                              <w:szCs w:val="40"/>
                            </w:rPr>
                            <w:t>MAHADSUNNAH.COM</w:t>
                          </w:r>
                        </w:p>
                      </w:txbxContent>
                    </v:textbox>
                  </v:shape>
                </w:pict>
              </mc:Fallback>
            </mc:AlternateContent>
          </w:r>
          <w:r w:rsidR="002D2511" w:rsidRPr="004D47B7">
            <w:rPr>
              <w:rFonts w:ascii="Century Gothic" w:hAnsi="Century Gothic"/>
              <w:noProof/>
              <w:color w:val="4472C4" w:themeColor="accent1"/>
              <w:sz w:val="24"/>
              <w:szCs w:val="24"/>
            </w:rPr>
            <mc:AlternateContent>
              <mc:Choice Requires="wps">
                <w:drawing>
                  <wp:anchor distT="0" distB="0" distL="114300" distR="114300" simplePos="0" relativeHeight="251659264" behindDoc="0" locked="0" layoutInCell="1" allowOverlap="1" wp14:anchorId="45350B5D" wp14:editId="62591970">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44"/>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F3CA3" w14:textId="34159CED" w:rsidR="002D2511" w:rsidRDefault="002D2511">
                                <w:pPr>
                                  <w:pStyle w:val="NoSpacing"/>
                                  <w:spacing w:after="40"/>
                                  <w:jc w:val="center"/>
                                  <w:rPr>
                                    <w:caps/>
                                    <w:color w:val="4472C4" w:themeColor="accent1"/>
                                    <w:sz w:val="28"/>
                                    <w:szCs w:val="28"/>
                                  </w:rPr>
                                </w:pPr>
                              </w:p>
                              <w:p w14:paraId="59961F1E" w14:textId="500EE592" w:rsidR="002D2511" w:rsidRDefault="002D2511">
                                <w:pPr>
                                  <w:pStyle w:val="NoSpacing"/>
                                  <w:jc w:val="center"/>
                                  <w:rPr>
                                    <w:color w:val="4472C4" w:themeColor="accent1"/>
                                  </w:rPr>
                                </w:pPr>
                              </w:p>
                              <w:p w14:paraId="6F349CEF" w14:textId="7DDF277F" w:rsidR="002D2511" w:rsidRDefault="002D2511">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w14:anchorId="45350B5D" id="Text Box 44" o:spid="_x0000_s1028"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0KYQIAADQFAAAOAAAAZHJzL2Uyb0RvYy54bWysVN9P2zAQfp+0/8Hy+0gLK6CIFHUgpkkI&#10;EGXi2XVsGs32eWe3SffX7+wkLWJ7YdqLc/F99/s7X1x21rCtwtCAq/j0aMKZchLqxr1U/PvTzadz&#10;zkIUrhYGnKr4TgV+Of/44aL1pTqGNZhaISMnLpStr/g6Rl8WRZBrZUU4Aq8cKTWgFZF+8aWoUbTk&#10;3ZrieDI5LVrA2iNIFQLdXvdKPs/+tVYy3msdVGSm4pRbzCfmc5XOYn4hyhcUft3IIQ3xD1lY0TgK&#10;und1LaJgG2z+cGUbiRBAxyMJtgCtG6lyDVTNdPKmmuVaeJVroeYEv29T+H9u5d126R+Qxe4LdDTA&#10;1JDWhzLQZaqn02jTlzJlpKcW7vZtU11kki5PZ7MTmgVnknSz2dnZ+efkpjhYewzxqwLLklBxpLHk&#10;bontbYg9dISkYA5uGmPyaIxjLUU4mU2ywV5Dzo1LWJWHPLg5ZJ6luDMqYYx7VJo1dS4gXWR6qSuD&#10;bCuIGEJK5WKuPfsldEJpSuI9hgP+kNV7jPs6xsjg4t7YNg4wV/8m7frHmLLu8dTzV3UnMXarjgqv&#10;+PE42BXUO5o3Qr8KwcubhoZyK0J8EEjcpznSPsd7OrQBaj4MEmdrwF9/u094oiRpOWtplyoefm4E&#10;Ks7MN0dkTYs3CjgKq1FwG3sFNIUpvRReZpEMMJpR1Aj2mdZ8kaKQSjhJsSq+GsWr2G80PRNSLRYZ&#10;ROvlRbx1Sy+T6zSURLGn7lmgH3gYicF3MG6ZKN/QscdmvvjFJhIpM1dTX/suDv2m1cxsH56RtPuv&#10;/zPq8NjNfwMAAP//AwBQSwMEFAAGAAgAAAAhAOiYQrTaAAAABQEAAA8AAABkcnMvZG93bnJldi54&#10;bWxMjkFLw0AQhe+C/2EZwZvdNUoNMZsiooInMZXS3qbZMQnJzobstk3+vVsvehl4vMc3X76abC+O&#10;NPrWsYbbhQJBXDnTcq3ha/16k4LwAdlg75g0zORhVVxe5JgZd+JPOpahFhHCPkMNTQhDJqWvGrLo&#10;F24gjt23Gy2GGMdamhFPEW57mSi1lBZbjh8aHOi5oaorD1aDmt92y66c3yl5+bjfdNOWcb3V+vpq&#10;enoEEWgKf2M460d1KKLT3h3YeNFHRtz93nOn7pKY9xrShxRkkcv/9sUPAAAA//8DAFBLAQItABQA&#10;BgAIAAAAIQC2gziS/gAAAOEBAAATAAAAAAAAAAAAAAAAAAAAAABbQ29udGVudF9UeXBlc10ueG1s&#10;UEsBAi0AFAAGAAgAAAAhADj9If/WAAAAlAEAAAsAAAAAAAAAAAAAAAAALwEAAF9yZWxzLy5yZWxz&#10;UEsBAi0AFAAGAAgAAAAhAHKkrQphAgAANAUAAA4AAAAAAAAAAAAAAAAALgIAAGRycy9lMm9Eb2Mu&#10;eG1sUEsBAi0AFAAGAAgAAAAhAOiYQrTaAAAABQEAAA8AAAAAAAAAAAAAAAAAuwQAAGRycy9kb3du&#10;cmV2LnhtbFBLBQYAAAAABAAEAPMAAADCBQAAAAA=&#10;" filled="f" stroked="f" strokeweight=".5pt">
                    <v:textbox style="mso-fit-shape-to-text:t" inset="0,0,0,0">
                      <w:txbxContent>
                        <w:p w14:paraId="6E0F3CA3" w14:textId="34159CED" w:rsidR="002D2511" w:rsidRDefault="002D2511">
                          <w:pPr>
                            <w:pStyle w:val="NoSpacing"/>
                            <w:spacing w:after="40"/>
                            <w:jc w:val="center"/>
                            <w:rPr>
                              <w:caps/>
                              <w:color w:val="4472C4" w:themeColor="accent1"/>
                              <w:sz w:val="28"/>
                              <w:szCs w:val="28"/>
                            </w:rPr>
                          </w:pPr>
                        </w:p>
                        <w:p w14:paraId="59961F1E" w14:textId="500EE592" w:rsidR="002D2511" w:rsidRDefault="002D2511">
                          <w:pPr>
                            <w:pStyle w:val="NoSpacing"/>
                            <w:jc w:val="center"/>
                            <w:rPr>
                              <w:color w:val="4472C4" w:themeColor="accent1"/>
                            </w:rPr>
                          </w:pPr>
                        </w:p>
                        <w:p w14:paraId="6F349CEF" w14:textId="7DDF277F" w:rsidR="002D2511" w:rsidRDefault="002D2511">
                          <w:pPr>
                            <w:pStyle w:val="NoSpacing"/>
                            <w:jc w:val="center"/>
                            <w:rPr>
                              <w:color w:val="4472C4" w:themeColor="accent1"/>
                            </w:rPr>
                          </w:pPr>
                        </w:p>
                      </w:txbxContent>
                    </v:textbox>
                    <w10:wrap anchorx="margin" anchory="page"/>
                  </v:shape>
                </w:pict>
              </mc:Fallback>
            </mc:AlternateContent>
          </w:r>
        </w:p>
        <w:p w14:paraId="744B842E" w14:textId="58E563CC" w:rsidR="002D2511" w:rsidRPr="004D47B7" w:rsidRDefault="00BE0A05">
          <w:pPr>
            <w:rPr>
              <w:rFonts w:ascii="Century Gothic" w:hAnsi="Century Gothic"/>
            </w:rPr>
          </w:pPr>
          <w:r w:rsidRPr="004D47B7">
            <w:rPr>
              <w:rFonts w:ascii="Century Gothic" w:hAnsi="Century Gothic"/>
              <w:noProof/>
            </w:rPr>
            <w:drawing>
              <wp:anchor distT="0" distB="0" distL="114300" distR="114300" simplePos="0" relativeHeight="251666432" behindDoc="0" locked="0" layoutInCell="1" allowOverlap="1" wp14:anchorId="209151CB" wp14:editId="2437FFCA">
                <wp:simplePos x="0" y="0"/>
                <wp:positionH relativeFrom="column">
                  <wp:posOffset>-883475</wp:posOffset>
                </wp:positionH>
                <wp:positionV relativeFrom="paragraph">
                  <wp:posOffset>3515360</wp:posOffset>
                </wp:positionV>
                <wp:extent cx="7743190" cy="1869440"/>
                <wp:effectExtent l="0" t="0" r="0" b="0"/>
                <wp:wrapNone/>
                <wp:docPr id="566730138" name="Picture 7"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30138" name="Picture 7" descr="A white logo with a pen and a book&#10;&#10;Description automatically generated"/>
                        <pic:cNvPicPr>
                          <a:picLocks noChangeAspect="1" noChangeArrowheads="1"/>
                        </pic:cNvPicPr>
                      </pic:nvPicPr>
                      <pic:blipFill rotWithShape="1">
                        <a:blip r:embed="rId7" cstate="print">
                          <a:duotone>
                            <a:prstClr val="black"/>
                            <a:srgbClr val="D9C3A5">
                              <a:tint val="50000"/>
                              <a:satMod val="180000"/>
                            </a:srgbClr>
                          </a:duotone>
                          <a:extLst>
                            <a:ext uri="{28A0092B-C50C-407E-A947-70E740481C1C}">
                              <a14:useLocalDpi xmlns:a14="http://schemas.microsoft.com/office/drawing/2010/main" val="0"/>
                            </a:ext>
                          </a:extLst>
                        </a:blip>
                        <a:srcRect l="-157117" r="-157117"/>
                        <a:stretch/>
                      </pic:blipFill>
                      <pic:spPr bwMode="auto">
                        <a:xfrm>
                          <a:off x="0" y="0"/>
                          <a:ext cx="7743190" cy="1869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47B7">
            <w:rPr>
              <w:rFonts w:ascii="Century Gothic" w:hAnsi="Century Gothic"/>
              <w:noProof/>
            </w:rPr>
            <w:drawing>
              <wp:anchor distT="0" distB="0" distL="114300" distR="114300" simplePos="0" relativeHeight="251661312" behindDoc="1" locked="0" layoutInCell="1" allowOverlap="1" wp14:anchorId="2804FD6D" wp14:editId="7332802B">
                <wp:simplePos x="0" y="0"/>
                <wp:positionH relativeFrom="column">
                  <wp:posOffset>-1141540</wp:posOffset>
                </wp:positionH>
                <wp:positionV relativeFrom="paragraph">
                  <wp:posOffset>2828290</wp:posOffset>
                </wp:positionV>
                <wp:extent cx="8297545" cy="5537835"/>
                <wp:effectExtent l="0" t="0" r="8255" b="5715"/>
                <wp:wrapNone/>
                <wp:docPr id="1665831156" name="Picture 4" descr="9 Things You Didn't Know About The Prophet's Mosque - MuslimMatter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Things You Didn't Know About The Prophet's Mosque - MuslimMatters.or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97545" cy="553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2D2511" w:rsidRPr="004D47B7">
            <w:rPr>
              <w:rFonts w:ascii="Century Gothic" w:hAnsi="Century Gothic"/>
            </w:rPr>
            <w:br w:type="page"/>
          </w:r>
        </w:p>
      </w:sdtContent>
    </w:sdt>
    <w:p w14:paraId="661B813A" w14:textId="3EC70724" w:rsidR="00234F97" w:rsidRPr="00234F97" w:rsidRDefault="004739B7" w:rsidP="00234F97">
      <w:pPr>
        <w:spacing w:after="0" w:line="276" w:lineRule="auto"/>
        <w:jc w:val="center"/>
        <w:rPr>
          <w:rFonts w:ascii="Century Gothic" w:hAnsi="Century Gothic"/>
          <w:b/>
          <w:bCs/>
          <w:sz w:val="24"/>
          <w:szCs w:val="24"/>
        </w:rPr>
      </w:pPr>
      <w:r w:rsidRPr="00234F97">
        <w:rPr>
          <w:rFonts w:ascii="Century Gothic" w:hAnsi="Century Gothic"/>
          <w:b/>
          <w:bCs/>
          <w:sz w:val="24"/>
          <w:szCs w:val="24"/>
        </w:rPr>
        <w:lastRenderedPageBreak/>
        <w:t>In the name of Allah, the Most Merciful, the Bestower of Mercy.</w:t>
      </w:r>
    </w:p>
    <w:p w14:paraId="61817735" w14:textId="77777777" w:rsidR="00234F97" w:rsidRDefault="00234F97" w:rsidP="00234F97">
      <w:pPr>
        <w:spacing w:after="0" w:line="276" w:lineRule="auto"/>
        <w:jc w:val="lowKashida"/>
        <w:rPr>
          <w:rFonts w:ascii="Century Gothic" w:hAnsi="Century Gothic"/>
          <w:sz w:val="24"/>
          <w:szCs w:val="24"/>
        </w:rPr>
      </w:pPr>
    </w:p>
    <w:p w14:paraId="70A161AA" w14:textId="6E5E5093"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The importance and virtue of knowledge and its people is not hidden from any Muslim. The religion of Islam is a religion of learning and implementing, and our scholars often say: “Allāh is not worshipped upon ignorance”. The importance of knowledge can be </w:t>
      </w:r>
      <w:r w:rsidR="00BE0A05" w:rsidRPr="00234F97">
        <w:rPr>
          <w:rFonts w:ascii="Century Gothic" w:hAnsi="Century Gothic"/>
          <w:sz w:val="24"/>
          <w:szCs w:val="24"/>
        </w:rPr>
        <w:t>realized</w:t>
      </w:r>
      <w:r w:rsidRPr="00234F97">
        <w:rPr>
          <w:rFonts w:ascii="Century Gothic" w:hAnsi="Century Gothic"/>
          <w:sz w:val="24"/>
          <w:szCs w:val="24"/>
        </w:rPr>
        <w:t xml:space="preserve"> from the first word revealed in the Qur’an</w:t>
      </w:r>
      <w:r w:rsidR="00BE0A05">
        <w:rPr>
          <w:rFonts w:ascii="Century Gothic" w:hAnsi="Century Gothic"/>
          <w:sz w:val="24"/>
          <w:szCs w:val="24"/>
        </w:rPr>
        <w:t xml:space="preserve"> (meaning)</w:t>
      </w:r>
      <w:r w:rsidRPr="00234F97">
        <w:rPr>
          <w:rFonts w:ascii="Century Gothic" w:hAnsi="Century Gothic"/>
          <w:sz w:val="24"/>
          <w:szCs w:val="24"/>
        </w:rPr>
        <w:t xml:space="preserve">: </w:t>
      </w:r>
    </w:p>
    <w:p w14:paraId="60C77CFB" w14:textId="56F15262" w:rsidR="00234F97" w:rsidRPr="00234F97" w:rsidRDefault="004739B7" w:rsidP="00234F97">
      <w:pPr>
        <w:spacing w:after="0" w:line="276" w:lineRule="auto"/>
        <w:rPr>
          <w:rFonts w:ascii="Century Gothic" w:hAnsi="Century Gothic"/>
          <w:i/>
          <w:iCs/>
          <w:sz w:val="24"/>
          <w:szCs w:val="24"/>
        </w:rPr>
      </w:pPr>
      <w:r w:rsidRPr="00234F97">
        <w:rPr>
          <w:rFonts w:ascii="Century Gothic" w:hAnsi="Century Gothic"/>
          <w:b/>
          <w:bCs/>
          <w:sz w:val="24"/>
          <w:szCs w:val="24"/>
        </w:rPr>
        <w:t>“Read in the name of your Lord.”</w:t>
      </w:r>
      <w:r w:rsidRPr="00234F97">
        <w:rPr>
          <w:rFonts w:ascii="Century Gothic" w:hAnsi="Century Gothic"/>
          <w:sz w:val="24"/>
          <w:szCs w:val="24"/>
        </w:rPr>
        <w:t xml:space="preserve"> </w:t>
      </w:r>
      <w:r w:rsidRPr="00E55330">
        <w:rPr>
          <w:rFonts w:ascii="Century Gothic" w:hAnsi="Century Gothic"/>
          <w:i/>
          <w:iCs/>
          <w:sz w:val="20"/>
          <w:szCs w:val="20"/>
        </w:rPr>
        <w:t>[</w:t>
      </w:r>
      <w:r w:rsidR="00234F97" w:rsidRPr="00E55330">
        <w:rPr>
          <w:rFonts w:ascii="Century Gothic" w:hAnsi="Century Gothic"/>
          <w:i/>
          <w:iCs/>
          <w:sz w:val="20"/>
          <w:szCs w:val="20"/>
        </w:rPr>
        <w:t>96:1</w:t>
      </w:r>
      <w:r w:rsidRPr="00E55330">
        <w:rPr>
          <w:rFonts w:ascii="Century Gothic" w:hAnsi="Century Gothic"/>
          <w:i/>
          <w:iCs/>
          <w:sz w:val="20"/>
          <w:szCs w:val="20"/>
        </w:rPr>
        <w:t>]</w:t>
      </w:r>
    </w:p>
    <w:p w14:paraId="44444BCE" w14:textId="77777777" w:rsidR="00234F97" w:rsidRDefault="00234F97" w:rsidP="00234F97">
      <w:pPr>
        <w:spacing w:after="0" w:line="276" w:lineRule="auto"/>
        <w:jc w:val="lowKashida"/>
        <w:rPr>
          <w:rFonts w:ascii="Century Gothic" w:hAnsi="Century Gothic"/>
          <w:sz w:val="24"/>
          <w:szCs w:val="24"/>
        </w:rPr>
      </w:pPr>
    </w:p>
    <w:p w14:paraId="24F96D6A" w14:textId="2B5128BF"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In addition to the above, there are </w:t>
      </w:r>
      <w:proofErr w:type="gramStart"/>
      <w:r w:rsidRPr="00234F97">
        <w:rPr>
          <w:rFonts w:ascii="Century Gothic" w:hAnsi="Century Gothic"/>
          <w:sz w:val="24"/>
          <w:szCs w:val="24"/>
        </w:rPr>
        <w:t>a number of</w:t>
      </w:r>
      <w:proofErr w:type="gramEnd"/>
      <w:r w:rsidRPr="00234F97">
        <w:rPr>
          <w:rFonts w:ascii="Century Gothic" w:hAnsi="Century Gothic"/>
          <w:sz w:val="24"/>
          <w:szCs w:val="24"/>
        </w:rPr>
        <w:t xml:space="preserve"> </w:t>
      </w:r>
      <w:r w:rsidRPr="00234F97">
        <w:rPr>
          <w:rFonts w:ascii="Century Gothic" w:hAnsi="Century Gothic" w:cs="Century Gothic"/>
          <w:sz w:val="24"/>
          <w:szCs w:val="24"/>
        </w:rPr>
        <w:t>Ā</w:t>
      </w:r>
      <w:r w:rsidRPr="00234F97">
        <w:rPr>
          <w:rFonts w:ascii="Century Gothic" w:hAnsi="Century Gothic"/>
          <w:sz w:val="24"/>
          <w:szCs w:val="24"/>
        </w:rPr>
        <w:t>y</w:t>
      </w:r>
      <w:r w:rsidRPr="00234F97">
        <w:rPr>
          <w:rFonts w:ascii="Century Gothic" w:hAnsi="Century Gothic" w:cs="Century Gothic"/>
          <w:sz w:val="24"/>
          <w:szCs w:val="24"/>
        </w:rPr>
        <w:t>ā</w:t>
      </w:r>
      <w:r w:rsidRPr="00234F97">
        <w:rPr>
          <w:rFonts w:ascii="Century Gothic" w:hAnsi="Century Gothic"/>
          <w:sz w:val="24"/>
          <w:szCs w:val="24"/>
        </w:rPr>
        <w:t>t in the Qur</w:t>
      </w:r>
      <w:r w:rsidRPr="00234F97">
        <w:rPr>
          <w:rFonts w:ascii="Century Gothic" w:hAnsi="Century Gothic" w:cs="Century Gothic"/>
          <w:sz w:val="24"/>
          <w:szCs w:val="24"/>
        </w:rPr>
        <w:t>’</w:t>
      </w:r>
      <w:r w:rsidRPr="00234F97">
        <w:rPr>
          <w:rFonts w:ascii="Century Gothic" w:hAnsi="Century Gothic"/>
          <w:sz w:val="24"/>
          <w:szCs w:val="24"/>
        </w:rPr>
        <w:t xml:space="preserve">an which </w:t>
      </w:r>
      <w:r w:rsidR="00234F97" w:rsidRPr="00234F97">
        <w:rPr>
          <w:rFonts w:ascii="Century Gothic" w:hAnsi="Century Gothic"/>
          <w:sz w:val="24"/>
          <w:szCs w:val="24"/>
        </w:rPr>
        <w:t>emphasize</w:t>
      </w:r>
      <w:r w:rsidRPr="00234F97">
        <w:rPr>
          <w:rFonts w:ascii="Century Gothic" w:hAnsi="Century Gothic"/>
          <w:sz w:val="24"/>
          <w:szCs w:val="24"/>
        </w:rPr>
        <w:t xml:space="preserve"> the importance of learning in the life of a Muslim. Allah, the Most High, said</w:t>
      </w:r>
      <w:r w:rsidR="00BE0A05">
        <w:rPr>
          <w:rFonts w:ascii="Century Gothic" w:hAnsi="Century Gothic"/>
          <w:sz w:val="24"/>
          <w:szCs w:val="24"/>
        </w:rPr>
        <w:t xml:space="preserve"> (meaning)</w:t>
      </w:r>
      <w:r w:rsidRPr="00234F97">
        <w:rPr>
          <w:rFonts w:ascii="Century Gothic" w:hAnsi="Century Gothic"/>
          <w:sz w:val="24"/>
          <w:szCs w:val="24"/>
        </w:rPr>
        <w:t xml:space="preserve">: </w:t>
      </w:r>
    </w:p>
    <w:p w14:paraId="371E72E4" w14:textId="77777777"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w:t>
      </w:r>
      <w:r w:rsidRPr="00234F97">
        <w:rPr>
          <w:rFonts w:ascii="Century Gothic" w:hAnsi="Century Gothic"/>
          <w:b/>
          <w:bCs/>
          <w:sz w:val="24"/>
          <w:szCs w:val="24"/>
        </w:rPr>
        <w:t>And say: 'My Lord, increase me in knowledge.</w:t>
      </w:r>
      <w:r w:rsidRPr="00234F97">
        <w:rPr>
          <w:rFonts w:ascii="Century Gothic" w:hAnsi="Century Gothic"/>
          <w:sz w:val="24"/>
          <w:szCs w:val="24"/>
        </w:rPr>
        <w:t xml:space="preserve">'” </w:t>
      </w:r>
      <w:r w:rsidRPr="00E55330">
        <w:rPr>
          <w:rFonts w:ascii="Century Gothic" w:hAnsi="Century Gothic"/>
          <w:i/>
          <w:iCs/>
          <w:sz w:val="20"/>
          <w:szCs w:val="20"/>
        </w:rPr>
        <w:t>[20:114]</w:t>
      </w:r>
      <w:r w:rsidRPr="00234F97">
        <w:rPr>
          <w:rFonts w:ascii="Century Gothic" w:hAnsi="Century Gothic"/>
          <w:sz w:val="24"/>
          <w:szCs w:val="24"/>
        </w:rPr>
        <w:t xml:space="preserve"> </w:t>
      </w:r>
    </w:p>
    <w:p w14:paraId="41A5AD2B" w14:textId="77777777"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w:t>
      </w:r>
      <w:r w:rsidRPr="00234F97">
        <w:rPr>
          <w:rFonts w:ascii="Century Gothic" w:hAnsi="Century Gothic"/>
          <w:b/>
          <w:bCs/>
          <w:sz w:val="24"/>
          <w:szCs w:val="24"/>
        </w:rPr>
        <w:t>Are those who know equal to those who know not?</w:t>
      </w:r>
      <w:r w:rsidRPr="00234F97">
        <w:rPr>
          <w:rFonts w:ascii="Century Gothic" w:hAnsi="Century Gothic"/>
          <w:sz w:val="24"/>
          <w:szCs w:val="24"/>
        </w:rPr>
        <w:t xml:space="preserve">” </w:t>
      </w:r>
      <w:r w:rsidRPr="00E55330">
        <w:rPr>
          <w:rFonts w:ascii="Century Gothic" w:hAnsi="Century Gothic"/>
          <w:i/>
          <w:iCs/>
          <w:sz w:val="20"/>
          <w:szCs w:val="20"/>
        </w:rPr>
        <w:t>[39:09]</w:t>
      </w:r>
      <w:r w:rsidRPr="00234F97">
        <w:rPr>
          <w:rFonts w:ascii="Century Gothic" w:hAnsi="Century Gothic"/>
          <w:sz w:val="24"/>
          <w:szCs w:val="24"/>
        </w:rPr>
        <w:t xml:space="preserve"> </w:t>
      </w:r>
    </w:p>
    <w:p w14:paraId="3D417257" w14:textId="77777777"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w:t>
      </w:r>
      <w:r w:rsidRPr="00234F97">
        <w:rPr>
          <w:rFonts w:ascii="Century Gothic" w:hAnsi="Century Gothic"/>
          <w:b/>
          <w:bCs/>
          <w:sz w:val="24"/>
          <w:szCs w:val="24"/>
        </w:rPr>
        <w:t>Allah will exalt in degree those of you who believe, and those who have been granted knowledge.</w:t>
      </w:r>
      <w:r w:rsidRPr="00234F97">
        <w:rPr>
          <w:rFonts w:ascii="Century Gothic" w:hAnsi="Century Gothic"/>
          <w:sz w:val="24"/>
          <w:szCs w:val="24"/>
        </w:rPr>
        <w:t xml:space="preserve">” </w:t>
      </w:r>
      <w:r w:rsidRPr="00E55330">
        <w:rPr>
          <w:rFonts w:ascii="Century Gothic" w:hAnsi="Century Gothic"/>
          <w:i/>
          <w:iCs/>
          <w:sz w:val="20"/>
          <w:szCs w:val="20"/>
        </w:rPr>
        <w:t>[58:11]</w:t>
      </w:r>
    </w:p>
    <w:p w14:paraId="304CDA4F" w14:textId="77777777"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w:t>
      </w:r>
      <w:r w:rsidRPr="00234F97">
        <w:rPr>
          <w:rFonts w:ascii="Century Gothic" w:hAnsi="Century Gothic"/>
          <w:b/>
          <w:bCs/>
          <w:sz w:val="24"/>
          <w:szCs w:val="24"/>
        </w:rPr>
        <w:t>It is only those who have knowledge among His slaves that truly fear Allah.</w:t>
      </w:r>
      <w:r w:rsidRPr="00234F97">
        <w:rPr>
          <w:rFonts w:ascii="Century Gothic" w:hAnsi="Century Gothic"/>
          <w:sz w:val="24"/>
          <w:szCs w:val="24"/>
        </w:rPr>
        <w:t xml:space="preserve">” </w:t>
      </w:r>
      <w:r w:rsidRPr="00E55330">
        <w:rPr>
          <w:rFonts w:ascii="Century Gothic" w:hAnsi="Century Gothic"/>
          <w:i/>
          <w:iCs/>
          <w:sz w:val="20"/>
          <w:szCs w:val="20"/>
        </w:rPr>
        <w:t>[35:28]</w:t>
      </w:r>
      <w:r w:rsidRPr="00234F97">
        <w:rPr>
          <w:rFonts w:ascii="Century Gothic" w:hAnsi="Century Gothic"/>
          <w:sz w:val="24"/>
          <w:szCs w:val="24"/>
        </w:rPr>
        <w:t xml:space="preserve"> </w:t>
      </w:r>
    </w:p>
    <w:p w14:paraId="69AE3A64" w14:textId="77777777" w:rsidR="00234F97" w:rsidRDefault="00234F97" w:rsidP="00234F97">
      <w:pPr>
        <w:spacing w:after="0" w:line="276" w:lineRule="auto"/>
        <w:jc w:val="lowKashida"/>
        <w:rPr>
          <w:rFonts w:ascii="Century Gothic" w:hAnsi="Century Gothic"/>
          <w:sz w:val="24"/>
          <w:szCs w:val="24"/>
        </w:rPr>
      </w:pPr>
    </w:p>
    <w:p w14:paraId="5A2F7EE7" w14:textId="3C9B21EB"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The Prophet </w:t>
      </w:r>
      <w:r w:rsidR="00234F97" w:rsidRPr="00234F97">
        <w:rPr>
          <w:rFonts w:ascii="Century Gothic" w:hAnsi="Century Gothic" w:cs="Arial" w:hint="cs"/>
          <w:sz w:val="24"/>
          <w:szCs w:val="24"/>
          <w:rtl/>
        </w:rPr>
        <w:t>ﷺ</w:t>
      </w:r>
      <w:r w:rsidRPr="00234F97">
        <w:rPr>
          <w:rFonts w:ascii="Century Gothic" w:hAnsi="Century Gothic"/>
          <w:sz w:val="24"/>
          <w:szCs w:val="24"/>
        </w:rPr>
        <w:t xml:space="preserve"> said, “</w:t>
      </w:r>
      <w:r w:rsidR="00234F97">
        <w:rPr>
          <w:rFonts w:ascii="Century Gothic" w:hAnsi="Century Gothic"/>
          <w:sz w:val="24"/>
          <w:szCs w:val="24"/>
        </w:rPr>
        <w:t>K</w:t>
      </w:r>
      <w:r w:rsidRPr="00234F97">
        <w:rPr>
          <w:rFonts w:ascii="Century Gothic" w:hAnsi="Century Gothic"/>
          <w:sz w:val="24"/>
          <w:szCs w:val="24"/>
        </w:rPr>
        <w:t>nowledge is an obligation upon every Muslim.”</w:t>
      </w:r>
      <w:r w:rsidR="00234F97">
        <w:rPr>
          <w:rFonts w:ascii="Century Gothic" w:hAnsi="Century Gothic"/>
          <w:sz w:val="24"/>
          <w:szCs w:val="24"/>
        </w:rPr>
        <w:t xml:space="preserve"> </w:t>
      </w:r>
      <w:r w:rsidR="00234F97" w:rsidRPr="00E55330">
        <w:rPr>
          <w:rFonts w:ascii="Century Gothic" w:hAnsi="Century Gothic"/>
          <w:i/>
          <w:iCs/>
          <w:sz w:val="20"/>
          <w:szCs w:val="20"/>
        </w:rPr>
        <w:t>[Narrated by Anas Ibn Mālik; Collected by Ibn Mājah]</w:t>
      </w:r>
    </w:p>
    <w:p w14:paraId="6BAC4741" w14:textId="77777777" w:rsidR="00234F97" w:rsidRDefault="00234F97" w:rsidP="00234F97">
      <w:pPr>
        <w:spacing w:after="0" w:line="276" w:lineRule="auto"/>
        <w:jc w:val="lowKashida"/>
        <w:rPr>
          <w:rFonts w:ascii="Century Gothic" w:hAnsi="Century Gothic"/>
          <w:sz w:val="24"/>
          <w:szCs w:val="24"/>
        </w:rPr>
      </w:pPr>
    </w:p>
    <w:p w14:paraId="613ABE68" w14:textId="0631CEDA"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He also said, “When Allah wishes good for someone, He bestows upon him the understanding of the religion.”</w:t>
      </w:r>
      <w:r w:rsidR="00234F97">
        <w:rPr>
          <w:rFonts w:ascii="Century Gothic" w:hAnsi="Century Gothic"/>
          <w:sz w:val="24"/>
          <w:szCs w:val="24"/>
        </w:rPr>
        <w:t xml:space="preserve"> </w:t>
      </w:r>
      <w:r w:rsidR="00234F97" w:rsidRPr="00E55330">
        <w:rPr>
          <w:rFonts w:ascii="Century Gothic" w:hAnsi="Century Gothic"/>
          <w:i/>
          <w:iCs/>
          <w:sz w:val="20"/>
          <w:szCs w:val="20"/>
        </w:rPr>
        <w:t>[Narrated by Mu</w:t>
      </w:r>
      <w:r w:rsidR="00234F97" w:rsidRPr="00E55330">
        <w:rPr>
          <w:rFonts w:ascii="Arial" w:hAnsi="Arial" w:cs="Arial"/>
          <w:i/>
          <w:iCs/>
          <w:sz w:val="20"/>
          <w:szCs w:val="20"/>
        </w:rPr>
        <w:t>ʿ</w:t>
      </w:r>
      <w:r w:rsidR="00234F97" w:rsidRPr="00E55330">
        <w:rPr>
          <w:rFonts w:ascii="Century Gothic" w:hAnsi="Century Gothic" w:cs="Century Gothic"/>
          <w:i/>
          <w:iCs/>
          <w:sz w:val="20"/>
          <w:szCs w:val="20"/>
        </w:rPr>
        <w:t>ā</w:t>
      </w:r>
      <w:r w:rsidR="00234F97" w:rsidRPr="00E55330">
        <w:rPr>
          <w:rFonts w:ascii="Century Gothic" w:hAnsi="Century Gothic"/>
          <w:i/>
          <w:iCs/>
          <w:sz w:val="20"/>
          <w:szCs w:val="20"/>
        </w:rPr>
        <w:t>wiyah; Collected by al-Bukhārī &amp; Muslim]</w:t>
      </w:r>
    </w:p>
    <w:p w14:paraId="23F94AB4" w14:textId="77777777" w:rsidR="00234F97" w:rsidRDefault="00234F97" w:rsidP="00234F97">
      <w:pPr>
        <w:spacing w:after="0" w:line="276" w:lineRule="auto"/>
        <w:jc w:val="lowKashida"/>
        <w:rPr>
          <w:rFonts w:ascii="Century Gothic" w:hAnsi="Century Gothic"/>
          <w:sz w:val="24"/>
          <w:szCs w:val="24"/>
        </w:rPr>
      </w:pPr>
    </w:p>
    <w:p w14:paraId="7527CC15" w14:textId="035A5C7F" w:rsidR="002D2511" w:rsidRP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He also said, “He who treads a path in seeking knowledge, Allah will make his path to Paradise easy. The Angels spread out their wings for the one seeking knowledge in happiness for the path he has adopted. All creation in the heavens and the earth, even the fish in the ocean seek forgiveness for the student of knowledge. The virtue of a scholar over a pious worshipper is like the superiority of the moon over all the other stars. Verily, the scholars are the inheritors of the Prophets. The Prophets did not leave behind gold and silver coins rather they left behind Knowledge, and whoever acquires, has really acquired a great share [of goodness].”</w:t>
      </w:r>
      <w:r w:rsidR="00234F97" w:rsidRPr="00E55330">
        <w:rPr>
          <w:rFonts w:ascii="Century Gothic" w:hAnsi="Century Gothic"/>
          <w:i/>
          <w:iCs/>
          <w:sz w:val="20"/>
          <w:szCs w:val="20"/>
        </w:rPr>
        <w:t xml:space="preserve"> [</w:t>
      </w:r>
      <w:r w:rsidRPr="00E55330">
        <w:rPr>
          <w:rFonts w:ascii="Century Gothic" w:hAnsi="Century Gothic"/>
          <w:i/>
          <w:iCs/>
          <w:sz w:val="20"/>
          <w:szCs w:val="20"/>
        </w:rPr>
        <w:t>Narrated by Abu Dardā; Collected by Tirmidhī &amp; Abu Dāwūd</w:t>
      </w:r>
      <w:r w:rsidR="00234F97" w:rsidRPr="00E55330">
        <w:rPr>
          <w:rFonts w:ascii="Century Gothic" w:hAnsi="Century Gothic"/>
          <w:i/>
          <w:iCs/>
          <w:sz w:val="20"/>
          <w:szCs w:val="20"/>
        </w:rPr>
        <w:t>]</w:t>
      </w:r>
    </w:p>
    <w:p w14:paraId="0D2FC28C" w14:textId="77777777" w:rsidR="004739B7" w:rsidRPr="00234F97" w:rsidRDefault="004739B7" w:rsidP="00234F97">
      <w:pPr>
        <w:spacing w:after="0" w:line="276" w:lineRule="auto"/>
        <w:jc w:val="lowKashida"/>
        <w:rPr>
          <w:rFonts w:ascii="Century Gothic" w:hAnsi="Century Gothic"/>
          <w:sz w:val="24"/>
          <w:szCs w:val="24"/>
        </w:rPr>
      </w:pPr>
    </w:p>
    <w:p w14:paraId="0EB86805" w14:textId="0D2D93C2" w:rsidR="00E55330" w:rsidRPr="00E55330" w:rsidRDefault="004739B7" w:rsidP="00234F97">
      <w:pPr>
        <w:spacing w:after="0" w:line="276" w:lineRule="auto"/>
        <w:jc w:val="lowKashida"/>
        <w:rPr>
          <w:rFonts w:ascii="Century Gothic" w:hAnsi="Century Gothic"/>
          <w:i/>
          <w:iCs/>
          <w:sz w:val="24"/>
          <w:szCs w:val="24"/>
        </w:rPr>
      </w:pPr>
      <w:r w:rsidRPr="00234F97">
        <w:rPr>
          <w:rFonts w:ascii="Century Gothic" w:hAnsi="Century Gothic"/>
          <w:sz w:val="24"/>
          <w:szCs w:val="24"/>
        </w:rPr>
        <w:t>He also said, “Envy is permitted only in two cases: A man whom Allāh gives wealth, and he disposes of it rightfully, and a man to whom Allāh gives knowledge which he applies and teaches it.”</w:t>
      </w:r>
      <w:r w:rsidR="00E55330">
        <w:rPr>
          <w:rFonts w:ascii="Century Gothic" w:hAnsi="Century Gothic"/>
          <w:sz w:val="24"/>
          <w:szCs w:val="24"/>
        </w:rPr>
        <w:t xml:space="preserve"> </w:t>
      </w:r>
      <w:r w:rsidR="00E55330" w:rsidRPr="00E55330">
        <w:rPr>
          <w:rFonts w:ascii="Century Gothic" w:hAnsi="Century Gothic"/>
          <w:i/>
          <w:iCs/>
          <w:sz w:val="20"/>
          <w:szCs w:val="20"/>
        </w:rPr>
        <w:t>[Narrated by Ibn Mas</w:t>
      </w:r>
      <w:r w:rsidR="00E55330" w:rsidRPr="00E55330">
        <w:rPr>
          <w:rFonts w:ascii="Arial" w:hAnsi="Arial" w:cs="Arial"/>
          <w:i/>
          <w:iCs/>
          <w:sz w:val="20"/>
          <w:szCs w:val="20"/>
        </w:rPr>
        <w:t>ʿ</w:t>
      </w:r>
      <w:r w:rsidR="00E55330" w:rsidRPr="00E55330">
        <w:rPr>
          <w:rFonts w:ascii="Century Gothic" w:hAnsi="Century Gothic" w:cs="Century Gothic"/>
          <w:i/>
          <w:iCs/>
          <w:sz w:val="20"/>
          <w:szCs w:val="20"/>
        </w:rPr>
        <w:t>ū</w:t>
      </w:r>
      <w:r w:rsidR="00E55330" w:rsidRPr="00E55330">
        <w:rPr>
          <w:rFonts w:ascii="Century Gothic" w:hAnsi="Century Gothic"/>
          <w:i/>
          <w:iCs/>
          <w:sz w:val="20"/>
          <w:szCs w:val="20"/>
        </w:rPr>
        <w:t>d; Collected by al-Bukhārī &amp; Muslim]</w:t>
      </w:r>
    </w:p>
    <w:p w14:paraId="0FD5327C" w14:textId="77777777" w:rsidR="00BE0A05" w:rsidRDefault="00BE0A05" w:rsidP="00234F97">
      <w:pPr>
        <w:spacing w:after="0" w:line="276" w:lineRule="auto"/>
        <w:jc w:val="lowKashida"/>
        <w:rPr>
          <w:rFonts w:ascii="Century Gothic" w:hAnsi="Century Gothic"/>
          <w:sz w:val="24"/>
          <w:szCs w:val="24"/>
        </w:rPr>
      </w:pPr>
    </w:p>
    <w:p w14:paraId="58CE7418" w14:textId="5FBDCFAE"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Ibn Abbās</w:t>
      </w:r>
      <w:r w:rsidR="00E55330">
        <w:rPr>
          <w:rFonts w:ascii="Century Gothic" w:hAnsi="Century Gothic"/>
          <w:sz w:val="24"/>
          <w:szCs w:val="24"/>
        </w:rPr>
        <w:t xml:space="preserve"> </w:t>
      </w:r>
      <w:r w:rsidRPr="00234F97">
        <w:rPr>
          <w:rFonts w:ascii="Century Gothic" w:hAnsi="Century Gothic"/>
          <w:sz w:val="24"/>
          <w:szCs w:val="24"/>
        </w:rPr>
        <w:t>said, “Once the Prophet embraced me and said, ‘O Allāh, teach him the meaning [of the Qur’an], and bestow upon him knowledge of the religion.”</w:t>
      </w:r>
      <w:r w:rsidR="00E55330">
        <w:rPr>
          <w:rFonts w:ascii="Century Gothic" w:hAnsi="Century Gothic"/>
          <w:sz w:val="24"/>
          <w:szCs w:val="24"/>
        </w:rPr>
        <w:t xml:space="preserve"> </w:t>
      </w:r>
      <w:r w:rsidR="00E55330" w:rsidRPr="00E55330">
        <w:rPr>
          <w:rFonts w:ascii="Century Gothic" w:hAnsi="Century Gothic"/>
          <w:i/>
          <w:iCs/>
          <w:sz w:val="20"/>
          <w:szCs w:val="20"/>
        </w:rPr>
        <w:t>[Narrated by Ibn Abbās; Collected by al-Bukhārī]</w:t>
      </w:r>
    </w:p>
    <w:p w14:paraId="15A77C63" w14:textId="77777777" w:rsidR="00E55330" w:rsidRDefault="00E55330" w:rsidP="00234F97">
      <w:pPr>
        <w:spacing w:after="0" w:line="276" w:lineRule="auto"/>
        <w:jc w:val="lowKashida"/>
        <w:rPr>
          <w:rFonts w:ascii="Century Gothic" w:hAnsi="Century Gothic"/>
          <w:sz w:val="24"/>
          <w:szCs w:val="24"/>
        </w:rPr>
      </w:pPr>
    </w:p>
    <w:p w14:paraId="37B17F82" w14:textId="2CC5CDDB"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The angel Jibrīl </w:t>
      </w:r>
      <w:r w:rsidR="00E55330" w:rsidRPr="00E55330">
        <w:rPr>
          <w:rFonts w:ascii="Century Gothic" w:hAnsi="Century Gothic" w:cs="Arial" w:hint="cs"/>
          <w:sz w:val="24"/>
          <w:szCs w:val="24"/>
          <w:rtl/>
        </w:rPr>
        <w:t>ﷺ</w:t>
      </w:r>
      <w:r w:rsidRPr="00234F97">
        <w:rPr>
          <w:rFonts w:ascii="Century Gothic" w:hAnsi="Century Gothic"/>
          <w:sz w:val="24"/>
          <w:szCs w:val="24"/>
        </w:rPr>
        <w:t xml:space="preserve"> came to the Prophet </w:t>
      </w:r>
      <w:r w:rsidR="00E55330" w:rsidRPr="00E55330">
        <w:rPr>
          <w:rFonts w:ascii="Century Gothic" w:hAnsi="Century Gothic" w:cs="Arial" w:hint="cs"/>
          <w:sz w:val="24"/>
          <w:szCs w:val="24"/>
          <w:rtl/>
        </w:rPr>
        <w:t>ﷺ</w:t>
      </w:r>
      <w:r w:rsidRPr="00234F97">
        <w:rPr>
          <w:rFonts w:ascii="Century Gothic" w:hAnsi="Century Gothic"/>
          <w:sz w:val="24"/>
          <w:szCs w:val="24"/>
        </w:rPr>
        <w:t xml:space="preserve"> in the form of a man to seek knowledge. Umar described him, “his clothes were very white, and his hair very </w:t>
      </w:r>
      <w:r w:rsidR="00E55330" w:rsidRPr="00234F97">
        <w:rPr>
          <w:rFonts w:ascii="Century Gothic" w:hAnsi="Century Gothic"/>
          <w:sz w:val="24"/>
          <w:szCs w:val="24"/>
        </w:rPr>
        <w:t>black</w:t>
      </w:r>
      <w:r w:rsidRPr="00234F97">
        <w:rPr>
          <w:rFonts w:ascii="Century Gothic" w:hAnsi="Century Gothic"/>
          <w:sz w:val="24"/>
          <w:szCs w:val="24"/>
        </w:rPr>
        <w:t xml:space="preserve">. He sat close to the Prophet </w:t>
      </w:r>
      <w:r w:rsidR="00E55330" w:rsidRPr="00E55330">
        <w:rPr>
          <w:rFonts w:ascii="Century Gothic" w:hAnsi="Century Gothic" w:cs="Arial" w:hint="cs"/>
          <w:sz w:val="24"/>
          <w:szCs w:val="24"/>
          <w:rtl/>
        </w:rPr>
        <w:t>ﷺ</w:t>
      </w:r>
      <w:r w:rsidRPr="00234F97">
        <w:rPr>
          <w:rFonts w:ascii="Century Gothic" w:hAnsi="Century Gothic"/>
          <w:sz w:val="24"/>
          <w:szCs w:val="24"/>
        </w:rPr>
        <w:t>, his knees touching the knees of the Prophet, and he placed his hands on his knees…”</w:t>
      </w:r>
      <w:r w:rsidR="00E55330">
        <w:rPr>
          <w:rFonts w:ascii="Century Gothic" w:hAnsi="Century Gothic"/>
          <w:sz w:val="24"/>
          <w:szCs w:val="24"/>
        </w:rPr>
        <w:t xml:space="preserve"> </w:t>
      </w:r>
      <w:r w:rsidR="00E55330" w:rsidRPr="00E55330">
        <w:rPr>
          <w:rFonts w:ascii="Century Gothic" w:hAnsi="Century Gothic"/>
          <w:i/>
          <w:iCs/>
          <w:sz w:val="20"/>
          <w:szCs w:val="20"/>
        </w:rPr>
        <w:t>[Narrated by Umar Ibn Al-Kha</w:t>
      </w:r>
      <w:r w:rsidR="00E55330" w:rsidRPr="00E55330">
        <w:rPr>
          <w:rFonts w:ascii="Calibri" w:hAnsi="Calibri" w:cs="Calibri"/>
          <w:i/>
          <w:iCs/>
          <w:sz w:val="20"/>
          <w:szCs w:val="20"/>
        </w:rPr>
        <w:t>ṭṭ</w:t>
      </w:r>
      <w:r w:rsidR="00E55330" w:rsidRPr="00E55330">
        <w:rPr>
          <w:rFonts w:ascii="Century Gothic" w:hAnsi="Century Gothic"/>
          <w:i/>
          <w:iCs/>
          <w:sz w:val="20"/>
          <w:szCs w:val="20"/>
        </w:rPr>
        <w:t>āb; Collected by Muslim]</w:t>
      </w:r>
    </w:p>
    <w:p w14:paraId="476C82C8" w14:textId="77777777" w:rsidR="00E55330" w:rsidRDefault="00E55330" w:rsidP="00234F97">
      <w:pPr>
        <w:spacing w:after="0" w:line="276" w:lineRule="auto"/>
        <w:jc w:val="lowKashida"/>
        <w:rPr>
          <w:rFonts w:ascii="Century Gothic" w:hAnsi="Century Gothic"/>
          <w:sz w:val="24"/>
          <w:szCs w:val="24"/>
        </w:rPr>
      </w:pPr>
    </w:p>
    <w:p w14:paraId="3F4FABB3"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There are five things which have rights on a student of knowledge: </w:t>
      </w:r>
    </w:p>
    <w:p w14:paraId="78BDABE0"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1. His own self </w:t>
      </w:r>
    </w:p>
    <w:p w14:paraId="4E9865AF"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2. His teacher </w:t>
      </w:r>
    </w:p>
    <w:p w14:paraId="586187CA"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3. The place he studies </w:t>
      </w:r>
    </w:p>
    <w:p w14:paraId="026BD248"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4. His colleagues </w:t>
      </w:r>
    </w:p>
    <w:p w14:paraId="1FFB6BDD"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5. His books </w:t>
      </w:r>
    </w:p>
    <w:p w14:paraId="56D37F2B" w14:textId="6F790366"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6. Knowledge itself</w:t>
      </w:r>
    </w:p>
    <w:p w14:paraId="5F3FC01C" w14:textId="77777777" w:rsidR="00E55330" w:rsidRDefault="00E55330" w:rsidP="00234F97">
      <w:pPr>
        <w:spacing w:after="0" w:line="276" w:lineRule="auto"/>
        <w:jc w:val="lowKashida"/>
        <w:rPr>
          <w:rFonts w:ascii="Century Gothic" w:hAnsi="Century Gothic"/>
          <w:sz w:val="24"/>
          <w:szCs w:val="24"/>
        </w:rPr>
      </w:pPr>
    </w:p>
    <w:p w14:paraId="117864E7" w14:textId="2363A2CE" w:rsidR="00E55330" w:rsidRPr="00BE0A05" w:rsidRDefault="004739B7" w:rsidP="00BE0A05">
      <w:pPr>
        <w:spacing w:after="0" w:line="276" w:lineRule="auto"/>
        <w:jc w:val="center"/>
        <w:rPr>
          <w:rFonts w:ascii="Century Gothic" w:hAnsi="Century Gothic"/>
          <w:b/>
          <w:bCs/>
          <w:color w:val="538135" w:themeColor="accent6" w:themeShade="BF"/>
          <w:sz w:val="24"/>
          <w:szCs w:val="24"/>
        </w:rPr>
      </w:pPr>
      <w:r w:rsidRPr="00BE0A05">
        <w:rPr>
          <w:rFonts w:ascii="Century Gothic" w:hAnsi="Century Gothic"/>
          <w:b/>
          <w:bCs/>
          <w:color w:val="538135" w:themeColor="accent6" w:themeShade="BF"/>
          <w:sz w:val="24"/>
          <w:szCs w:val="24"/>
        </w:rPr>
        <w:t>FIRST: RIGHTS OF ONE’S OWN SELF</w:t>
      </w:r>
    </w:p>
    <w:p w14:paraId="4D916AD7" w14:textId="2BB9C99D" w:rsid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Be a follower of the Salaf, maintain Taqwa, humble yourself and be careful of arrogance. Be content with what you have been given and avoid what will not benefit you in the next life. Adorn yourself with good manners; do not feel superior to your peers. Stay away from meetings and gatherings which have no benefit; be gentle with people but firm upon the truth; always verify information before passing a judgement. Have high ambitions, strong desire to seek knowledge; travel for knowledge, preserve the knowledge through writing, memorizing, acting upon it and revising it. Ask help from Allāh, respect academic integrity, and be truthful. Act upon the knowledge, flee from the love for leadership, fame, and the Dunya (this worldly life). Have good thoughts about others and be critical of your own self. Hold an appropriate stance or position regarding the mistake of a scholar, and the difference of opinion among the scholars. Repel doubts and do not be fanatical towards groups and parties; do not base your allegiance upon personalities rather love and hate for the sake of Allāh alone.</w:t>
      </w:r>
    </w:p>
    <w:p w14:paraId="04EA4B85" w14:textId="77777777" w:rsidR="002D2511" w:rsidRPr="00234F97" w:rsidRDefault="002D2511" w:rsidP="00234F97">
      <w:pPr>
        <w:spacing w:after="0" w:line="276" w:lineRule="auto"/>
        <w:jc w:val="lowKashida"/>
        <w:rPr>
          <w:rFonts w:ascii="Century Gothic" w:hAnsi="Century Gothic"/>
          <w:sz w:val="24"/>
          <w:szCs w:val="24"/>
        </w:rPr>
      </w:pPr>
    </w:p>
    <w:p w14:paraId="391F892C" w14:textId="7B025429" w:rsidR="00E55330" w:rsidRPr="00BE0A05" w:rsidRDefault="004739B7" w:rsidP="00BE0A05">
      <w:pPr>
        <w:spacing w:after="0" w:line="276" w:lineRule="auto"/>
        <w:jc w:val="center"/>
        <w:rPr>
          <w:rFonts w:ascii="Century Gothic" w:hAnsi="Century Gothic"/>
          <w:b/>
          <w:bCs/>
          <w:color w:val="538135" w:themeColor="accent6" w:themeShade="BF"/>
          <w:sz w:val="24"/>
          <w:szCs w:val="24"/>
        </w:rPr>
      </w:pPr>
      <w:r w:rsidRPr="00BE0A05">
        <w:rPr>
          <w:rFonts w:ascii="Century Gothic" w:hAnsi="Century Gothic"/>
          <w:b/>
          <w:bCs/>
          <w:color w:val="538135" w:themeColor="accent6" w:themeShade="BF"/>
          <w:sz w:val="24"/>
          <w:szCs w:val="24"/>
        </w:rPr>
        <w:t>SECOND: RIGHTS OF ONE’S TEACHERS</w:t>
      </w:r>
    </w:p>
    <w:p w14:paraId="2A71AAC7" w14:textId="24E951BD"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Do not be extreme in praising and exaggerating the scholars and your teachers – this was the first avenue of Shirk; nor belittle their rights and status; defend them upon the truth; remain moderate and give them their due rights, they are the inheritors of the Prophets. Ask your teacher appropriate questions, listen carefully and understand. Do not interrupt him whilst he is speaking, do not ask questions for the sake of question or debating, rather only to seek the truth. If you see a short-coming from your Sh</w:t>
      </w:r>
      <w:r w:rsidR="00BE0A05">
        <w:rPr>
          <w:rFonts w:ascii="Century Gothic" w:hAnsi="Century Gothic"/>
          <w:sz w:val="24"/>
          <w:szCs w:val="24"/>
        </w:rPr>
        <w:t>ei</w:t>
      </w:r>
      <w:r w:rsidRPr="00234F97">
        <w:rPr>
          <w:rFonts w:ascii="Century Gothic" w:hAnsi="Century Gothic"/>
          <w:sz w:val="24"/>
          <w:szCs w:val="24"/>
        </w:rPr>
        <w:t xml:space="preserve">kh, know that perfection is for Allāh alone. </w:t>
      </w:r>
    </w:p>
    <w:p w14:paraId="60AD391C" w14:textId="77777777" w:rsidR="00E55330" w:rsidRDefault="00E55330" w:rsidP="00234F97">
      <w:pPr>
        <w:spacing w:after="0" w:line="276" w:lineRule="auto"/>
        <w:jc w:val="lowKashida"/>
        <w:rPr>
          <w:rFonts w:ascii="Century Gothic" w:hAnsi="Century Gothic"/>
          <w:sz w:val="24"/>
          <w:szCs w:val="24"/>
        </w:rPr>
      </w:pPr>
    </w:p>
    <w:p w14:paraId="3488D719" w14:textId="77777777" w:rsidR="00BE0A05" w:rsidRDefault="00BE0A05" w:rsidP="00234F97">
      <w:pPr>
        <w:spacing w:after="0" w:line="276" w:lineRule="auto"/>
        <w:jc w:val="lowKashida"/>
        <w:rPr>
          <w:rFonts w:ascii="Century Gothic" w:hAnsi="Century Gothic"/>
          <w:sz w:val="24"/>
          <w:szCs w:val="24"/>
        </w:rPr>
      </w:pPr>
    </w:p>
    <w:p w14:paraId="4EE02AED" w14:textId="54A158A2" w:rsidR="00E55330" w:rsidRPr="00BE0A05" w:rsidRDefault="004739B7" w:rsidP="00BE0A05">
      <w:pPr>
        <w:spacing w:after="0" w:line="276" w:lineRule="auto"/>
        <w:jc w:val="center"/>
        <w:rPr>
          <w:rFonts w:ascii="Century Gothic" w:hAnsi="Century Gothic"/>
          <w:b/>
          <w:bCs/>
          <w:color w:val="538135" w:themeColor="accent6" w:themeShade="BF"/>
          <w:sz w:val="24"/>
          <w:szCs w:val="24"/>
        </w:rPr>
      </w:pPr>
      <w:r w:rsidRPr="00BE0A05">
        <w:rPr>
          <w:rFonts w:ascii="Century Gothic" w:hAnsi="Century Gothic"/>
          <w:b/>
          <w:bCs/>
          <w:color w:val="538135" w:themeColor="accent6" w:themeShade="BF"/>
          <w:sz w:val="24"/>
          <w:szCs w:val="24"/>
        </w:rPr>
        <w:t>THIRD: RIGHTS OF THE PLACE ONE STUDIES</w:t>
      </w:r>
    </w:p>
    <w:p w14:paraId="163E21A4" w14:textId="77777777"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Respect the place you study whether it is a university, classroom and more so a Masjid. This means keeping it litter-free, respecting the property such as chairs, tables and accessories. Always leave it in a state better than when you entered. The Masjid has further rights such as praying Tahiyyat Al-Masjid when entering, not divulging in Dunya matters, refraining from backbiting and keeping it tidy. </w:t>
      </w:r>
    </w:p>
    <w:p w14:paraId="74B01A19" w14:textId="77777777" w:rsidR="00E55330" w:rsidRDefault="00E55330" w:rsidP="00234F97">
      <w:pPr>
        <w:spacing w:after="0" w:line="276" w:lineRule="auto"/>
        <w:jc w:val="lowKashida"/>
        <w:rPr>
          <w:rFonts w:ascii="Century Gothic" w:hAnsi="Century Gothic"/>
          <w:sz w:val="24"/>
          <w:szCs w:val="24"/>
        </w:rPr>
      </w:pPr>
    </w:p>
    <w:p w14:paraId="74AFC73F" w14:textId="4CD22667" w:rsidR="00E55330" w:rsidRPr="00BE0A05" w:rsidRDefault="004739B7" w:rsidP="00BE0A05">
      <w:pPr>
        <w:spacing w:after="0" w:line="276" w:lineRule="auto"/>
        <w:jc w:val="center"/>
        <w:rPr>
          <w:rFonts w:ascii="Century Gothic" w:hAnsi="Century Gothic"/>
          <w:b/>
          <w:bCs/>
          <w:color w:val="538135" w:themeColor="accent6" w:themeShade="BF"/>
          <w:sz w:val="24"/>
          <w:szCs w:val="24"/>
        </w:rPr>
      </w:pPr>
      <w:r w:rsidRPr="00BE0A05">
        <w:rPr>
          <w:rFonts w:ascii="Century Gothic" w:hAnsi="Century Gothic"/>
          <w:b/>
          <w:bCs/>
          <w:color w:val="538135" w:themeColor="accent6" w:themeShade="BF"/>
          <w:sz w:val="24"/>
          <w:szCs w:val="24"/>
        </w:rPr>
        <w:t>FOURTH: RIGHTS OF ONE’S COLLEAGUES</w:t>
      </w:r>
    </w:p>
    <w:p w14:paraId="211A107E" w14:textId="5940DEA0" w:rsidR="00E55330"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You should know that your fellow students of knowledge are the best of people, as Allah said</w:t>
      </w:r>
      <w:r w:rsidR="00BE0A05">
        <w:rPr>
          <w:rFonts w:ascii="Century Gothic" w:hAnsi="Century Gothic"/>
          <w:sz w:val="24"/>
          <w:szCs w:val="24"/>
        </w:rPr>
        <w:t xml:space="preserve"> </w:t>
      </w:r>
      <w:r w:rsidR="00BE0A05" w:rsidRPr="00BE0A05">
        <w:rPr>
          <w:rFonts w:ascii="Century Gothic" w:hAnsi="Century Gothic"/>
          <w:sz w:val="24"/>
          <w:szCs w:val="24"/>
        </w:rPr>
        <w:t>(meaning)</w:t>
      </w:r>
      <w:r w:rsidRPr="00234F97">
        <w:rPr>
          <w:rFonts w:ascii="Century Gothic" w:hAnsi="Century Gothic"/>
          <w:sz w:val="24"/>
          <w:szCs w:val="24"/>
        </w:rPr>
        <w:t xml:space="preserve">: </w:t>
      </w:r>
      <w:r w:rsidR="00BE0A05">
        <w:rPr>
          <w:rFonts w:ascii="Arial" w:hAnsi="Arial" w:cs="Arial"/>
          <w:sz w:val="24"/>
          <w:szCs w:val="24"/>
        </w:rPr>
        <w:t>“</w:t>
      </w:r>
      <w:r w:rsidRPr="00BE0A05">
        <w:rPr>
          <w:rFonts w:ascii="Century Gothic" w:hAnsi="Century Gothic"/>
          <w:b/>
          <w:bCs/>
          <w:sz w:val="24"/>
          <w:szCs w:val="24"/>
        </w:rPr>
        <w:t>You are the best nation chosen for the people, you enjoin goodness and forbid evil</w:t>
      </w:r>
      <w:r w:rsidRPr="00BE0A05">
        <w:rPr>
          <w:rFonts w:ascii="Century Gothic" w:hAnsi="Century Gothic" w:cs="Century Gothic"/>
          <w:b/>
          <w:bCs/>
          <w:sz w:val="24"/>
          <w:szCs w:val="24"/>
        </w:rPr>
        <w:t>…</w:t>
      </w:r>
      <w:r w:rsidR="00BE0A05">
        <w:rPr>
          <w:rFonts w:ascii="Arial" w:hAnsi="Arial" w:cs="Arial"/>
          <w:sz w:val="24"/>
          <w:szCs w:val="24"/>
        </w:rPr>
        <w:t>”</w:t>
      </w:r>
      <w:r w:rsidRPr="00BE0A05">
        <w:rPr>
          <w:rFonts w:ascii="Century Gothic" w:hAnsi="Century Gothic"/>
          <w:i/>
          <w:iCs/>
        </w:rPr>
        <w:t xml:space="preserve"> [03:110] </w:t>
      </w:r>
      <w:r w:rsidRPr="00234F97">
        <w:rPr>
          <w:rFonts w:ascii="Century Gothic" w:hAnsi="Century Gothic"/>
          <w:sz w:val="24"/>
          <w:szCs w:val="24"/>
        </w:rPr>
        <w:t>You must encourage and advise each other upon goodness, as Allah said</w:t>
      </w:r>
      <w:r w:rsidR="00BE0A05">
        <w:rPr>
          <w:rFonts w:ascii="Century Gothic" w:hAnsi="Century Gothic"/>
          <w:sz w:val="24"/>
          <w:szCs w:val="24"/>
        </w:rPr>
        <w:t xml:space="preserve"> </w:t>
      </w:r>
      <w:r w:rsidR="00BE0A05" w:rsidRPr="00BE0A05">
        <w:rPr>
          <w:rFonts w:ascii="Century Gothic" w:hAnsi="Century Gothic"/>
          <w:sz w:val="24"/>
          <w:szCs w:val="24"/>
        </w:rPr>
        <w:t>(meaning)</w:t>
      </w:r>
      <w:r w:rsidRPr="00234F97">
        <w:rPr>
          <w:rFonts w:ascii="Century Gothic" w:hAnsi="Century Gothic"/>
          <w:sz w:val="24"/>
          <w:szCs w:val="24"/>
        </w:rPr>
        <w:t xml:space="preserve">: </w:t>
      </w:r>
      <w:r w:rsidR="00BE0A05">
        <w:rPr>
          <w:rFonts w:ascii="Arial" w:hAnsi="Arial" w:cs="Arial"/>
          <w:sz w:val="24"/>
          <w:szCs w:val="24"/>
        </w:rPr>
        <w:t>“</w:t>
      </w:r>
      <w:r w:rsidRPr="00BE0A05">
        <w:rPr>
          <w:rFonts w:ascii="Century Gothic" w:hAnsi="Century Gothic"/>
          <w:b/>
          <w:bCs/>
          <w:sz w:val="24"/>
          <w:szCs w:val="24"/>
        </w:rPr>
        <w:t>By time, verily mankind is in loss, except those who believe, do righteous actions, encourage each other upon the truth and enjoin each other patience</w:t>
      </w:r>
      <w:r w:rsidRPr="00234F97">
        <w:rPr>
          <w:rFonts w:ascii="Century Gothic" w:hAnsi="Century Gothic"/>
          <w:sz w:val="24"/>
          <w:szCs w:val="24"/>
        </w:rPr>
        <w:t>.</w:t>
      </w:r>
      <w:r w:rsidR="00BE0A05">
        <w:rPr>
          <w:rFonts w:ascii="Arial" w:hAnsi="Arial" w:cs="Arial"/>
          <w:sz w:val="24"/>
          <w:szCs w:val="24"/>
        </w:rPr>
        <w:t>”</w:t>
      </w:r>
      <w:r w:rsidRPr="00234F97">
        <w:rPr>
          <w:rFonts w:ascii="Century Gothic" w:hAnsi="Century Gothic"/>
          <w:sz w:val="24"/>
          <w:szCs w:val="24"/>
        </w:rPr>
        <w:t xml:space="preserve"> </w:t>
      </w:r>
      <w:r w:rsidRPr="00BE0A05">
        <w:rPr>
          <w:rFonts w:ascii="Century Gothic" w:hAnsi="Century Gothic"/>
          <w:i/>
          <w:iCs/>
        </w:rPr>
        <w:t xml:space="preserve">[103:1-3] </w:t>
      </w:r>
      <w:r w:rsidRPr="00234F97">
        <w:rPr>
          <w:rFonts w:ascii="Century Gothic" w:hAnsi="Century Gothic"/>
          <w:sz w:val="24"/>
          <w:szCs w:val="24"/>
        </w:rPr>
        <w:t xml:space="preserve">The most perfect manners were summarized by our Prophet </w:t>
      </w:r>
      <w:r w:rsidR="00E55330" w:rsidRPr="00E55330">
        <w:rPr>
          <w:rFonts w:ascii="Century Gothic" w:hAnsi="Century Gothic" w:cs="Arial" w:hint="cs"/>
          <w:sz w:val="24"/>
          <w:szCs w:val="24"/>
          <w:rtl/>
        </w:rPr>
        <w:t>ﷺ</w:t>
      </w:r>
      <w:r w:rsidRPr="00234F97">
        <w:rPr>
          <w:rFonts w:ascii="Century Gothic" w:hAnsi="Century Gothic"/>
          <w:sz w:val="24"/>
          <w:szCs w:val="24"/>
        </w:rPr>
        <w:t xml:space="preserve"> in a very concise manner, he said: </w:t>
      </w:r>
      <w:r w:rsidR="00BE0A05">
        <w:rPr>
          <w:rFonts w:ascii="Arial" w:hAnsi="Arial" w:cs="Arial"/>
          <w:sz w:val="24"/>
          <w:szCs w:val="24"/>
        </w:rPr>
        <w:t>“</w:t>
      </w:r>
      <w:r w:rsidRPr="00234F97">
        <w:rPr>
          <w:rFonts w:ascii="Century Gothic" w:hAnsi="Century Gothic"/>
          <w:sz w:val="24"/>
          <w:szCs w:val="24"/>
        </w:rPr>
        <w:t>None of you truly believes until he loves for his brother what he loves for himself.</w:t>
      </w:r>
      <w:r w:rsidR="00BE0A05">
        <w:rPr>
          <w:rFonts w:ascii="Arial" w:hAnsi="Arial" w:cs="Arial"/>
          <w:sz w:val="24"/>
          <w:szCs w:val="24"/>
        </w:rPr>
        <w:t>”</w:t>
      </w:r>
      <w:r w:rsidRPr="00234F97">
        <w:rPr>
          <w:rFonts w:ascii="Century Gothic" w:hAnsi="Century Gothic"/>
          <w:sz w:val="24"/>
          <w:szCs w:val="24"/>
        </w:rPr>
        <w:t xml:space="preserve"> This Hadeeth applies to all Muslims, and especially the students of knowledge amongst themselves. </w:t>
      </w:r>
    </w:p>
    <w:p w14:paraId="50AC3D28" w14:textId="77777777" w:rsidR="00E55330" w:rsidRDefault="00E55330" w:rsidP="00234F97">
      <w:pPr>
        <w:spacing w:after="0" w:line="276" w:lineRule="auto"/>
        <w:jc w:val="lowKashida"/>
        <w:rPr>
          <w:rFonts w:ascii="Century Gothic" w:hAnsi="Century Gothic"/>
          <w:sz w:val="24"/>
          <w:szCs w:val="24"/>
        </w:rPr>
      </w:pPr>
    </w:p>
    <w:p w14:paraId="3E6B40A7" w14:textId="3518184F" w:rsidR="00E55330" w:rsidRPr="00BE0A05" w:rsidRDefault="004739B7" w:rsidP="00BE0A05">
      <w:pPr>
        <w:spacing w:after="0" w:line="276" w:lineRule="auto"/>
        <w:jc w:val="center"/>
        <w:rPr>
          <w:rFonts w:ascii="Century Gothic" w:hAnsi="Century Gothic"/>
          <w:b/>
          <w:bCs/>
          <w:color w:val="538135" w:themeColor="accent6" w:themeShade="BF"/>
          <w:sz w:val="24"/>
          <w:szCs w:val="24"/>
        </w:rPr>
      </w:pPr>
      <w:r w:rsidRPr="00BE0A05">
        <w:rPr>
          <w:rFonts w:ascii="Century Gothic" w:hAnsi="Century Gothic"/>
          <w:b/>
          <w:bCs/>
          <w:color w:val="538135" w:themeColor="accent6" w:themeShade="BF"/>
          <w:sz w:val="24"/>
          <w:szCs w:val="24"/>
        </w:rPr>
        <w:t>FIFTH: RIGHTS OF ONE</w:t>
      </w:r>
      <w:r w:rsidRPr="00BE0A05">
        <w:rPr>
          <w:rFonts w:ascii="Century Gothic" w:hAnsi="Century Gothic" w:cs="Century Gothic"/>
          <w:b/>
          <w:bCs/>
          <w:color w:val="538135" w:themeColor="accent6" w:themeShade="BF"/>
          <w:sz w:val="24"/>
          <w:szCs w:val="24"/>
        </w:rPr>
        <w:t>’</w:t>
      </w:r>
      <w:r w:rsidRPr="00BE0A05">
        <w:rPr>
          <w:rFonts w:ascii="Century Gothic" w:hAnsi="Century Gothic"/>
          <w:b/>
          <w:bCs/>
          <w:color w:val="538135" w:themeColor="accent6" w:themeShade="BF"/>
          <w:sz w:val="24"/>
          <w:szCs w:val="24"/>
        </w:rPr>
        <w:t>S BOOKS</w:t>
      </w:r>
    </w:p>
    <w:p w14:paraId="3D5DAF86" w14:textId="7AB2F4EE" w:rsidR="002D2511" w:rsidRPr="00234F97" w:rsidRDefault="004739B7" w:rsidP="00234F97">
      <w:pPr>
        <w:spacing w:after="0" w:line="276" w:lineRule="auto"/>
        <w:jc w:val="lowKashida"/>
        <w:rPr>
          <w:rFonts w:ascii="Century Gothic" w:hAnsi="Century Gothic"/>
          <w:sz w:val="24"/>
          <w:szCs w:val="24"/>
        </w:rPr>
      </w:pPr>
      <w:proofErr w:type="gramStart"/>
      <w:r w:rsidRPr="00234F97">
        <w:rPr>
          <w:rFonts w:ascii="Century Gothic" w:hAnsi="Century Gothic"/>
          <w:sz w:val="24"/>
          <w:szCs w:val="24"/>
        </w:rPr>
        <w:t>To preserve</w:t>
      </w:r>
      <w:proofErr w:type="gramEnd"/>
      <w:r w:rsidRPr="00234F97">
        <w:rPr>
          <w:rFonts w:ascii="Century Gothic" w:hAnsi="Century Gothic"/>
          <w:sz w:val="24"/>
          <w:szCs w:val="24"/>
        </w:rPr>
        <w:t xml:space="preserve"> the book and take care of it. These books are a blessing from Allah, so it is a must to preserve them. Only write beneficial notes on them and do not draw shapes or needless messages. Only lend your book to a trustworthy person, and respect other people’s books. Do not debase or belittle books by throwing them or placing them on the floor where people may step on them.</w:t>
      </w:r>
    </w:p>
    <w:p w14:paraId="425DA64D" w14:textId="77777777" w:rsidR="002D2511" w:rsidRPr="00234F97" w:rsidRDefault="002D2511" w:rsidP="00234F97">
      <w:pPr>
        <w:spacing w:after="0" w:line="276" w:lineRule="auto"/>
        <w:jc w:val="lowKashida"/>
        <w:rPr>
          <w:rFonts w:ascii="Century Gothic" w:hAnsi="Century Gothic"/>
          <w:sz w:val="24"/>
          <w:szCs w:val="24"/>
        </w:rPr>
      </w:pPr>
    </w:p>
    <w:p w14:paraId="068F78CD" w14:textId="78694ED6" w:rsidR="00E55330" w:rsidRPr="00BE0A05" w:rsidRDefault="004739B7" w:rsidP="00BE0A05">
      <w:pPr>
        <w:spacing w:after="0" w:line="276" w:lineRule="auto"/>
        <w:jc w:val="center"/>
        <w:rPr>
          <w:rFonts w:ascii="Century Gothic" w:hAnsi="Century Gothic"/>
          <w:b/>
          <w:bCs/>
          <w:color w:val="538135" w:themeColor="accent6" w:themeShade="BF"/>
          <w:sz w:val="24"/>
          <w:szCs w:val="24"/>
        </w:rPr>
      </w:pPr>
      <w:r w:rsidRPr="00BE0A05">
        <w:rPr>
          <w:rFonts w:ascii="Century Gothic" w:hAnsi="Century Gothic"/>
          <w:b/>
          <w:bCs/>
          <w:color w:val="538135" w:themeColor="accent6" w:themeShade="BF"/>
          <w:sz w:val="24"/>
          <w:szCs w:val="24"/>
        </w:rPr>
        <w:t>SIXTH: RIGHTS OF THE KNOWLEDGE ITSELF</w:t>
      </w:r>
    </w:p>
    <w:p w14:paraId="29371C9A" w14:textId="339C199D" w:rsidR="002D2511" w:rsidRPr="00234F97" w:rsidRDefault="004739B7" w:rsidP="00234F97">
      <w:pPr>
        <w:spacing w:after="0" w:line="276" w:lineRule="auto"/>
        <w:jc w:val="lowKashida"/>
        <w:rPr>
          <w:rFonts w:ascii="Century Gothic" w:hAnsi="Century Gothic"/>
          <w:sz w:val="24"/>
          <w:szCs w:val="24"/>
        </w:rPr>
      </w:pPr>
      <w:r w:rsidRPr="00234F97">
        <w:rPr>
          <w:rFonts w:ascii="Century Gothic" w:hAnsi="Century Gothic"/>
          <w:sz w:val="24"/>
          <w:szCs w:val="24"/>
        </w:rPr>
        <w:t xml:space="preserve">Study it thoroughly and preserve it by reviewing it and acting upon it since it is obligatory for the one who has knowledge to act upon it. Then he teaches this knowledge since it is a blessing and he must be thankful for this blessing. Give the charity of knowledge by teaching it; enjoin the good, forbid the evil, outweigh the benefits and the harms, spread the knowledge and love to benefit the people, The 'paradise' of the student of knowledge is 'I don't know'; do not waste time, read in Arabic carefully and correctly, eventually read bigger books such as </w:t>
      </w:r>
      <w:proofErr w:type="spellStart"/>
      <w:r w:rsidRPr="00BE0A05">
        <w:rPr>
          <w:rFonts w:ascii="Calibri" w:hAnsi="Calibri" w:cs="Calibri"/>
        </w:rPr>
        <w:t>Ṣ</w:t>
      </w:r>
      <w:r w:rsidRPr="00234F97">
        <w:rPr>
          <w:rFonts w:ascii="Century Gothic" w:hAnsi="Century Gothic"/>
          <w:sz w:val="24"/>
          <w:szCs w:val="24"/>
        </w:rPr>
        <w:t>a</w:t>
      </w:r>
      <w:r w:rsidRPr="00BE0A05">
        <w:rPr>
          <w:rFonts w:ascii="Calibri" w:hAnsi="Calibri" w:cs="Calibri"/>
          <w:sz w:val="28"/>
          <w:szCs w:val="28"/>
        </w:rPr>
        <w:t>ḥ</w:t>
      </w:r>
      <w:r w:rsidRPr="00234F97">
        <w:rPr>
          <w:rFonts w:ascii="Century Gothic" w:hAnsi="Century Gothic"/>
          <w:sz w:val="24"/>
          <w:szCs w:val="24"/>
        </w:rPr>
        <w:t>ī</w:t>
      </w:r>
      <w:r w:rsidRPr="00BE0A05">
        <w:rPr>
          <w:rFonts w:ascii="Calibri" w:hAnsi="Calibri" w:cs="Calibri"/>
          <w:sz w:val="28"/>
          <w:szCs w:val="28"/>
        </w:rPr>
        <w:t>ḥ</w:t>
      </w:r>
      <w:proofErr w:type="spellEnd"/>
      <w:r w:rsidRPr="00234F97">
        <w:rPr>
          <w:rFonts w:ascii="Century Gothic" w:hAnsi="Century Gothic"/>
          <w:sz w:val="24"/>
          <w:szCs w:val="24"/>
        </w:rPr>
        <w:t xml:space="preserve"> al-Bukhārī, Muslim, etc. Be honorable, preserve knowledge, and stay away from teaching and positions before you are qualified for that; ascribe the benefit to its person.</w:t>
      </w:r>
    </w:p>
    <w:sectPr w:rsidR="002D2511" w:rsidRPr="00234F97" w:rsidSect="00BE0A05">
      <w:headerReference w:type="default" r:id="rId9"/>
      <w:footerReference w:type="default" r:id="rId10"/>
      <w:pgSz w:w="12240" w:h="15840"/>
      <w:pgMar w:top="1276" w:right="1440" w:bottom="568" w:left="1440" w:header="720" w:footer="399" w:gutter="0"/>
      <w:pgBorders w:display="notFirstPage" w:offsetFrom="page">
        <w:top w:val="single" w:sz="48" w:space="24" w:color="FFF2CC" w:themeColor="accent4" w:themeTint="33"/>
        <w:left w:val="single" w:sz="48" w:space="24" w:color="FFF2CC" w:themeColor="accent4" w:themeTint="33"/>
        <w:bottom w:val="single" w:sz="48" w:space="24" w:color="FFF2CC" w:themeColor="accent4" w:themeTint="33"/>
        <w:right w:val="single" w:sz="48" w:space="24" w:color="FFF2CC" w:themeColor="accent4" w:themeTint="33"/>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CBD0E" w14:textId="77777777" w:rsidR="003F3324" w:rsidRDefault="003F3324" w:rsidP="002D2511">
      <w:pPr>
        <w:spacing w:after="0" w:line="240" w:lineRule="auto"/>
      </w:pPr>
      <w:r>
        <w:separator/>
      </w:r>
    </w:p>
  </w:endnote>
  <w:endnote w:type="continuationSeparator" w:id="0">
    <w:p w14:paraId="4A3F094C" w14:textId="77777777" w:rsidR="003F3324" w:rsidRDefault="003F3324" w:rsidP="002D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b/>
        <w:bCs/>
        <w:color w:val="538135" w:themeColor="accent6" w:themeShade="BF"/>
        <w:sz w:val="24"/>
        <w:szCs w:val="24"/>
      </w:rPr>
      <w:id w:val="-457023589"/>
      <w:docPartObj>
        <w:docPartGallery w:val="Page Numbers (Bottom of Page)"/>
        <w:docPartUnique/>
      </w:docPartObj>
    </w:sdtPr>
    <w:sdtContent>
      <w:sdt>
        <w:sdtPr>
          <w:rPr>
            <w:rFonts w:ascii="Century Gothic" w:hAnsi="Century Gothic"/>
            <w:b/>
            <w:bCs/>
            <w:color w:val="538135" w:themeColor="accent6" w:themeShade="BF"/>
            <w:sz w:val="24"/>
            <w:szCs w:val="24"/>
          </w:rPr>
          <w:id w:val="1728636285"/>
          <w:docPartObj>
            <w:docPartGallery w:val="Page Numbers (Top of Page)"/>
            <w:docPartUnique/>
          </w:docPartObj>
        </w:sdtPr>
        <w:sdtContent>
          <w:p w14:paraId="1D6F11BA" w14:textId="110F62B9" w:rsidR="004D47B7" w:rsidRPr="004D47B7" w:rsidRDefault="004D47B7">
            <w:pPr>
              <w:pStyle w:val="Footer"/>
              <w:jc w:val="center"/>
              <w:rPr>
                <w:rFonts w:ascii="Century Gothic" w:hAnsi="Century Gothic"/>
                <w:b/>
                <w:bCs/>
                <w:color w:val="538135" w:themeColor="accent6" w:themeShade="BF"/>
                <w:sz w:val="24"/>
                <w:szCs w:val="24"/>
              </w:rPr>
            </w:pPr>
            <w:r w:rsidRPr="004D47B7">
              <w:rPr>
                <w:rFonts w:ascii="Century Gothic" w:hAnsi="Century Gothic"/>
                <w:b/>
                <w:bCs/>
                <w:color w:val="538135" w:themeColor="accent6" w:themeShade="BF"/>
                <w:sz w:val="28"/>
                <w:szCs w:val="28"/>
              </w:rPr>
              <w:fldChar w:fldCharType="begin"/>
            </w:r>
            <w:r w:rsidRPr="004D47B7">
              <w:rPr>
                <w:rFonts w:ascii="Century Gothic" w:hAnsi="Century Gothic"/>
                <w:b/>
                <w:bCs/>
                <w:color w:val="538135" w:themeColor="accent6" w:themeShade="BF"/>
                <w:sz w:val="24"/>
                <w:szCs w:val="24"/>
              </w:rPr>
              <w:instrText xml:space="preserve"> PAGE </w:instrText>
            </w:r>
            <w:r w:rsidRPr="004D47B7">
              <w:rPr>
                <w:rFonts w:ascii="Century Gothic" w:hAnsi="Century Gothic"/>
                <w:b/>
                <w:bCs/>
                <w:color w:val="538135" w:themeColor="accent6" w:themeShade="BF"/>
                <w:sz w:val="28"/>
                <w:szCs w:val="28"/>
              </w:rPr>
              <w:fldChar w:fldCharType="separate"/>
            </w:r>
            <w:r w:rsidRPr="004D47B7">
              <w:rPr>
                <w:rFonts w:ascii="Century Gothic" w:hAnsi="Century Gothic"/>
                <w:b/>
                <w:bCs/>
                <w:noProof/>
                <w:color w:val="538135" w:themeColor="accent6" w:themeShade="BF"/>
                <w:sz w:val="24"/>
                <w:szCs w:val="24"/>
              </w:rPr>
              <w:t>2</w:t>
            </w:r>
            <w:r w:rsidRPr="004D47B7">
              <w:rPr>
                <w:rFonts w:ascii="Century Gothic" w:hAnsi="Century Gothic"/>
                <w:b/>
                <w:bCs/>
                <w:color w:val="538135" w:themeColor="accent6" w:themeShade="BF"/>
                <w:sz w:val="28"/>
                <w:szCs w:val="28"/>
              </w:rPr>
              <w:fldChar w:fldCharType="end"/>
            </w:r>
            <w:r w:rsidRPr="004D47B7">
              <w:rPr>
                <w:rFonts w:ascii="Century Gothic" w:hAnsi="Century Gothic"/>
                <w:b/>
                <w:bCs/>
                <w:color w:val="538135" w:themeColor="accent6" w:themeShade="BF"/>
                <w:sz w:val="24"/>
                <w:szCs w:val="24"/>
              </w:rPr>
              <w:t xml:space="preserve"> of </w:t>
            </w:r>
            <w:r w:rsidRPr="004D47B7">
              <w:rPr>
                <w:rFonts w:ascii="Century Gothic" w:hAnsi="Century Gothic"/>
                <w:b/>
                <w:bCs/>
                <w:color w:val="538135" w:themeColor="accent6" w:themeShade="BF"/>
                <w:sz w:val="28"/>
                <w:szCs w:val="28"/>
              </w:rPr>
              <w:fldChar w:fldCharType="begin"/>
            </w:r>
            <w:r w:rsidRPr="004D47B7">
              <w:rPr>
                <w:rFonts w:ascii="Century Gothic" w:hAnsi="Century Gothic"/>
                <w:b/>
                <w:bCs/>
                <w:color w:val="538135" w:themeColor="accent6" w:themeShade="BF"/>
                <w:sz w:val="24"/>
                <w:szCs w:val="24"/>
              </w:rPr>
              <w:instrText xml:space="preserve"> NUMPAGES  </w:instrText>
            </w:r>
            <w:r w:rsidRPr="004D47B7">
              <w:rPr>
                <w:rFonts w:ascii="Century Gothic" w:hAnsi="Century Gothic"/>
                <w:b/>
                <w:bCs/>
                <w:color w:val="538135" w:themeColor="accent6" w:themeShade="BF"/>
                <w:sz w:val="28"/>
                <w:szCs w:val="28"/>
              </w:rPr>
              <w:fldChar w:fldCharType="separate"/>
            </w:r>
            <w:r w:rsidRPr="004D47B7">
              <w:rPr>
                <w:rFonts w:ascii="Century Gothic" w:hAnsi="Century Gothic"/>
                <w:b/>
                <w:bCs/>
                <w:noProof/>
                <w:color w:val="538135" w:themeColor="accent6" w:themeShade="BF"/>
                <w:sz w:val="24"/>
                <w:szCs w:val="24"/>
              </w:rPr>
              <w:t>2</w:t>
            </w:r>
            <w:r w:rsidRPr="004D47B7">
              <w:rPr>
                <w:rFonts w:ascii="Century Gothic" w:hAnsi="Century Gothic"/>
                <w:b/>
                <w:bCs/>
                <w:color w:val="538135" w:themeColor="accent6" w:themeShade="BF"/>
                <w:sz w:val="28"/>
                <w:szCs w:val="28"/>
              </w:rPr>
              <w:fldChar w:fldCharType="end"/>
            </w:r>
          </w:p>
        </w:sdtContent>
      </w:sdt>
    </w:sdtContent>
  </w:sdt>
  <w:p w14:paraId="31B4A59B" w14:textId="77777777" w:rsidR="004D47B7" w:rsidRDefault="004D4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4E335" w14:textId="77777777" w:rsidR="003F3324" w:rsidRDefault="003F3324" w:rsidP="002D2511">
      <w:pPr>
        <w:spacing w:after="0" w:line="240" w:lineRule="auto"/>
      </w:pPr>
      <w:r>
        <w:separator/>
      </w:r>
    </w:p>
  </w:footnote>
  <w:footnote w:type="continuationSeparator" w:id="0">
    <w:p w14:paraId="4FDF7D2A" w14:textId="77777777" w:rsidR="003F3324" w:rsidRDefault="003F3324" w:rsidP="002D2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C54D" w14:textId="5E7FD4AF" w:rsidR="002D2511" w:rsidRPr="00BE0A05" w:rsidRDefault="002D2511" w:rsidP="002D2511">
    <w:pPr>
      <w:pStyle w:val="Header"/>
      <w:jc w:val="center"/>
      <w:rPr>
        <w:rFonts w:ascii="Century Gothic" w:hAnsi="Century Gothic"/>
        <w:b/>
        <w:bCs/>
        <w:color w:val="538135" w:themeColor="accent6" w:themeShade="BF"/>
        <w:sz w:val="32"/>
        <w:szCs w:val="32"/>
        <w:u w:val="single"/>
      </w:rPr>
    </w:pPr>
    <w:r w:rsidRPr="00BE0A05">
      <w:rPr>
        <w:rFonts w:ascii="Century Gothic" w:hAnsi="Century Gothic"/>
        <w:b/>
        <w:bCs/>
        <w:color w:val="538135" w:themeColor="accent6" w:themeShade="BF"/>
        <w:sz w:val="32"/>
        <w:szCs w:val="32"/>
        <w:u w:val="single"/>
      </w:rPr>
      <w:t xml:space="preserve">Etiquettes of Knowledge – Sheikh Haytham </w:t>
    </w:r>
    <w:proofErr w:type="spellStart"/>
    <w:r w:rsidRPr="00BE0A05">
      <w:rPr>
        <w:rFonts w:ascii="Century Gothic" w:hAnsi="Century Gothic"/>
        <w:b/>
        <w:bCs/>
        <w:color w:val="538135" w:themeColor="accent6" w:themeShade="BF"/>
        <w:sz w:val="32"/>
        <w:szCs w:val="32"/>
        <w:u w:val="single"/>
      </w:rPr>
      <w:t>Sar</w:t>
    </w:r>
    <w:r w:rsidRPr="00BE0A05">
      <w:rPr>
        <w:rFonts w:ascii="Calibri" w:hAnsi="Calibri" w:cs="Calibri"/>
        <w:b/>
        <w:bCs/>
        <w:color w:val="538135" w:themeColor="accent6" w:themeShade="BF"/>
        <w:sz w:val="32"/>
        <w:szCs w:val="32"/>
        <w:u w:val="single"/>
      </w:rPr>
      <w:t>ḥ</w:t>
    </w:r>
    <w:r w:rsidR="0033514F" w:rsidRPr="00BE0A05">
      <w:rPr>
        <w:rFonts w:ascii="Century Gothic" w:hAnsi="Century Gothic"/>
        <w:b/>
        <w:bCs/>
        <w:color w:val="538135" w:themeColor="accent6" w:themeShade="BF"/>
        <w:sz w:val="32"/>
        <w:szCs w:val="32"/>
        <w:u w:val="single"/>
      </w:rPr>
      <w:t>aa</w:t>
    </w:r>
    <w:r w:rsidRPr="00BE0A05">
      <w:rPr>
        <w:rFonts w:ascii="Century Gothic" w:hAnsi="Century Gothic"/>
        <w:b/>
        <w:bCs/>
        <w:color w:val="538135" w:themeColor="accent6" w:themeShade="BF"/>
        <w:sz w:val="32"/>
        <w:szCs w:val="32"/>
        <w:u w:val="single"/>
      </w:rPr>
      <w:t>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11"/>
    <w:rsid w:val="00234F97"/>
    <w:rsid w:val="002D2511"/>
    <w:rsid w:val="0033514F"/>
    <w:rsid w:val="003F3324"/>
    <w:rsid w:val="00471AEE"/>
    <w:rsid w:val="004739B7"/>
    <w:rsid w:val="004D47B7"/>
    <w:rsid w:val="00AB1CB2"/>
    <w:rsid w:val="00BE0A05"/>
    <w:rsid w:val="00CD4DE3"/>
    <w:rsid w:val="00E55330"/>
    <w:rsid w:val="00F211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FA46E"/>
  <w15:chartTrackingRefBased/>
  <w15:docId w15:val="{64CA846D-6FC1-4009-8AAF-F1E323CE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511"/>
  </w:style>
  <w:style w:type="paragraph" w:styleId="Footer">
    <w:name w:val="footer"/>
    <w:basedOn w:val="Normal"/>
    <w:link w:val="FooterChar"/>
    <w:uiPriority w:val="99"/>
    <w:unhideWhenUsed/>
    <w:rsid w:val="002D2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511"/>
  </w:style>
  <w:style w:type="paragraph" w:styleId="NoSpacing">
    <w:name w:val="No Spacing"/>
    <w:link w:val="NoSpacingChar"/>
    <w:uiPriority w:val="1"/>
    <w:qFormat/>
    <w:rsid w:val="002D2511"/>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D2511"/>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ETIQUETTES OF KNOWLEDGE</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ETIQUETTES OF KNOWLEDGE</dc:title>
  <dc:subject/>
  <dc:creator>Mohamed Kortam</dc:creator>
  <cp:keywords/>
  <dc:description/>
  <cp:lastModifiedBy>Mohamed Kortam</cp:lastModifiedBy>
  <cp:revision>3</cp:revision>
  <dcterms:created xsi:type="dcterms:W3CDTF">2024-01-03T04:49:00Z</dcterms:created>
  <dcterms:modified xsi:type="dcterms:W3CDTF">2024-01-03T08:04:00Z</dcterms:modified>
</cp:coreProperties>
</file>