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65396" w14:textId="77777777" w:rsidR="00323B18" w:rsidRPr="002D1A56" w:rsidRDefault="00323B18" w:rsidP="00323B18">
      <w:pPr>
        <w:spacing w:after="0" w:line="240" w:lineRule="auto"/>
        <w:jc w:val="center"/>
        <w:rPr>
          <w:rFonts w:ascii="Lotus Linotype" w:hAnsi="Lotus Linotype" w:cs="DecoType Naskh Special"/>
          <w:color w:val="161616"/>
          <w:sz w:val="32"/>
          <w:szCs w:val="32"/>
          <w:rtl/>
        </w:rPr>
      </w:pPr>
    </w:p>
    <w:tbl>
      <w:tblPr>
        <w:bidiVisual/>
        <w:tblW w:w="0" w:type="auto"/>
        <w:jc w:val="center"/>
        <w:tblLook w:val="04A0" w:firstRow="1" w:lastRow="0" w:firstColumn="1" w:lastColumn="0" w:noHBand="0" w:noVBand="1"/>
      </w:tblPr>
      <w:tblGrid>
        <w:gridCol w:w="1696"/>
        <w:gridCol w:w="2976"/>
        <w:gridCol w:w="2835"/>
        <w:gridCol w:w="1558"/>
      </w:tblGrid>
      <w:tr w:rsidR="00323B18" w:rsidRPr="00A631A2" w14:paraId="2FB64A59" w14:textId="77777777" w:rsidTr="005B5BD9">
        <w:trPr>
          <w:jc w:val="center"/>
        </w:trPr>
        <w:tc>
          <w:tcPr>
            <w:tcW w:w="9065" w:type="dxa"/>
            <w:gridSpan w:val="4"/>
            <w:tcBorders>
              <w:bottom w:val="single" w:sz="24" w:space="0" w:color="FFFFFF" w:themeColor="background1"/>
            </w:tcBorders>
            <w:shd w:val="pct50" w:color="D9E2F3" w:themeColor="accent1" w:themeTint="33" w:fill="auto"/>
            <w:vAlign w:val="center"/>
          </w:tcPr>
          <w:p w14:paraId="41A2EEBA" w14:textId="77777777" w:rsidR="00323B18" w:rsidRDefault="00323B18" w:rsidP="00F0173C">
            <w:pPr>
              <w:spacing w:after="0" w:line="240" w:lineRule="auto"/>
              <w:jc w:val="center"/>
              <w:rPr>
                <w:rFonts w:ascii="Lotus Linotype" w:hAnsi="Lotus Linotype" w:cs="DecoType Naskh Special"/>
                <w:color w:val="2F5496" w:themeColor="accent1" w:themeShade="BF"/>
                <w:sz w:val="84"/>
                <w:szCs w:val="84"/>
                <w:rtl/>
              </w:rPr>
            </w:pPr>
            <w:r w:rsidRPr="00323B18">
              <w:rPr>
                <w:rFonts w:ascii="Lotus Linotype" w:hAnsi="Lotus Linotype" w:cs="DecoType Naskh Special" w:hint="cs"/>
                <w:color w:val="2F5496" w:themeColor="accent1" w:themeShade="BF"/>
                <w:sz w:val="84"/>
                <w:szCs w:val="84"/>
                <w:rtl/>
                <w:lang w:val="en-GB"/>
              </w:rPr>
              <w:t xml:space="preserve">مجموع </w:t>
            </w:r>
            <w:r w:rsidRPr="00323B18">
              <w:rPr>
                <w:rFonts w:ascii="Lotus Linotype" w:hAnsi="Lotus Linotype" w:cs="DecoType Naskh Special" w:hint="cs"/>
                <w:color w:val="2F5496" w:themeColor="accent1" w:themeShade="BF"/>
                <w:sz w:val="84"/>
                <w:szCs w:val="84"/>
                <w:rtl/>
              </w:rPr>
              <w:t>المتون المهمَّة لكلِّ مسلمٍ</w:t>
            </w:r>
          </w:p>
          <w:p w14:paraId="60BF8DF8" w14:textId="02685445" w:rsidR="00832C72" w:rsidRPr="00832C72" w:rsidRDefault="00832C72" w:rsidP="00F0173C">
            <w:pPr>
              <w:spacing w:after="0" w:line="240" w:lineRule="auto"/>
              <w:jc w:val="center"/>
              <w:rPr>
                <w:rFonts w:ascii="Lotus Linotype" w:hAnsi="Lotus Linotype" w:cs="DecoType Naskh Special"/>
                <w:color w:val="2F5496" w:themeColor="accent1" w:themeShade="BF"/>
                <w:sz w:val="40"/>
                <w:szCs w:val="40"/>
              </w:rPr>
            </w:pPr>
            <w:r>
              <w:rPr>
                <w:rFonts w:ascii="Lotus Linotype" w:hAnsi="Lotus Linotype" w:cs="DecoType Naskh Special" w:hint="cs"/>
                <w:color w:val="2F5496" w:themeColor="accent1" w:themeShade="BF"/>
                <w:sz w:val="40"/>
                <w:szCs w:val="40"/>
                <w:rtl/>
              </w:rPr>
              <w:t>[</w:t>
            </w:r>
            <w:r w:rsidRPr="00832C72">
              <w:rPr>
                <w:rFonts w:ascii="Lotus Linotype" w:hAnsi="Lotus Linotype" w:cs="DecoType Naskh Special" w:hint="cs"/>
                <w:color w:val="2F5496" w:themeColor="accent1" w:themeShade="BF"/>
                <w:sz w:val="40"/>
                <w:szCs w:val="40"/>
                <w:rtl/>
              </w:rPr>
              <w:t>الجزء الأوَّل</w:t>
            </w:r>
            <w:r>
              <w:rPr>
                <w:rFonts w:ascii="Lotus Linotype" w:hAnsi="Lotus Linotype" w:cs="DecoType Naskh Special" w:hint="cs"/>
                <w:color w:val="2F5496" w:themeColor="accent1" w:themeShade="BF"/>
                <w:sz w:val="40"/>
                <w:szCs w:val="40"/>
                <w:rtl/>
              </w:rPr>
              <w:t>]</w:t>
            </w:r>
          </w:p>
        </w:tc>
      </w:tr>
      <w:tr w:rsidR="00B66494" w:rsidRPr="00A631A2" w14:paraId="2B61E190" w14:textId="77777777" w:rsidTr="005B5BD9">
        <w:trPr>
          <w:jc w:val="center"/>
        </w:trPr>
        <w:tc>
          <w:tcPr>
            <w:tcW w:w="9065" w:type="dxa"/>
            <w:gridSpan w:val="4"/>
            <w:tcBorders>
              <w:top w:val="single" w:sz="24" w:space="0" w:color="FFFFFF" w:themeColor="background1"/>
            </w:tcBorders>
            <w:shd w:val="pct50" w:color="D9E2F3" w:themeColor="accent1" w:themeTint="33" w:fill="auto"/>
            <w:vAlign w:val="center"/>
          </w:tcPr>
          <w:p w14:paraId="77757AC2" w14:textId="16545911" w:rsidR="00B66494" w:rsidRDefault="00B66494" w:rsidP="00F0173C">
            <w:pPr>
              <w:bidi w:val="0"/>
              <w:spacing w:after="0" w:line="240" w:lineRule="auto"/>
              <w:jc w:val="center"/>
              <w:rPr>
                <w:rFonts w:ascii="Andalus" w:hAnsi="Andalus" w:cs="Andalus"/>
                <w:b/>
                <w:bCs/>
                <w:color w:val="2F5496" w:themeColor="accent1" w:themeShade="BF"/>
                <w:sz w:val="56"/>
                <w:szCs w:val="56"/>
                <w:rtl/>
              </w:rPr>
            </w:pPr>
            <w:r w:rsidRPr="00323B18">
              <w:rPr>
                <w:rFonts w:ascii="Andalus" w:hAnsi="Andalus" w:cs="Andalus"/>
                <w:b/>
                <w:bCs/>
                <w:color w:val="2F5496" w:themeColor="accent1" w:themeShade="BF"/>
                <w:sz w:val="56"/>
                <w:szCs w:val="56"/>
                <w:lang w:bidi="ar-DZ"/>
              </w:rPr>
              <w:t xml:space="preserve">Collection of </w:t>
            </w:r>
            <w:r w:rsidRPr="00323B18">
              <w:rPr>
                <w:rFonts w:ascii="Andalus" w:hAnsi="Andalus" w:cs="Andalus"/>
                <w:b/>
                <w:bCs/>
                <w:color w:val="2F5496" w:themeColor="accent1" w:themeShade="BF"/>
                <w:sz w:val="56"/>
                <w:szCs w:val="56"/>
              </w:rPr>
              <w:t>Important Books for Every Muslim</w:t>
            </w:r>
          </w:p>
          <w:p w14:paraId="77F2743B" w14:textId="0CD6F42E" w:rsidR="00832C72" w:rsidRPr="00832C72" w:rsidRDefault="00832C72" w:rsidP="00F0173C">
            <w:pPr>
              <w:bidi w:val="0"/>
              <w:spacing w:after="0" w:line="240" w:lineRule="auto"/>
              <w:jc w:val="center"/>
              <w:rPr>
                <w:rFonts w:ascii="Lotus Linotype" w:hAnsi="Lotus Linotype" w:cs="Lotus Linotype"/>
                <w:color w:val="2F5496" w:themeColor="accent1" w:themeShade="BF"/>
                <w:sz w:val="32"/>
                <w:szCs w:val="32"/>
                <w:lang w:bidi="ar-DZ"/>
              </w:rPr>
            </w:pPr>
            <w:r w:rsidRPr="00832C72">
              <w:rPr>
                <w:rFonts w:ascii="Andalus" w:hAnsi="Andalus" w:cs="Andalus"/>
                <w:b/>
                <w:bCs/>
                <w:color w:val="2F5496" w:themeColor="accent1" w:themeShade="BF"/>
                <w:sz w:val="32"/>
                <w:szCs w:val="32"/>
                <w:lang w:bidi="ar-DZ"/>
              </w:rPr>
              <w:t>[Volume I]</w:t>
            </w:r>
          </w:p>
        </w:tc>
      </w:tr>
      <w:tr w:rsidR="00323B18" w:rsidRPr="00A631A2" w14:paraId="56880071" w14:textId="77777777" w:rsidTr="005B5BD9">
        <w:trPr>
          <w:trHeight w:val="714"/>
          <w:jc w:val="center"/>
        </w:trPr>
        <w:tc>
          <w:tcPr>
            <w:tcW w:w="9065" w:type="dxa"/>
            <w:gridSpan w:val="4"/>
            <w:shd w:val="clear" w:color="auto" w:fill="auto"/>
            <w:vAlign w:val="center"/>
          </w:tcPr>
          <w:p w14:paraId="755EF272" w14:textId="77777777" w:rsidR="00323B18" w:rsidRPr="00323B18" w:rsidRDefault="00323B18" w:rsidP="00F0173C">
            <w:pPr>
              <w:spacing w:after="0" w:line="240" w:lineRule="auto"/>
              <w:jc w:val="center"/>
              <w:rPr>
                <w:rFonts w:ascii="Lotus Linotype" w:hAnsi="Lotus Linotype" w:cs="Generator 2005"/>
                <w:color w:val="2F5496" w:themeColor="accent1" w:themeShade="BF"/>
                <w:sz w:val="6"/>
                <w:szCs w:val="6"/>
                <w:rtl/>
              </w:rPr>
            </w:pPr>
          </w:p>
        </w:tc>
      </w:tr>
      <w:tr w:rsidR="00E81583" w:rsidRPr="00A631A2" w14:paraId="75C82DF6" w14:textId="77777777" w:rsidTr="005B5BD9">
        <w:trPr>
          <w:jc w:val="center"/>
        </w:trPr>
        <w:tc>
          <w:tcPr>
            <w:tcW w:w="1696" w:type="dxa"/>
            <w:shd w:val="pct50" w:color="D9E2F3" w:themeColor="accent1" w:themeTint="33" w:fill="auto"/>
            <w:vAlign w:val="center"/>
          </w:tcPr>
          <w:p w14:paraId="14A9CBCD" w14:textId="66D49B3A" w:rsidR="000776D8" w:rsidRPr="00A631A2" w:rsidRDefault="000776D8" w:rsidP="00F0173C">
            <w:pPr>
              <w:spacing w:after="0" w:line="240" w:lineRule="auto"/>
              <w:jc w:val="center"/>
              <w:rPr>
                <w:rFonts w:ascii="Lotus Linotype" w:hAnsi="Lotus Linotype" w:cs="Generator 2005"/>
                <w:color w:val="2F5496" w:themeColor="accent1" w:themeShade="BF"/>
                <w:sz w:val="32"/>
                <w:szCs w:val="32"/>
                <w:rtl/>
              </w:rPr>
            </w:pPr>
            <w:bookmarkStart w:id="0" w:name="_Hlk79129879"/>
            <w:r w:rsidRPr="00A631A2">
              <w:rPr>
                <w:rFonts w:ascii="Lotus Linotype" w:hAnsi="Lotus Linotype" w:cs="Generator 2005"/>
                <w:color w:val="2F5496" w:themeColor="accent1" w:themeShade="BF"/>
                <w:sz w:val="32"/>
                <w:szCs w:val="32"/>
                <w:rtl/>
              </w:rPr>
              <w:t>الل</w:t>
            </w:r>
            <w:r>
              <w:rPr>
                <w:rFonts w:ascii="Lotus Linotype" w:hAnsi="Lotus Linotype" w:cs="Generator 2005" w:hint="cs"/>
                <w:color w:val="2F5496" w:themeColor="accent1" w:themeShade="BF"/>
                <w:sz w:val="32"/>
                <w:szCs w:val="32"/>
                <w:rtl/>
              </w:rPr>
              <w:t>ُّ</w:t>
            </w:r>
            <w:r w:rsidRPr="00A631A2">
              <w:rPr>
                <w:rFonts w:ascii="Lotus Linotype" w:hAnsi="Lotus Linotype" w:cs="Generator 2005"/>
                <w:color w:val="2F5496" w:themeColor="accent1" w:themeShade="BF"/>
                <w:sz w:val="32"/>
                <w:szCs w:val="32"/>
                <w:rtl/>
              </w:rPr>
              <w:t>غة:</w:t>
            </w:r>
          </w:p>
        </w:tc>
        <w:tc>
          <w:tcPr>
            <w:tcW w:w="2976" w:type="dxa"/>
            <w:vAlign w:val="center"/>
          </w:tcPr>
          <w:p w14:paraId="68461030" w14:textId="5FD4621B" w:rsidR="000776D8" w:rsidRPr="00E81583" w:rsidRDefault="000776D8" w:rsidP="00F0173C">
            <w:pPr>
              <w:spacing w:after="0" w:line="240" w:lineRule="auto"/>
              <w:jc w:val="center"/>
              <w:rPr>
                <w:rFonts w:ascii="Lotus Linotype" w:hAnsi="Lotus Linotype" w:cs="Generator 2005"/>
                <w:color w:val="161616"/>
                <w:sz w:val="32"/>
                <w:szCs w:val="32"/>
                <w:rtl/>
              </w:rPr>
            </w:pPr>
            <w:r w:rsidRPr="00E81583">
              <w:rPr>
                <w:rFonts w:ascii="Lotus Linotype" w:hAnsi="Lotus Linotype" w:cs="Generator 2005"/>
                <w:color w:val="161616"/>
                <w:sz w:val="32"/>
                <w:szCs w:val="32"/>
                <w:rtl/>
              </w:rPr>
              <w:t>العربي</w:t>
            </w:r>
            <w:r w:rsidRPr="00E81583">
              <w:rPr>
                <w:rFonts w:ascii="Lotus Linotype" w:hAnsi="Lotus Linotype" w:cs="Generator 2005" w:hint="cs"/>
                <w:color w:val="161616"/>
                <w:sz w:val="32"/>
                <w:szCs w:val="32"/>
                <w:rtl/>
              </w:rPr>
              <w:t>َّ</w:t>
            </w:r>
            <w:r w:rsidRPr="00E81583">
              <w:rPr>
                <w:rFonts w:ascii="Lotus Linotype" w:hAnsi="Lotus Linotype" w:cs="Generator 2005"/>
                <w:color w:val="161616"/>
                <w:sz w:val="32"/>
                <w:szCs w:val="32"/>
                <w:rtl/>
              </w:rPr>
              <w:t xml:space="preserve">ة </w:t>
            </w:r>
            <w:r w:rsidRPr="00E81583">
              <w:rPr>
                <w:rFonts w:ascii="Lotus Linotype" w:hAnsi="Lotus Linotype" w:cs="Generator 2005" w:hint="cs"/>
                <w:color w:val="161616"/>
                <w:sz w:val="32"/>
                <w:szCs w:val="32"/>
                <w:rtl/>
              </w:rPr>
              <w:t>-</w:t>
            </w:r>
            <w:r w:rsidRPr="00E81583">
              <w:rPr>
                <w:rFonts w:ascii="Lotus Linotype" w:hAnsi="Lotus Linotype" w:cs="Generator 2005"/>
                <w:color w:val="161616"/>
                <w:sz w:val="32"/>
                <w:szCs w:val="32"/>
                <w:rtl/>
              </w:rPr>
              <w:t xml:space="preserve"> الإنجليزي</w:t>
            </w:r>
            <w:r w:rsidRPr="00E81583">
              <w:rPr>
                <w:rFonts w:ascii="Lotus Linotype" w:hAnsi="Lotus Linotype" w:cs="Generator 2005" w:hint="cs"/>
                <w:color w:val="161616"/>
                <w:sz w:val="32"/>
                <w:szCs w:val="32"/>
                <w:rtl/>
              </w:rPr>
              <w:t>َّ</w:t>
            </w:r>
            <w:r w:rsidRPr="00E81583">
              <w:rPr>
                <w:rFonts w:ascii="Lotus Linotype" w:hAnsi="Lotus Linotype" w:cs="Generator 2005"/>
                <w:color w:val="161616"/>
                <w:sz w:val="32"/>
                <w:szCs w:val="32"/>
                <w:rtl/>
              </w:rPr>
              <w:t>ة</w:t>
            </w:r>
          </w:p>
        </w:tc>
        <w:tc>
          <w:tcPr>
            <w:tcW w:w="2835" w:type="dxa"/>
            <w:vAlign w:val="center"/>
          </w:tcPr>
          <w:p w14:paraId="26CD13B7" w14:textId="5CB13E2F" w:rsidR="000776D8" w:rsidRPr="00E81583" w:rsidRDefault="000776D8" w:rsidP="00F0173C">
            <w:pPr>
              <w:bidi w:val="0"/>
              <w:spacing w:after="0" w:line="240" w:lineRule="auto"/>
              <w:jc w:val="center"/>
              <w:rPr>
                <w:rFonts w:ascii="Andalus" w:hAnsi="Andalus" w:cs="Andalus"/>
                <w:b/>
                <w:bCs/>
                <w:color w:val="161616"/>
                <w:sz w:val="26"/>
                <w:szCs w:val="26"/>
              </w:rPr>
            </w:pPr>
            <w:r w:rsidRPr="00E81583">
              <w:rPr>
                <w:rFonts w:ascii="Andalus" w:hAnsi="Andalus" w:cs="Andalus"/>
                <w:b/>
                <w:bCs/>
                <w:color w:val="161616"/>
                <w:sz w:val="26"/>
                <w:szCs w:val="26"/>
              </w:rPr>
              <w:t>Arabic - English</w:t>
            </w:r>
          </w:p>
        </w:tc>
        <w:tc>
          <w:tcPr>
            <w:tcW w:w="1558" w:type="dxa"/>
            <w:shd w:val="pct50" w:color="D9E2F3" w:themeColor="accent1" w:themeTint="33" w:fill="auto"/>
            <w:vAlign w:val="center"/>
          </w:tcPr>
          <w:p w14:paraId="62E7E850" w14:textId="7F8248FB" w:rsidR="000776D8" w:rsidRPr="000776D8" w:rsidRDefault="000776D8" w:rsidP="000776D8">
            <w:pPr>
              <w:bidi w:val="0"/>
              <w:jc w:val="center"/>
              <w:rPr>
                <w:rFonts w:ascii="Andalus" w:hAnsi="Andalus" w:cs="Andalus"/>
                <w:b/>
                <w:bCs/>
                <w:color w:val="2F5496" w:themeColor="accent1" w:themeShade="BF"/>
                <w:sz w:val="26"/>
                <w:szCs w:val="26"/>
                <w:rtl/>
              </w:rPr>
            </w:pPr>
            <w:r w:rsidRPr="000776D8">
              <w:rPr>
                <w:rFonts w:ascii="Andalus" w:hAnsi="Andalus" w:cs="Andalus"/>
                <w:b/>
                <w:bCs/>
                <w:color w:val="2F5496" w:themeColor="accent1" w:themeShade="BF"/>
                <w:sz w:val="26"/>
                <w:szCs w:val="26"/>
              </w:rPr>
              <w:t>Language:</w:t>
            </w:r>
          </w:p>
        </w:tc>
      </w:tr>
      <w:tr w:rsidR="00E81583" w:rsidRPr="00A631A2" w14:paraId="7AB6478A" w14:textId="77777777" w:rsidTr="005B5BD9">
        <w:trPr>
          <w:jc w:val="center"/>
        </w:trPr>
        <w:tc>
          <w:tcPr>
            <w:tcW w:w="1696" w:type="dxa"/>
            <w:shd w:val="clear" w:color="auto" w:fill="auto"/>
            <w:vAlign w:val="center"/>
          </w:tcPr>
          <w:p w14:paraId="39733F4B" w14:textId="77777777" w:rsidR="00E81583" w:rsidRPr="00E81583" w:rsidRDefault="00E81583" w:rsidP="00F0173C">
            <w:pPr>
              <w:spacing w:after="0" w:line="240" w:lineRule="auto"/>
              <w:jc w:val="center"/>
              <w:rPr>
                <w:rFonts w:ascii="Lotus Linotype" w:hAnsi="Lotus Linotype" w:cs="Generator 2005"/>
                <w:color w:val="2F5496" w:themeColor="accent1" w:themeShade="BF"/>
                <w:sz w:val="6"/>
                <w:szCs w:val="6"/>
                <w:rtl/>
              </w:rPr>
            </w:pPr>
          </w:p>
        </w:tc>
        <w:tc>
          <w:tcPr>
            <w:tcW w:w="2976" w:type="dxa"/>
            <w:shd w:val="clear" w:color="auto" w:fill="auto"/>
            <w:vAlign w:val="center"/>
          </w:tcPr>
          <w:p w14:paraId="154FF7B1" w14:textId="77777777" w:rsidR="00E81583" w:rsidRPr="00E81583" w:rsidRDefault="00E81583" w:rsidP="00F0173C">
            <w:pPr>
              <w:spacing w:after="0" w:line="240" w:lineRule="auto"/>
              <w:jc w:val="center"/>
              <w:rPr>
                <w:rFonts w:ascii="Lotus Linotype" w:hAnsi="Lotus Linotype" w:cs="Generator 2005"/>
                <w:color w:val="2F5496" w:themeColor="accent1" w:themeShade="BF"/>
                <w:sz w:val="6"/>
                <w:szCs w:val="6"/>
                <w:rtl/>
              </w:rPr>
            </w:pPr>
          </w:p>
        </w:tc>
        <w:tc>
          <w:tcPr>
            <w:tcW w:w="2835" w:type="dxa"/>
            <w:shd w:val="clear" w:color="auto" w:fill="auto"/>
            <w:vAlign w:val="center"/>
          </w:tcPr>
          <w:p w14:paraId="37DDF3CE" w14:textId="77777777" w:rsidR="00E81583" w:rsidRPr="00E81583" w:rsidRDefault="00E81583" w:rsidP="00F0173C">
            <w:pPr>
              <w:bidi w:val="0"/>
              <w:spacing w:after="0" w:line="240" w:lineRule="auto"/>
              <w:jc w:val="center"/>
              <w:rPr>
                <w:rFonts w:ascii="Lotus Linotype" w:hAnsi="Lotus Linotype" w:cs="Generator 2005"/>
                <w:color w:val="2F5496" w:themeColor="accent1" w:themeShade="BF"/>
                <w:sz w:val="6"/>
                <w:szCs w:val="6"/>
              </w:rPr>
            </w:pPr>
          </w:p>
        </w:tc>
        <w:tc>
          <w:tcPr>
            <w:tcW w:w="1558" w:type="dxa"/>
            <w:shd w:val="clear" w:color="auto" w:fill="auto"/>
            <w:vAlign w:val="center"/>
          </w:tcPr>
          <w:p w14:paraId="58DEE9A5" w14:textId="77777777" w:rsidR="00E81583" w:rsidRPr="00E81583" w:rsidRDefault="00E81583" w:rsidP="000776D8">
            <w:pPr>
              <w:bidi w:val="0"/>
              <w:jc w:val="center"/>
              <w:rPr>
                <w:rFonts w:ascii="Lotus Linotype" w:hAnsi="Lotus Linotype" w:cs="Generator 2005"/>
                <w:color w:val="2F5496" w:themeColor="accent1" w:themeShade="BF"/>
                <w:sz w:val="6"/>
                <w:szCs w:val="6"/>
              </w:rPr>
            </w:pPr>
          </w:p>
        </w:tc>
      </w:tr>
      <w:tr w:rsidR="00E81583" w:rsidRPr="00A631A2" w14:paraId="5E8D26BD" w14:textId="77777777" w:rsidTr="005B5BD9">
        <w:trPr>
          <w:jc w:val="center"/>
        </w:trPr>
        <w:tc>
          <w:tcPr>
            <w:tcW w:w="1696" w:type="dxa"/>
            <w:shd w:val="pct50" w:color="D9E2F3" w:themeColor="accent1" w:themeTint="33" w:fill="auto"/>
            <w:vAlign w:val="center"/>
          </w:tcPr>
          <w:p w14:paraId="7A6065CE" w14:textId="6F5669F5" w:rsidR="000776D8" w:rsidRPr="00A631A2" w:rsidRDefault="000776D8" w:rsidP="00F0173C">
            <w:pPr>
              <w:spacing w:after="0" w:line="240" w:lineRule="auto"/>
              <w:jc w:val="center"/>
              <w:rPr>
                <w:rFonts w:ascii="Lotus Linotype" w:hAnsi="Lotus Linotype" w:cs="Generator 2005"/>
                <w:color w:val="2F5496" w:themeColor="accent1" w:themeShade="BF"/>
                <w:sz w:val="32"/>
                <w:szCs w:val="32"/>
                <w:rtl/>
              </w:rPr>
            </w:pPr>
            <w:r w:rsidRPr="00A631A2">
              <w:rPr>
                <w:rFonts w:ascii="Lotus Linotype" w:hAnsi="Lotus Linotype" w:cs="Generator 2005" w:hint="cs"/>
                <w:color w:val="2F5496" w:themeColor="accent1" w:themeShade="BF"/>
                <w:sz w:val="32"/>
                <w:szCs w:val="32"/>
                <w:rtl/>
              </w:rPr>
              <w:t>ال</w:t>
            </w:r>
            <w:r w:rsidRPr="00A631A2">
              <w:rPr>
                <w:rFonts w:ascii="Lotus Linotype" w:hAnsi="Lotus Linotype" w:cs="Generator 2005"/>
                <w:color w:val="2F5496" w:themeColor="accent1" w:themeShade="BF"/>
                <w:sz w:val="32"/>
                <w:szCs w:val="32"/>
                <w:rtl/>
              </w:rPr>
              <w:t xml:space="preserve">مناطق </w:t>
            </w:r>
            <w:r w:rsidRPr="00A631A2">
              <w:rPr>
                <w:rFonts w:ascii="Lotus Linotype" w:hAnsi="Lotus Linotype" w:cs="Generator 2005" w:hint="cs"/>
                <w:color w:val="2F5496" w:themeColor="accent1" w:themeShade="BF"/>
                <w:sz w:val="32"/>
                <w:szCs w:val="32"/>
                <w:rtl/>
              </w:rPr>
              <w:t>المُستهدفة</w:t>
            </w:r>
            <w:r>
              <w:rPr>
                <w:rFonts w:ascii="Lotus Linotype" w:hAnsi="Lotus Linotype" w:cs="Generator 2005" w:hint="cs"/>
                <w:color w:val="2F5496" w:themeColor="accent1" w:themeShade="BF"/>
                <w:sz w:val="32"/>
                <w:szCs w:val="32"/>
                <w:rtl/>
                <w:lang w:val="en-GB"/>
              </w:rPr>
              <w:t xml:space="preserve"> باللُّغة</w:t>
            </w:r>
            <w:r w:rsidRPr="00A631A2">
              <w:rPr>
                <w:rFonts w:ascii="Lotus Linotype" w:hAnsi="Lotus Linotype" w:cs="Generator 2005" w:hint="cs"/>
                <w:color w:val="2F5496" w:themeColor="accent1" w:themeShade="BF"/>
                <w:sz w:val="32"/>
                <w:szCs w:val="32"/>
                <w:rtl/>
              </w:rPr>
              <w:t>:</w:t>
            </w:r>
          </w:p>
        </w:tc>
        <w:tc>
          <w:tcPr>
            <w:tcW w:w="2976" w:type="dxa"/>
            <w:vAlign w:val="center"/>
          </w:tcPr>
          <w:p w14:paraId="1B981B99" w14:textId="2307B15A" w:rsidR="000776D8" w:rsidRPr="00A631A2" w:rsidRDefault="000776D8" w:rsidP="00F0173C">
            <w:pPr>
              <w:spacing w:after="0" w:line="240" w:lineRule="auto"/>
              <w:jc w:val="center"/>
              <w:rPr>
                <w:rFonts w:ascii="Lotus Linotype" w:hAnsi="Lotus Linotype" w:cs="Lotus Linotype"/>
                <w:color w:val="161616"/>
                <w:sz w:val="32"/>
                <w:szCs w:val="32"/>
                <w:rtl/>
              </w:rPr>
            </w:pPr>
            <w:r>
              <w:rPr>
                <w:rFonts w:ascii="Cambria" w:hAnsi="Cambria" w:cs="Lotus Linotype" w:hint="cs"/>
                <w:color w:val="161616"/>
                <w:sz w:val="32"/>
                <w:szCs w:val="32"/>
                <w:rtl/>
                <w:lang w:val="en-GB"/>
              </w:rPr>
              <w:t>.....................</w:t>
            </w:r>
          </w:p>
        </w:tc>
        <w:tc>
          <w:tcPr>
            <w:tcW w:w="2835" w:type="dxa"/>
            <w:vAlign w:val="center"/>
          </w:tcPr>
          <w:p w14:paraId="5F2A3327" w14:textId="694C04AA" w:rsidR="000776D8" w:rsidRPr="000776D8" w:rsidRDefault="000776D8" w:rsidP="00F0173C">
            <w:pPr>
              <w:bidi w:val="0"/>
              <w:spacing w:after="0" w:line="240" w:lineRule="auto"/>
              <w:jc w:val="center"/>
              <w:rPr>
                <w:rFonts w:ascii="Andalus" w:hAnsi="Andalus" w:cs="Andalus"/>
                <w:color w:val="161616"/>
                <w:sz w:val="26"/>
                <w:szCs w:val="26"/>
                <w:rtl/>
              </w:rPr>
            </w:pPr>
            <w:r>
              <w:rPr>
                <w:rFonts w:ascii="Andalus" w:hAnsi="Andalus" w:cs="Andalus"/>
                <w:color w:val="161616"/>
                <w:sz w:val="26"/>
                <w:szCs w:val="26"/>
                <w:lang w:bidi="ar-DZ"/>
              </w:rPr>
              <w:t>……………………</w:t>
            </w:r>
          </w:p>
        </w:tc>
        <w:tc>
          <w:tcPr>
            <w:tcW w:w="1558" w:type="dxa"/>
            <w:shd w:val="pct50" w:color="D9E2F3" w:themeColor="accent1" w:themeTint="33" w:fill="auto"/>
            <w:vAlign w:val="center"/>
          </w:tcPr>
          <w:p w14:paraId="35677F58" w14:textId="2F37ACE2" w:rsidR="000776D8" w:rsidRPr="000776D8" w:rsidRDefault="000776D8" w:rsidP="000776D8">
            <w:pPr>
              <w:bidi w:val="0"/>
              <w:jc w:val="center"/>
              <w:rPr>
                <w:rFonts w:ascii="Andalus" w:hAnsi="Andalus" w:cs="Andalus"/>
                <w:b/>
                <w:bCs/>
                <w:color w:val="2F5496" w:themeColor="accent1" w:themeShade="BF"/>
                <w:sz w:val="26"/>
                <w:szCs w:val="26"/>
                <w:lang w:val="en-GB" w:bidi="ar-DZ"/>
              </w:rPr>
            </w:pPr>
            <w:r w:rsidRPr="000776D8">
              <w:rPr>
                <w:rFonts w:ascii="Andalus" w:hAnsi="Andalus" w:cs="Andalus"/>
                <w:b/>
                <w:bCs/>
                <w:color w:val="2F5496" w:themeColor="accent1" w:themeShade="BF"/>
                <w:sz w:val="26"/>
                <w:szCs w:val="26"/>
                <w:lang w:val="en-GB" w:bidi="ar-DZ"/>
              </w:rPr>
              <w:t>Targeted areas:</w:t>
            </w:r>
          </w:p>
        </w:tc>
      </w:tr>
      <w:tr w:rsidR="00E81583" w:rsidRPr="00A631A2" w14:paraId="721803C3" w14:textId="77777777" w:rsidTr="005B5BD9">
        <w:trPr>
          <w:jc w:val="center"/>
        </w:trPr>
        <w:tc>
          <w:tcPr>
            <w:tcW w:w="1696" w:type="dxa"/>
            <w:shd w:val="clear" w:color="auto" w:fill="auto"/>
            <w:vAlign w:val="center"/>
          </w:tcPr>
          <w:p w14:paraId="45461942" w14:textId="77777777" w:rsidR="00E81583" w:rsidRPr="00E81583" w:rsidRDefault="00E81583" w:rsidP="00F0173C">
            <w:pPr>
              <w:spacing w:after="0" w:line="240" w:lineRule="auto"/>
              <w:jc w:val="center"/>
              <w:rPr>
                <w:rFonts w:ascii="Lotus Linotype" w:hAnsi="Lotus Linotype" w:cs="Generator 2005"/>
                <w:color w:val="2F5496" w:themeColor="accent1" w:themeShade="BF"/>
                <w:sz w:val="6"/>
                <w:szCs w:val="6"/>
                <w:rtl/>
              </w:rPr>
            </w:pPr>
          </w:p>
        </w:tc>
        <w:tc>
          <w:tcPr>
            <w:tcW w:w="2976" w:type="dxa"/>
            <w:shd w:val="clear" w:color="auto" w:fill="auto"/>
            <w:vAlign w:val="center"/>
          </w:tcPr>
          <w:p w14:paraId="2D43E553" w14:textId="77777777" w:rsidR="00E81583" w:rsidRPr="00E81583" w:rsidRDefault="00E81583" w:rsidP="00F0173C">
            <w:pPr>
              <w:spacing w:after="0" w:line="240" w:lineRule="auto"/>
              <w:jc w:val="center"/>
              <w:rPr>
                <w:rFonts w:ascii="Lotus Linotype" w:hAnsi="Lotus Linotype" w:cs="Generator 2005"/>
                <w:color w:val="2F5496" w:themeColor="accent1" w:themeShade="BF"/>
                <w:sz w:val="6"/>
                <w:szCs w:val="6"/>
                <w:rtl/>
              </w:rPr>
            </w:pPr>
          </w:p>
        </w:tc>
        <w:tc>
          <w:tcPr>
            <w:tcW w:w="2835" w:type="dxa"/>
            <w:shd w:val="clear" w:color="auto" w:fill="auto"/>
            <w:vAlign w:val="center"/>
          </w:tcPr>
          <w:p w14:paraId="20C16DA8" w14:textId="77777777" w:rsidR="00E81583" w:rsidRPr="00E81583" w:rsidRDefault="00E81583" w:rsidP="00F0173C">
            <w:pPr>
              <w:bidi w:val="0"/>
              <w:spacing w:after="0" w:line="240" w:lineRule="auto"/>
              <w:jc w:val="center"/>
              <w:rPr>
                <w:rFonts w:ascii="Lotus Linotype" w:hAnsi="Lotus Linotype" w:cs="Generator 2005"/>
                <w:color w:val="2F5496" w:themeColor="accent1" w:themeShade="BF"/>
                <w:sz w:val="6"/>
                <w:szCs w:val="6"/>
              </w:rPr>
            </w:pPr>
          </w:p>
        </w:tc>
        <w:tc>
          <w:tcPr>
            <w:tcW w:w="1558" w:type="dxa"/>
            <w:shd w:val="clear" w:color="auto" w:fill="auto"/>
            <w:vAlign w:val="center"/>
          </w:tcPr>
          <w:p w14:paraId="37988AF7" w14:textId="77777777" w:rsidR="00E81583" w:rsidRPr="00E81583" w:rsidRDefault="00E81583" w:rsidP="000776D8">
            <w:pPr>
              <w:bidi w:val="0"/>
              <w:jc w:val="center"/>
              <w:rPr>
                <w:rFonts w:ascii="Lotus Linotype" w:hAnsi="Lotus Linotype" w:cs="Generator 2005"/>
                <w:color w:val="2F5496" w:themeColor="accent1" w:themeShade="BF"/>
                <w:sz w:val="6"/>
                <w:szCs w:val="6"/>
              </w:rPr>
            </w:pPr>
          </w:p>
        </w:tc>
      </w:tr>
      <w:bookmarkEnd w:id="0"/>
      <w:tr w:rsidR="00323B18" w:rsidRPr="00A631A2" w14:paraId="65FECC06" w14:textId="77777777" w:rsidTr="005B5BD9">
        <w:trPr>
          <w:jc w:val="center"/>
        </w:trPr>
        <w:tc>
          <w:tcPr>
            <w:tcW w:w="1696" w:type="dxa"/>
            <w:shd w:val="pct50" w:color="D9E2F3" w:themeColor="accent1" w:themeTint="33" w:fill="auto"/>
            <w:vAlign w:val="center"/>
          </w:tcPr>
          <w:p w14:paraId="3CC84DB9" w14:textId="6ED8907D" w:rsidR="000776D8" w:rsidRPr="00A631A2" w:rsidRDefault="000776D8" w:rsidP="00F0173C">
            <w:pPr>
              <w:spacing w:after="0" w:line="240" w:lineRule="auto"/>
              <w:jc w:val="center"/>
              <w:rPr>
                <w:rFonts w:ascii="Lotus Linotype" w:hAnsi="Lotus Linotype" w:cs="Generator 2005"/>
                <w:color w:val="2F5496" w:themeColor="accent1" w:themeShade="BF"/>
                <w:sz w:val="32"/>
                <w:szCs w:val="32"/>
                <w:rtl/>
              </w:rPr>
            </w:pPr>
            <w:r w:rsidRPr="00A631A2">
              <w:rPr>
                <w:rFonts w:ascii="Lotus Linotype" w:hAnsi="Lotus Linotype" w:cs="Generator 2005"/>
                <w:color w:val="2F5496" w:themeColor="accent1" w:themeShade="BF"/>
                <w:sz w:val="32"/>
                <w:szCs w:val="32"/>
                <w:rtl/>
              </w:rPr>
              <w:t>مراجعة:</w:t>
            </w:r>
          </w:p>
        </w:tc>
        <w:tc>
          <w:tcPr>
            <w:tcW w:w="2976" w:type="dxa"/>
            <w:vAlign w:val="center"/>
          </w:tcPr>
          <w:p w14:paraId="6F1907CD" w14:textId="25A51A47" w:rsidR="000776D8" w:rsidRPr="00E81583" w:rsidRDefault="000776D8" w:rsidP="00F0173C">
            <w:pPr>
              <w:spacing w:after="0" w:line="240" w:lineRule="auto"/>
              <w:jc w:val="center"/>
              <w:rPr>
                <w:rFonts w:ascii="Lotus Linotype" w:hAnsi="Lotus Linotype" w:cs="Generator 2005"/>
                <w:color w:val="161616"/>
                <w:sz w:val="32"/>
                <w:szCs w:val="32"/>
                <w:rtl/>
              </w:rPr>
            </w:pPr>
            <w:r w:rsidRPr="00E81583">
              <w:rPr>
                <w:rFonts w:ascii="Lotus Linotype" w:hAnsi="Lotus Linotype" w:cs="Generator 2005"/>
                <w:color w:val="161616"/>
                <w:sz w:val="32"/>
                <w:szCs w:val="32"/>
                <w:rtl/>
              </w:rPr>
              <w:t>القسم العلمي بمعهد السنة</w:t>
            </w:r>
          </w:p>
        </w:tc>
        <w:tc>
          <w:tcPr>
            <w:tcW w:w="2835" w:type="dxa"/>
            <w:vAlign w:val="center"/>
          </w:tcPr>
          <w:p w14:paraId="72454674" w14:textId="4518CB7F" w:rsidR="000776D8" w:rsidRPr="00E81583" w:rsidRDefault="000776D8" w:rsidP="00F0173C">
            <w:pPr>
              <w:bidi w:val="0"/>
              <w:spacing w:after="0" w:line="240" w:lineRule="auto"/>
              <w:jc w:val="center"/>
              <w:rPr>
                <w:rFonts w:ascii="Andalus" w:hAnsi="Andalus" w:cs="Andalus"/>
                <w:b/>
                <w:bCs/>
                <w:color w:val="161616"/>
                <w:sz w:val="26"/>
                <w:szCs w:val="26"/>
                <w:rtl/>
              </w:rPr>
            </w:pPr>
            <w:r w:rsidRPr="00E81583">
              <w:rPr>
                <w:rFonts w:ascii="Andalus" w:hAnsi="Andalus" w:cs="Andalus"/>
                <w:b/>
                <w:bCs/>
                <w:color w:val="161616"/>
                <w:sz w:val="26"/>
                <w:szCs w:val="26"/>
              </w:rPr>
              <w:t>Scientific division of the Sunnah Institute</w:t>
            </w:r>
          </w:p>
        </w:tc>
        <w:tc>
          <w:tcPr>
            <w:tcW w:w="1558" w:type="dxa"/>
            <w:shd w:val="pct50" w:color="D9E2F3" w:themeColor="accent1" w:themeTint="33" w:fill="auto"/>
            <w:vAlign w:val="center"/>
          </w:tcPr>
          <w:p w14:paraId="2E4D4939" w14:textId="1C315B75" w:rsidR="000776D8" w:rsidRPr="000776D8" w:rsidRDefault="000776D8" w:rsidP="000776D8">
            <w:pPr>
              <w:bidi w:val="0"/>
              <w:jc w:val="center"/>
              <w:rPr>
                <w:rFonts w:ascii="Andalus" w:hAnsi="Andalus" w:cs="Andalus"/>
                <w:b/>
                <w:bCs/>
                <w:color w:val="2F5496" w:themeColor="accent1" w:themeShade="BF"/>
                <w:sz w:val="26"/>
                <w:szCs w:val="26"/>
                <w:rtl/>
              </w:rPr>
            </w:pPr>
            <w:r w:rsidRPr="000776D8">
              <w:rPr>
                <w:rFonts w:ascii="Andalus" w:hAnsi="Andalus" w:cs="Andalus"/>
                <w:b/>
                <w:bCs/>
                <w:color w:val="2F5496" w:themeColor="accent1" w:themeShade="BF"/>
                <w:sz w:val="26"/>
                <w:szCs w:val="26"/>
              </w:rPr>
              <w:t>Revised by:</w:t>
            </w:r>
          </w:p>
        </w:tc>
      </w:tr>
      <w:tr w:rsidR="00E81583" w:rsidRPr="00A631A2" w14:paraId="3C8EE36F" w14:textId="77777777" w:rsidTr="005B5BD9">
        <w:trPr>
          <w:jc w:val="center"/>
        </w:trPr>
        <w:tc>
          <w:tcPr>
            <w:tcW w:w="1696" w:type="dxa"/>
            <w:shd w:val="clear" w:color="auto" w:fill="auto"/>
            <w:vAlign w:val="center"/>
          </w:tcPr>
          <w:p w14:paraId="41760A56" w14:textId="77777777" w:rsidR="00E81583" w:rsidRPr="00E81583" w:rsidRDefault="00E81583" w:rsidP="00F0173C">
            <w:pPr>
              <w:spacing w:after="0" w:line="240" w:lineRule="auto"/>
              <w:jc w:val="center"/>
              <w:rPr>
                <w:rFonts w:ascii="Lotus Linotype" w:hAnsi="Lotus Linotype" w:cs="Generator 2005"/>
                <w:color w:val="2F5496" w:themeColor="accent1" w:themeShade="BF"/>
                <w:sz w:val="6"/>
                <w:szCs w:val="6"/>
                <w:rtl/>
              </w:rPr>
            </w:pPr>
          </w:p>
        </w:tc>
        <w:tc>
          <w:tcPr>
            <w:tcW w:w="2976" w:type="dxa"/>
            <w:shd w:val="clear" w:color="auto" w:fill="auto"/>
            <w:vAlign w:val="center"/>
          </w:tcPr>
          <w:p w14:paraId="687754E4" w14:textId="77777777" w:rsidR="00E81583" w:rsidRPr="00E81583" w:rsidRDefault="00E81583" w:rsidP="00F0173C">
            <w:pPr>
              <w:spacing w:after="0" w:line="240" w:lineRule="auto"/>
              <w:jc w:val="center"/>
              <w:rPr>
                <w:rFonts w:ascii="Lotus Linotype" w:hAnsi="Lotus Linotype" w:cs="Generator 2005"/>
                <w:color w:val="2F5496" w:themeColor="accent1" w:themeShade="BF"/>
                <w:sz w:val="6"/>
                <w:szCs w:val="6"/>
                <w:rtl/>
              </w:rPr>
            </w:pPr>
          </w:p>
        </w:tc>
        <w:tc>
          <w:tcPr>
            <w:tcW w:w="2835" w:type="dxa"/>
            <w:shd w:val="clear" w:color="auto" w:fill="auto"/>
            <w:vAlign w:val="center"/>
          </w:tcPr>
          <w:p w14:paraId="45008BE4" w14:textId="77777777" w:rsidR="00E81583" w:rsidRPr="00E81583" w:rsidRDefault="00E81583" w:rsidP="00F0173C">
            <w:pPr>
              <w:bidi w:val="0"/>
              <w:spacing w:after="0" w:line="240" w:lineRule="auto"/>
              <w:jc w:val="center"/>
              <w:rPr>
                <w:rFonts w:ascii="Lotus Linotype" w:hAnsi="Lotus Linotype" w:cs="Generator 2005"/>
                <w:color w:val="2F5496" w:themeColor="accent1" w:themeShade="BF"/>
                <w:sz w:val="6"/>
                <w:szCs w:val="6"/>
              </w:rPr>
            </w:pPr>
          </w:p>
        </w:tc>
        <w:tc>
          <w:tcPr>
            <w:tcW w:w="1558" w:type="dxa"/>
            <w:shd w:val="clear" w:color="auto" w:fill="auto"/>
            <w:vAlign w:val="center"/>
          </w:tcPr>
          <w:p w14:paraId="4103743B" w14:textId="77777777" w:rsidR="00E81583" w:rsidRPr="00E81583" w:rsidRDefault="00E81583" w:rsidP="000776D8">
            <w:pPr>
              <w:bidi w:val="0"/>
              <w:jc w:val="center"/>
              <w:rPr>
                <w:rFonts w:ascii="Lotus Linotype" w:hAnsi="Lotus Linotype" w:cs="Generator 2005"/>
                <w:color w:val="2F5496" w:themeColor="accent1" w:themeShade="BF"/>
                <w:sz w:val="6"/>
                <w:szCs w:val="6"/>
              </w:rPr>
            </w:pPr>
          </w:p>
        </w:tc>
      </w:tr>
      <w:tr w:rsidR="00323B18" w:rsidRPr="00A631A2" w14:paraId="758DBB84" w14:textId="77777777" w:rsidTr="005B5BD9">
        <w:trPr>
          <w:jc w:val="center"/>
        </w:trPr>
        <w:tc>
          <w:tcPr>
            <w:tcW w:w="1696" w:type="dxa"/>
            <w:shd w:val="pct50" w:color="D9E2F3" w:themeColor="accent1" w:themeTint="33" w:fill="auto"/>
            <w:vAlign w:val="center"/>
          </w:tcPr>
          <w:p w14:paraId="71EC420C" w14:textId="052BF2E4" w:rsidR="000776D8" w:rsidRPr="00A631A2" w:rsidRDefault="000776D8" w:rsidP="00F0173C">
            <w:pPr>
              <w:spacing w:after="0" w:line="240" w:lineRule="auto"/>
              <w:jc w:val="center"/>
              <w:rPr>
                <w:rFonts w:ascii="Lotus Linotype" w:hAnsi="Lotus Linotype" w:cs="Generator 2005"/>
                <w:color w:val="2F5496" w:themeColor="accent1" w:themeShade="BF"/>
                <w:sz w:val="32"/>
                <w:szCs w:val="32"/>
                <w:rtl/>
              </w:rPr>
            </w:pPr>
            <w:r w:rsidRPr="00A631A2">
              <w:rPr>
                <w:rFonts w:ascii="Lotus Linotype" w:hAnsi="Lotus Linotype" w:cs="Generator 2005"/>
                <w:color w:val="2F5496" w:themeColor="accent1" w:themeShade="BF"/>
                <w:sz w:val="32"/>
                <w:szCs w:val="32"/>
                <w:rtl/>
              </w:rPr>
              <w:t>إشراف</w:t>
            </w:r>
            <w:r w:rsidRPr="00A631A2">
              <w:rPr>
                <w:rFonts w:ascii="Lotus Linotype" w:hAnsi="Lotus Linotype" w:cs="Generator 2005" w:hint="cs"/>
                <w:color w:val="2F5496" w:themeColor="accent1" w:themeShade="BF"/>
                <w:sz w:val="32"/>
                <w:szCs w:val="32"/>
                <w:rtl/>
              </w:rPr>
              <w:t>:</w:t>
            </w:r>
          </w:p>
        </w:tc>
        <w:tc>
          <w:tcPr>
            <w:tcW w:w="2976" w:type="dxa"/>
            <w:vAlign w:val="center"/>
          </w:tcPr>
          <w:p w14:paraId="7AE5E47B" w14:textId="047C92D0" w:rsidR="000776D8" w:rsidRPr="00E81583" w:rsidRDefault="000776D8" w:rsidP="00F0173C">
            <w:pPr>
              <w:spacing w:after="0" w:line="240" w:lineRule="auto"/>
              <w:jc w:val="center"/>
              <w:rPr>
                <w:rFonts w:ascii="Lotus Linotype" w:hAnsi="Lotus Linotype" w:cs="Generator 2005"/>
                <w:color w:val="161616"/>
                <w:sz w:val="32"/>
                <w:szCs w:val="32"/>
                <w:rtl/>
              </w:rPr>
            </w:pPr>
            <w:r w:rsidRPr="00E81583">
              <w:rPr>
                <w:rFonts w:ascii="Lotus Linotype" w:hAnsi="Lotus Linotype" w:cs="Generator 2005"/>
                <w:color w:val="161616"/>
                <w:sz w:val="32"/>
                <w:szCs w:val="32"/>
                <w:rtl/>
              </w:rPr>
              <w:t>د. هيثم سرحان</w:t>
            </w:r>
          </w:p>
        </w:tc>
        <w:tc>
          <w:tcPr>
            <w:tcW w:w="2835" w:type="dxa"/>
            <w:vAlign w:val="center"/>
          </w:tcPr>
          <w:p w14:paraId="4C9B1F50" w14:textId="5B8E615D" w:rsidR="000776D8" w:rsidRPr="00E81583" w:rsidRDefault="000776D8" w:rsidP="00F0173C">
            <w:pPr>
              <w:bidi w:val="0"/>
              <w:spacing w:after="0" w:line="240" w:lineRule="auto"/>
              <w:jc w:val="center"/>
              <w:rPr>
                <w:rFonts w:ascii="Andalus" w:hAnsi="Andalus" w:cs="Andalus"/>
                <w:b/>
                <w:bCs/>
                <w:color w:val="161616"/>
                <w:sz w:val="26"/>
                <w:szCs w:val="26"/>
                <w:rtl/>
              </w:rPr>
            </w:pPr>
            <w:r w:rsidRPr="00E81583">
              <w:rPr>
                <w:rFonts w:ascii="Andalus" w:hAnsi="Andalus" w:cs="Andalus"/>
                <w:b/>
                <w:bCs/>
                <w:color w:val="161616"/>
                <w:sz w:val="26"/>
                <w:szCs w:val="26"/>
              </w:rPr>
              <w:t>Dr. Haitham Sarhan</w:t>
            </w:r>
          </w:p>
        </w:tc>
        <w:tc>
          <w:tcPr>
            <w:tcW w:w="1558" w:type="dxa"/>
            <w:shd w:val="pct50" w:color="D9E2F3" w:themeColor="accent1" w:themeTint="33" w:fill="auto"/>
            <w:vAlign w:val="center"/>
          </w:tcPr>
          <w:p w14:paraId="607B4EDF" w14:textId="164524A6" w:rsidR="000776D8" w:rsidRPr="000776D8" w:rsidRDefault="000776D8" w:rsidP="000776D8">
            <w:pPr>
              <w:bidi w:val="0"/>
              <w:jc w:val="center"/>
              <w:rPr>
                <w:rFonts w:ascii="Andalus" w:hAnsi="Andalus" w:cs="Andalus"/>
                <w:b/>
                <w:bCs/>
                <w:color w:val="2F5496" w:themeColor="accent1" w:themeShade="BF"/>
                <w:sz w:val="26"/>
                <w:szCs w:val="26"/>
                <w:rtl/>
              </w:rPr>
            </w:pPr>
            <w:r w:rsidRPr="000776D8">
              <w:rPr>
                <w:rFonts w:ascii="Andalus" w:hAnsi="Andalus" w:cs="Andalus"/>
                <w:b/>
                <w:bCs/>
                <w:color w:val="2F5496" w:themeColor="accent1" w:themeShade="BF"/>
                <w:sz w:val="26"/>
                <w:szCs w:val="26"/>
              </w:rPr>
              <w:t>Supervisor:</w:t>
            </w:r>
          </w:p>
        </w:tc>
      </w:tr>
      <w:tr w:rsidR="00E81583" w:rsidRPr="00A631A2" w14:paraId="3DFF39DB" w14:textId="77777777" w:rsidTr="005B5BD9">
        <w:trPr>
          <w:jc w:val="center"/>
        </w:trPr>
        <w:tc>
          <w:tcPr>
            <w:tcW w:w="1696" w:type="dxa"/>
            <w:shd w:val="clear" w:color="auto" w:fill="auto"/>
            <w:vAlign w:val="center"/>
          </w:tcPr>
          <w:p w14:paraId="014A3421" w14:textId="77777777" w:rsidR="00E81583" w:rsidRPr="00E81583" w:rsidRDefault="00E81583" w:rsidP="00F0173C">
            <w:pPr>
              <w:spacing w:after="0" w:line="240" w:lineRule="auto"/>
              <w:jc w:val="center"/>
              <w:rPr>
                <w:rFonts w:ascii="Lotus Linotype" w:hAnsi="Lotus Linotype" w:cs="Generator 2005"/>
                <w:color w:val="2F5496" w:themeColor="accent1" w:themeShade="BF"/>
                <w:sz w:val="6"/>
                <w:szCs w:val="6"/>
                <w:rtl/>
              </w:rPr>
            </w:pPr>
          </w:p>
        </w:tc>
        <w:tc>
          <w:tcPr>
            <w:tcW w:w="2976" w:type="dxa"/>
            <w:shd w:val="clear" w:color="auto" w:fill="auto"/>
            <w:vAlign w:val="center"/>
          </w:tcPr>
          <w:p w14:paraId="16BE9947" w14:textId="77777777" w:rsidR="00E81583" w:rsidRPr="00E81583" w:rsidRDefault="00E81583" w:rsidP="00F0173C">
            <w:pPr>
              <w:spacing w:after="0" w:line="240" w:lineRule="auto"/>
              <w:jc w:val="center"/>
              <w:rPr>
                <w:rFonts w:ascii="Lotus Linotype" w:hAnsi="Lotus Linotype" w:cs="Generator 2005"/>
                <w:color w:val="2F5496" w:themeColor="accent1" w:themeShade="BF"/>
                <w:sz w:val="6"/>
                <w:szCs w:val="6"/>
                <w:rtl/>
              </w:rPr>
            </w:pPr>
          </w:p>
        </w:tc>
        <w:tc>
          <w:tcPr>
            <w:tcW w:w="2835" w:type="dxa"/>
            <w:shd w:val="clear" w:color="auto" w:fill="auto"/>
            <w:vAlign w:val="center"/>
          </w:tcPr>
          <w:p w14:paraId="290AF09E" w14:textId="77777777" w:rsidR="00E81583" w:rsidRPr="00E81583" w:rsidRDefault="00E81583" w:rsidP="00F0173C">
            <w:pPr>
              <w:bidi w:val="0"/>
              <w:spacing w:after="0" w:line="240" w:lineRule="auto"/>
              <w:jc w:val="center"/>
              <w:rPr>
                <w:rFonts w:ascii="Lotus Linotype" w:hAnsi="Lotus Linotype" w:cs="Generator 2005"/>
                <w:color w:val="2F5496" w:themeColor="accent1" w:themeShade="BF"/>
                <w:sz w:val="6"/>
                <w:szCs w:val="6"/>
              </w:rPr>
            </w:pPr>
          </w:p>
        </w:tc>
        <w:tc>
          <w:tcPr>
            <w:tcW w:w="1558" w:type="dxa"/>
            <w:shd w:val="clear" w:color="auto" w:fill="auto"/>
            <w:vAlign w:val="center"/>
          </w:tcPr>
          <w:p w14:paraId="23BDA8BE" w14:textId="77777777" w:rsidR="00E81583" w:rsidRPr="00E81583" w:rsidRDefault="00E81583" w:rsidP="000776D8">
            <w:pPr>
              <w:bidi w:val="0"/>
              <w:jc w:val="center"/>
              <w:rPr>
                <w:rFonts w:ascii="Lotus Linotype" w:hAnsi="Lotus Linotype" w:cs="Generator 2005"/>
                <w:color w:val="2F5496" w:themeColor="accent1" w:themeShade="BF"/>
                <w:sz w:val="6"/>
                <w:szCs w:val="6"/>
              </w:rPr>
            </w:pPr>
          </w:p>
        </w:tc>
      </w:tr>
      <w:tr w:rsidR="00323B18" w:rsidRPr="00A631A2" w14:paraId="56D322AF" w14:textId="77777777" w:rsidTr="005B5BD9">
        <w:trPr>
          <w:jc w:val="center"/>
        </w:trPr>
        <w:tc>
          <w:tcPr>
            <w:tcW w:w="1696" w:type="dxa"/>
            <w:shd w:val="pct50" w:color="D9E2F3" w:themeColor="accent1" w:themeTint="33" w:fill="auto"/>
            <w:vAlign w:val="center"/>
          </w:tcPr>
          <w:p w14:paraId="52AFCDF2" w14:textId="0211C277" w:rsidR="000776D8" w:rsidRPr="00A631A2" w:rsidRDefault="000776D8" w:rsidP="00F0173C">
            <w:pPr>
              <w:spacing w:after="0" w:line="240" w:lineRule="auto"/>
              <w:jc w:val="center"/>
              <w:rPr>
                <w:rFonts w:ascii="Lotus Linotype" w:hAnsi="Lotus Linotype" w:cs="Generator 2005"/>
                <w:color w:val="2F5496" w:themeColor="accent1" w:themeShade="BF"/>
                <w:sz w:val="32"/>
                <w:szCs w:val="32"/>
                <w:rtl/>
              </w:rPr>
            </w:pPr>
            <w:r w:rsidRPr="00A631A2">
              <w:rPr>
                <w:rFonts w:ascii="Lotus Linotype" w:hAnsi="Lotus Linotype" w:cs="Generator 2005"/>
                <w:color w:val="2F5496" w:themeColor="accent1" w:themeShade="BF"/>
                <w:sz w:val="32"/>
                <w:szCs w:val="32"/>
                <w:rtl/>
              </w:rPr>
              <w:t>النسخة</w:t>
            </w:r>
            <w:r w:rsidRPr="00A631A2">
              <w:rPr>
                <w:rFonts w:ascii="Lotus Linotype" w:hAnsi="Lotus Linotype" w:cs="Generator 2005" w:hint="cs"/>
                <w:color w:val="2F5496" w:themeColor="accent1" w:themeShade="BF"/>
                <w:sz w:val="32"/>
                <w:szCs w:val="32"/>
                <w:rtl/>
              </w:rPr>
              <w:t xml:space="preserve"> والسَّنة:</w:t>
            </w:r>
          </w:p>
        </w:tc>
        <w:tc>
          <w:tcPr>
            <w:tcW w:w="2976" w:type="dxa"/>
            <w:vAlign w:val="center"/>
          </w:tcPr>
          <w:p w14:paraId="1165F49E" w14:textId="04989F97" w:rsidR="000776D8" w:rsidRPr="00E81583" w:rsidRDefault="000776D8" w:rsidP="00F0173C">
            <w:pPr>
              <w:spacing w:after="0" w:line="240" w:lineRule="auto"/>
              <w:jc w:val="center"/>
              <w:rPr>
                <w:rFonts w:ascii="Lotus Linotype" w:hAnsi="Lotus Linotype" w:cs="Generator 2005"/>
                <w:color w:val="161616"/>
                <w:sz w:val="32"/>
                <w:szCs w:val="32"/>
                <w:rtl/>
              </w:rPr>
            </w:pPr>
            <w:r w:rsidRPr="00E81583">
              <w:rPr>
                <w:rFonts w:ascii="Lotus Linotype" w:hAnsi="Lotus Linotype" w:cs="Generator 2005"/>
                <w:color w:val="161616"/>
                <w:sz w:val="32"/>
                <w:szCs w:val="32"/>
                <w:rtl/>
              </w:rPr>
              <w:t>الأولى</w:t>
            </w:r>
            <w:r w:rsidRPr="00E81583">
              <w:rPr>
                <w:rFonts w:ascii="Lotus Linotype" w:hAnsi="Lotus Linotype" w:cs="Generator 2005" w:hint="cs"/>
                <w:color w:val="161616"/>
                <w:sz w:val="32"/>
                <w:szCs w:val="32"/>
                <w:rtl/>
              </w:rPr>
              <w:t xml:space="preserve"> -</w:t>
            </w:r>
            <w:r w:rsidRPr="00E81583">
              <w:rPr>
                <w:rFonts w:ascii="Lotus Linotype" w:hAnsi="Lotus Linotype" w:cs="Generator 2005"/>
                <w:color w:val="161616"/>
                <w:sz w:val="32"/>
                <w:szCs w:val="32"/>
                <w:rtl/>
              </w:rPr>
              <w:t xml:space="preserve"> 144</w:t>
            </w:r>
            <w:r w:rsidRPr="00E81583">
              <w:rPr>
                <w:rFonts w:ascii="Lotus Linotype" w:hAnsi="Lotus Linotype" w:cs="Generator 2005" w:hint="cs"/>
                <w:color w:val="161616"/>
                <w:sz w:val="32"/>
                <w:szCs w:val="32"/>
                <w:rtl/>
              </w:rPr>
              <w:t>3</w:t>
            </w:r>
            <w:r w:rsidRPr="00E81583">
              <w:rPr>
                <w:rFonts w:ascii="Lotus Linotype" w:hAnsi="Lotus Linotype" w:cs="Generator 2005"/>
                <w:color w:val="161616"/>
                <w:sz w:val="32"/>
                <w:szCs w:val="32"/>
                <w:rtl/>
              </w:rPr>
              <w:t>هـ</w:t>
            </w:r>
          </w:p>
        </w:tc>
        <w:tc>
          <w:tcPr>
            <w:tcW w:w="2835" w:type="dxa"/>
            <w:vAlign w:val="center"/>
          </w:tcPr>
          <w:p w14:paraId="75F2ED34" w14:textId="5F106E3B" w:rsidR="000776D8" w:rsidRPr="00E81583" w:rsidRDefault="000776D8" w:rsidP="00F0173C">
            <w:pPr>
              <w:bidi w:val="0"/>
              <w:spacing w:after="0" w:line="240" w:lineRule="auto"/>
              <w:jc w:val="center"/>
              <w:rPr>
                <w:rFonts w:ascii="Andalus" w:hAnsi="Andalus" w:cs="Andalus"/>
                <w:b/>
                <w:bCs/>
                <w:color w:val="161616"/>
                <w:sz w:val="26"/>
                <w:szCs w:val="26"/>
                <w:rtl/>
              </w:rPr>
            </w:pPr>
            <w:r w:rsidRPr="00E81583">
              <w:rPr>
                <w:rFonts w:ascii="Andalus" w:hAnsi="Andalus" w:cs="Andalus"/>
                <w:b/>
                <w:bCs/>
                <w:color w:val="161616"/>
                <w:sz w:val="26"/>
                <w:szCs w:val="26"/>
              </w:rPr>
              <w:t>First - 1443H</w:t>
            </w:r>
          </w:p>
        </w:tc>
        <w:tc>
          <w:tcPr>
            <w:tcW w:w="1558" w:type="dxa"/>
            <w:shd w:val="pct50" w:color="D9E2F3" w:themeColor="accent1" w:themeTint="33" w:fill="auto"/>
            <w:vAlign w:val="center"/>
          </w:tcPr>
          <w:p w14:paraId="0F65FE22" w14:textId="3C487B06" w:rsidR="000776D8" w:rsidRPr="000776D8" w:rsidRDefault="000776D8" w:rsidP="000776D8">
            <w:pPr>
              <w:bidi w:val="0"/>
              <w:jc w:val="center"/>
              <w:rPr>
                <w:rFonts w:ascii="Andalus" w:hAnsi="Andalus" w:cs="Andalus"/>
                <w:b/>
                <w:bCs/>
                <w:color w:val="2F5496" w:themeColor="accent1" w:themeShade="BF"/>
                <w:sz w:val="26"/>
                <w:szCs w:val="26"/>
                <w:rtl/>
              </w:rPr>
            </w:pPr>
            <w:r w:rsidRPr="000776D8">
              <w:rPr>
                <w:rFonts w:ascii="Andalus" w:hAnsi="Andalus" w:cs="Andalus"/>
                <w:b/>
                <w:bCs/>
                <w:color w:val="2F5496" w:themeColor="accent1" w:themeShade="BF"/>
                <w:sz w:val="26"/>
                <w:szCs w:val="26"/>
              </w:rPr>
              <w:t>Edition &amp; Year:</w:t>
            </w:r>
          </w:p>
        </w:tc>
      </w:tr>
      <w:tr w:rsidR="00E81583" w:rsidRPr="00A631A2" w14:paraId="7AC2BCB4" w14:textId="77777777" w:rsidTr="005B5BD9">
        <w:trPr>
          <w:jc w:val="center"/>
        </w:trPr>
        <w:tc>
          <w:tcPr>
            <w:tcW w:w="1696" w:type="dxa"/>
            <w:shd w:val="clear" w:color="auto" w:fill="auto"/>
            <w:vAlign w:val="center"/>
          </w:tcPr>
          <w:p w14:paraId="53171737" w14:textId="77777777" w:rsidR="00E81583" w:rsidRPr="00E81583" w:rsidRDefault="00E81583" w:rsidP="00F0173C">
            <w:pPr>
              <w:spacing w:after="0" w:line="240" w:lineRule="auto"/>
              <w:jc w:val="center"/>
              <w:rPr>
                <w:rFonts w:ascii="Lotus Linotype" w:hAnsi="Lotus Linotype" w:cs="Generator 2005"/>
                <w:color w:val="2F5496" w:themeColor="accent1" w:themeShade="BF"/>
                <w:sz w:val="6"/>
                <w:szCs w:val="6"/>
                <w:rtl/>
              </w:rPr>
            </w:pPr>
          </w:p>
        </w:tc>
        <w:tc>
          <w:tcPr>
            <w:tcW w:w="2976" w:type="dxa"/>
            <w:shd w:val="clear" w:color="auto" w:fill="auto"/>
            <w:vAlign w:val="center"/>
          </w:tcPr>
          <w:p w14:paraId="37E2681B" w14:textId="77777777" w:rsidR="00E81583" w:rsidRPr="00E81583" w:rsidRDefault="00E81583" w:rsidP="00F0173C">
            <w:pPr>
              <w:spacing w:after="0" w:line="240" w:lineRule="auto"/>
              <w:jc w:val="center"/>
              <w:rPr>
                <w:rFonts w:ascii="Lotus Linotype" w:hAnsi="Lotus Linotype" w:cs="Generator 2005"/>
                <w:color w:val="2F5496" w:themeColor="accent1" w:themeShade="BF"/>
                <w:sz w:val="6"/>
                <w:szCs w:val="6"/>
                <w:rtl/>
              </w:rPr>
            </w:pPr>
          </w:p>
        </w:tc>
        <w:tc>
          <w:tcPr>
            <w:tcW w:w="2835" w:type="dxa"/>
            <w:shd w:val="clear" w:color="auto" w:fill="auto"/>
            <w:vAlign w:val="center"/>
          </w:tcPr>
          <w:p w14:paraId="03C0A675" w14:textId="77777777" w:rsidR="00E81583" w:rsidRPr="00E81583" w:rsidRDefault="00E81583" w:rsidP="00F0173C">
            <w:pPr>
              <w:bidi w:val="0"/>
              <w:spacing w:after="0" w:line="240" w:lineRule="auto"/>
              <w:jc w:val="center"/>
              <w:rPr>
                <w:rFonts w:ascii="Lotus Linotype" w:hAnsi="Lotus Linotype" w:cs="Generator 2005"/>
                <w:color w:val="2F5496" w:themeColor="accent1" w:themeShade="BF"/>
                <w:sz w:val="6"/>
                <w:szCs w:val="6"/>
              </w:rPr>
            </w:pPr>
          </w:p>
        </w:tc>
        <w:tc>
          <w:tcPr>
            <w:tcW w:w="1558" w:type="dxa"/>
            <w:shd w:val="clear" w:color="auto" w:fill="auto"/>
            <w:vAlign w:val="center"/>
          </w:tcPr>
          <w:p w14:paraId="10BE9765" w14:textId="77777777" w:rsidR="00E81583" w:rsidRPr="00E81583" w:rsidRDefault="00E81583" w:rsidP="000776D8">
            <w:pPr>
              <w:bidi w:val="0"/>
              <w:jc w:val="center"/>
              <w:rPr>
                <w:rFonts w:ascii="Lotus Linotype" w:hAnsi="Lotus Linotype" w:cs="Generator 2005"/>
                <w:color w:val="2F5496" w:themeColor="accent1" w:themeShade="BF"/>
                <w:sz w:val="6"/>
                <w:szCs w:val="6"/>
              </w:rPr>
            </w:pPr>
          </w:p>
        </w:tc>
      </w:tr>
      <w:tr w:rsidR="000776D8" w:rsidRPr="00A631A2" w14:paraId="6388E155" w14:textId="77777777" w:rsidTr="005B5BD9">
        <w:trPr>
          <w:jc w:val="center"/>
        </w:trPr>
        <w:tc>
          <w:tcPr>
            <w:tcW w:w="1696" w:type="dxa"/>
            <w:shd w:val="pct50" w:color="D9E2F3" w:themeColor="accent1" w:themeTint="33" w:fill="auto"/>
            <w:vAlign w:val="center"/>
          </w:tcPr>
          <w:p w14:paraId="771BF701" w14:textId="7E5DF417" w:rsidR="000776D8" w:rsidRPr="00A631A2" w:rsidRDefault="000776D8" w:rsidP="00F0173C">
            <w:pPr>
              <w:spacing w:after="0" w:line="240" w:lineRule="auto"/>
              <w:jc w:val="center"/>
              <w:rPr>
                <w:rFonts w:ascii="Lotus Linotype" w:hAnsi="Lotus Linotype" w:cs="Generator 2005"/>
                <w:color w:val="2F5496" w:themeColor="accent1" w:themeShade="BF"/>
                <w:sz w:val="32"/>
                <w:szCs w:val="32"/>
                <w:rtl/>
              </w:rPr>
            </w:pPr>
            <w:r w:rsidRPr="00A631A2">
              <w:rPr>
                <w:rFonts w:ascii="Lotus Linotype" w:hAnsi="Lotus Linotype" w:cs="Generator 2005"/>
                <w:color w:val="2F5496" w:themeColor="accent1" w:themeShade="BF"/>
                <w:sz w:val="32"/>
                <w:szCs w:val="32"/>
                <w:rtl/>
              </w:rPr>
              <w:t>الت</w:t>
            </w:r>
            <w:r w:rsidRPr="00A631A2">
              <w:rPr>
                <w:rFonts w:ascii="Lotus Linotype" w:hAnsi="Lotus Linotype" w:cs="Generator 2005" w:hint="cs"/>
                <w:color w:val="2F5496" w:themeColor="accent1" w:themeShade="BF"/>
                <w:sz w:val="32"/>
                <w:szCs w:val="32"/>
                <w:rtl/>
              </w:rPr>
              <w:t>َّ</w:t>
            </w:r>
            <w:r w:rsidRPr="00A631A2">
              <w:rPr>
                <w:rFonts w:ascii="Lotus Linotype" w:hAnsi="Lotus Linotype" w:cs="Generator 2005"/>
                <w:color w:val="2F5496" w:themeColor="accent1" w:themeShade="BF"/>
                <w:sz w:val="32"/>
                <w:szCs w:val="32"/>
                <w:rtl/>
              </w:rPr>
              <w:t>عريف بالكتاب:</w:t>
            </w:r>
          </w:p>
        </w:tc>
        <w:tc>
          <w:tcPr>
            <w:tcW w:w="2976" w:type="dxa"/>
            <w:vAlign w:val="center"/>
          </w:tcPr>
          <w:p w14:paraId="47F0F711" w14:textId="53414FA1" w:rsidR="000776D8" w:rsidRPr="00E81583" w:rsidRDefault="000776D8" w:rsidP="00F0173C">
            <w:pPr>
              <w:spacing w:after="0" w:line="240" w:lineRule="auto"/>
              <w:jc w:val="center"/>
              <w:rPr>
                <w:rFonts w:ascii="Lotus Linotype" w:hAnsi="Lotus Linotype" w:cs="Generator 2005"/>
                <w:color w:val="161616"/>
                <w:sz w:val="32"/>
                <w:szCs w:val="32"/>
                <w:rtl/>
              </w:rPr>
            </w:pPr>
            <w:r w:rsidRPr="00E81583">
              <w:rPr>
                <w:rFonts w:ascii="Lotus Linotype" w:hAnsi="Lotus Linotype" w:cs="Generator 2005"/>
                <w:color w:val="161616"/>
                <w:sz w:val="32"/>
                <w:szCs w:val="32"/>
                <w:rtl/>
              </w:rPr>
              <w:t>مجموع</w:t>
            </w:r>
            <w:r w:rsidRPr="00E81583">
              <w:rPr>
                <w:rFonts w:ascii="Lotus Linotype" w:hAnsi="Lotus Linotype" w:cs="Generator 2005" w:hint="cs"/>
                <w:color w:val="161616"/>
                <w:sz w:val="32"/>
                <w:szCs w:val="32"/>
                <w:rtl/>
              </w:rPr>
              <w:t>ُ</w:t>
            </w:r>
            <w:r w:rsidRPr="00E81583">
              <w:rPr>
                <w:rFonts w:ascii="Lotus Linotype" w:hAnsi="Lotus Linotype" w:cs="Generator 2005"/>
                <w:color w:val="161616"/>
                <w:sz w:val="32"/>
                <w:szCs w:val="32"/>
                <w:rtl/>
              </w:rPr>
              <w:t xml:space="preserve"> فيه المتون المهم</w:t>
            </w:r>
            <w:r w:rsidRPr="00E81583">
              <w:rPr>
                <w:rFonts w:ascii="Lotus Linotype" w:hAnsi="Lotus Linotype" w:cs="Generator 2005" w:hint="cs"/>
                <w:color w:val="161616"/>
                <w:sz w:val="32"/>
                <w:szCs w:val="32"/>
                <w:rtl/>
              </w:rPr>
              <w:t>َّ</w:t>
            </w:r>
            <w:r w:rsidRPr="00E81583">
              <w:rPr>
                <w:rFonts w:ascii="Lotus Linotype" w:hAnsi="Lotus Linotype" w:cs="Generator 2005"/>
                <w:color w:val="161616"/>
                <w:sz w:val="32"/>
                <w:szCs w:val="32"/>
                <w:rtl/>
              </w:rPr>
              <w:t>ة ال</w:t>
            </w:r>
            <w:r w:rsidRPr="00E81583">
              <w:rPr>
                <w:rFonts w:ascii="Lotus Linotype" w:hAnsi="Lotus Linotype" w:cs="Generator 2005" w:hint="cs"/>
                <w:color w:val="161616"/>
                <w:sz w:val="32"/>
                <w:szCs w:val="32"/>
                <w:rtl/>
              </w:rPr>
              <w:t>َّ</w:t>
            </w:r>
            <w:r w:rsidRPr="00E81583">
              <w:rPr>
                <w:rFonts w:ascii="Lotus Linotype" w:hAnsi="Lotus Linotype" w:cs="Generator 2005"/>
                <w:color w:val="161616"/>
                <w:sz w:val="32"/>
                <w:szCs w:val="32"/>
                <w:rtl/>
              </w:rPr>
              <w:t>تي لا يستغني عنها كل</w:t>
            </w:r>
            <w:r w:rsidRPr="00E81583">
              <w:rPr>
                <w:rFonts w:ascii="Lotus Linotype" w:hAnsi="Lotus Linotype" w:cs="Generator 2005" w:hint="cs"/>
                <w:color w:val="161616"/>
                <w:sz w:val="32"/>
                <w:szCs w:val="32"/>
                <w:rtl/>
              </w:rPr>
              <w:t>ُّ</w:t>
            </w:r>
            <w:r w:rsidRPr="00E81583">
              <w:rPr>
                <w:rFonts w:ascii="Lotus Linotype" w:hAnsi="Lotus Linotype" w:cs="Generator 2005"/>
                <w:color w:val="161616"/>
                <w:sz w:val="32"/>
                <w:szCs w:val="32"/>
                <w:rtl/>
              </w:rPr>
              <w:t xml:space="preserve"> مسلم</w:t>
            </w:r>
            <w:r w:rsidRPr="00E81583">
              <w:rPr>
                <w:rFonts w:ascii="Lotus Linotype" w:hAnsi="Lotus Linotype" w:cs="Generator 2005" w:hint="cs"/>
                <w:color w:val="161616"/>
                <w:sz w:val="32"/>
                <w:szCs w:val="32"/>
                <w:rtl/>
              </w:rPr>
              <w:t>ٍ</w:t>
            </w:r>
          </w:p>
        </w:tc>
        <w:tc>
          <w:tcPr>
            <w:tcW w:w="2835" w:type="dxa"/>
            <w:vAlign w:val="center"/>
          </w:tcPr>
          <w:p w14:paraId="1C4C2F74" w14:textId="305F82D7" w:rsidR="000776D8" w:rsidRPr="00E81583" w:rsidRDefault="000776D8" w:rsidP="00F0173C">
            <w:pPr>
              <w:bidi w:val="0"/>
              <w:spacing w:after="0" w:line="240" w:lineRule="auto"/>
              <w:jc w:val="center"/>
              <w:rPr>
                <w:rFonts w:ascii="Andalus" w:hAnsi="Andalus" w:cs="Andalus"/>
                <w:b/>
                <w:bCs/>
                <w:color w:val="161616"/>
                <w:sz w:val="26"/>
                <w:szCs w:val="26"/>
                <w:rtl/>
              </w:rPr>
            </w:pPr>
            <w:r w:rsidRPr="00E81583">
              <w:rPr>
                <w:rFonts w:ascii="Andalus" w:hAnsi="Andalus" w:cs="Andalus"/>
                <w:b/>
                <w:bCs/>
                <w:color w:val="161616"/>
                <w:sz w:val="26"/>
                <w:szCs w:val="26"/>
              </w:rPr>
              <w:t>A collection of the most important books necessary for every Muslim</w:t>
            </w:r>
          </w:p>
        </w:tc>
        <w:tc>
          <w:tcPr>
            <w:tcW w:w="1558" w:type="dxa"/>
            <w:shd w:val="pct50" w:color="D9E2F3" w:themeColor="accent1" w:themeTint="33" w:fill="auto"/>
            <w:vAlign w:val="center"/>
          </w:tcPr>
          <w:p w14:paraId="02431BA9" w14:textId="76E91D32" w:rsidR="000776D8" w:rsidRPr="000776D8" w:rsidRDefault="000776D8" w:rsidP="000776D8">
            <w:pPr>
              <w:bidi w:val="0"/>
              <w:jc w:val="center"/>
              <w:rPr>
                <w:rFonts w:ascii="Andalus" w:hAnsi="Andalus" w:cs="Andalus"/>
                <w:b/>
                <w:bCs/>
                <w:color w:val="2F5496" w:themeColor="accent1" w:themeShade="BF"/>
                <w:sz w:val="26"/>
                <w:szCs w:val="26"/>
                <w:rtl/>
              </w:rPr>
            </w:pPr>
            <w:r w:rsidRPr="000776D8">
              <w:rPr>
                <w:rFonts w:ascii="Andalus" w:hAnsi="Andalus" w:cs="Andalus"/>
                <w:b/>
                <w:bCs/>
                <w:color w:val="2F5496" w:themeColor="accent1" w:themeShade="BF"/>
                <w:sz w:val="26"/>
                <w:szCs w:val="26"/>
              </w:rPr>
              <w:t>Description:</w:t>
            </w:r>
          </w:p>
        </w:tc>
      </w:tr>
    </w:tbl>
    <w:p w14:paraId="2282C747" w14:textId="37A62702" w:rsidR="000776D8" w:rsidRDefault="000776D8">
      <w:pPr>
        <w:rPr>
          <w:rtl/>
        </w:rPr>
      </w:pPr>
      <w:bookmarkStart w:id="1" w:name="_Hlk80965116"/>
    </w:p>
    <w:p w14:paraId="7C3348F2" w14:textId="77777777" w:rsidR="000776D8" w:rsidRDefault="000776D8">
      <w:pPr>
        <w:bidi w:val="0"/>
        <w:rPr>
          <w:rtl/>
        </w:rPr>
      </w:pPr>
      <w:r>
        <w:rPr>
          <w:rtl/>
        </w:rPr>
        <w:br w:type="page"/>
      </w:r>
    </w:p>
    <w:p w14:paraId="2724538E" w14:textId="77777777" w:rsidR="00A631A2" w:rsidRDefault="00A631A2"/>
    <w:p w14:paraId="2916C11B" w14:textId="77777777" w:rsidR="00832C72" w:rsidRDefault="00832C72" w:rsidP="00832C72">
      <w:pPr>
        <w:jc w:val="center"/>
        <w:rPr>
          <w:rFonts w:ascii="Lotus Linotype" w:hAnsi="Lotus Linotype" w:cs="Lotus Linotype"/>
          <w:color w:val="161616"/>
          <w:sz w:val="32"/>
          <w:szCs w:val="32"/>
          <w:rtl/>
        </w:rPr>
      </w:pPr>
      <w:r>
        <w:rPr>
          <w:rFonts w:ascii="Lotus Linotype" w:hAnsi="Lotus Linotype" w:cs="Lotus Linotype"/>
          <w:noProof/>
          <w:color w:val="161616"/>
          <w:sz w:val="32"/>
          <w:szCs w:val="32"/>
          <w:lang w:val="en-GB" w:eastAsia="en-GB"/>
        </w:rPr>
        <w:drawing>
          <wp:inline distT="0" distB="0" distL="0" distR="0" wp14:anchorId="6DB4DB3D" wp14:editId="4E4B9F82">
            <wp:extent cx="2190307" cy="415176"/>
            <wp:effectExtent l="0" t="0" r="635" b="444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47116" cy="444899"/>
                    </a:xfrm>
                    <a:prstGeom prst="rect">
                      <a:avLst/>
                    </a:prstGeom>
                    <a:noFill/>
                    <a:ln>
                      <a:noFill/>
                    </a:ln>
                  </pic:spPr>
                </pic:pic>
              </a:graphicData>
            </a:graphic>
          </wp:inline>
        </w:drawing>
      </w:r>
    </w:p>
    <w:p w14:paraId="3538ADB3" w14:textId="77777777" w:rsidR="00832C72" w:rsidRPr="00832C72" w:rsidRDefault="00832C72" w:rsidP="00832C72">
      <w:pPr>
        <w:jc w:val="center"/>
        <w:rPr>
          <w:rFonts w:ascii="Lotus Linotype" w:hAnsi="Lotus Linotype" w:cs="DecoType Naskh Special"/>
          <w:color w:val="2F5496" w:themeColor="accent1" w:themeShade="BF"/>
          <w:sz w:val="32"/>
          <w:szCs w:val="32"/>
          <w:rtl/>
        </w:rPr>
      </w:pPr>
      <w:r w:rsidRPr="00832C72">
        <w:rPr>
          <w:rFonts w:ascii="Lotus Linotype" w:hAnsi="Lotus Linotype" w:cs="DecoType Naskh Special"/>
          <w:color w:val="2F5496" w:themeColor="accent1" w:themeShade="BF"/>
          <w:sz w:val="32"/>
          <w:szCs w:val="32"/>
          <w:rtl/>
        </w:rPr>
        <w:t>الطَّبعة الأولى</w:t>
      </w:r>
    </w:p>
    <w:p w14:paraId="267D3C09" w14:textId="2661D495" w:rsidR="00832C72" w:rsidRDefault="003C1D80" w:rsidP="003C1D80">
      <w:pPr>
        <w:jc w:val="center"/>
        <w:rPr>
          <w:rFonts w:ascii="Lotus Linotype" w:hAnsi="Lotus Linotype" w:cs="DecoType Naskh Special"/>
          <w:color w:val="2F5496" w:themeColor="accent1" w:themeShade="BF"/>
          <w:sz w:val="32"/>
          <w:szCs w:val="32"/>
        </w:rPr>
      </w:pPr>
      <w:r>
        <w:rPr>
          <w:rFonts w:ascii="Lotus Linotype" w:hAnsi="Lotus Linotype" w:cs="DecoType Naskh Special" w:hint="cs"/>
          <w:color w:val="2F5496" w:themeColor="accent1" w:themeShade="BF"/>
          <w:sz w:val="32"/>
          <w:szCs w:val="32"/>
          <w:rtl/>
        </w:rPr>
        <w:t>الحقوق متاحة لكلِّ</w:t>
      </w:r>
      <w:r>
        <w:rPr>
          <w:rFonts w:ascii="Lotus Linotype" w:hAnsi="Lotus Linotype" w:cs="DecoType Naskh Special"/>
          <w:color w:val="2F5496" w:themeColor="accent1" w:themeShade="BF"/>
          <w:sz w:val="32"/>
          <w:szCs w:val="32"/>
          <w:rtl/>
        </w:rPr>
        <w:t xml:space="preserve"> </w:t>
      </w:r>
      <w:r>
        <w:rPr>
          <w:rFonts w:ascii="Lotus Linotype" w:hAnsi="Lotus Linotype" w:cs="DecoType Naskh Special" w:hint="cs"/>
          <w:color w:val="2F5496" w:themeColor="accent1" w:themeShade="BF"/>
          <w:sz w:val="32"/>
          <w:szCs w:val="32"/>
          <w:rtl/>
        </w:rPr>
        <w:t>مسلمٍ ومسلمةٍ</w:t>
      </w:r>
    </w:p>
    <w:p w14:paraId="6FDD59DF" w14:textId="09FA4B85" w:rsidR="00832C72" w:rsidRDefault="00832C72" w:rsidP="00832C72">
      <w:pPr>
        <w:jc w:val="center"/>
        <w:rPr>
          <w:rFonts w:asciiTheme="majorBidi" w:hAnsiTheme="majorBidi" w:cstheme="majorBidi"/>
          <w:color w:val="2F5496" w:themeColor="accent1" w:themeShade="BF"/>
          <w:sz w:val="32"/>
          <w:szCs w:val="32"/>
        </w:rPr>
      </w:pPr>
      <w:r w:rsidRPr="00832C72">
        <w:rPr>
          <w:rFonts w:ascii="Lotus Linotype" w:hAnsi="Lotus Linotype" w:cs="DecoType Naskh Special"/>
          <w:color w:val="2F5496" w:themeColor="accent1" w:themeShade="BF"/>
          <w:sz w:val="32"/>
          <w:szCs w:val="32"/>
          <w:rtl/>
        </w:rPr>
        <w:t>الرَّجاء التَّواصل على:</w:t>
      </w:r>
      <w:r>
        <w:rPr>
          <w:rFonts w:ascii="Lotus Linotype" w:hAnsi="Lotus Linotype" w:cs="DecoType Naskh Special" w:hint="cs"/>
          <w:color w:val="2F5496" w:themeColor="accent1" w:themeShade="BF"/>
          <w:sz w:val="32"/>
          <w:szCs w:val="32"/>
          <w:rtl/>
        </w:rPr>
        <w:t xml:space="preserve">  </w:t>
      </w:r>
      <w:r w:rsidRPr="00832C72">
        <w:rPr>
          <w:rFonts w:asciiTheme="majorBidi" w:hAnsiTheme="majorBidi" w:cstheme="majorBidi"/>
          <w:color w:val="2F5496" w:themeColor="accent1" w:themeShade="BF"/>
          <w:sz w:val="28"/>
          <w:szCs w:val="28"/>
        </w:rPr>
        <w:t>islamtorrent@gmail.com</w:t>
      </w:r>
    </w:p>
    <w:p w14:paraId="69D06883" w14:textId="798C682D" w:rsidR="00832C72" w:rsidRPr="00832C72" w:rsidRDefault="00832C72" w:rsidP="00832C72">
      <w:pPr>
        <w:jc w:val="center"/>
        <w:rPr>
          <w:rFonts w:ascii="Lotus Linotype" w:hAnsi="Lotus Linotype" w:cs="DecoType Naskh Special"/>
          <w:color w:val="2F5496" w:themeColor="accent1" w:themeShade="BF"/>
          <w:sz w:val="32"/>
          <w:szCs w:val="32"/>
          <w:rtl/>
        </w:rPr>
      </w:pPr>
      <w:r w:rsidRPr="00832C72">
        <w:rPr>
          <w:rFonts w:ascii="Lotus Linotype" w:hAnsi="Lotus Linotype" w:cs="DecoType Naskh Special"/>
          <w:color w:val="2F5496" w:themeColor="accent1" w:themeShade="BF"/>
          <w:sz w:val="32"/>
          <w:szCs w:val="32"/>
          <w:rtl/>
        </w:rPr>
        <w:t>فسح وزارة الإعلام</w:t>
      </w:r>
    </w:p>
    <w:p w14:paraId="6EF64078" w14:textId="56F770F2" w:rsidR="00832C72" w:rsidRDefault="00832C72" w:rsidP="00832C72">
      <w:pPr>
        <w:jc w:val="center"/>
      </w:pPr>
      <w:r>
        <w:rPr>
          <w:rFonts w:ascii="Lotus Linotype" w:hAnsi="Lotus Linotype" w:cs="Lotus Linotype"/>
          <w:noProof/>
          <w:color w:val="2F5496" w:themeColor="accent1" w:themeShade="BF"/>
          <w:sz w:val="52"/>
          <w:szCs w:val="52"/>
          <w:lang w:val="en-GB" w:eastAsia="en-GB"/>
        </w:rPr>
        <w:drawing>
          <wp:inline distT="0" distB="0" distL="0" distR="0" wp14:anchorId="46330ABA" wp14:editId="02C87649">
            <wp:extent cx="2679405" cy="489239"/>
            <wp:effectExtent l="0" t="0" r="6985" b="635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405" cy="489239"/>
                    </a:xfrm>
                    <a:prstGeom prst="rect">
                      <a:avLst/>
                    </a:prstGeom>
                    <a:noFill/>
                    <a:ln>
                      <a:noFill/>
                    </a:ln>
                  </pic:spPr>
                </pic:pic>
              </a:graphicData>
            </a:graphic>
          </wp:inline>
        </w:drawing>
      </w:r>
    </w:p>
    <w:p w14:paraId="781428C3" w14:textId="77777777" w:rsidR="00832C72" w:rsidRPr="00C13315" w:rsidRDefault="00832C72">
      <w:pPr>
        <w:rPr>
          <w:lang w:val="en-GB"/>
        </w:rPr>
      </w:pPr>
    </w:p>
    <w:p w14:paraId="3908B016" w14:textId="77777777" w:rsidR="00832C72" w:rsidRDefault="00832C72"/>
    <w:tbl>
      <w:tblPr>
        <w:bidiVisual/>
        <w:tblW w:w="0" w:type="auto"/>
        <w:jc w:val="center"/>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ook w:val="04A0" w:firstRow="1" w:lastRow="0" w:firstColumn="1" w:lastColumn="0" w:noHBand="0" w:noVBand="1"/>
      </w:tblPr>
      <w:tblGrid>
        <w:gridCol w:w="4672"/>
        <w:gridCol w:w="4393"/>
      </w:tblGrid>
      <w:tr w:rsidR="00A631A2" w:rsidRPr="00A631A2" w14:paraId="3A97EA02" w14:textId="77777777" w:rsidTr="005B5BD9">
        <w:trPr>
          <w:jc w:val="center"/>
        </w:trPr>
        <w:tc>
          <w:tcPr>
            <w:tcW w:w="4672" w:type="dxa"/>
            <w:shd w:val="pct50" w:color="D9E2F3" w:themeColor="accent1" w:themeTint="33" w:fill="auto"/>
            <w:vAlign w:val="center"/>
          </w:tcPr>
          <w:p w14:paraId="595FB67B" w14:textId="1593DECB" w:rsidR="00A631A2" w:rsidRPr="00E81583" w:rsidRDefault="00A631A2" w:rsidP="00F0173C">
            <w:pPr>
              <w:spacing w:after="0" w:line="240" w:lineRule="auto"/>
              <w:jc w:val="center"/>
              <w:rPr>
                <w:rFonts w:ascii="Lotus Linotype" w:hAnsi="Lotus Linotype" w:cs="Generator 2005"/>
                <w:color w:val="2F5496" w:themeColor="accent1" w:themeShade="BF"/>
                <w:sz w:val="32"/>
                <w:szCs w:val="32"/>
                <w:rtl/>
              </w:rPr>
            </w:pPr>
            <w:bookmarkStart w:id="2" w:name="_Hlk80974955"/>
            <w:r w:rsidRPr="00E81583">
              <w:rPr>
                <w:rFonts w:ascii="Lotus Linotype" w:hAnsi="Lotus Linotype" w:cs="Generator 2005" w:hint="cs"/>
                <w:color w:val="2F5496" w:themeColor="accent1" w:themeShade="BF"/>
                <w:sz w:val="32"/>
                <w:szCs w:val="32"/>
                <w:rtl/>
              </w:rPr>
              <w:t>قائمة المتون:</w:t>
            </w:r>
          </w:p>
        </w:tc>
        <w:tc>
          <w:tcPr>
            <w:tcW w:w="4393" w:type="dxa"/>
            <w:shd w:val="pct50" w:color="D9E2F3" w:themeColor="accent1" w:themeTint="33" w:fill="auto"/>
            <w:vAlign w:val="center"/>
          </w:tcPr>
          <w:p w14:paraId="47E86C84" w14:textId="458C7932" w:rsidR="00A631A2" w:rsidRPr="00A631A2" w:rsidRDefault="00E81583" w:rsidP="00F0173C">
            <w:pPr>
              <w:spacing w:after="0" w:line="240" w:lineRule="auto"/>
              <w:jc w:val="center"/>
              <w:rPr>
                <w:rFonts w:ascii="Lotus Linotype" w:hAnsi="Lotus Linotype" w:cs="Lotus Linotype"/>
                <w:color w:val="161616"/>
                <w:sz w:val="32"/>
                <w:szCs w:val="32"/>
                <w:rtl/>
              </w:rPr>
            </w:pPr>
            <w:r>
              <w:rPr>
                <w:rFonts w:ascii="Andalus" w:hAnsi="Andalus" w:cs="Andalus"/>
                <w:b/>
                <w:bCs/>
                <w:color w:val="2F5496" w:themeColor="accent1" w:themeShade="BF"/>
                <w:sz w:val="26"/>
                <w:szCs w:val="26"/>
                <w:lang w:bidi="ar-DZ"/>
              </w:rPr>
              <w:t>List of books in the collection</w:t>
            </w:r>
            <w:r w:rsidRPr="000776D8">
              <w:rPr>
                <w:rFonts w:ascii="Andalus" w:hAnsi="Andalus" w:cs="Andalus"/>
                <w:b/>
                <w:bCs/>
                <w:color w:val="2F5496" w:themeColor="accent1" w:themeShade="BF"/>
                <w:sz w:val="26"/>
                <w:szCs w:val="26"/>
                <w:lang w:bidi="ar-DZ"/>
              </w:rPr>
              <w:t>:</w:t>
            </w:r>
          </w:p>
        </w:tc>
      </w:tr>
      <w:tr w:rsidR="00E81583" w:rsidRPr="00A631A2" w14:paraId="0C53399F" w14:textId="77777777" w:rsidTr="005B5BD9">
        <w:trPr>
          <w:jc w:val="center"/>
        </w:trPr>
        <w:tc>
          <w:tcPr>
            <w:tcW w:w="4672" w:type="dxa"/>
            <w:vAlign w:val="center"/>
          </w:tcPr>
          <w:p w14:paraId="70F91156" w14:textId="18CB1E85" w:rsidR="00E81583" w:rsidRPr="00A631A2" w:rsidRDefault="00832C72" w:rsidP="00F0173C">
            <w:pPr>
              <w:spacing w:after="0" w:line="240" w:lineRule="auto"/>
              <w:jc w:val="lowKashida"/>
              <w:rPr>
                <w:rFonts w:ascii="Lotus Linotype" w:hAnsi="Lotus Linotype" w:cs="Lotus Linotype"/>
                <w:color w:val="161616"/>
                <w:sz w:val="32"/>
                <w:szCs w:val="32"/>
                <w:rtl/>
              </w:rPr>
            </w:pPr>
            <w:r w:rsidRPr="00832C72">
              <w:rPr>
                <w:rFonts w:ascii="Lotus Linotype" w:hAnsi="Lotus Linotype" w:cs="Lotus Linotype" w:hint="cs"/>
                <w:color w:val="2F5496" w:themeColor="accent1" w:themeShade="BF"/>
                <w:sz w:val="32"/>
                <w:szCs w:val="32"/>
                <w:rtl/>
              </w:rPr>
              <w:t>[1]</w:t>
            </w:r>
            <w:r w:rsidR="00323B18" w:rsidRPr="00832C72">
              <w:rPr>
                <w:rFonts w:ascii="Lotus Linotype" w:hAnsi="Lotus Linotype" w:cs="Lotus Linotype" w:hint="cs"/>
                <w:color w:val="161616"/>
                <w:sz w:val="40"/>
                <w:szCs w:val="40"/>
                <w:rtl/>
              </w:rPr>
              <w:t xml:space="preserve"> </w:t>
            </w:r>
            <w:r w:rsidR="00E81583" w:rsidRPr="00A631A2">
              <w:rPr>
                <w:rFonts w:ascii="Lotus Linotype" w:hAnsi="Lotus Linotype" w:cs="Lotus Linotype"/>
                <w:color w:val="161616"/>
                <w:sz w:val="32"/>
                <w:szCs w:val="32"/>
                <w:rtl/>
              </w:rPr>
              <w:t>تفسير سورة الفاتحة وآية الكرسي وقصار الس</w:t>
            </w:r>
            <w:r w:rsidR="003A560C">
              <w:rPr>
                <w:rFonts w:ascii="Lotus Linotype" w:hAnsi="Lotus Linotype" w:cs="Lotus Linotype" w:hint="cs"/>
                <w:color w:val="161616"/>
                <w:sz w:val="32"/>
                <w:szCs w:val="32"/>
                <w:rtl/>
              </w:rPr>
              <w:t>ُّ</w:t>
            </w:r>
            <w:r w:rsidR="00E81583" w:rsidRPr="00A631A2">
              <w:rPr>
                <w:rFonts w:ascii="Lotus Linotype" w:hAnsi="Lotus Linotype" w:cs="Lotus Linotype"/>
                <w:color w:val="161616"/>
                <w:sz w:val="32"/>
                <w:szCs w:val="32"/>
                <w:rtl/>
              </w:rPr>
              <w:t>ور من الض</w:t>
            </w:r>
            <w:r w:rsidR="003A560C">
              <w:rPr>
                <w:rFonts w:ascii="Lotus Linotype" w:hAnsi="Lotus Linotype" w:cs="Lotus Linotype" w:hint="cs"/>
                <w:color w:val="161616"/>
                <w:sz w:val="32"/>
                <w:szCs w:val="32"/>
                <w:rtl/>
              </w:rPr>
              <w:t>ُّ</w:t>
            </w:r>
            <w:r w:rsidR="00E81583" w:rsidRPr="00A631A2">
              <w:rPr>
                <w:rFonts w:ascii="Lotus Linotype" w:hAnsi="Lotus Linotype" w:cs="Lotus Linotype"/>
                <w:color w:val="161616"/>
                <w:sz w:val="32"/>
                <w:szCs w:val="32"/>
                <w:rtl/>
              </w:rPr>
              <w:t>حى إلى الن</w:t>
            </w:r>
            <w:r w:rsidR="003A560C">
              <w:rPr>
                <w:rFonts w:ascii="Lotus Linotype" w:hAnsi="Lotus Linotype" w:cs="Lotus Linotype" w:hint="cs"/>
                <w:color w:val="161616"/>
                <w:sz w:val="32"/>
                <w:szCs w:val="32"/>
                <w:rtl/>
              </w:rPr>
              <w:t>َّ</w:t>
            </w:r>
            <w:r w:rsidR="00E81583" w:rsidRPr="00A631A2">
              <w:rPr>
                <w:rFonts w:ascii="Lotus Linotype" w:hAnsi="Lotus Linotype" w:cs="Lotus Linotype"/>
                <w:color w:val="161616"/>
                <w:sz w:val="32"/>
                <w:szCs w:val="32"/>
                <w:rtl/>
              </w:rPr>
              <w:t>اس</w:t>
            </w:r>
            <w:r>
              <w:rPr>
                <w:rFonts w:ascii="Lotus Linotype" w:hAnsi="Lotus Linotype" w:cs="Lotus Linotype" w:hint="cs"/>
                <w:color w:val="161616"/>
                <w:sz w:val="32"/>
                <w:szCs w:val="32"/>
                <w:rtl/>
              </w:rPr>
              <w:t xml:space="preserve"> - </w:t>
            </w:r>
            <w:r w:rsidR="001B291F">
              <w:rPr>
                <w:rFonts w:ascii="Lotus Linotype" w:hAnsi="Lotus Linotype" w:cs="Lotus Linotype" w:hint="cs"/>
                <w:color w:val="161616"/>
                <w:sz w:val="32"/>
                <w:szCs w:val="32"/>
                <w:rtl/>
              </w:rPr>
              <w:t>للشَّيخ عبد الرَّحمن ال</w:t>
            </w:r>
            <w:r w:rsidR="00E81583" w:rsidRPr="00A631A2">
              <w:rPr>
                <w:rFonts w:ascii="Lotus Linotype" w:hAnsi="Lotus Linotype" w:cs="Lotus Linotype"/>
                <w:color w:val="161616"/>
                <w:sz w:val="32"/>
                <w:szCs w:val="32"/>
                <w:rtl/>
              </w:rPr>
              <w:t>س</w:t>
            </w:r>
            <w:r w:rsidR="001B291F">
              <w:rPr>
                <w:rFonts w:ascii="Lotus Linotype" w:hAnsi="Lotus Linotype" w:cs="Lotus Linotype" w:hint="cs"/>
                <w:color w:val="161616"/>
                <w:sz w:val="32"/>
                <w:szCs w:val="32"/>
                <w:rtl/>
              </w:rPr>
              <w:t>ِّ</w:t>
            </w:r>
            <w:r w:rsidR="00E81583" w:rsidRPr="00A631A2">
              <w:rPr>
                <w:rFonts w:ascii="Lotus Linotype" w:hAnsi="Lotus Linotype" w:cs="Lotus Linotype"/>
                <w:color w:val="161616"/>
                <w:sz w:val="32"/>
                <w:szCs w:val="32"/>
                <w:rtl/>
              </w:rPr>
              <w:t>عدي</w:t>
            </w:r>
            <w:r w:rsidR="001B291F">
              <w:rPr>
                <w:rFonts w:ascii="Lotus Linotype" w:hAnsi="Lotus Linotype" w:cs="Lotus Linotype" w:hint="cs"/>
                <w:color w:val="161616"/>
                <w:sz w:val="32"/>
                <w:szCs w:val="32"/>
                <w:rtl/>
              </w:rPr>
              <w:t>ِّ $</w:t>
            </w:r>
          </w:p>
        </w:tc>
        <w:tc>
          <w:tcPr>
            <w:tcW w:w="4393" w:type="dxa"/>
            <w:vAlign w:val="center"/>
          </w:tcPr>
          <w:p w14:paraId="1E1AFC71" w14:textId="7D10260A" w:rsidR="00E81583" w:rsidRPr="00832C72" w:rsidRDefault="00832C72" w:rsidP="00F0173C">
            <w:pPr>
              <w:bidi w:val="0"/>
              <w:spacing w:after="0" w:line="240" w:lineRule="auto"/>
              <w:rPr>
                <w:rFonts w:ascii="Andalus" w:hAnsi="Andalus" w:cs="Andalus"/>
                <w:color w:val="161616"/>
                <w:sz w:val="28"/>
                <w:szCs w:val="28"/>
                <w:rtl/>
              </w:rPr>
            </w:pPr>
            <w:r w:rsidRPr="00832C72">
              <w:rPr>
                <w:rFonts w:ascii="Andalus" w:hAnsi="Andalus" w:cs="Andalus"/>
                <w:color w:val="2F5496" w:themeColor="accent1" w:themeShade="BF"/>
                <w:sz w:val="28"/>
                <w:szCs w:val="28"/>
              </w:rPr>
              <w:t>[1]</w:t>
            </w:r>
            <w:r w:rsidR="00323B18" w:rsidRPr="00832C72">
              <w:rPr>
                <w:rFonts w:ascii="Andalus" w:hAnsi="Andalus" w:cs="Andalus"/>
                <w:color w:val="161616"/>
                <w:sz w:val="28"/>
                <w:szCs w:val="28"/>
              </w:rPr>
              <w:t xml:space="preserve"> </w:t>
            </w:r>
            <w:r w:rsidR="006B0734" w:rsidRPr="006B0734">
              <w:rPr>
                <w:rFonts w:ascii="Andalus" w:hAnsi="Andalus" w:cs="Andalus"/>
                <w:color w:val="161616"/>
                <w:sz w:val="28"/>
                <w:szCs w:val="28"/>
              </w:rPr>
              <w:t xml:space="preserve">Interpretation of Surat Al-Fatihah, Ayat Al-Kursi, and short chapters from the forenoon to the people </w:t>
            </w:r>
            <w:r w:rsidR="006B0734">
              <w:rPr>
                <w:rFonts w:ascii="Andalus" w:hAnsi="Andalus" w:cs="Andalus"/>
                <w:color w:val="161616"/>
                <w:sz w:val="28"/>
                <w:szCs w:val="28"/>
              </w:rPr>
              <w:t>–</w:t>
            </w:r>
            <w:r w:rsidR="006B0734" w:rsidRPr="006B0734">
              <w:rPr>
                <w:rFonts w:ascii="Andalus" w:hAnsi="Andalus" w:cs="Andalus"/>
                <w:color w:val="161616"/>
                <w:sz w:val="28"/>
                <w:szCs w:val="28"/>
              </w:rPr>
              <w:t xml:space="preserve"> by</w:t>
            </w:r>
            <w:r w:rsidR="006B0734">
              <w:rPr>
                <w:rFonts w:ascii="Andalus" w:hAnsi="Andalus" w:cs="Andalus"/>
                <w:color w:val="161616"/>
                <w:sz w:val="28"/>
                <w:szCs w:val="28"/>
              </w:rPr>
              <w:t>:</w:t>
            </w:r>
            <w:r w:rsidR="006B0734" w:rsidRPr="006B0734">
              <w:rPr>
                <w:rFonts w:ascii="Andalus" w:hAnsi="Andalus" w:cs="Andalus"/>
                <w:color w:val="161616"/>
                <w:sz w:val="28"/>
                <w:szCs w:val="28"/>
              </w:rPr>
              <w:t xml:space="preserve"> Sheikh Abd Al-Rahman Al-Saadi</w:t>
            </w:r>
          </w:p>
        </w:tc>
      </w:tr>
      <w:tr w:rsidR="00E81583" w:rsidRPr="00A631A2" w14:paraId="1230173F" w14:textId="77777777" w:rsidTr="005B5BD9">
        <w:trPr>
          <w:jc w:val="center"/>
        </w:trPr>
        <w:tc>
          <w:tcPr>
            <w:tcW w:w="4672" w:type="dxa"/>
            <w:vAlign w:val="center"/>
          </w:tcPr>
          <w:p w14:paraId="486CDDA1" w14:textId="61E43CBB" w:rsidR="00E81583" w:rsidRPr="00A631A2" w:rsidRDefault="00832C72" w:rsidP="00F0173C">
            <w:pPr>
              <w:spacing w:after="0" w:line="240" w:lineRule="auto"/>
              <w:jc w:val="lowKashida"/>
              <w:rPr>
                <w:rFonts w:ascii="Lotus Linotype" w:hAnsi="Lotus Linotype" w:cs="Lotus Linotype"/>
                <w:color w:val="161616"/>
                <w:sz w:val="32"/>
                <w:szCs w:val="32"/>
                <w:rtl/>
              </w:rPr>
            </w:pPr>
            <w:r w:rsidRPr="00832C72">
              <w:rPr>
                <w:rFonts w:ascii="Lotus Linotype" w:hAnsi="Lotus Linotype" w:cs="Lotus Linotype" w:hint="cs"/>
                <w:color w:val="2F5496" w:themeColor="accent1" w:themeShade="BF"/>
                <w:sz w:val="32"/>
                <w:szCs w:val="32"/>
                <w:rtl/>
              </w:rPr>
              <w:t>[</w:t>
            </w:r>
            <w:r>
              <w:rPr>
                <w:rFonts w:ascii="Lotus Linotype" w:hAnsi="Lotus Linotype" w:cs="Lotus Linotype" w:hint="cs"/>
                <w:color w:val="2F5496" w:themeColor="accent1" w:themeShade="BF"/>
                <w:sz w:val="32"/>
                <w:szCs w:val="32"/>
                <w:rtl/>
              </w:rPr>
              <w:t>2</w:t>
            </w:r>
            <w:r w:rsidRPr="00832C72">
              <w:rPr>
                <w:rFonts w:ascii="Lotus Linotype" w:hAnsi="Lotus Linotype" w:cs="Lotus Linotype" w:hint="cs"/>
                <w:color w:val="2F5496" w:themeColor="accent1" w:themeShade="BF"/>
                <w:sz w:val="32"/>
                <w:szCs w:val="32"/>
                <w:rtl/>
              </w:rPr>
              <w:t>]</w:t>
            </w:r>
            <w:r w:rsidRPr="00832C72">
              <w:rPr>
                <w:rFonts w:ascii="Lotus Linotype" w:hAnsi="Lotus Linotype" w:cs="Lotus Linotype" w:hint="cs"/>
                <w:color w:val="161616"/>
                <w:sz w:val="40"/>
                <w:szCs w:val="40"/>
                <w:rtl/>
              </w:rPr>
              <w:t xml:space="preserve"> </w:t>
            </w:r>
            <w:r w:rsidR="00E81583" w:rsidRPr="00A631A2">
              <w:rPr>
                <w:rFonts w:ascii="Lotus Linotype" w:hAnsi="Lotus Linotype" w:cs="Lotus Linotype"/>
                <w:color w:val="161616"/>
                <w:sz w:val="32"/>
                <w:szCs w:val="32"/>
                <w:rtl/>
              </w:rPr>
              <w:t>الأربع</w:t>
            </w:r>
            <w:r w:rsidR="003A560C">
              <w:rPr>
                <w:rFonts w:ascii="Lotus Linotype" w:hAnsi="Lotus Linotype" w:cs="Lotus Linotype" w:hint="cs"/>
                <w:color w:val="161616"/>
                <w:sz w:val="32"/>
                <w:szCs w:val="32"/>
                <w:rtl/>
              </w:rPr>
              <w:t>و</w:t>
            </w:r>
            <w:r w:rsidR="00E81583" w:rsidRPr="00A631A2">
              <w:rPr>
                <w:rFonts w:ascii="Lotus Linotype" w:hAnsi="Lotus Linotype" w:cs="Lotus Linotype"/>
                <w:color w:val="161616"/>
                <w:sz w:val="32"/>
                <w:szCs w:val="32"/>
                <w:rtl/>
              </w:rPr>
              <w:t>ن الن</w:t>
            </w:r>
            <w:r w:rsidR="003A560C">
              <w:rPr>
                <w:rFonts w:ascii="Lotus Linotype" w:hAnsi="Lotus Linotype" w:cs="Lotus Linotype" w:hint="cs"/>
                <w:color w:val="161616"/>
                <w:sz w:val="32"/>
                <w:szCs w:val="32"/>
                <w:rtl/>
              </w:rPr>
              <w:t>َّ</w:t>
            </w:r>
            <w:r w:rsidR="00E81583" w:rsidRPr="00A631A2">
              <w:rPr>
                <w:rFonts w:ascii="Lotus Linotype" w:hAnsi="Lotus Linotype" w:cs="Lotus Linotype"/>
                <w:color w:val="161616"/>
                <w:sz w:val="32"/>
                <w:szCs w:val="32"/>
                <w:rtl/>
              </w:rPr>
              <w:t>ووي</w:t>
            </w:r>
            <w:r w:rsidR="001B291F">
              <w:rPr>
                <w:rFonts w:ascii="Lotus Linotype" w:hAnsi="Lotus Linotype" w:cs="Lotus Linotype" w:hint="cs"/>
                <w:color w:val="161616"/>
                <w:sz w:val="32"/>
                <w:szCs w:val="32"/>
                <w:rtl/>
              </w:rPr>
              <w:t>َّ</w:t>
            </w:r>
            <w:r w:rsidR="00E81583" w:rsidRPr="00A631A2">
              <w:rPr>
                <w:rFonts w:ascii="Lotus Linotype" w:hAnsi="Lotus Linotype" w:cs="Lotus Linotype"/>
                <w:color w:val="161616"/>
                <w:sz w:val="32"/>
                <w:szCs w:val="32"/>
                <w:rtl/>
              </w:rPr>
              <w:t>ة</w:t>
            </w:r>
            <w:r w:rsidR="00F0173C">
              <w:rPr>
                <w:rFonts w:ascii="Lotus Linotype" w:hAnsi="Lotus Linotype" w:cs="Lotus Linotype" w:hint="cs"/>
                <w:color w:val="161616"/>
                <w:sz w:val="32"/>
                <w:szCs w:val="32"/>
                <w:rtl/>
              </w:rPr>
              <w:t xml:space="preserve"> -</w:t>
            </w:r>
            <w:r w:rsidR="001B291F">
              <w:rPr>
                <w:rFonts w:ascii="Lotus Linotype" w:hAnsi="Lotus Linotype" w:cs="Lotus Linotype" w:hint="cs"/>
                <w:color w:val="161616"/>
                <w:sz w:val="32"/>
                <w:szCs w:val="32"/>
                <w:rtl/>
              </w:rPr>
              <w:t xml:space="preserve"> للعلَّامة النَّوويِّ $</w:t>
            </w:r>
          </w:p>
        </w:tc>
        <w:tc>
          <w:tcPr>
            <w:tcW w:w="4393" w:type="dxa"/>
            <w:vAlign w:val="center"/>
          </w:tcPr>
          <w:p w14:paraId="137F3565" w14:textId="1EBFEC26" w:rsidR="00E81583" w:rsidRPr="00832C72" w:rsidRDefault="00832C72" w:rsidP="00F0173C">
            <w:pPr>
              <w:bidi w:val="0"/>
              <w:spacing w:after="0" w:line="240" w:lineRule="auto"/>
              <w:rPr>
                <w:rFonts w:ascii="Andalus" w:hAnsi="Andalus" w:cs="Andalus"/>
                <w:color w:val="161616"/>
                <w:sz w:val="28"/>
                <w:szCs w:val="28"/>
                <w:rtl/>
              </w:rPr>
            </w:pPr>
            <w:r w:rsidRPr="00832C72">
              <w:rPr>
                <w:rFonts w:ascii="Andalus" w:hAnsi="Andalus" w:cs="Andalus"/>
                <w:color w:val="2F5496" w:themeColor="accent1" w:themeShade="BF"/>
                <w:sz w:val="28"/>
                <w:szCs w:val="28"/>
              </w:rPr>
              <w:t>[2]</w:t>
            </w:r>
            <w:r w:rsidR="00323B18" w:rsidRPr="00832C72">
              <w:rPr>
                <w:rFonts w:ascii="Andalus" w:hAnsi="Andalus" w:cs="Andalus"/>
                <w:color w:val="161616"/>
                <w:sz w:val="28"/>
                <w:szCs w:val="28"/>
              </w:rPr>
              <w:t xml:space="preserve"> </w:t>
            </w:r>
            <w:r w:rsidR="006B0734">
              <w:rPr>
                <w:rFonts w:ascii="Andalus" w:hAnsi="Andalus" w:cs="Andalus"/>
                <w:color w:val="161616"/>
                <w:sz w:val="28"/>
                <w:szCs w:val="28"/>
              </w:rPr>
              <w:t>The Forty Hadiths – by: Sharaf Ad-Dine An-Nawawi</w:t>
            </w:r>
          </w:p>
        </w:tc>
      </w:tr>
      <w:tr w:rsidR="00E81583" w:rsidRPr="00A631A2" w14:paraId="58A55D5F" w14:textId="77777777" w:rsidTr="005B5BD9">
        <w:trPr>
          <w:jc w:val="center"/>
        </w:trPr>
        <w:tc>
          <w:tcPr>
            <w:tcW w:w="4672" w:type="dxa"/>
            <w:vAlign w:val="center"/>
          </w:tcPr>
          <w:p w14:paraId="2C219AA3" w14:textId="0BFACCF8" w:rsidR="00E81583" w:rsidRPr="00A631A2" w:rsidRDefault="00832C72" w:rsidP="00F0173C">
            <w:pPr>
              <w:spacing w:after="0" w:line="240" w:lineRule="auto"/>
              <w:jc w:val="lowKashida"/>
              <w:rPr>
                <w:rFonts w:ascii="Lotus Linotype" w:hAnsi="Lotus Linotype" w:cs="Lotus Linotype"/>
                <w:color w:val="161616"/>
                <w:sz w:val="32"/>
                <w:szCs w:val="32"/>
                <w:rtl/>
              </w:rPr>
            </w:pPr>
            <w:r w:rsidRPr="00832C72">
              <w:rPr>
                <w:rFonts w:ascii="Lotus Linotype" w:hAnsi="Lotus Linotype" w:cs="Lotus Linotype" w:hint="cs"/>
                <w:color w:val="2F5496" w:themeColor="accent1" w:themeShade="BF"/>
                <w:sz w:val="32"/>
                <w:szCs w:val="32"/>
                <w:rtl/>
              </w:rPr>
              <w:t>[</w:t>
            </w:r>
            <w:r>
              <w:rPr>
                <w:rFonts w:ascii="Lotus Linotype" w:hAnsi="Lotus Linotype" w:cs="Lotus Linotype" w:hint="cs"/>
                <w:color w:val="2F5496" w:themeColor="accent1" w:themeShade="BF"/>
                <w:sz w:val="32"/>
                <w:szCs w:val="32"/>
                <w:rtl/>
              </w:rPr>
              <w:t>3</w:t>
            </w:r>
            <w:r w:rsidRPr="00832C72">
              <w:rPr>
                <w:rFonts w:ascii="Lotus Linotype" w:hAnsi="Lotus Linotype" w:cs="Lotus Linotype" w:hint="cs"/>
                <w:color w:val="2F5496" w:themeColor="accent1" w:themeShade="BF"/>
                <w:sz w:val="32"/>
                <w:szCs w:val="32"/>
                <w:rtl/>
              </w:rPr>
              <w:t>]</w:t>
            </w:r>
            <w:r w:rsidRPr="00832C72">
              <w:rPr>
                <w:rFonts w:ascii="Lotus Linotype" w:hAnsi="Lotus Linotype" w:cs="Lotus Linotype" w:hint="cs"/>
                <w:color w:val="161616"/>
                <w:sz w:val="40"/>
                <w:szCs w:val="40"/>
                <w:rtl/>
              </w:rPr>
              <w:t xml:space="preserve"> </w:t>
            </w:r>
            <w:r w:rsidR="00E81583" w:rsidRPr="00A631A2">
              <w:rPr>
                <w:rFonts w:ascii="Lotus Linotype" w:hAnsi="Lotus Linotype" w:cs="Lotus Linotype"/>
                <w:color w:val="161616"/>
                <w:sz w:val="32"/>
                <w:szCs w:val="32"/>
                <w:rtl/>
              </w:rPr>
              <w:t>الد</w:t>
            </w:r>
            <w:r w:rsidR="003A560C">
              <w:rPr>
                <w:rFonts w:ascii="Lotus Linotype" w:hAnsi="Lotus Linotype" w:cs="Lotus Linotype" w:hint="cs"/>
                <w:color w:val="161616"/>
                <w:sz w:val="32"/>
                <w:szCs w:val="32"/>
                <w:rtl/>
              </w:rPr>
              <w:t>ُّ</w:t>
            </w:r>
            <w:r w:rsidR="00E81583" w:rsidRPr="00A631A2">
              <w:rPr>
                <w:rFonts w:ascii="Lotus Linotype" w:hAnsi="Lotus Linotype" w:cs="Lotus Linotype"/>
                <w:color w:val="161616"/>
                <w:sz w:val="32"/>
                <w:szCs w:val="32"/>
                <w:rtl/>
              </w:rPr>
              <w:t>روس المهم</w:t>
            </w:r>
            <w:r w:rsidR="003A560C">
              <w:rPr>
                <w:rFonts w:ascii="Lotus Linotype" w:hAnsi="Lotus Linotype" w:cs="Lotus Linotype" w:hint="cs"/>
                <w:color w:val="161616"/>
                <w:sz w:val="32"/>
                <w:szCs w:val="32"/>
                <w:rtl/>
              </w:rPr>
              <w:t>َّ</w:t>
            </w:r>
            <w:r w:rsidR="00E81583" w:rsidRPr="00A631A2">
              <w:rPr>
                <w:rFonts w:ascii="Lotus Linotype" w:hAnsi="Lotus Linotype" w:cs="Lotus Linotype"/>
                <w:color w:val="161616"/>
                <w:sz w:val="32"/>
                <w:szCs w:val="32"/>
                <w:rtl/>
              </w:rPr>
              <w:t>ة لعام</w:t>
            </w:r>
            <w:r w:rsidR="003A560C">
              <w:rPr>
                <w:rFonts w:ascii="Lotus Linotype" w:hAnsi="Lotus Linotype" w:cs="Lotus Linotype" w:hint="cs"/>
                <w:color w:val="161616"/>
                <w:sz w:val="32"/>
                <w:szCs w:val="32"/>
                <w:rtl/>
              </w:rPr>
              <w:t>َّ</w:t>
            </w:r>
            <w:r w:rsidR="00E81583" w:rsidRPr="00A631A2">
              <w:rPr>
                <w:rFonts w:ascii="Lotus Linotype" w:hAnsi="Lotus Linotype" w:cs="Lotus Linotype"/>
                <w:color w:val="161616"/>
                <w:sz w:val="32"/>
                <w:szCs w:val="32"/>
                <w:rtl/>
              </w:rPr>
              <w:t>ة الأم</w:t>
            </w:r>
            <w:r w:rsidR="003A560C">
              <w:rPr>
                <w:rFonts w:ascii="Lotus Linotype" w:hAnsi="Lotus Linotype" w:cs="Lotus Linotype" w:hint="cs"/>
                <w:color w:val="161616"/>
                <w:sz w:val="32"/>
                <w:szCs w:val="32"/>
                <w:rtl/>
              </w:rPr>
              <w:t>َّ</w:t>
            </w:r>
            <w:r w:rsidR="00E81583" w:rsidRPr="00A631A2">
              <w:rPr>
                <w:rFonts w:ascii="Lotus Linotype" w:hAnsi="Lotus Linotype" w:cs="Lotus Linotype"/>
                <w:color w:val="161616"/>
                <w:sz w:val="32"/>
                <w:szCs w:val="32"/>
                <w:rtl/>
              </w:rPr>
              <w:t>ة</w:t>
            </w:r>
            <w:r w:rsidR="00F0173C">
              <w:rPr>
                <w:rFonts w:ascii="Lotus Linotype" w:hAnsi="Lotus Linotype" w:cs="Lotus Linotype" w:hint="cs"/>
                <w:color w:val="161616"/>
                <w:sz w:val="32"/>
                <w:szCs w:val="32"/>
                <w:rtl/>
              </w:rPr>
              <w:t xml:space="preserve"> -</w:t>
            </w:r>
            <w:r w:rsidR="00E81583" w:rsidRPr="00A631A2">
              <w:rPr>
                <w:rFonts w:ascii="Lotus Linotype" w:hAnsi="Lotus Linotype" w:cs="Lotus Linotype"/>
                <w:color w:val="161616"/>
                <w:sz w:val="32"/>
                <w:szCs w:val="32"/>
                <w:rtl/>
              </w:rPr>
              <w:t xml:space="preserve"> للش</w:t>
            </w:r>
            <w:r w:rsidR="003A560C">
              <w:rPr>
                <w:rFonts w:ascii="Lotus Linotype" w:hAnsi="Lotus Linotype" w:cs="Lotus Linotype" w:hint="cs"/>
                <w:color w:val="161616"/>
                <w:sz w:val="32"/>
                <w:szCs w:val="32"/>
                <w:rtl/>
              </w:rPr>
              <w:t>َّ</w:t>
            </w:r>
            <w:r w:rsidR="00E81583" w:rsidRPr="00A631A2">
              <w:rPr>
                <w:rFonts w:ascii="Lotus Linotype" w:hAnsi="Lotus Linotype" w:cs="Lotus Linotype"/>
                <w:color w:val="161616"/>
                <w:sz w:val="32"/>
                <w:szCs w:val="32"/>
                <w:rtl/>
              </w:rPr>
              <w:t xml:space="preserve">يخ </w:t>
            </w:r>
            <w:r w:rsidR="003A560C">
              <w:rPr>
                <w:rFonts w:ascii="Lotus Linotype" w:hAnsi="Lotus Linotype" w:cs="Lotus Linotype" w:hint="cs"/>
                <w:color w:val="161616"/>
                <w:sz w:val="32"/>
                <w:szCs w:val="32"/>
                <w:rtl/>
              </w:rPr>
              <w:t>ا</w:t>
            </w:r>
            <w:r w:rsidR="00E81583" w:rsidRPr="00A631A2">
              <w:rPr>
                <w:rFonts w:ascii="Lotus Linotype" w:hAnsi="Lotus Linotype" w:cs="Lotus Linotype"/>
                <w:color w:val="161616"/>
                <w:sz w:val="32"/>
                <w:szCs w:val="32"/>
                <w:rtl/>
              </w:rPr>
              <w:t>بن باز</w:t>
            </w:r>
            <w:r w:rsidR="003A560C">
              <w:rPr>
                <w:rFonts w:ascii="Lotus Linotype" w:hAnsi="Lotus Linotype" w:cs="Lotus Linotype" w:hint="cs"/>
                <w:color w:val="161616"/>
                <w:sz w:val="32"/>
                <w:szCs w:val="32"/>
                <w:rtl/>
              </w:rPr>
              <w:t>ٍ</w:t>
            </w:r>
            <w:r w:rsidR="00E81583" w:rsidRPr="00A631A2">
              <w:rPr>
                <w:rFonts w:ascii="Lotus Linotype" w:hAnsi="Lotus Linotype" w:cs="Lotus Linotype"/>
                <w:color w:val="161616"/>
                <w:sz w:val="32"/>
                <w:szCs w:val="32"/>
                <w:rtl/>
              </w:rPr>
              <w:t xml:space="preserve"> </w:t>
            </w:r>
            <w:r w:rsidR="00E81583">
              <w:rPr>
                <w:rFonts w:ascii="Lotus Linotype" w:hAnsi="Lotus Linotype" w:cs="Lotus Linotype" w:hint="cs"/>
                <w:color w:val="161616"/>
                <w:sz w:val="32"/>
                <w:szCs w:val="32"/>
                <w:rtl/>
              </w:rPr>
              <w:t>$</w:t>
            </w:r>
          </w:p>
        </w:tc>
        <w:tc>
          <w:tcPr>
            <w:tcW w:w="4393" w:type="dxa"/>
            <w:vAlign w:val="center"/>
          </w:tcPr>
          <w:p w14:paraId="203627E6" w14:textId="7AB07B95" w:rsidR="00E81583" w:rsidRPr="00832C72" w:rsidRDefault="00832C72" w:rsidP="00F0173C">
            <w:pPr>
              <w:bidi w:val="0"/>
              <w:spacing w:after="0" w:line="240" w:lineRule="auto"/>
              <w:rPr>
                <w:rFonts w:ascii="Andalus" w:hAnsi="Andalus" w:cs="Andalus"/>
                <w:color w:val="161616"/>
                <w:sz w:val="28"/>
                <w:szCs w:val="28"/>
              </w:rPr>
            </w:pPr>
            <w:r w:rsidRPr="00832C72">
              <w:rPr>
                <w:rFonts w:ascii="Andalus" w:hAnsi="Andalus" w:cs="Andalus"/>
                <w:color w:val="2F5496" w:themeColor="accent1" w:themeShade="BF"/>
                <w:sz w:val="28"/>
                <w:szCs w:val="28"/>
              </w:rPr>
              <w:t>[3]</w:t>
            </w:r>
            <w:r w:rsidR="00323B18" w:rsidRPr="00832C72">
              <w:rPr>
                <w:rFonts w:ascii="Andalus" w:hAnsi="Andalus" w:cs="Andalus"/>
                <w:color w:val="161616"/>
                <w:sz w:val="28"/>
                <w:szCs w:val="28"/>
              </w:rPr>
              <w:t xml:space="preserve"> </w:t>
            </w:r>
            <w:r w:rsidR="006B0734" w:rsidRPr="006B0734">
              <w:rPr>
                <w:rFonts w:ascii="Andalus" w:hAnsi="Andalus" w:cs="Andalus"/>
                <w:color w:val="161616"/>
                <w:sz w:val="28"/>
                <w:szCs w:val="28"/>
              </w:rPr>
              <w:t xml:space="preserve">Important Lessons for the Ummah </w:t>
            </w:r>
            <w:r w:rsidR="006B0734">
              <w:rPr>
                <w:rFonts w:ascii="Andalus" w:hAnsi="Andalus" w:cs="Andalus"/>
                <w:color w:val="161616"/>
                <w:sz w:val="28"/>
                <w:szCs w:val="28"/>
              </w:rPr>
              <w:t>–</w:t>
            </w:r>
            <w:r w:rsidR="006B0734" w:rsidRPr="006B0734">
              <w:rPr>
                <w:rFonts w:ascii="Andalus" w:hAnsi="Andalus" w:cs="Andalus"/>
                <w:color w:val="161616"/>
                <w:sz w:val="28"/>
                <w:szCs w:val="28"/>
              </w:rPr>
              <w:t xml:space="preserve"> by</w:t>
            </w:r>
            <w:r w:rsidR="006B0734">
              <w:rPr>
                <w:rFonts w:ascii="Andalus" w:hAnsi="Andalus" w:cs="Andalus"/>
                <w:color w:val="161616"/>
                <w:sz w:val="28"/>
                <w:szCs w:val="28"/>
              </w:rPr>
              <w:t>:</w:t>
            </w:r>
            <w:r w:rsidR="006B0734" w:rsidRPr="006B0734">
              <w:rPr>
                <w:rFonts w:ascii="Andalus" w:hAnsi="Andalus" w:cs="Andalus"/>
                <w:color w:val="161616"/>
                <w:sz w:val="28"/>
                <w:szCs w:val="28"/>
              </w:rPr>
              <w:t xml:space="preserve"> Sheikh Ibn Baz</w:t>
            </w:r>
          </w:p>
        </w:tc>
      </w:tr>
      <w:tr w:rsidR="00E81583" w:rsidRPr="00A631A2" w14:paraId="1F98B9F3" w14:textId="77777777" w:rsidTr="005B5BD9">
        <w:trPr>
          <w:jc w:val="center"/>
        </w:trPr>
        <w:tc>
          <w:tcPr>
            <w:tcW w:w="4672" w:type="dxa"/>
            <w:vAlign w:val="center"/>
          </w:tcPr>
          <w:p w14:paraId="42DE4BBB" w14:textId="2F960350" w:rsidR="00E81583" w:rsidRPr="00A631A2" w:rsidRDefault="00832C72" w:rsidP="00F0173C">
            <w:pPr>
              <w:spacing w:after="0" w:line="240" w:lineRule="auto"/>
              <w:jc w:val="lowKashida"/>
              <w:rPr>
                <w:rFonts w:ascii="Lotus Linotype" w:hAnsi="Lotus Linotype" w:cs="Lotus Linotype"/>
                <w:color w:val="161616"/>
                <w:sz w:val="32"/>
                <w:szCs w:val="32"/>
                <w:rtl/>
              </w:rPr>
            </w:pPr>
            <w:r w:rsidRPr="00832C72">
              <w:rPr>
                <w:rFonts w:ascii="Lotus Linotype" w:hAnsi="Lotus Linotype" w:cs="Lotus Linotype" w:hint="cs"/>
                <w:color w:val="2F5496" w:themeColor="accent1" w:themeShade="BF"/>
                <w:sz w:val="32"/>
                <w:szCs w:val="32"/>
                <w:rtl/>
              </w:rPr>
              <w:t>[</w:t>
            </w:r>
            <w:r>
              <w:rPr>
                <w:rFonts w:ascii="Lotus Linotype" w:hAnsi="Lotus Linotype" w:cs="Lotus Linotype" w:hint="cs"/>
                <w:color w:val="2F5496" w:themeColor="accent1" w:themeShade="BF"/>
                <w:sz w:val="32"/>
                <w:szCs w:val="32"/>
                <w:rtl/>
              </w:rPr>
              <w:t>4</w:t>
            </w:r>
            <w:r w:rsidRPr="00832C72">
              <w:rPr>
                <w:rFonts w:ascii="Lotus Linotype" w:hAnsi="Lotus Linotype" w:cs="Lotus Linotype" w:hint="cs"/>
                <w:color w:val="2F5496" w:themeColor="accent1" w:themeShade="BF"/>
                <w:sz w:val="32"/>
                <w:szCs w:val="32"/>
                <w:rtl/>
              </w:rPr>
              <w:t>]</w:t>
            </w:r>
            <w:r w:rsidRPr="00832C72">
              <w:rPr>
                <w:rFonts w:ascii="Lotus Linotype" w:hAnsi="Lotus Linotype" w:cs="Lotus Linotype" w:hint="cs"/>
                <w:color w:val="161616"/>
                <w:sz w:val="40"/>
                <w:szCs w:val="40"/>
                <w:rtl/>
              </w:rPr>
              <w:t xml:space="preserve"> </w:t>
            </w:r>
            <w:r w:rsidR="00E81583" w:rsidRPr="00A631A2">
              <w:rPr>
                <w:rFonts w:ascii="Lotus Linotype" w:hAnsi="Lotus Linotype" w:cs="Lotus Linotype"/>
                <w:color w:val="161616"/>
                <w:sz w:val="32"/>
                <w:szCs w:val="32"/>
                <w:rtl/>
              </w:rPr>
              <w:t>الأصول الث</w:t>
            </w:r>
            <w:r w:rsidR="003A560C">
              <w:rPr>
                <w:rFonts w:ascii="Lotus Linotype" w:hAnsi="Lotus Linotype" w:cs="Lotus Linotype" w:hint="cs"/>
                <w:color w:val="161616"/>
                <w:sz w:val="32"/>
                <w:szCs w:val="32"/>
                <w:rtl/>
              </w:rPr>
              <w:t>َّ</w:t>
            </w:r>
            <w:r w:rsidR="00E81583" w:rsidRPr="00A631A2">
              <w:rPr>
                <w:rFonts w:ascii="Lotus Linotype" w:hAnsi="Lotus Linotype" w:cs="Lotus Linotype"/>
                <w:color w:val="161616"/>
                <w:sz w:val="32"/>
                <w:szCs w:val="32"/>
                <w:rtl/>
              </w:rPr>
              <w:t>لاثة</w:t>
            </w:r>
            <w:r w:rsidR="00F0173C">
              <w:rPr>
                <w:rFonts w:ascii="Lotus Linotype" w:hAnsi="Lotus Linotype" w:cs="Lotus Linotype" w:hint="cs"/>
                <w:color w:val="161616"/>
                <w:sz w:val="32"/>
                <w:szCs w:val="32"/>
                <w:rtl/>
              </w:rPr>
              <w:t xml:space="preserve"> -</w:t>
            </w:r>
            <w:r w:rsidR="00E81583" w:rsidRPr="00A631A2">
              <w:rPr>
                <w:rFonts w:ascii="Lotus Linotype" w:hAnsi="Lotus Linotype" w:cs="Lotus Linotype"/>
                <w:color w:val="161616"/>
                <w:sz w:val="32"/>
                <w:szCs w:val="32"/>
                <w:rtl/>
              </w:rPr>
              <w:t xml:space="preserve"> للإمام المجد</w:t>
            </w:r>
            <w:r w:rsidR="001B291F">
              <w:rPr>
                <w:rFonts w:ascii="Lotus Linotype" w:hAnsi="Lotus Linotype" w:cs="Lotus Linotype" w:hint="cs"/>
                <w:color w:val="161616"/>
                <w:sz w:val="32"/>
                <w:szCs w:val="32"/>
                <w:rtl/>
              </w:rPr>
              <w:t>ِّ</w:t>
            </w:r>
            <w:r w:rsidR="00E81583" w:rsidRPr="00A631A2">
              <w:rPr>
                <w:rFonts w:ascii="Lotus Linotype" w:hAnsi="Lotus Linotype" w:cs="Lotus Linotype"/>
                <w:color w:val="161616"/>
                <w:sz w:val="32"/>
                <w:szCs w:val="32"/>
                <w:rtl/>
              </w:rPr>
              <w:t xml:space="preserve">د </w:t>
            </w:r>
            <w:r w:rsidR="00E81583">
              <w:rPr>
                <w:rFonts w:ascii="Lotus Linotype" w:hAnsi="Lotus Linotype" w:cs="Lotus Linotype" w:hint="cs"/>
                <w:color w:val="161616"/>
                <w:sz w:val="32"/>
                <w:szCs w:val="32"/>
                <w:rtl/>
              </w:rPr>
              <w:t>$</w:t>
            </w:r>
          </w:p>
        </w:tc>
        <w:tc>
          <w:tcPr>
            <w:tcW w:w="4393" w:type="dxa"/>
            <w:vAlign w:val="center"/>
          </w:tcPr>
          <w:p w14:paraId="650C2FF5" w14:textId="645F1B21" w:rsidR="00E81583" w:rsidRPr="00832C72" w:rsidRDefault="00832C72" w:rsidP="00F0173C">
            <w:pPr>
              <w:bidi w:val="0"/>
              <w:spacing w:after="0" w:line="240" w:lineRule="auto"/>
              <w:rPr>
                <w:rFonts w:ascii="Andalus" w:hAnsi="Andalus" w:cs="Andalus"/>
                <w:color w:val="161616"/>
                <w:sz w:val="28"/>
                <w:szCs w:val="28"/>
                <w:rtl/>
              </w:rPr>
            </w:pPr>
            <w:r w:rsidRPr="00832C72">
              <w:rPr>
                <w:rFonts w:ascii="Andalus" w:hAnsi="Andalus" w:cs="Andalus"/>
                <w:color w:val="2F5496" w:themeColor="accent1" w:themeShade="BF"/>
                <w:sz w:val="28"/>
                <w:szCs w:val="28"/>
              </w:rPr>
              <w:t>[4]</w:t>
            </w:r>
            <w:r w:rsidR="00323B18" w:rsidRPr="00832C72">
              <w:rPr>
                <w:rFonts w:ascii="Andalus" w:hAnsi="Andalus" w:cs="Andalus"/>
                <w:color w:val="161616"/>
                <w:sz w:val="28"/>
                <w:szCs w:val="28"/>
              </w:rPr>
              <w:t xml:space="preserve"> </w:t>
            </w:r>
            <w:r w:rsidR="006B0734">
              <w:rPr>
                <w:rFonts w:ascii="Andalus" w:hAnsi="Andalus" w:cs="Andalus"/>
                <w:color w:val="161616"/>
                <w:sz w:val="28"/>
                <w:szCs w:val="28"/>
              </w:rPr>
              <w:t>The Three Principles– By: Mohammed Ibn Abd Al-Wahhab</w:t>
            </w:r>
          </w:p>
        </w:tc>
      </w:tr>
      <w:tr w:rsidR="00E81583" w:rsidRPr="00A631A2" w14:paraId="024AD870" w14:textId="77777777" w:rsidTr="005B5BD9">
        <w:trPr>
          <w:jc w:val="center"/>
        </w:trPr>
        <w:tc>
          <w:tcPr>
            <w:tcW w:w="4672" w:type="dxa"/>
            <w:vAlign w:val="center"/>
          </w:tcPr>
          <w:p w14:paraId="2ADE6115" w14:textId="2909D6E6" w:rsidR="00E81583" w:rsidRPr="00A631A2" w:rsidRDefault="00832C72" w:rsidP="00F0173C">
            <w:pPr>
              <w:spacing w:after="0" w:line="240" w:lineRule="auto"/>
              <w:jc w:val="lowKashida"/>
              <w:rPr>
                <w:rFonts w:ascii="Lotus Linotype" w:hAnsi="Lotus Linotype" w:cs="Lotus Linotype"/>
                <w:color w:val="161616"/>
                <w:sz w:val="32"/>
                <w:szCs w:val="32"/>
                <w:rtl/>
              </w:rPr>
            </w:pPr>
            <w:r w:rsidRPr="00832C72">
              <w:rPr>
                <w:rFonts w:ascii="Lotus Linotype" w:hAnsi="Lotus Linotype" w:cs="Lotus Linotype" w:hint="cs"/>
                <w:color w:val="2F5496" w:themeColor="accent1" w:themeShade="BF"/>
                <w:sz w:val="32"/>
                <w:szCs w:val="32"/>
                <w:rtl/>
              </w:rPr>
              <w:t>[</w:t>
            </w:r>
            <w:r>
              <w:rPr>
                <w:rFonts w:ascii="Lotus Linotype" w:hAnsi="Lotus Linotype" w:cs="Lotus Linotype" w:hint="cs"/>
                <w:color w:val="2F5496" w:themeColor="accent1" w:themeShade="BF"/>
                <w:sz w:val="32"/>
                <w:szCs w:val="32"/>
                <w:rtl/>
              </w:rPr>
              <w:t>5</w:t>
            </w:r>
            <w:r w:rsidRPr="00832C72">
              <w:rPr>
                <w:rFonts w:ascii="Lotus Linotype" w:hAnsi="Lotus Linotype" w:cs="Lotus Linotype" w:hint="cs"/>
                <w:color w:val="2F5496" w:themeColor="accent1" w:themeShade="BF"/>
                <w:sz w:val="32"/>
                <w:szCs w:val="32"/>
                <w:rtl/>
              </w:rPr>
              <w:t>]</w:t>
            </w:r>
            <w:r w:rsidRPr="00832C72">
              <w:rPr>
                <w:rFonts w:ascii="Lotus Linotype" w:hAnsi="Lotus Linotype" w:cs="Lotus Linotype" w:hint="cs"/>
                <w:color w:val="161616"/>
                <w:sz w:val="40"/>
                <w:szCs w:val="40"/>
                <w:rtl/>
              </w:rPr>
              <w:t xml:space="preserve"> </w:t>
            </w:r>
            <w:r w:rsidR="00E81583" w:rsidRPr="00A631A2">
              <w:rPr>
                <w:rFonts w:ascii="Lotus Linotype" w:hAnsi="Lotus Linotype" w:cs="Lotus Linotype"/>
                <w:color w:val="161616"/>
                <w:sz w:val="32"/>
                <w:szCs w:val="32"/>
                <w:rtl/>
              </w:rPr>
              <w:t>القواعد الأربعة</w:t>
            </w:r>
            <w:r w:rsidR="00F0173C">
              <w:rPr>
                <w:rFonts w:ascii="Lotus Linotype" w:hAnsi="Lotus Linotype" w:cs="Lotus Linotype" w:hint="cs"/>
                <w:color w:val="161616"/>
                <w:sz w:val="32"/>
                <w:szCs w:val="32"/>
                <w:rtl/>
              </w:rPr>
              <w:t xml:space="preserve"> -</w:t>
            </w:r>
            <w:r w:rsidR="00E81583" w:rsidRPr="00A631A2">
              <w:rPr>
                <w:rFonts w:ascii="Lotus Linotype" w:hAnsi="Lotus Linotype" w:cs="Lotus Linotype"/>
                <w:color w:val="161616"/>
                <w:sz w:val="32"/>
                <w:szCs w:val="32"/>
                <w:rtl/>
              </w:rPr>
              <w:t xml:space="preserve"> للإمام المجد</w:t>
            </w:r>
            <w:r w:rsidR="001B291F">
              <w:rPr>
                <w:rFonts w:ascii="Lotus Linotype" w:hAnsi="Lotus Linotype" w:cs="Lotus Linotype" w:hint="cs"/>
                <w:color w:val="161616"/>
                <w:sz w:val="32"/>
                <w:szCs w:val="32"/>
                <w:rtl/>
              </w:rPr>
              <w:t>ِّ</w:t>
            </w:r>
            <w:r w:rsidR="00E81583" w:rsidRPr="00A631A2">
              <w:rPr>
                <w:rFonts w:ascii="Lotus Linotype" w:hAnsi="Lotus Linotype" w:cs="Lotus Linotype"/>
                <w:color w:val="161616"/>
                <w:sz w:val="32"/>
                <w:szCs w:val="32"/>
                <w:rtl/>
              </w:rPr>
              <w:t xml:space="preserve">د </w:t>
            </w:r>
            <w:r w:rsidR="00E81583">
              <w:rPr>
                <w:rFonts w:ascii="Lotus Linotype" w:hAnsi="Lotus Linotype" w:cs="Lotus Linotype" w:hint="cs"/>
                <w:color w:val="161616"/>
                <w:sz w:val="32"/>
                <w:szCs w:val="32"/>
                <w:rtl/>
              </w:rPr>
              <w:t>$</w:t>
            </w:r>
          </w:p>
        </w:tc>
        <w:tc>
          <w:tcPr>
            <w:tcW w:w="4393" w:type="dxa"/>
            <w:vAlign w:val="center"/>
          </w:tcPr>
          <w:p w14:paraId="303F2A69" w14:textId="4289EF62" w:rsidR="00E81583" w:rsidRPr="00832C72" w:rsidRDefault="00832C72" w:rsidP="00F0173C">
            <w:pPr>
              <w:bidi w:val="0"/>
              <w:spacing w:after="0" w:line="240" w:lineRule="auto"/>
              <w:rPr>
                <w:rFonts w:ascii="Andalus" w:hAnsi="Andalus" w:cs="Andalus"/>
                <w:color w:val="161616"/>
                <w:sz w:val="28"/>
                <w:szCs w:val="28"/>
                <w:rtl/>
              </w:rPr>
            </w:pPr>
            <w:r w:rsidRPr="00832C72">
              <w:rPr>
                <w:rFonts w:ascii="Andalus" w:hAnsi="Andalus" w:cs="Andalus"/>
                <w:color w:val="2F5496" w:themeColor="accent1" w:themeShade="BF"/>
                <w:sz w:val="28"/>
                <w:szCs w:val="28"/>
              </w:rPr>
              <w:t>[5]</w:t>
            </w:r>
            <w:r w:rsidR="00323B18" w:rsidRPr="00832C72">
              <w:rPr>
                <w:rFonts w:ascii="Andalus" w:hAnsi="Andalus" w:cs="Andalus"/>
                <w:color w:val="161616"/>
                <w:sz w:val="28"/>
                <w:szCs w:val="28"/>
              </w:rPr>
              <w:t xml:space="preserve"> </w:t>
            </w:r>
            <w:r w:rsidR="006B0734">
              <w:rPr>
                <w:rFonts w:ascii="Andalus" w:hAnsi="Andalus" w:cs="Andalus"/>
                <w:color w:val="161616"/>
                <w:sz w:val="28"/>
                <w:szCs w:val="28"/>
              </w:rPr>
              <w:t xml:space="preserve">The </w:t>
            </w:r>
            <w:r w:rsidR="006B0734">
              <w:rPr>
                <w:rFonts w:ascii="Andalus" w:hAnsi="Andalus" w:cs="Andalus"/>
                <w:color w:val="161616"/>
                <w:sz w:val="28"/>
                <w:szCs w:val="28"/>
              </w:rPr>
              <w:t>Four Rules</w:t>
            </w:r>
            <w:r w:rsidR="006B0734">
              <w:rPr>
                <w:rFonts w:ascii="Andalus" w:hAnsi="Andalus" w:cs="Andalus"/>
                <w:color w:val="161616"/>
                <w:sz w:val="28"/>
                <w:szCs w:val="28"/>
              </w:rPr>
              <w:t xml:space="preserve"> – By: Mohammed Ibn Abd Al-Wahhab</w:t>
            </w:r>
          </w:p>
        </w:tc>
      </w:tr>
      <w:tr w:rsidR="00E81583" w:rsidRPr="00A631A2" w14:paraId="187B60A0" w14:textId="77777777" w:rsidTr="005B5BD9">
        <w:trPr>
          <w:jc w:val="center"/>
        </w:trPr>
        <w:tc>
          <w:tcPr>
            <w:tcW w:w="4672" w:type="dxa"/>
            <w:vAlign w:val="center"/>
          </w:tcPr>
          <w:p w14:paraId="6FF39168" w14:textId="7986104A" w:rsidR="00E81583" w:rsidRPr="00A631A2" w:rsidRDefault="00832C72" w:rsidP="00F0173C">
            <w:pPr>
              <w:spacing w:after="0" w:line="240" w:lineRule="auto"/>
              <w:jc w:val="lowKashida"/>
              <w:rPr>
                <w:rFonts w:ascii="Lotus Linotype" w:hAnsi="Lotus Linotype" w:cs="Lotus Linotype"/>
                <w:color w:val="161616"/>
                <w:sz w:val="32"/>
                <w:szCs w:val="32"/>
                <w:rtl/>
              </w:rPr>
            </w:pPr>
            <w:r w:rsidRPr="00832C72">
              <w:rPr>
                <w:rFonts w:ascii="Lotus Linotype" w:hAnsi="Lotus Linotype" w:cs="Lotus Linotype" w:hint="cs"/>
                <w:color w:val="2F5496" w:themeColor="accent1" w:themeShade="BF"/>
                <w:sz w:val="32"/>
                <w:szCs w:val="32"/>
                <w:rtl/>
              </w:rPr>
              <w:t>[</w:t>
            </w:r>
            <w:r>
              <w:rPr>
                <w:rFonts w:ascii="Lotus Linotype" w:hAnsi="Lotus Linotype" w:cs="Lotus Linotype" w:hint="cs"/>
                <w:color w:val="2F5496" w:themeColor="accent1" w:themeShade="BF"/>
                <w:sz w:val="32"/>
                <w:szCs w:val="32"/>
                <w:rtl/>
              </w:rPr>
              <w:t>6</w:t>
            </w:r>
            <w:r w:rsidRPr="00832C72">
              <w:rPr>
                <w:rFonts w:ascii="Lotus Linotype" w:hAnsi="Lotus Linotype" w:cs="Lotus Linotype" w:hint="cs"/>
                <w:color w:val="2F5496" w:themeColor="accent1" w:themeShade="BF"/>
                <w:sz w:val="32"/>
                <w:szCs w:val="32"/>
                <w:rtl/>
              </w:rPr>
              <w:t>]</w:t>
            </w:r>
            <w:r w:rsidRPr="00832C72">
              <w:rPr>
                <w:rFonts w:ascii="Lotus Linotype" w:hAnsi="Lotus Linotype" w:cs="Lotus Linotype" w:hint="cs"/>
                <w:color w:val="161616"/>
                <w:sz w:val="40"/>
                <w:szCs w:val="40"/>
                <w:rtl/>
              </w:rPr>
              <w:t xml:space="preserve"> </w:t>
            </w:r>
            <w:r w:rsidR="00E81583" w:rsidRPr="00A631A2">
              <w:rPr>
                <w:rFonts w:ascii="Lotus Linotype" w:hAnsi="Lotus Linotype" w:cs="Lotus Linotype"/>
                <w:color w:val="161616"/>
                <w:sz w:val="32"/>
                <w:szCs w:val="32"/>
                <w:rtl/>
              </w:rPr>
              <w:t>نواقض الإسلام</w:t>
            </w:r>
            <w:r w:rsidR="00F0173C">
              <w:rPr>
                <w:rFonts w:ascii="Lotus Linotype" w:hAnsi="Lotus Linotype" w:cs="Lotus Linotype" w:hint="cs"/>
                <w:color w:val="161616"/>
                <w:sz w:val="32"/>
                <w:szCs w:val="32"/>
                <w:rtl/>
              </w:rPr>
              <w:t xml:space="preserve"> -</w:t>
            </w:r>
            <w:r w:rsidR="00E81583" w:rsidRPr="00A631A2">
              <w:rPr>
                <w:rFonts w:ascii="Lotus Linotype" w:hAnsi="Lotus Linotype" w:cs="Lotus Linotype"/>
                <w:color w:val="161616"/>
                <w:sz w:val="32"/>
                <w:szCs w:val="32"/>
                <w:rtl/>
              </w:rPr>
              <w:t xml:space="preserve"> للإمام المجد</w:t>
            </w:r>
            <w:r w:rsidR="001B291F">
              <w:rPr>
                <w:rFonts w:ascii="Lotus Linotype" w:hAnsi="Lotus Linotype" w:cs="Lotus Linotype" w:hint="cs"/>
                <w:color w:val="161616"/>
                <w:sz w:val="32"/>
                <w:szCs w:val="32"/>
                <w:rtl/>
              </w:rPr>
              <w:t>ِّ</w:t>
            </w:r>
            <w:r w:rsidR="00E81583" w:rsidRPr="00A631A2">
              <w:rPr>
                <w:rFonts w:ascii="Lotus Linotype" w:hAnsi="Lotus Linotype" w:cs="Lotus Linotype"/>
                <w:color w:val="161616"/>
                <w:sz w:val="32"/>
                <w:szCs w:val="32"/>
                <w:rtl/>
              </w:rPr>
              <w:t xml:space="preserve">د </w:t>
            </w:r>
            <w:r w:rsidR="00E81583">
              <w:rPr>
                <w:rFonts w:ascii="Lotus Linotype" w:hAnsi="Lotus Linotype" w:cs="Lotus Linotype" w:hint="cs"/>
                <w:color w:val="161616"/>
                <w:sz w:val="32"/>
                <w:szCs w:val="32"/>
                <w:rtl/>
              </w:rPr>
              <w:t>$</w:t>
            </w:r>
          </w:p>
        </w:tc>
        <w:tc>
          <w:tcPr>
            <w:tcW w:w="4393" w:type="dxa"/>
            <w:vAlign w:val="center"/>
          </w:tcPr>
          <w:p w14:paraId="6E1E38F1" w14:textId="5B1D3154" w:rsidR="00E81583" w:rsidRPr="00832C72" w:rsidRDefault="00832C72" w:rsidP="00F0173C">
            <w:pPr>
              <w:bidi w:val="0"/>
              <w:spacing w:after="0" w:line="240" w:lineRule="auto"/>
              <w:rPr>
                <w:rFonts w:ascii="Andalus" w:hAnsi="Andalus" w:cs="Andalus"/>
                <w:color w:val="161616"/>
                <w:sz w:val="28"/>
                <w:szCs w:val="28"/>
                <w:rtl/>
              </w:rPr>
            </w:pPr>
            <w:r w:rsidRPr="00832C72">
              <w:rPr>
                <w:rFonts w:ascii="Andalus" w:hAnsi="Andalus" w:cs="Andalus"/>
                <w:color w:val="2F5496" w:themeColor="accent1" w:themeShade="BF"/>
                <w:sz w:val="28"/>
                <w:szCs w:val="28"/>
              </w:rPr>
              <w:t>[6]</w:t>
            </w:r>
            <w:r w:rsidR="00323B18" w:rsidRPr="00832C72">
              <w:rPr>
                <w:rFonts w:ascii="Andalus" w:hAnsi="Andalus" w:cs="Andalus"/>
                <w:color w:val="161616"/>
                <w:sz w:val="28"/>
                <w:szCs w:val="28"/>
              </w:rPr>
              <w:t xml:space="preserve"> </w:t>
            </w:r>
            <w:r w:rsidR="006B0734">
              <w:rPr>
                <w:rFonts w:ascii="Andalus" w:hAnsi="Andalus" w:cs="Andalus"/>
                <w:color w:val="161616"/>
                <w:sz w:val="28"/>
                <w:szCs w:val="28"/>
              </w:rPr>
              <w:t>The Nullifiers of Islam</w:t>
            </w:r>
            <w:r w:rsidR="006B0734">
              <w:rPr>
                <w:rFonts w:ascii="Andalus" w:hAnsi="Andalus" w:cs="Andalus"/>
                <w:color w:val="161616"/>
                <w:sz w:val="28"/>
                <w:szCs w:val="28"/>
              </w:rPr>
              <w:t xml:space="preserve"> – By: Mohammed Ibn Abd Al-Wahhab</w:t>
            </w:r>
          </w:p>
        </w:tc>
      </w:tr>
      <w:bookmarkEnd w:id="2"/>
    </w:tbl>
    <w:p w14:paraId="2D11426B" w14:textId="0D71EDA8" w:rsidR="001B291F" w:rsidRDefault="001B291F"/>
    <w:p w14:paraId="2C000752" w14:textId="77777777" w:rsidR="00832C72" w:rsidRDefault="00832C72">
      <w:pPr>
        <w:bidi w:val="0"/>
      </w:pPr>
      <w:r>
        <w:br w:type="page"/>
      </w:r>
    </w:p>
    <w:p w14:paraId="608CD4F3" w14:textId="77777777" w:rsidR="004B6A36" w:rsidRDefault="004B6A36" w:rsidP="00935569">
      <w:pPr>
        <w:spacing w:line="240" w:lineRule="auto"/>
        <w:jc w:val="center"/>
        <w:rPr>
          <w:rFonts w:ascii="Lotus Linotype" w:hAnsi="Lotus Linotype" w:cs="Lotus Linotype"/>
          <w:b/>
          <w:bCs/>
          <w:color w:val="2F5496" w:themeColor="accent1" w:themeShade="BF"/>
          <w:sz w:val="160"/>
          <w:szCs w:val="160"/>
        </w:rPr>
      </w:pPr>
    </w:p>
    <w:p w14:paraId="439AA53A" w14:textId="77777777" w:rsidR="004B6A36" w:rsidRDefault="004B6A36" w:rsidP="00935569">
      <w:pPr>
        <w:spacing w:line="240" w:lineRule="auto"/>
        <w:jc w:val="center"/>
        <w:rPr>
          <w:rFonts w:ascii="Lotus Linotype" w:hAnsi="Lotus Linotype" w:cs="Lotus Linotype"/>
          <w:b/>
          <w:bCs/>
          <w:color w:val="2F5496" w:themeColor="accent1" w:themeShade="BF"/>
          <w:sz w:val="160"/>
          <w:szCs w:val="160"/>
        </w:rPr>
      </w:pPr>
    </w:p>
    <w:p w14:paraId="7D0ED23D" w14:textId="15D265DE" w:rsidR="00323B18" w:rsidRPr="00935569" w:rsidRDefault="00323B18" w:rsidP="00935569">
      <w:pPr>
        <w:spacing w:line="240" w:lineRule="auto"/>
        <w:jc w:val="center"/>
        <w:rPr>
          <w:rFonts w:ascii="Lotus Linotype" w:hAnsi="Lotus Linotype" w:cs="Lotus Linotype"/>
          <w:b/>
          <w:bCs/>
          <w:color w:val="2F5496" w:themeColor="accent1" w:themeShade="BF"/>
          <w:sz w:val="160"/>
          <w:szCs w:val="160"/>
          <w:rtl/>
        </w:rPr>
      </w:pPr>
      <w:r w:rsidRPr="00352C9A">
        <w:rPr>
          <w:rFonts w:ascii="Lotus Linotype" w:hAnsi="Lotus Linotype" w:cs="Lotus Linotype" w:hint="cs"/>
          <w:b/>
          <w:bCs/>
          <w:color w:val="2F5496" w:themeColor="accent1" w:themeShade="BF"/>
          <w:sz w:val="160"/>
          <w:szCs w:val="160"/>
          <w:rtl/>
        </w:rPr>
        <w:t>¢</w:t>
      </w:r>
      <w:r>
        <w:rPr>
          <w:rtl/>
        </w:rPr>
        <w:br w:type="page"/>
      </w:r>
    </w:p>
    <w:p w14:paraId="305ED190" w14:textId="77777777" w:rsidR="005B5BD9" w:rsidRDefault="005B5BD9" w:rsidP="003A560C">
      <w:pPr>
        <w:jc w:val="center"/>
        <w:rPr>
          <w:rFonts w:ascii="Lotus Linotype" w:hAnsi="Lotus Linotype" w:cs="Lotus Linotype"/>
          <w:color w:val="161616"/>
          <w:sz w:val="32"/>
          <w:szCs w:val="32"/>
        </w:rPr>
      </w:pPr>
    </w:p>
    <w:p w14:paraId="688FE8F0" w14:textId="77777777" w:rsidR="00EC108A" w:rsidRDefault="00EC108A" w:rsidP="003A560C">
      <w:pPr>
        <w:jc w:val="center"/>
        <w:rPr>
          <w:rFonts w:ascii="Lotus Linotype" w:hAnsi="Lotus Linotype" w:cs="Lotus Linotype"/>
          <w:color w:val="161616"/>
          <w:sz w:val="32"/>
          <w:szCs w:val="32"/>
          <w:rtl/>
        </w:rPr>
      </w:pPr>
    </w:p>
    <w:p w14:paraId="6E115F20" w14:textId="77777777" w:rsidR="003A560C" w:rsidRDefault="003A560C" w:rsidP="003A560C">
      <w:pPr>
        <w:jc w:val="center"/>
        <w:rPr>
          <w:rFonts w:ascii="Lotus Linotype" w:hAnsi="Lotus Linotype" w:cs="Lotus Linotype"/>
          <w:color w:val="161616"/>
          <w:sz w:val="32"/>
          <w:szCs w:val="32"/>
          <w:rtl/>
        </w:rPr>
      </w:pPr>
    </w:p>
    <w:p w14:paraId="32CB80F0" w14:textId="174E4B03" w:rsidR="003A560C" w:rsidRDefault="003A560C" w:rsidP="003A560C">
      <w:pPr>
        <w:jc w:val="center"/>
        <w:rPr>
          <w:rFonts w:ascii="Lotus Linotype" w:hAnsi="Lotus Linotype" w:cs="Lotus Linotype"/>
          <w:color w:val="161616"/>
          <w:sz w:val="32"/>
          <w:szCs w:val="32"/>
          <w:rtl/>
        </w:rPr>
      </w:pPr>
      <w:r>
        <w:rPr>
          <w:rFonts w:ascii="Lotus Linotype" w:hAnsi="Lotus Linotype" w:cs="Lotus Linotype"/>
          <w:noProof/>
          <w:color w:val="161616"/>
          <w:sz w:val="32"/>
          <w:szCs w:val="32"/>
          <w:lang w:val="en-GB" w:eastAsia="en-GB"/>
        </w:rPr>
        <w:drawing>
          <wp:inline distT="0" distB="0" distL="0" distR="0" wp14:anchorId="39FDBEB6" wp14:editId="7E5EBCCA">
            <wp:extent cx="2190307" cy="415176"/>
            <wp:effectExtent l="0" t="0" r="63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47116" cy="444899"/>
                    </a:xfrm>
                    <a:prstGeom prst="rect">
                      <a:avLst/>
                    </a:prstGeom>
                    <a:noFill/>
                    <a:ln>
                      <a:noFill/>
                    </a:ln>
                  </pic:spPr>
                </pic:pic>
              </a:graphicData>
            </a:graphic>
          </wp:inline>
        </w:drawing>
      </w:r>
    </w:p>
    <w:p w14:paraId="6A08CA4A" w14:textId="2B7B4324" w:rsidR="00323B18" w:rsidRPr="00BD4353" w:rsidRDefault="00323B18" w:rsidP="003A560C">
      <w:pPr>
        <w:jc w:val="center"/>
        <w:rPr>
          <w:rFonts w:ascii="Lotus Linotype" w:hAnsi="Lotus Linotype" w:cs="Generator 2005"/>
          <w:color w:val="2F5496" w:themeColor="accent1" w:themeShade="BF"/>
          <w:sz w:val="52"/>
          <w:szCs w:val="52"/>
          <w:rtl/>
        </w:rPr>
      </w:pPr>
      <w:r w:rsidRPr="00BD4353">
        <w:rPr>
          <w:rFonts w:ascii="Lotus Linotype" w:hAnsi="Lotus Linotype" w:cs="Generator 2005" w:hint="cs"/>
          <w:color w:val="2F5496" w:themeColor="accent1" w:themeShade="BF"/>
          <w:sz w:val="52"/>
          <w:szCs w:val="52"/>
          <w:rtl/>
        </w:rPr>
        <w:t>الكتاب الأوَّل:</w:t>
      </w:r>
    </w:p>
    <w:p w14:paraId="09098FA9" w14:textId="04EF70AE" w:rsidR="003A560C" w:rsidRPr="00832C72" w:rsidRDefault="00B66494" w:rsidP="00832C72">
      <w:pPr>
        <w:pStyle w:val="Heading1"/>
        <w:spacing w:before="0" w:line="240" w:lineRule="auto"/>
        <w:jc w:val="center"/>
        <w:rPr>
          <w:rFonts w:cs="DecoType Naskh"/>
          <w:sz w:val="52"/>
          <w:szCs w:val="52"/>
          <w:rtl/>
        </w:rPr>
      </w:pPr>
      <w:bookmarkStart w:id="3" w:name="_Toc81500012"/>
      <w:r w:rsidRPr="00832C72">
        <w:rPr>
          <w:rFonts w:cs="DecoType Naskh" w:hint="cs"/>
          <w:sz w:val="52"/>
          <w:szCs w:val="52"/>
          <w:rtl/>
        </w:rPr>
        <w:t>«</w:t>
      </w:r>
      <w:r w:rsidR="003A560C" w:rsidRPr="00832C72">
        <w:rPr>
          <w:rFonts w:cs="DecoType Naskh"/>
          <w:sz w:val="52"/>
          <w:szCs w:val="52"/>
          <w:rtl/>
        </w:rPr>
        <w:t>تفسير سورة الفاتحة وآية الكرسي</w:t>
      </w:r>
      <w:r w:rsidR="00BD4353" w:rsidRPr="00832C72">
        <w:rPr>
          <w:rFonts w:cs="DecoType Naskh" w:hint="cs"/>
          <w:sz w:val="52"/>
          <w:szCs w:val="52"/>
          <w:rtl/>
        </w:rPr>
        <w:t xml:space="preserve">ِّ </w:t>
      </w:r>
      <w:r w:rsidR="003A560C" w:rsidRPr="00832C72">
        <w:rPr>
          <w:rFonts w:cs="DecoType Naskh"/>
          <w:sz w:val="52"/>
          <w:szCs w:val="52"/>
          <w:rtl/>
        </w:rPr>
        <w:t>وقصار الس</w:t>
      </w:r>
      <w:r w:rsidR="003A560C" w:rsidRPr="00832C72">
        <w:rPr>
          <w:rFonts w:cs="DecoType Naskh" w:hint="cs"/>
          <w:sz w:val="52"/>
          <w:szCs w:val="52"/>
          <w:rtl/>
        </w:rPr>
        <w:t>ُّ</w:t>
      </w:r>
      <w:r w:rsidR="003A560C" w:rsidRPr="00832C72">
        <w:rPr>
          <w:rFonts w:cs="DecoType Naskh"/>
          <w:sz w:val="52"/>
          <w:szCs w:val="52"/>
          <w:rtl/>
        </w:rPr>
        <w:t>ور من الض</w:t>
      </w:r>
      <w:r w:rsidR="003A560C" w:rsidRPr="00832C72">
        <w:rPr>
          <w:rFonts w:cs="DecoType Naskh" w:hint="cs"/>
          <w:sz w:val="52"/>
          <w:szCs w:val="52"/>
          <w:rtl/>
        </w:rPr>
        <w:t>ُّ</w:t>
      </w:r>
      <w:r w:rsidR="003A560C" w:rsidRPr="00832C72">
        <w:rPr>
          <w:rFonts w:cs="DecoType Naskh"/>
          <w:sz w:val="52"/>
          <w:szCs w:val="52"/>
          <w:rtl/>
        </w:rPr>
        <w:t>حى إلى الن</w:t>
      </w:r>
      <w:r w:rsidR="003A560C" w:rsidRPr="00832C72">
        <w:rPr>
          <w:rFonts w:cs="DecoType Naskh" w:hint="cs"/>
          <w:sz w:val="52"/>
          <w:szCs w:val="52"/>
          <w:rtl/>
        </w:rPr>
        <w:t>َّ</w:t>
      </w:r>
      <w:r w:rsidR="003A560C" w:rsidRPr="00832C72">
        <w:rPr>
          <w:rFonts w:cs="DecoType Naskh"/>
          <w:sz w:val="52"/>
          <w:szCs w:val="52"/>
          <w:rtl/>
        </w:rPr>
        <w:t>اس</w:t>
      </w:r>
      <w:r w:rsidRPr="00832C72">
        <w:rPr>
          <w:rFonts w:cs="DecoType Naskh" w:hint="cs"/>
          <w:sz w:val="52"/>
          <w:szCs w:val="52"/>
          <w:rtl/>
        </w:rPr>
        <w:t>»</w:t>
      </w:r>
      <w:bookmarkEnd w:id="3"/>
    </w:p>
    <w:p w14:paraId="06DAD5BF" w14:textId="1A420FCF" w:rsidR="003A560C" w:rsidRPr="00BD4353" w:rsidRDefault="003A560C" w:rsidP="003A560C">
      <w:pPr>
        <w:jc w:val="center"/>
        <w:rPr>
          <w:rFonts w:ascii="Lotus Linotype" w:hAnsi="Lotus Linotype" w:cs="DecoType Naskh Special"/>
          <w:color w:val="2F5496" w:themeColor="accent1" w:themeShade="BF"/>
          <w:sz w:val="52"/>
          <w:szCs w:val="52"/>
          <w:rtl/>
        </w:rPr>
      </w:pPr>
      <w:r w:rsidRPr="00BD4353">
        <w:rPr>
          <w:rFonts w:ascii="Lotus Linotype" w:hAnsi="Lotus Linotype" w:cs="DecoType Naskh Special" w:hint="cs"/>
          <w:color w:val="2F5496" w:themeColor="accent1" w:themeShade="BF"/>
          <w:sz w:val="52"/>
          <w:szCs w:val="52"/>
          <w:rtl/>
        </w:rPr>
        <w:t>(م</w:t>
      </w:r>
      <w:r w:rsidR="00BD4353" w:rsidRPr="00BD4353">
        <w:rPr>
          <w:rFonts w:ascii="Lotus Linotype" w:hAnsi="Lotus Linotype" w:cs="DecoType Naskh Special" w:hint="cs"/>
          <w:color w:val="2F5496" w:themeColor="accent1" w:themeShade="BF"/>
          <w:sz w:val="52"/>
          <w:szCs w:val="52"/>
          <w:rtl/>
        </w:rPr>
        <w:t>ُ</w:t>
      </w:r>
      <w:r w:rsidRPr="00BD4353">
        <w:rPr>
          <w:rFonts w:ascii="Lotus Linotype" w:hAnsi="Lotus Linotype" w:cs="DecoType Naskh Special" w:hint="cs"/>
          <w:color w:val="2F5496" w:themeColor="accent1" w:themeShade="BF"/>
          <w:sz w:val="52"/>
          <w:szCs w:val="52"/>
          <w:rtl/>
        </w:rPr>
        <w:t>ستلَّةٌ من</w:t>
      </w:r>
      <w:r w:rsidR="00486A4C">
        <w:rPr>
          <w:rFonts w:ascii="Lotus Linotype" w:hAnsi="Lotus Linotype" w:cs="DecoType Naskh Special" w:hint="cs"/>
          <w:color w:val="2F5496" w:themeColor="accent1" w:themeShade="BF"/>
          <w:sz w:val="52"/>
          <w:szCs w:val="52"/>
          <w:rtl/>
        </w:rPr>
        <w:t>:</w:t>
      </w:r>
      <w:r w:rsidRPr="00BD4353">
        <w:rPr>
          <w:rFonts w:ascii="Lotus Linotype" w:hAnsi="Lotus Linotype" w:cs="DecoType Naskh Special" w:hint="cs"/>
          <w:color w:val="2F5496" w:themeColor="accent1" w:themeShade="BF"/>
          <w:sz w:val="52"/>
          <w:szCs w:val="52"/>
          <w:rtl/>
        </w:rPr>
        <w:t xml:space="preserve"> </w:t>
      </w:r>
      <w:r w:rsidR="00486A4C">
        <w:rPr>
          <w:rFonts w:ascii="Lotus Linotype" w:hAnsi="Lotus Linotype" w:cs="DecoType Naskh Special" w:hint="cs"/>
          <w:color w:val="2F5496" w:themeColor="accent1" w:themeShade="BF"/>
          <w:sz w:val="52"/>
          <w:szCs w:val="52"/>
          <w:rtl/>
        </w:rPr>
        <w:t>«</w:t>
      </w:r>
      <w:r w:rsidRPr="00BD4353">
        <w:rPr>
          <w:rFonts w:ascii="Lotus Linotype" w:hAnsi="Lotus Linotype" w:cs="DecoType Naskh Special" w:hint="cs"/>
          <w:color w:val="2F5496" w:themeColor="accent1" w:themeShade="BF"/>
          <w:sz w:val="52"/>
          <w:szCs w:val="52"/>
          <w:rtl/>
        </w:rPr>
        <w:t>تيسير الكريم الرَّحمن</w:t>
      </w:r>
      <w:r w:rsidR="00486A4C">
        <w:rPr>
          <w:rFonts w:ascii="Lotus Linotype" w:hAnsi="Lotus Linotype" w:cs="DecoType Naskh Special" w:hint="cs"/>
          <w:color w:val="2F5496" w:themeColor="accent1" w:themeShade="BF"/>
          <w:sz w:val="52"/>
          <w:szCs w:val="52"/>
          <w:rtl/>
        </w:rPr>
        <w:t xml:space="preserve"> في تفسير كلام المنَّان»</w:t>
      </w:r>
      <w:r w:rsidRPr="00BD4353">
        <w:rPr>
          <w:rFonts w:ascii="Lotus Linotype" w:hAnsi="Lotus Linotype" w:cs="DecoType Naskh Special" w:hint="cs"/>
          <w:color w:val="2F5496" w:themeColor="accent1" w:themeShade="BF"/>
          <w:sz w:val="52"/>
          <w:szCs w:val="52"/>
          <w:rtl/>
        </w:rPr>
        <w:t>)</w:t>
      </w:r>
    </w:p>
    <w:p w14:paraId="05FBC240" w14:textId="77777777" w:rsidR="00B66494" w:rsidRDefault="003A560C" w:rsidP="003A560C">
      <w:pPr>
        <w:jc w:val="center"/>
        <w:rPr>
          <w:rFonts w:ascii="Lotus Linotype" w:hAnsi="Lotus Linotype" w:cs="DecoType Naskh Special"/>
          <w:color w:val="2F5496" w:themeColor="accent1" w:themeShade="BF"/>
          <w:sz w:val="52"/>
          <w:szCs w:val="52"/>
          <w:rtl/>
        </w:rPr>
      </w:pPr>
      <w:r w:rsidRPr="00BD4353">
        <w:rPr>
          <w:rFonts w:ascii="Lotus Linotype" w:hAnsi="Lotus Linotype" w:cs="DecoType Naskh Special" w:hint="cs"/>
          <w:color w:val="2F5496" w:themeColor="accent1" w:themeShade="BF"/>
          <w:sz w:val="52"/>
          <w:szCs w:val="52"/>
          <w:rtl/>
        </w:rPr>
        <w:t>للشَّيخ</w:t>
      </w:r>
      <w:r w:rsidR="00B66494">
        <w:rPr>
          <w:rFonts w:ascii="Lotus Linotype" w:hAnsi="Lotus Linotype" w:cs="DecoType Naskh Special" w:hint="cs"/>
          <w:color w:val="2F5496" w:themeColor="accent1" w:themeShade="BF"/>
          <w:sz w:val="52"/>
          <w:szCs w:val="52"/>
          <w:rtl/>
        </w:rPr>
        <w:t xml:space="preserve"> العلَّامة:</w:t>
      </w:r>
    </w:p>
    <w:p w14:paraId="448F0CCE" w14:textId="75A64040" w:rsidR="00BD4353" w:rsidRDefault="003A560C" w:rsidP="003A560C">
      <w:pPr>
        <w:jc w:val="center"/>
        <w:rPr>
          <w:rFonts w:ascii="Lotus Linotype" w:hAnsi="Lotus Linotype" w:cs="Lotus Linotype"/>
          <w:color w:val="2F5496" w:themeColor="accent1" w:themeShade="BF"/>
          <w:sz w:val="52"/>
          <w:szCs w:val="52"/>
          <w:rtl/>
        </w:rPr>
      </w:pPr>
      <w:r w:rsidRPr="00BD4353">
        <w:rPr>
          <w:rFonts w:ascii="Lotus Linotype" w:hAnsi="Lotus Linotype" w:cs="DecoType Naskh Special" w:hint="cs"/>
          <w:color w:val="2F5496" w:themeColor="accent1" w:themeShade="BF"/>
          <w:sz w:val="52"/>
          <w:szCs w:val="52"/>
          <w:rtl/>
        </w:rPr>
        <w:t xml:space="preserve"> عبد الرَّحمن بن ناصرٍ ال</w:t>
      </w:r>
      <w:r w:rsidRPr="00BD4353">
        <w:rPr>
          <w:rFonts w:ascii="Lotus Linotype" w:hAnsi="Lotus Linotype" w:cs="DecoType Naskh Special"/>
          <w:color w:val="2F5496" w:themeColor="accent1" w:themeShade="BF"/>
          <w:sz w:val="52"/>
          <w:szCs w:val="52"/>
          <w:rtl/>
        </w:rPr>
        <w:t>س</w:t>
      </w:r>
      <w:r w:rsidRPr="00BD4353">
        <w:rPr>
          <w:rFonts w:ascii="Lotus Linotype" w:hAnsi="Lotus Linotype" w:cs="DecoType Naskh Special" w:hint="cs"/>
          <w:color w:val="2F5496" w:themeColor="accent1" w:themeShade="BF"/>
          <w:sz w:val="52"/>
          <w:szCs w:val="52"/>
          <w:rtl/>
        </w:rPr>
        <w:t>ِّ</w:t>
      </w:r>
      <w:r w:rsidRPr="00BD4353">
        <w:rPr>
          <w:rFonts w:ascii="Lotus Linotype" w:hAnsi="Lotus Linotype" w:cs="DecoType Naskh Special"/>
          <w:color w:val="2F5496" w:themeColor="accent1" w:themeShade="BF"/>
          <w:sz w:val="52"/>
          <w:szCs w:val="52"/>
          <w:rtl/>
        </w:rPr>
        <w:t>عدي</w:t>
      </w:r>
      <w:r w:rsidRPr="00BD4353">
        <w:rPr>
          <w:rFonts w:ascii="Lotus Linotype" w:hAnsi="Lotus Linotype" w:cs="DecoType Naskh Special" w:hint="cs"/>
          <w:color w:val="2F5496" w:themeColor="accent1" w:themeShade="BF"/>
          <w:sz w:val="52"/>
          <w:szCs w:val="52"/>
          <w:rtl/>
        </w:rPr>
        <w:t xml:space="preserve">ِّ </w:t>
      </w:r>
      <w:r w:rsidRPr="00BD4353">
        <w:rPr>
          <w:rFonts w:ascii="Lotus Linotype" w:hAnsi="Lotus Linotype" w:cs="Lotus Linotype"/>
          <w:color w:val="2F5496" w:themeColor="accent1" w:themeShade="BF"/>
          <w:sz w:val="52"/>
          <w:szCs w:val="52"/>
          <w:rtl/>
        </w:rPr>
        <w:t>$</w:t>
      </w:r>
    </w:p>
    <w:p w14:paraId="594EBBFF" w14:textId="532D09A1" w:rsidR="00BD4353" w:rsidRDefault="00BD4353" w:rsidP="003A560C">
      <w:pPr>
        <w:jc w:val="center"/>
        <w:rPr>
          <w:rFonts w:ascii="Lotus Linotype" w:hAnsi="Lotus Linotype" w:cs="Lotus Linotype"/>
          <w:color w:val="2F5496" w:themeColor="accent1" w:themeShade="BF"/>
          <w:sz w:val="52"/>
          <w:szCs w:val="52"/>
          <w:rtl/>
        </w:rPr>
      </w:pPr>
      <w:r>
        <w:rPr>
          <w:rFonts w:ascii="Lotus Linotype" w:hAnsi="Lotus Linotype" w:cs="Lotus Linotype"/>
          <w:noProof/>
          <w:color w:val="2F5496" w:themeColor="accent1" w:themeShade="BF"/>
          <w:sz w:val="52"/>
          <w:szCs w:val="52"/>
          <w:lang w:val="en-GB" w:eastAsia="en-GB"/>
        </w:rPr>
        <w:drawing>
          <wp:inline distT="0" distB="0" distL="0" distR="0" wp14:anchorId="1A9CE36A" wp14:editId="2169C5DD">
            <wp:extent cx="2679405" cy="489239"/>
            <wp:effectExtent l="0" t="0" r="698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73400" cy="524661"/>
                    </a:xfrm>
                    <a:prstGeom prst="rect">
                      <a:avLst/>
                    </a:prstGeom>
                    <a:noFill/>
                    <a:ln>
                      <a:noFill/>
                    </a:ln>
                  </pic:spPr>
                </pic:pic>
              </a:graphicData>
            </a:graphic>
          </wp:inline>
        </w:drawing>
      </w:r>
    </w:p>
    <w:p w14:paraId="51B7C945" w14:textId="77777777" w:rsidR="008275CB" w:rsidRDefault="008275CB" w:rsidP="003A560C">
      <w:pPr>
        <w:jc w:val="center"/>
        <w:rPr>
          <w:rFonts w:ascii="Lotus Linotype" w:hAnsi="Lotus Linotype" w:cs="Lotus Linotype"/>
          <w:color w:val="2F5496" w:themeColor="accent1" w:themeShade="BF"/>
          <w:sz w:val="52"/>
          <w:szCs w:val="52"/>
          <w:rtl/>
        </w:rPr>
        <w:sectPr w:rsidR="008275CB" w:rsidSect="00352C9A">
          <w:pgSz w:w="11906" w:h="16838"/>
          <w:pgMar w:top="768" w:right="1133" w:bottom="1134" w:left="1134" w:header="426" w:footer="303" w:gutter="0"/>
          <w:cols w:space="708"/>
          <w:bidi/>
          <w:rtlGutter/>
          <w:docGrid w:linePitch="360"/>
        </w:sectPr>
      </w:pPr>
    </w:p>
    <w:p w14:paraId="49644031" w14:textId="25FF644E" w:rsidR="008275CB" w:rsidRPr="00EC108A" w:rsidRDefault="008275CB" w:rsidP="003A560C">
      <w:pPr>
        <w:jc w:val="center"/>
        <w:rPr>
          <w:rFonts w:ascii="Lotus Linotype" w:hAnsi="Lotus Linotype" w:cs="Lotus Linotype"/>
          <w:color w:val="2F5496" w:themeColor="accent1" w:themeShade="BF"/>
          <w:sz w:val="40"/>
          <w:szCs w:val="40"/>
        </w:rPr>
      </w:pPr>
    </w:p>
    <w:tbl>
      <w:tblPr>
        <w:bidiVisual/>
        <w:tblW w:w="0" w:type="auto"/>
        <w:jc w:val="center"/>
        <w:tblLook w:val="04A0" w:firstRow="1" w:lastRow="0" w:firstColumn="1" w:lastColumn="0" w:noHBand="0" w:noVBand="1"/>
      </w:tblPr>
      <w:tblGrid>
        <w:gridCol w:w="1696"/>
        <w:gridCol w:w="2976"/>
        <w:gridCol w:w="2835"/>
        <w:gridCol w:w="1558"/>
      </w:tblGrid>
      <w:tr w:rsidR="00EC108A" w:rsidRPr="000776D8" w14:paraId="5D8C4069" w14:textId="77777777" w:rsidTr="000D1618">
        <w:trPr>
          <w:jc w:val="center"/>
        </w:trPr>
        <w:tc>
          <w:tcPr>
            <w:tcW w:w="1696" w:type="dxa"/>
            <w:shd w:val="pct50" w:color="D9E2F3" w:themeColor="accent1" w:themeTint="33" w:fill="auto"/>
            <w:vAlign w:val="center"/>
          </w:tcPr>
          <w:p w14:paraId="1C418F69" w14:textId="77777777" w:rsidR="00EC108A" w:rsidRPr="00A631A2" w:rsidRDefault="00EC108A" w:rsidP="000D1618">
            <w:pPr>
              <w:jc w:val="center"/>
              <w:rPr>
                <w:rFonts w:ascii="Lotus Linotype" w:hAnsi="Lotus Linotype" w:cs="Generator 2005"/>
                <w:color w:val="2F5496" w:themeColor="accent1" w:themeShade="BF"/>
                <w:sz w:val="32"/>
                <w:szCs w:val="32"/>
                <w:rtl/>
              </w:rPr>
            </w:pPr>
            <w:r w:rsidRPr="00A631A2">
              <w:rPr>
                <w:rFonts w:ascii="Lotus Linotype" w:hAnsi="Lotus Linotype" w:cs="Generator 2005" w:hint="cs"/>
                <w:color w:val="2F5496" w:themeColor="accent1" w:themeShade="BF"/>
                <w:sz w:val="32"/>
                <w:szCs w:val="32"/>
                <w:rtl/>
              </w:rPr>
              <w:t>اسم المترجم:</w:t>
            </w:r>
          </w:p>
        </w:tc>
        <w:tc>
          <w:tcPr>
            <w:tcW w:w="2976" w:type="dxa"/>
            <w:vAlign w:val="center"/>
          </w:tcPr>
          <w:p w14:paraId="1A276E50" w14:textId="77777777" w:rsidR="00EC108A" w:rsidRPr="000776D8" w:rsidRDefault="00EC108A" w:rsidP="000D1618">
            <w:pPr>
              <w:jc w:val="center"/>
              <w:rPr>
                <w:rFonts w:ascii="Cambria" w:hAnsi="Cambria" w:cs="Lotus Linotype"/>
                <w:color w:val="161616"/>
                <w:sz w:val="32"/>
                <w:szCs w:val="32"/>
                <w:rtl/>
                <w:lang w:val="en-GB"/>
              </w:rPr>
            </w:pPr>
            <w:r>
              <w:rPr>
                <w:rFonts w:ascii="Cambria" w:hAnsi="Cambria" w:cs="Lotus Linotype" w:hint="cs"/>
                <w:color w:val="161616"/>
                <w:sz w:val="32"/>
                <w:szCs w:val="32"/>
                <w:rtl/>
                <w:lang w:val="en-GB"/>
              </w:rPr>
              <w:t>.....................</w:t>
            </w:r>
          </w:p>
        </w:tc>
        <w:tc>
          <w:tcPr>
            <w:tcW w:w="2835" w:type="dxa"/>
            <w:vAlign w:val="center"/>
          </w:tcPr>
          <w:p w14:paraId="75BFAB41" w14:textId="77777777" w:rsidR="00EC108A" w:rsidRPr="000776D8" w:rsidRDefault="00EC108A" w:rsidP="000D1618">
            <w:pPr>
              <w:bidi w:val="0"/>
              <w:jc w:val="center"/>
              <w:rPr>
                <w:rFonts w:ascii="Andalus" w:hAnsi="Andalus" w:cs="Andalus"/>
                <w:color w:val="161616"/>
                <w:sz w:val="26"/>
                <w:szCs w:val="26"/>
                <w:lang w:bidi="ar-DZ"/>
              </w:rPr>
            </w:pPr>
            <w:r>
              <w:rPr>
                <w:rFonts w:ascii="Andalus" w:hAnsi="Andalus" w:cs="Andalus"/>
                <w:color w:val="161616"/>
                <w:sz w:val="26"/>
                <w:szCs w:val="26"/>
                <w:lang w:bidi="ar-DZ"/>
              </w:rPr>
              <w:t>……………………</w:t>
            </w:r>
          </w:p>
        </w:tc>
        <w:tc>
          <w:tcPr>
            <w:tcW w:w="1558" w:type="dxa"/>
            <w:shd w:val="pct50" w:color="D9E2F3" w:themeColor="accent1" w:themeTint="33" w:fill="auto"/>
            <w:vAlign w:val="center"/>
          </w:tcPr>
          <w:p w14:paraId="5519E5A8" w14:textId="77777777" w:rsidR="00EC108A" w:rsidRPr="000776D8" w:rsidRDefault="00EC108A" w:rsidP="000D1618">
            <w:pPr>
              <w:bidi w:val="0"/>
              <w:jc w:val="center"/>
              <w:rPr>
                <w:rFonts w:ascii="Andalus" w:hAnsi="Andalus" w:cs="Andalus"/>
                <w:b/>
                <w:bCs/>
                <w:color w:val="2F5496" w:themeColor="accent1" w:themeShade="BF"/>
                <w:sz w:val="26"/>
                <w:szCs w:val="26"/>
                <w:rtl/>
              </w:rPr>
            </w:pPr>
            <w:r w:rsidRPr="000776D8">
              <w:rPr>
                <w:rFonts w:ascii="Andalus" w:hAnsi="Andalus" w:cs="Andalus"/>
                <w:b/>
                <w:bCs/>
                <w:color w:val="2F5496" w:themeColor="accent1" w:themeShade="BF"/>
                <w:sz w:val="26"/>
                <w:szCs w:val="26"/>
              </w:rPr>
              <w:t>Translated by:</w:t>
            </w:r>
          </w:p>
        </w:tc>
      </w:tr>
    </w:tbl>
    <w:p w14:paraId="260B5827" w14:textId="77777777" w:rsidR="00EC108A" w:rsidRDefault="00EC108A" w:rsidP="003A560C">
      <w:pPr>
        <w:jc w:val="center"/>
        <w:rPr>
          <w:rFonts w:ascii="Lotus Linotype" w:hAnsi="Lotus Linotype" w:cs="Lotus Linotype"/>
          <w:color w:val="2F5496" w:themeColor="accent1" w:themeShade="BF"/>
          <w:sz w:val="52"/>
          <w:szCs w:val="52"/>
          <w:rtl/>
        </w:rPr>
      </w:pPr>
    </w:p>
    <w:p w14:paraId="55FF9293" w14:textId="3EEB05EA" w:rsidR="00323B18" w:rsidRPr="00BD4353" w:rsidRDefault="00323B18" w:rsidP="003A560C">
      <w:pPr>
        <w:jc w:val="center"/>
        <w:rPr>
          <w:rFonts w:cs="DecoType Naskh Special"/>
          <w:sz w:val="40"/>
          <w:szCs w:val="40"/>
          <w:rtl/>
        </w:rPr>
      </w:pPr>
      <w:r w:rsidRPr="00BD4353">
        <w:rPr>
          <w:rFonts w:cs="DecoType Naskh Special"/>
          <w:sz w:val="40"/>
          <w:szCs w:val="40"/>
          <w:rtl/>
        </w:rPr>
        <w:br w:type="page"/>
      </w:r>
    </w:p>
    <w:p w14:paraId="4844E80E" w14:textId="63E590B5" w:rsidR="00323B18" w:rsidRPr="00BD4353" w:rsidRDefault="00BD4353" w:rsidP="00BD4353">
      <w:pPr>
        <w:spacing w:after="0" w:line="1000" w:lineRule="exact"/>
        <w:jc w:val="center"/>
        <w:rPr>
          <w:sz w:val="80"/>
          <w:szCs w:val="80"/>
        </w:rPr>
      </w:pPr>
      <w:r w:rsidRPr="00BD4353">
        <w:rPr>
          <w:rFonts w:ascii="Lotus Linotype" w:hAnsi="Lotus Linotype" w:cs="Lotus Linotype" w:hint="cs"/>
          <w:color w:val="2F5496" w:themeColor="accent1" w:themeShade="BF"/>
          <w:sz w:val="80"/>
          <w:szCs w:val="80"/>
          <w:rtl/>
        </w:rPr>
        <w:lastRenderedPageBreak/>
        <w:t>¢</w:t>
      </w:r>
    </w:p>
    <w:p w14:paraId="7FE629D4" w14:textId="77777777" w:rsidR="00323B18" w:rsidRDefault="00323B18"/>
    <w:tbl>
      <w:tblPr>
        <w:bidiVisual/>
        <w:tblW w:w="0" w:type="auto"/>
        <w:jc w:val="center"/>
        <w:tblLook w:val="04A0" w:firstRow="1" w:lastRow="0" w:firstColumn="1" w:lastColumn="0" w:noHBand="0" w:noVBand="1"/>
      </w:tblPr>
      <w:tblGrid>
        <w:gridCol w:w="4672"/>
        <w:gridCol w:w="4393"/>
      </w:tblGrid>
      <w:tr w:rsidR="00D214DB" w:rsidRPr="00A631A2" w14:paraId="63F25DE4" w14:textId="77777777" w:rsidTr="00AA4A13">
        <w:trPr>
          <w:jc w:val="center"/>
        </w:trPr>
        <w:tc>
          <w:tcPr>
            <w:tcW w:w="9065" w:type="dxa"/>
            <w:gridSpan w:val="2"/>
            <w:shd w:val="pct50" w:color="D9E2F3" w:themeColor="accent1" w:themeTint="33" w:fill="auto"/>
            <w:vAlign w:val="center"/>
          </w:tcPr>
          <w:p w14:paraId="3A8A3A7B" w14:textId="0442CA06" w:rsidR="00D214DB" w:rsidRPr="00A631A2" w:rsidRDefault="00D214DB" w:rsidP="00BD4353">
            <w:pPr>
              <w:jc w:val="center"/>
              <w:rPr>
                <w:rFonts w:ascii="Lotus Linotype" w:hAnsi="Lotus Linotype" w:cs="Lotus Linotype"/>
                <w:color w:val="161616"/>
                <w:sz w:val="32"/>
                <w:szCs w:val="32"/>
                <w:rtl/>
              </w:rPr>
            </w:pPr>
            <w:bookmarkStart w:id="4" w:name="_Toc81500013"/>
            <w:r w:rsidRPr="00860A29">
              <w:rPr>
                <w:rFonts w:cs="Generator 2005"/>
                <w:color w:val="2F5496" w:themeColor="accent1" w:themeShade="BF"/>
                <w:sz w:val="32"/>
                <w:szCs w:val="32"/>
                <w:rtl/>
              </w:rPr>
              <w:t>[تفسير سورة الفاتحة وهي سورةٌ مكِّيَّةٌ]</w:t>
            </w:r>
            <w:bookmarkEnd w:id="4"/>
          </w:p>
        </w:tc>
      </w:tr>
      <w:tr w:rsidR="00D214DB" w:rsidRPr="00A631A2" w14:paraId="197DC958" w14:textId="77777777" w:rsidTr="00982A67">
        <w:trPr>
          <w:jc w:val="center"/>
        </w:trPr>
        <w:tc>
          <w:tcPr>
            <w:tcW w:w="9065" w:type="dxa"/>
            <w:gridSpan w:val="2"/>
            <w:vAlign w:val="center"/>
          </w:tcPr>
          <w:p w14:paraId="464D2B2A" w14:textId="6555BD4E" w:rsidR="00D214DB" w:rsidRPr="00A631A2" w:rsidRDefault="00D214DB" w:rsidP="00BD4353">
            <w:pPr>
              <w:jc w:val="center"/>
              <w:rPr>
                <w:rFonts w:ascii="Lotus Linotype" w:hAnsi="Lotus Linotype" w:cs="Lotus Linotype"/>
                <w:color w:val="161616"/>
                <w:sz w:val="32"/>
                <w:szCs w:val="32"/>
                <w:rtl/>
              </w:rPr>
            </w:pPr>
            <w:r w:rsidRPr="00257313">
              <w:rPr>
                <w:rFonts w:ascii="Lotus Linotype" w:hAnsi="Lotus Linotype" w:cs="Lotus Linotype"/>
                <w:color w:val="2F5496" w:themeColor="accent1" w:themeShade="BF"/>
                <w:sz w:val="32"/>
                <w:szCs w:val="32"/>
                <w:rtl/>
              </w:rPr>
              <w:t>﴿</w:t>
            </w:r>
            <w:r w:rsidRPr="00257313">
              <w:rPr>
                <w:rFonts w:ascii="QCF_BSML" w:hAnsi="QCF_BSML" w:cs="QCF_BSML"/>
                <w:color w:val="2F5496" w:themeColor="accent1" w:themeShade="BF"/>
                <w:sz w:val="32"/>
                <w:szCs w:val="32"/>
                <w:rtl/>
              </w:rPr>
              <w:t xml:space="preserve"> </w:t>
            </w:r>
            <w:r w:rsidRPr="00257313">
              <w:rPr>
                <w:rFonts w:ascii="QCF_P001" w:hAnsi="QCF_P001" w:cs="QCF_P001"/>
                <w:color w:val="2F5496" w:themeColor="accent1" w:themeShade="BF"/>
                <w:sz w:val="32"/>
                <w:szCs w:val="32"/>
                <w:rtl/>
              </w:rPr>
              <w:t>ﭑ        ﭒ   ﭓ   ﭔ   ﭕ    ﭖ   ﭗ   ﭘ   ﭙ   ﭚ    ﭛ   ﭜ   ﭝ   ﭞ   ﭟ     ﭠ   ﭡ    ﭢ   ﭣ   ﭤ   ﭥ   ﭦ   ﭧ    ﭨ   ﭩ   ﭪ   ﭫ   ﭬ   ﭭ  ﭮ   ﭯ   ﭰ  ﭱ    ﭲ  ﭳ ﭴ</w:t>
            </w:r>
            <w:r w:rsidRPr="00257313">
              <w:rPr>
                <w:rFonts w:ascii="Lotus Linotype" w:hAnsi="Lotus Linotype" w:cs="Lotus Linotype"/>
                <w:color w:val="2F5496" w:themeColor="accent1" w:themeShade="BF"/>
                <w:sz w:val="32"/>
                <w:szCs w:val="32"/>
                <w:rtl/>
              </w:rPr>
              <w:t>﴾</w:t>
            </w:r>
          </w:p>
        </w:tc>
      </w:tr>
      <w:tr w:rsidR="00E81583" w:rsidRPr="00A631A2" w14:paraId="4D190980" w14:textId="77777777" w:rsidTr="003661B7">
        <w:trPr>
          <w:jc w:val="center"/>
        </w:trPr>
        <w:tc>
          <w:tcPr>
            <w:tcW w:w="4672" w:type="dxa"/>
            <w:vAlign w:val="center"/>
          </w:tcPr>
          <w:p w14:paraId="418259F0" w14:textId="3122A147" w:rsidR="00E81583" w:rsidRPr="00A631A2" w:rsidRDefault="00BD4353" w:rsidP="00B66494">
            <w:pPr>
              <w:spacing w:line="560" w:lineRule="exact"/>
              <w:jc w:val="lowKashida"/>
              <w:rPr>
                <w:rFonts w:ascii="Lotus Linotype" w:hAnsi="Lotus Linotype" w:cs="Lotus Linotype"/>
                <w:color w:val="161616"/>
                <w:sz w:val="32"/>
                <w:szCs w:val="32"/>
                <w:rtl/>
              </w:rPr>
            </w:pPr>
            <w:r w:rsidRPr="00BD4353">
              <w:rPr>
                <w:rFonts w:ascii="Lotus Linotype" w:hAnsi="Lotus Linotype" w:cs="Lotus Linotype" w:hint="cs"/>
                <w:b/>
                <w:bCs/>
                <w:color w:val="2F5496" w:themeColor="accent1" w:themeShade="BF"/>
                <w:sz w:val="32"/>
                <w:szCs w:val="32"/>
                <w:rtl/>
              </w:rPr>
              <w:t>(1)</w:t>
            </w:r>
            <w:r w:rsidRPr="00BD4353">
              <w:rPr>
                <w:rFonts w:ascii="Lotus Linotype" w:hAnsi="Lotus Linotype" w:cs="Lotus Linotype"/>
                <w:color w:val="2F5496" w:themeColor="accent1" w:themeShade="BF"/>
                <w:sz w:val="32"/>
                <w:szCs w:val="32"/>
                <w:rtl/>
              </w:rPr>
              <w:t xml:space="preserve"> </w:t>
            </w:r>
            <w:r w:rsidRPr="00BD4353">
              <w:rPr>
                <w:rFonts w:ascii="Lotus Linotype" w:hAnsi="Lotus Linotype" w:cs="Lotus Linotype"/>
                <w:sz w:val="32"/>
                <w:szCs w:val="32"/>
                <w:rtl/>
              </w:rPr>
              <w:t>أي: أبتد</w:t>
            </w:r>
            <w:r w:rsidRPr="00BD4353">
              <w:rPr>
                <w:rFonts w:ascii="Lotus Linotype" w:hAnsi="Lotus Linotype" w:cs="Lotus Linotype" w:hint="cs"/>
                <w:sz w:val="32"/>
                <w:szCs w:val="32"/>
                <w:rtl/>
              </w:rPr>
              <w:t>ئ</w:t>
            </w:r>
            <w:r w:rsidRPr="00BD4353">
              <w:rPr>
                <w:rFonts w:ascii="Lotus Linotype" w:hAnsi="Lotus Linotype" w:cs="Lotus Linotype"/>
                <w:sz w:val="32"/>
                <w:szCs w:val="32"/>
                <w:rtl/>
              </w:rPr>
              <w:t xml:space="preserve"> بكل اسم لله تعالى؛ لأن</w:t>
            </w:r>
            <w:r w:rsidRPr="00BD4353">
              <w:rPr>
                <w:rFonts w:ascii="Lotus Linotype" w:hAnsi="Lotus Linotype" w:cs="Lotus Linotype" w:hint="cs"/>
                <w:sz w:val="32"/>
                <w:szCs w:val="32"/>
                <w:rtl/>
              </w:rPr>
              <w:t>َّ</w:t>
            </w:r>
            <w:r w:rsidRPr="00BD4353">
              <w:rPr>
                <w:rFonts w:ascii="Lotus Linotype" w:hAnsi="Lotus Linotype" w:cs="Lotus Linotype"/>
                <w:sz w:val="32"/>
                <w:szCs w:val="32"/>
                <w:rtl/>
              </w:rPr>
              <w:t xml:space="preserve"> لفظ «اسم» مفرد</w:t>
            </w:r>
            <w:r w:rsidRPr="00BD4353">
              <w:rPr>
                <w:rFonts w:ascii="Lotus Linotype" w:hAnsi="Lotus Linotype" w:cs="Lotus Linotype" w:hint="cs"/>
                <w:sz w:val="32"/>
                <w:szCs w:val="32"/>
                <w:rtl/>
              </w:rPr>
              <w:t>ٌ</w:t>
            </w:r>
            <w:r w:rsidRPr="00BD4353">
              <w:rPr>
                <w:rFonts w:ascii="Lotus Linotype" w:hAnsi="Lotus Linotype" w:cs="Lotus Linotype"/>
                <w:sz w:val="32"/>
                <w:szCs w:val="32"/>
                <w:rtl/>
              </w:rPr>
              <w:t xml:space="preserve"> مضاف</w:t>
            </w:r>
            <w:r w:rsidRPr="00BD4353">
              <w:rPr>
                <w:rFonts w:ascii="Lotus Linotype" w:hAnsi="Lotus Linotype" w:cs="Lotus Linotype" w:hint="cs"/>
                <w:sz w:val="32"/>
                <w:szCs w:val="32"/>
                <w:rtl/>
              </w:rPr>
              <w:t>ٌ</w:t>
            </w:r>
            <w:r w:rsidRPr="00BD4353">
              <w:rPr>
                <w:rFonts w:ascii="Lotus Linotype" w:hAnsi="Lotus Linotype" w:cs="Lotus Linotype"/>
                <w:sz w:val="32"/>
                <w:szCs w:val="32"/>
                <w:rtl/>
              </w:rPr>
              <w:t>، فيعم</w:t>
            </w:r>
            <w:r w:rsidRPr="00BD4353">
              <w:rPr>
                <w:rFonts w:ascii="Lotus Linotype" w:hAnsi="Lotus Linotype" w:cs="Lotus Linotype" w:hint="cs"/>
                <w:sz w:val="32"/>
                <w:szCs w:val="32"/>
                <w:rtl/>
              </w:rPr>
              <w:t>ُّ</w:t>
            </w:r>
            <w:r w:rsidRPr="00BD4353">
              <w:rPr>
                <w:rFonts w:ascii="Lotus Linotype" w:hAnsi="Lotus Linotype" w:cs="Lotus Linotype"/>
                <w:sz w:val="32"/>
                <w:szCs w:val="32"/>
                <w:rtl/>
              </w:rPr>
              <w:t xml:space="preserve"> جميع الأسماء الحسنى</w:t>
            </w:r>
            <w:r w:rsidRPr="00BD4353">
              <w:rPr>
                <w:rFonts w:ascii="Lotus Linotype" w:hAnsi="Lotus Linotype" w:cs="Lotus Linotype" w:hint="cs"/>
                <w:sz w:val="32"/>
                <w:szCs w:val="32"/>
                <w:rtl/>
              </w:rPr>
              <w:t>،</w:t>
            </w:r>
            <w:r w:rsidRPr="00BD4353">
              <w:rPr>
                <w:rFonts w:ascii="Lotus Linotype" w:hAnsi="Lotus Linotype" w:cs="Lotus Linotype"/>
                <w:sz w:val="32"/>
                <w:szCs w:val="32"/>
                <w:rtl/>
              </w:rPr>
              <w:t xml:space="preserve"> ﴿</w:t>
            </w:r>
            <w:r w:rsidRPr="00BD4353">
              <w:rPr>
                <w:rFonts w:ascii="QCF_P001" w:hAnsi="QCF_P001" w:cs="QCF_P001"/>
                <w:color w:val="FF0000"/>
                <w:sz w:val="32"/>
                <w:szCs w:val="32"/>
                <w:rtl/>
              </w:rPr>
              <w:t xml:space="preserve">  </w:t>
            </w:r>
            <w:r w:rsidRPr="00BD4353">
              <w:rPr>
                <w:rFonts w:ascii="QCF_P001" w:hAnsi="QCF_P001" w:cs="QCF_P001"/>
                <w:color w:val="7030A0"/>
                <w:sz w:val="32"/>
                <w:szCs w:val="32"/>
                <w:rtl/>
              </w:rPr>
              <w:t xml:space="preserve"> </w:t>
            </w:r>
            <w:r w:rsidRPr="00BD4353">
              <w:rPr>
                <w:rFonts w:ascii="QCF_P001" w:hAnsi="QCF_P001" w:cs="QCF_P001"/>
                <w:color w:val="2F5496" w:themeColor="accent1" w:themeShade="BF"/>
                <w:sz w:val="32"/>
                <w:szCs w:val="32"/>
                <w:rtl/>
              </w:rPr>
              <w:t>ﭒ</w:t>
            </w:r>
            <w:r w:rsidRPr="00BD4353">
              <w:rPr>
                <w:rFonts w:ascii="Lotus Linotype" w:hAnsi="Lotus Linotype" w:cs="Lotus Linotype"/>
                <w:sz w:val="32"/>
                <w:szCs w:val="32"/>
                <w:rtl/>
              </w:rPr>
              <w:t>﴾: هو المألوه المعبود المستحق</w:t>
            </w:r>
            <w:r w:rsidRPr="00BD4353">
              <w:rPr>
                <w:rFonts w:ascii="Lotus Linotype" w:hAnsi="Lotus Linotype" w:cs="Lotus Linotype" w:hint="cs"/>
                <w:sz w:val="32"/>
                <w:szCs w:val="32"/>
                <w:rtl/>
              </w:rPr>
              <w:t>ُّ</w:t>
            </w:r>
            <w:r w:rsidRPr="00BD4353">
              <w:rPr>
                <w:rFonts w:ascii="Lotus Linotype" w:hAnsi="Lotus Linotype" w:cs="Lotus Linotype"/>
                <w:sz w:val="32"/>
                <w:szCs w:val="32"/>
                <w:rtl/>
              </w:rPr>
              <w:t xml:space="preserve"> لإفراده بالعبادة، لما ات</w:t>
            </w:r>
            <w:r w:rsidRPr="00BD4353">
              <w:rPr>
                <w:rFonts w:ascii="Lotus Linotype" w:hAnsi="Lotus Linotype" w:cs="Lotus Linotype" w:hint="cs"/>
                <w:sz w:val="32"/>
                <w:szCs w:val="32"/>
                <w:rtl/>
              </w:rPr>
              <w:t>َّ</w:t>
            </w:r>
            <w:r w:rsidRPr="00BD4353">
              <w:rPr>
                <w:rFonts w:ascii="Lotus Linotype" w:hAnsi="Lotus Linotype" w:cs="Lotus Linotype"/>
                <w:sz w:val="32"/>
                <w:szCs w:val="32"/>
                <w:rtl/>
              </w:rPr>
              <w:t>صف به من صفات الألوهي</w:t>
            </w:r>
            <w:r w:rsidRPr="00BD4353">
              <w:rPr>
                <w:rFonts w:ascii="Lotus Linotype" w:hAnsi="Lotus Linotype" w:cs="Lotus Linotype" w:hint="cs"/>
                <w:sz w:val="32"/>
                <w:szCs w:val="32"/>
                <w:rtl/>
              </w:rPr>
              <w:t>َّ</w:t>
            </w:r>
            <w:r w:rsidRPr="00BD4353">
              <w:rPr>
                <w:rFonts w:ascii="Lotus Linotype" w:hAnsi="Lotus Linotype" w:cs="Lotus Linotype"/>
                <w:sz w:val="32"/>
                <w:szCs w:val="32"/>
                <w:rtl/>
              </w:rPr>
              <w:t>ة وهي: صفات الكمال</w:t>
            </w:r>
            <w:r w:rsidRPr="00BD4353">
              <w:rPr>
                <w:rFonts w:ascii="Lotus Linotype" w:hAnsi="Lotus Linotype" w:cs="Lotus Linotype" w:hint="cs"/>
                <w:sz w:val="32"/>
                <w:szCs w:val="32"/>
                <w:rtl/>
              </w:rPr>
              <w:t xml:space="preserve">، </w:t>
            </w:r>
            <w:r w:rsidRPr="00BD4353">
              <w:rPr>
                <w:rFonts w:ascii="Lotus Linotype" w:hAnsi="Lotus Linotype" w:cs="Lotus Linotype"/>
                <w:sz w:val="32"/>
                <w:szCs w:val="32"/>
                <w:rtl/>
              </w:rPr>
              <w:t>﴿</w:t>
            </w:r>
            <w:r w:rsidRPr="00BD4353">
              <w:rPr>
                <w:rFonts w:ascii="QCF_BSML" w:hAnsi="QCF_BSML" w:cs="QCF_BSML"/>
                <w:color w:val="FF0000"/>
                <w:sz w:val="32"/>
                <w:szCs w:val="32"/>
                <w:rtl/>
              </w:rPr>
              <w:t xml:space="preserve"> </w:t>
            </w:r>
            <w:r w:rsidRPr="00BD4353">
              <w:rPr>
                <w:rFonts w:ascii="QCF_P001" w:hAnsi="QCF_P001" w:cs="QCF_P001"/>
                <w:color w:val="2F5496" w:themeColor="accent1" w:themeShade="BF"/>
                <w:sz w:val="32"/>
                <w:szCs w:val="32"/>
                <w:rtl/>
              </w:rPr>
              <w:t>ﭛ  ﭜ</w:t>
            </w:r>
            <w:r w:rsidRPr="00BD4353">
              <w:rPr>
                <w:rFonts w:ascii="Lotus Linotype" w:hAnsi="Lotus Linotype" w:cs="Lotus Linotype"/>
                <w:sz w:val="32"/>
                <w:szCs w:val="32"/>
                <w:rtl/>
              </w:rPr>
              <w:t>﴾: اسمان دال</w:t>
            </w:r>
            <w:r w:rsidRPr="00BD4353">
              <w:rPr>
                <w:rFonts w:ascii="Lotus Linotype" w:hAnsi="Lotus Linotype" w:cs="Lotus Linotype" w:hint="cs"/>
                <w:sz w:val="32"/>
                <w:szCs w:val="32"/>
                <w:rtl/>
              </w:rPr>
              <w:t>َّ</w:t>
            </w:r>
            <w:r w:rsidRPr="00BD4353">
              <w:rPr>
                <w:rFonts w:ascii="Lotus Linotype" w:hAnsi="Lotus Linotype" w:cs="Lotus Linotype"/>
                <w:sz w:val="32"/>
                <w:szCs w:val="32"/>
                <w:rtl/>
              </w:rPr>
              <w:t>ان على أن</w:t>
            </w:r>
            <w:r w:rsidRPr="00BD4353">
              <w:rPr>
                <w:rFonts w:ascii="Lotus Linotype" w:hAnsi="Lotus Linotype" w:cs="Lotus Linotype" w:hint="cs"/>
                <w:sz w:val="32"/>
                <w:szCs w:val="32"/>
                <w:rtl/>
              </w:rPr>
              <w:t>َّ</w:t>
            </w:r>
            <w:r w:rsidRPr="00BD4353">
              <w:rPr>
                <w:rFonts w:ascii="Lotus Linotype" w:hAnsi="Lotus Linotype" w:cs="Lotus Linotype"/>
                <w:sz w:val="32"/>
                <w:szCs w:val="32"/>
                <w:rtl/>
              </w:rPr>
              <w:t>ه تعالى ذو الر</w:t>
            </w:r>
            <w:r w:rsidRPr="00BD4353">
              <w:rPr>
                <w:rFonts w:ascii="Lotus Linotype" w:hAnsi="Lotus Linotype" w:cs="Lotus Linotype" w:hint="cs"/>
                <w:sz w:val="32"/>
                <w:szCs w:val="32"/>
                <w:rtl/>
              </w:rPr>
              <w:t>َّ</w:t>
            </w:r>
            <w:r w:rsidRPr="00BD4353">
              <w:rPr>
                <w:rFonts w:ascii="Lotus Linotype" w:hAnsi="Lotus Linotype" w:cs="Lotus Linotype"/>
                <w:sz w:val="32"/>
                <w:szCs w:val="32"/>
                <w:rtl/>
              </w:rPr>
              <w:t>حمة الواسعة العظيمة ال</w:t>
            </w:r>
            <w:r w:rsidRPr="00BD4353">
              <w:rPr>
                <w:rFonts w:ascii="Lotus Linotype" w:hAnsi="Lotus Linotype" w:cs="Lotus Linotype" w:hint="cs"/>
                <w:sz w:val="32"/>
                <w:szCs w:val="32"/>
                <w:rtl/>
              </w:rPr>
              <w:t>َّ</w:t>
            </w:r>
            <w:r w:rsidRPr="00BD4353">
              <w:rPr>
                <w:rFonts w:ascii="Lotus Linotype" w:hAnsi="Lotus Linotype" w:cs="Lotus Linotype"/>
                <w:sz w:val="32"/>
                <w:szCs w:val="32"/>
                <w:rtl/>
              </w:rPr>
              <w:t>تي وسعت كل</w:t>
            </w:r>
            <w:r w:rsidRPr="00BD4353">
              <w:rPr>
                <w:rFonts w:ascii="Lotus Linotype" w:hAnsi="Lotus Linotype" w:cs="Lotus Linotype" w:hint="cs"/>
                <w:sz w:val="32"/>
                <w:szCs w:val="32"/>
                <w:rtl/>
              </w:rPr>
              <w:t>َّ</w:t>
            </w:r>
            <w:r w:rsidRPr="00BD4353">
              <w:rPr>
                <w:rFonts w:ascii="Lotus Linotype" w:hAnsi="Lotus Linotype" w:cs="Lotus Linotype"/>
                <w:sz w:val="32"/>
                <w:szCs w:val="32"/>
                <w:rtl/>
              </w:rPr>
              <w:t xml:space="preserve"> شيء</w:t>
            </w:r>
            <w:r w:rsidRPr="00BD4353">
              <w:rPr>
                <w:rFonts w:ascii="Lotus Linotype" w:hAnsi="Lotus Linotype" w:cs="Lotus Linotype" w:hint="cs"/>
                <w:sz w:val="32"/>
                <w:szCs w:val="32"/>
                <w:rtl/>
              </w:rPr>
              <w:t>ٍ</w:t>
            </w:r>
            <w:r w:rsidRPr="00BD4353">
              <w:rPr>
                <w:rFonts w:ascii="Lotus Linotype" w:hAnsi="Lotus Linotype" w:cs="Lotus Linotype"/>
                <w:sz w:val="32"/>
                <w:szCs w:val="32"/>
                <w:rtl/>
              </w:rPr>
              <w:t>، وعم</w:t>
            </w:r>
            <w:r w:rsidRPr="00BD4353">
              <w:rPr>
                <w:rFonts w:ascii="Lotus Linotype" w:hAnsi="Lotus Linotype" w:cs="Lotus Linotype" w:hint="cs"/>
                <w:sz w:val="32"/>
                <w:szCs w:val="32"/>
                <w:rtl/>
              </w:rPr>
              <w:t>َّ</w:t>
            </w:r>
            <w:r w:rsidRPr="00BD4353">
              <w:rPr>
                <w:rFonts w:ascii="Lotus Linotype" w:hAnsi="Lotus Linotype" w:cs="Lotus Linotype"/>
                <w:sz w:val="32"/>
                <w:szCs w:val="32"/>
                <w:rtl/>
              </w:rPr>
              <w:t>ت كل</w:t>
            </w:r>
            <w:r w:rsidRPr="00BD4353">
              <w:rPr>
                <w:rFonts w:ascii="Lotus Linotype" w:hAnsi="Lotus Linotype" w:cs="Lotus Linotype" w:hint="cs"/>
                <w:sz w:val="32"/>
                <w:szCs w:val="32"/>
                <w:rtl/>
              </w:rPr>
              <w:t>َّ</w:t>
            </w:r>
            <w:r w:rsidRPr="00BD4353">
              <w:rPr>
                <w:rFonts w:ascii="Lotus Linotype" w:hAnsi="Lotus Linotype" w:cs="Lotus Linotype"/>
                <w:sz w:val="32"/>
                <w:szCs w:val="32"/>
                <w:rtl/>
              </w:rPr>
              <w:t xml:space="preserve"> حي</w:t>
            </w:r>
            <w:r w:rsidRPr="00BD4353">
              <w:rPr>
                <w:rFonts w:ascii="Lotus Linotype" w:hAnsi="Lotus Linotype" w:cs="Lotus Linotype" w:hint="cs"/>
                <w:sz w:val="32"/>
                <w:szCs w:val="32"/>
                <w:rtl/>
              </w:rPr>
              <w:t>ٍّ</w:t>
            </w:r>
            <w:r w:rsidRPr="00BD4353">
              <w:rPr>
                <w:rFonts w:ascii="Lotus Linotype" w:hAnsi="Lotus Linotype" w:cs="Lotus Linotype"/>
                <w:sz w:val="32"/>
                <w:szCs w:val="32"/>
                <w:rtl/>
              </w:rPr>
              <w:t>، وكتبها للمت</w:t>
            </w:r>
            <w:r w:rsidRPr="00BD4353">
              <w:rPr>
                <w:rFonts w:ascii="Lotus Linotype" w:hAnsi="Lotus Linotype" w:cs="Lotus Linotype" w:hint="cs"/>
                <w:sz w:val="32"/>
                <w:szCs w:val="32"/>
                <w:rtl/>
              </w:rPr>
              <w:t>َّ</w:t>
            </w:r>
            <w:r w:rsidRPr="00BD4353">
              <w:rPr>
                <w:rFonts w:ascii="Lotus Linotype" w:hAnsi="Lotus Linotype" w:cs="Lotus Linotype"/>
                <w:sz w:val="32"/>
                <w:szCs w:val="32"/>
                <w:rtl/>
              </w:rPr>
              <w:t>قين المت</w:t>
            </w:r>
            <w:r w:rsidRPr="00BD4353">
              <w:rPr>
                <w:rFonts w:ascii="Lotus Linotype" w:hAnsi="Lotus Linotype" w:cs="Lotus Linotype" w:hint="cs"/>
                <w:sz w:val="32"/>
                <w:szCs w:val="32"/>
                <w:rtl/>
              </w:rPr>
              <w:t>َّ</w:t>
            </w:r>
            <w:r w:rsidRPr="00BD4353">
              <w:rPr>
                <w:rFonts w:ascii="Lotus Linotype" w:hAnsi="Lotus Linotype" w:cs="Lotus Linotype"/>
                <w:sz w:val="32"/>
                <w:szCs w:val="32"/>
                <w:rtl/>
              </w:rPr>
              <w:t>بعين لأنبيائه ورسله؛ فهؤلاء لهم الر</w:t>
            </w:r>
            <w:r w:rsidRPr="00BD4353">
              <w:rPr>
                <w:rFonts w:ascii="Lotus Linotype" w:hAnsi="Lotus Linotype" w:cs="Lotus Linotype" w:hint="cs"/>
                <w:sz w:val="32"/>
                <w:szCs w:val="32"/>
                <w:rtl/>
              </w:rPr>
              <w:t>َّ</w:t>
            </w:r>
            <w:r w:rsidRPr="00BD4353">
              <w:rPr>
                <w:rFonts w:ascii="Lotus Linotype" w:hAnsi="Lotus Linotype" w:cs="Lotus Linotype"/>
                <w:sz w:val="32"/>
                <w:szCs w:val="32"/>
                <w:rtl/>
              </w:rPr>
              <w:t>حمة المطلقة، ومن عداهم فله نصيب</w:t>
            </w:r>
            <w:r w:rsidRPr="00BD4353">
              <w:rPr>
                <w:rFonts w:ascii="Lotus Linotype" w:hAnsi="Lotus Linotype" w:cs="Lotus Linotype" w:hint="cs"/>
                <w:sz w:val="32"/>
                <w:szCs w:val="32"/>
                <w:rtl/>
              </w:rPr>
              <w:t>ٌ</w:t>
            </w:r>
            <w:r w:rsidRPr="00BD4353">
              <w:rPr>
                <w:rFonts w:ascii="Lotus Linotype" w:hAnsi="Lotus Linotype" w:cs="Lotus Linotype"/>
                <w:sz w:val="32"/>
                <w:szCs w:val="32"/>
                <w:rtl/>
              </w:rPr>
              <w:t xml:space="preserve"> منها.</w:t>
            </w:r>
          </w:p>
        </w:tc>
        <w:tc>
          <w:tcPr>
            <w:tcW w:w="4393" w:type="dxa"/>
            <w:vAlign w:val="center"/>
          </w:tcPr>
          <w:p w14:paraId="40C1279A" w14:textId="29E79F56" w:rsidR="00E81583" w:rsidRPr="006B0734" w:rsidRDefault="00D77B24" w:rsidP="006B0734">
            <w:pPr>
              <w:bidi w:val="0"/>
              <w:spacing w:after="0" w:line="288" w:lineRule="auto"/>
              <w:jc w:val="lowKashida"/>
              <w:rPr>
                <w:rFonts w:ascii="Times New Roman" w:hAnsi="Times New Roman" w:cs="Times New Roman"/>
                <w:sz w:val="24"/>
                <w:szCs w:val="24"/>
                <w:rtl/>
              </w:rPr>
            </w:pPr>
            <w:r w:rsidRPr="00D214DB">
              <w:rPr>
                <w:rFonts w:ascii="Times New Roman" w:hAnsi="Times New Roman" w:cs="Times New Roman"/>
                <w:b/>
                <w:bCs/>
                <w:color w:val="2F5496" w:themeColor="accent1" w:themeShade="BF"/>
                <w:sz w:val="24"/>
                <w:szCs w:val="24"/>
              </w:rPr>
              <w:t>(1)</w:t>
            </w:r>
            <w:r w:rsidRPr="006B0734">
              <w:rPr>
                <w:rFonts w:ascii="Times New Roman" w:hAnsi="Times New Roman" w:cs="Times New Roman"/>
                <w:sz w:val="24"/>
                <w:szCs w:val="24"/>
              </w:rPr>
              <w:t xml:space="preserve"> This means: I begin with every Name of Allah, the Most High. This is since the word </w:t>
            </w:r>
            <w:r w:rsidRPr="00D214DB">
              <w:rPr>
                <w:rFonts w:ascii="Times New Roman" w:hAnsi="Times New Roman" w:cs="Times New Roman"/>
                <w:b/>
                <w:bCs/>
                <w:color w:val="2F5496" w:themeColor="accent1" w:themeShade="BF"/>
                <w:sz w:val="24"/>
                <w:szCs w:val="24"/>
              </w:rPr>
              <w:t>"Name"</w:t>
            </w:r>
            <w:r w:rsidRPr="006B0734">
              <w:rPr>
                <w:rFonts w:ascii="Times New Roman" w:hAnsi="Times New Roman" w:cs="Times New Roman"/>
                <w:sz w:val="24"/>
                <w:szCs w:val="24"/>
              </w:rPr>
              <w:t xml:space="preserve"> is singular and in the genitive form; therefore, it includes all of Allah's Beautiful and Perfect Names. </w:t>
            </w:r>
            <w:r w:rsidRPr="00D214DB">
              <w:rPr>
                <w:rFonts w:ascii="Times New Roman" w:hAnsi="Times New Roman" w:cs="Times New Roman"/>
                <w:color w:val="2F5496" w:themeColor="accent1" w:themeShade="BF"/>
                <w:sz w:val="24"/>
                <w:szCs w:val="24"/>
              </w:rPr>
              <w:t>"</w:t>
            </w:r>
            <w:r w:rsidRPr="00D214DB">
              <w:rPr>
                <w:rFonts w:ascii="Times New Roman" w:hAnsi="Times New Roman" w:cs="Times New Roman"/>
                <w:b/>
                <w:bCs/>
                <w:color w:val="2F5496" w:themeColor="accent1" w:themeShade="BF"/>
                <w:sz w:val="24"/>
                <w:szCs w:val="24"/>
              </w:rPr>
              <w:t>Allah</w:t>
            </w:r>
            <w:r w:rsidRPr="00D214DB">
              <w:rPr>
                <w:rFonts w:ascii="Times New Roman" w:hAnsi="Times New Roman" w:cs="Times New Roman"/>
                <w:color w:val="2F5496" w:themeColor="accent1" w:themeShade="BF"/>
                <w:sz w:val="24"/>
                <w:szCs w:val="24"/>
              </w:rPr>
              <w:t>"</w:t>
            </w:r>
            <w:r w:rsidRPr="006B0734">
              <w:rPr>
                <w:rFonts w:ascii="Times New Roman" w:hAnsi="Times New Roman" w:cs="Times New Roman"/>
                <w:sz w:val="24"/>
                <w:szCs w:val="24"/>
              </w:rPr>
              <w:t xml:space="preserve">, He is the God who is worshipped: the one deserving worship to the exclusion of everything else because of His qualities of divinity, all of which are perfect. </w:t>
            </w:r>
            <w:r w:rsidRPr="00D214DB">
              <w:rPr>
                <w:rFonts w:ascii="Times New Roman" w:hAnsi="Times New Roman" w:cs="Times New Roman"/>
                <w:b/>
                <w:bCs/>
                <w:color w:val="2F5496" w:themeColor="accent1" w:themeShade="BF"/>
                <w:sz w:val="24"/>
                <w:szCs w:val="24"/>
              </w:rPr>
              <w:t>"The Entirely Merciful, the Especially Merciful"</w:t>
            </w:r>
            <w:r w:rsidRPr="006B0734">
              <w:rPr>
                <w:rFonts w:ascii="Times New Roman" w:hAnsi="Times New Roman" w:cs="Times New Roman"/>
                <w:sz w:val="24"/>
                <w:szCs w:val="24"/>
              </w:rPr>
              <w:t xml:space="preserve">.  These are two Names proving that He, Most High, is one who possesses a great and all-encompassing mercy that covers everything and includes every living being. He has decreed it for those who obey Allah, those who follow His Prophets and Messengers: these have unrestricted mercy.  Everyone else has a portion of this mercy. </w:t>
            </w:r>
          </w:p>
        </w:tc>
      </w:tr>
      <w:tr w:rsidR="00E81583" w:rsidRPr="00A631A2" w14:paraId="2BE2D62A" w14:textId="77777777" w:rsidTr="003661B7">
        <w:trPr>
          <w:jc w:val="center"/>
        </w:trPr>
        <w:tc>
          <w:tcPr>
            <w:tcW w:w="4672" w:type="dxa"/>
            <w:vAlign w:val="center"/>
          </w:tcPr>
          <w:p w14:paraId="548E4313" w14:textId="5DE67E71" w:rsidR="00E81583" w:rsidRPr="00A631A2" w:rsidRDefault="00BD4353" w:rsidP="00B66494">
            <w:pPr>
              <w:spacing w:line="560" w:lineRule="exact"/>
              <w:jc w:val="lowKashida"/>
              <w:rPr>
                <w:rFonts w:ascii="Lotus Linotype" w:hAnsi="Lotus Linotype" w:cs="Lotus Linotype"/>
                <w:color w:val="161616"/>
                <w:sz w:val="32"/>
                <w:szCs w:val="32"/>
                <w:rtl/>
              </w:rPr>
            </w:pPr>
            <w:r w:rsidRPr="00BD4353">
              <w:rPr>
                <w:rFonts w:ascii="Lotus Linotype" w:hAnsi="Lotus Linotype" w:cs="Lotus Linotype"/>
                <w:color w:val="161616"/>
                <w:sz w:val="32"/>
                <w:szCs w:val="32"/>
                <w:rtl/>
              </w:rPr>
              <w:t>واعلم أنَّ من القواعد المتَّفق عليها بين سلف الأمَّة وأئمَّتها: الإيمان بأسماء الله وصفاته وأحكام الصِّفات، فيؤمنون مثلًا بأنَّه رحمـنٌ رحيمٌ ذو الرَّحمة الَّتي اتَّصف بها المتعلِّقة بالمرحوم، فالنِّعم كلُّها أثرٌ من آثار رحمته، وهكذا في سائر الأسماء.</w:t>
            </w:r>
          </w:p>
        </w:tc>
        <w:tc>
          <w:tcPr>
            <w:tcW w:w="4393" w:type="dxa"/>
            <w:vAlign w:val="center"/>
          </w:tcPr>
          <w:p w14:paraId="001BB739" w14:textId="271D4B89" w:rsidR="006B0734" w:rsidRDefault="006B0734" w:rsidP="006B0734">
            <w:pPr>
              <w:bidi w:val="0"/>
              <w:spacing w:after="0" w:line="288" w:lineRule="auto"/>
              <w:jc w:val="lowKashida"/>
              <w:rPr>
                <w:rFonts w:ascii="Times New Roman" w:hAnsi="Times New Roman" w:cs="Times New Roman"/>
                <w:sz w:val="24"/>
                <w:szCs w:val="24"/>
              </w:rPr>
            </w:pPr>
            <w:r w:rsidRPr="006B0734">
              <w:rPr>
                <w:rFonts w:ascii="Times New Roman" w:hAnsi="Times New Roman" w:cs="Times New Roman"/>
                <w:sz w:val="24"/>
                <w:szCs w:val="24"/>
              </w:rPr>
              <w:t>Know that one of the principles agreed upon by the early scholars of Islam and their Imams is to have faith in Allah and His Attributes, and in the rules determining how they are to be understood. So, for example, they believe that he is the Entirely Merciful and the Especially Merciful; possessing the quality of mercy which is extended to its recipients.</w:t>
            </w:r>
          </w:p>
          <w:p w14:paraId="70B005FE" w14:textId="0A5E4423" w:rsidR="00E81583" w:rsidRPr="006B0734" w:rsidRDefault="002B3E52" w:rsidP="006B0734">
            <w:pPr>
              <w:bidi w:val="0"/>
              <w:spacing w:after="0" w:line="288" w:lineRule="auto"/>
              <w:jc w:val="lowKashida"/>
              <w:rPr>
                <w:rFonts w:ascii="Times New Roman" w:hAnsi="Times New Roman" w:cs="Times New Roman"/>
                <w:sz w:val="24"/>
                <w:szCs w:val="24"/>
                <w:rtl/>
              </w:rPr>
            </w:pPr>
            <w:r w:rsidRPr="006B0734">
              <w:rPr>
                <w:rFonts w:ascii="Times New Roman" w:hAnsi="Times New Roman" w:cs="Times New Roman"/>
                <w:sz w:val="24"/>
                <w:szCs w:val="24"/>
              </w:rPr>
              <w:lastRenderedPageBreak/>
              <w:t xml:space="preserve">Therefore, all blessings are from the results of this mercy. This principle holds true for all of His Names. </w:t>
            </w:r>
          </w:p>
        </w:tc>
      </w:tr>
      <w:tr w:rsidR="00E81583" w:rsidRPr="00A631A2" w14:paraId="0F4DA45E" w14:textId="77777777" w:rsidTr="003661B7">
        <w:trPr>
          <w:jc w:val="center"/>
        </w:trPr>
        <w:tc>
          <w:tcPr>
            <w:tcW w:w="4672" w:type="dxa"/>
            <w:vAlign w:val="center"/>
          </w:tcPr>
          <w:p w14:paraId="383ECA85" w14:textId="3574F4DC" w:rsidR="00E81583" w:rsidRPr="00A631A2" w:rsidRDefault="00BD4353" w:rsidP="00B66494">
            <w:pPr>
              <w:spacing w:line="560" w:lineRule="exact"/>
              <w:jc w:val="lowKashida"/>
              <w:rPr>
                <w:rFonts w:ascii="Lotus Linotype" w:hAnsi="Lotus Linotype" w:cs="Lotus Linotype"/>
                <w:color w:val="161616"/>
                <w:sz w:val="32"/>
                <w:szCs w:val="32"/>
                <w:rtl/>
              </w:rPr>
            </w:pPr>
            <w:r w:rsidRPr="00BD4353">
              <w:rPr>
                <w:rFonts w:ascii="Lotus Linotype" w:hAnsi="Lotus Linotype" w:cs="Lotus Linotype"/>
                <w:sz w:val="32"/>
                <w:szCs w:val="32"/>
                <w:rtl/>
              </w:rPr>
              <w:lastRenderedPageBreak/>
              <w:t>ي</w:t>
            </w:r>
            <w:r w:rsidRPr="00BD4353">
              <w:rPr>
                <w:rFonts w:ascii="Lotus Linotype" w:hAnsi="Lotus Linotype" w:cs="Lotus Linotype" w:hint="cs"/>
                <w:sz w:val="32"/>
                <w:szCs w:val="32"/>
                <w:rtl/>
              </w:rPr>
              <w:t>ُ</w:t>
            </w:r>
            <w:r w:rsidRPr="00BD4353">
              <w:rPr>
                <w:rFonts w:ascii="Lotus Linotype" w:hAnsi="Lotus Linotype" w:cs="Lotus Linotype"/>
                <w:sz w:val="32"/>
                <w:szCs w:val="32"/>
                <w:rtl/>
              </w:rPr>
              <w:t>قال في العليم: إن</w:t>
            </w:r>
            <w:r w:rsidRPr="00BD4353">
              <w:rPr>
                <w:rFonts w:ascii="Lotus Linotype" w:hAnsi="Lotus Linotype" w:cs="Lotus Linotype" w:hint="cs"/>
                <w:sz w:val="32"/>
                <w:szCs w:val="32"/>
                <w:rtl/>
              </w:rPr>
              <w:t>َّ</w:t>
            </w:r>
            <w:r w:rsidRPr="00BD4353">
              <w:rPr>
                <w:rFonts w:ascii="Lotus Linotype" w:hAnsi="Lotus Linotype" w:cs="Lotus Linotype"/>
                <w:sz w:val="32"/>
                <w:szCs w:val="32"/>
                <w:rtl/>
              </w:rPr>
              <w:t>ه عليم</w:t>
            </w:r>
            <w:r w:rsidRPr="00BD4353">
              <w:rPr>
                <w:rFonts w:ascii="Lotus Linotype" w:hAnsi="Lotus Linotype" w:cs="Lotus Linotype" w:hint="cs"/>
                <w:sz w:val="32"/>
                <w:szCs w:val="32"/>
                <w:rtl/>
              </w:rPr>
              <w:t>ٌ</w:t>
            </w:r>
            <w:r w:rsidRPr="00BD4353">
              <w:rPr>
                <w:rFonts w:ascii="Lotus Linotype" w:hAnsi="Lotus Linotype" w:cs="Lotus Linotype"/>
                <w:sz w:val="32"/>
                <w:szCs w:val="32"/>
                <w:rtl/>
              </w:rPr>
              <w:t xml:space="preserve"> ذو علم</w:t>
            </w:r>
            <w:r w:rsidRPr="00BD4353">
              <w:rPr>
                <w:rFonts w:ascii="Lotus Linotype" w:hAnsi="Lotus Linotype" w:cs="Lotus Linotype" w:hint="cs"/>
                <w:sz w:val="32"/>
                <w:szCs w:val="32"/>
                <w:rtl/>
              </w:rPr>
              <w:t>ٍ</w:t>
            </w:r>
            <w:r w:rsidRPr="00BD4353">
              <w:rPr>
                <w:rFonts w:ascii="Lotus Linotype" w:hAnsi="Lotus Linotype" w:cs="Lotus Linotype"/>
                <w:sz w:val="32"/>
                <w:szCs w:val="32"/>
                <w:rtl/>
              </w:rPr>
              <w:t xml:space="preserve"> يعلم كل</w:t>
            </w:r>
            <w:r w:rsidRPr="00BD4353">
              <w:rPr>
                <w:rFonts w:ascii="Lotus Linotype" w:hAnsi="Lotus Linotype" w:cs="Lotus Linotype" w:hint="cs"/>
                <w:sz w:val="32"/>
                <w:szCs w:val="32"/>
                <w:rtl/>
              </w:rPr>
              <w:t>َّ</w:t>
            </w:r>
            <w:r w:rsidRPr="00BD4353">
              <w:rPr>
                <w:rFonts w:ascii="Lotus Linotype" w:hAnsi="Lotus Linotype" w:cs="Lotus Linotype"/>
                <w:sz w:val="32"/>
                <w:szCs w:val="32"/>
                <w:rtl/>
              </w:rPr>
              <w:t xml:space="preserve"> شيء</w:t>
            </w:r>
            <w:r w:rsidRPr="00BD4353">
              <w:rPr>
                <w:rFonts w:ascii="Lotus Linotype" w:hAnsi="Lotus Linotype" w:cs="Lotus Linotype" w:hint="cs"/>
                <w:sz w:val="32"/>
                <w:szCs w:val="32"/>
                <w:rtl/>
              </w:rPr>
              <w:t>ٍ</w:t>
            </w:r>
            <w:r w:rsidRPr="00BD4353">
              <w:rPr>
                <w:rFonts w:ascii="Lotus Linotype" w:hAnsi="Lotus Linotype" w:cs="Lotus Linotype"/>
                <w:sz w:val="32"/>
                <w:szCs w:val="32"/>
                <w:rtl/>
              </w:rPr>
              <w:t>، قدير</w:t>
            </w:r>
            <w:r w:rsidRPr="00BD4353">
              <w:rPr>
                <w:rFonts w:ascii="Lotus Linotype" w:hAnsi="Lotus Linotype" w:cs="Lotus Linotype" w:hint="cs"/>
                <w:sz w:val="32"/>
                <w:szCs w:val="32"/>
                <w:rtl/>
              </w:rPr>
              <w:t>ٌ</w:t>
            </w:r>
            <w:r w:rsidRPr="00BD4353">
              <w:rPr>
                <w:rFonts w:ascii="Lotus Linotype" w:hAnsi="Lotus Linotype" w:cs="Lotus Linotype"/>
                <w:sz w:val="32"/>
                <w:szCs w:val="32"/>
                <w:rtl/>
              </w:rPr>
              <w:t xml:space="preserve"> ذو قدرة</w:t>
            </w:r>
            <w:r w:rsidRPr="00BD4353">
              <w:rPr>
                <w:rFonts w:ascii="Lotus Linotype" w:hAnsi="Lotus Linotype" w:cs="Lotus Linotype" w:hint="cs"/>
                <w:sz w:val="32"/>
                <w:szCs w:val="32"/>
                <w:rtl/>
              </w:rPr>
              <w:t>ٍ</w:t>
            </w:r>
            <w:r w:rsidRPr="00BD4353">
              <w:rPr>
                <w:rFonts w:ascii="Lotus Linotype" w:hAnsi="Lotus Linotype" w:cs="Lotus Linotype"/>
                <w:sz w:val="32"/>
                <w:szCs w:val="32"/>
                <w:rtl/>
              </w:rPr>
              <w:t xml:space="preserve"> يقدر على كل</w:t>
            </w:r>
            <w:r w:rsidRPr="00BD4353">
              <w:rPr>
                <w:rFonts w:ascii="Lotus Linotype" w:hAnsi="Lotus Linotype" w:cs="Lotus Linotype" w:hint="cs"/>
                <w:sz w:val="32"/>
                <w:szCs w:val="32"/>
                <w:rtl/>
              </w:rPr>
              <w:t>ِّ</w:t>
            </w:r>
            <w:r w:rsidRPr="00BD4353">
              <w:rPr>
                <w:rFonts w:ascii="Lotus Linotype" w:hAnsi="Lotus Linotype" w:cs="Lotus Linotype"/>
                <w:sz w:val="32"/>
                <w:szCs w:val="32"/>
                <w:rtl/>
              </w:rPr>
              <w:t xml:space="preserve"> شيء</w:t>
            </w:r>
            <w:r w:rsidRPr="00BD4353">
              <w:rPr>
                <w:rFonts w:ascii="Lotus Linotype" w:hAnsi="Lotus Linotype" w:cs="Lotus Linotype" w:hint="cs"/>
                <w:sz w:val="32"/>
                <w:szCs w:val="32"/>
                <w:rtl/>
              </w:rPr>
              <w:t>ٍ</w:t>
            </w:r>
            <w:r w:rsidRPr="00BD4353">
              <w:rPr>
                <w:rFonts w:ascii="Lotus Linotype" w:hAnsi="Lotus Linotype" w:cs="Lotus Linotype"/>
                <w:sz w:val="32"/>
                <w:szCs w:val="32"/>
                <w:rtl/>
              </w:rPr>
              <w:t>.</w:t>
            </w:r>
          </w:p>
        </w:tc>
        <w:tc>
          <w:tcPr>
            <w:tcW w:w="4393" w:type="dxa"/>
            <w:vAlign w:val="center"/>
          </w:tcPr>
          <w:p w14:paraId="5BEC322C" w14:textId="73F2E70F" w:rsidR="00E81583" w:rsidRPr="00A631A2" w:rsidRDefault="006B0734" w:rsidP="006B0734">
            <w:pPr>
              <w:bidi w:val="0"/>
              <w:spacing w:after="0" w:line="288" w:lineRule="auto"/>
              <w:jc w:val="lowKashida"/>
              <w:rPr>
                <w:rFonts w:ascii="Lotus Linotype" w:hAnsi="Lotus Linotype" w:cs="Lotus Linotype"/>
                <w:color w:val="161616"/>
                <w:sz w:val="32"/>
                <w:szCs w:val="32"/>
                <w:rtl/>
              </w:rPr>
            </w:pPr>
            <w:r w:rsidRPr="006B0734">
              <w:rPr>
                <w:rFonts w:ascii="Times New Roman" w:hAnsi="Times New Roman" w:cs="Times New Roman"/>
                <w:sz w:val="24"/>
                <w:szCs w:val="24"/>
              </w:rPr>
              <w:t>It is said concerning the Name, All-Knowing: He is All-Knowing, possessing the quality of knowledge by which He knows everything. He is All-Capable, possessing the quality of ability which makes Him capable of doing anything.</w:t>
            </w:r>
          </w:p>
        </w:tc>
      </w:tr>
      <w:tr w:rsidR="00E81583" w:rsidRPr="00A631A2" w14:paraId="0F52D5D7" w14:textId="77777777" w:rsidTr="003661B7">
        <w:trPr>
          <w:jc w:val="center"/>
        </w:trPr>
        <w:tc>
          <w:tcPr>
            <w:tcW w:w="4672" w:type="dxa"/>
            <w:vAlign w:val="center"/>
          </w:tcPr>
          <w:p w14:paraId="30A77095" w14:textId="2EBF11D5" w:rsidR="00E81583" w:rsidRPr="00A631A2" w:rsidRDefault="00BD4353" w:rsidP="00B66494">
            <w:pPr>
              <w:spacing w:line="560" w:lineRule="exact"/>
              <w:jc w:val="lowKashida"/>
              <w:rPr>
                <w:rFonts w:ascii="Lotus Linotype" w:hAnsi="Lotus Linotype" w:cs="Lotus Linotype"/>
                <w:color w:val="161616"/>
                <w:sz w:val="32"/>
                <w:szCs w:val="32"/>
                <w:rtl/>
              </w:rPr>
            </w:pPr>
            <w:r w:rsidRPr="00BD4353">
              <w:rPr>
                <w:rFonts w:ascii="Lotus Linotype" w:hAnsi="Lotus Linotype" w:cs="Lotus Linotype" w:hint="cs"/>
                <w:color w:val="2F5496" w:themeColor="accent1" w:themeShade="BF"/>
                <w:sz w:val="32"/>
                <w:szCs w:val="32"/>
                <w:rtl/>
              </w:rPr>
              <w:t>(2)</w:t>
            </w:r>
            <w:r w:rsidRPr="00BD4353">
              <w:rPr>
                <w:rFonts w:ascii="Lotus Linotype" w:hAnsi="Lotus Linotype" w:cs="Lotus Linotype" w:hint="cs"/>
                <w:sz w:val="32"/>
                <w:szCs w:val="32"/>
                <w:rtl/>
              </w:rPr>
              <w:t xml:space="preserve"> </w:t>
            </w:r>
            <w:r w:rsidRPr="00BD4353">
              <w:rPr>
                <w:rFonts w:ascii="Lotus Linotype" w:hAnsi="Lotus Linotype" w:cs="Lotus Linotype"/>
                <w:sz w:val="32"/>
                <w:szCs w:val="32"/>
                <w:rtl/>
              </w:rPr>
              <w:t>﴿</w:t>
            </w:r>
            <w:r w:rsidRPr="00BD4353">
              <w:rPr>
                <w:rFonts w:ascii="QCF_BSML" w:hAnsi="QCF_BSML" w:cs="QCF_BSML"/>
                <w:color w:val="FF0000"/>
                <w:sz w:val="36"/>
                <w:szCs w:val="36"/>
                <w:rtl/>
              </w:rPr>
              <w:t xml:space="preserve"> </w:t>
            </w:r>
            <w:r w:rsidRPr="00BD4353">
              <w:rPr>
                <w:rFonts w:ascii="QCF_P001" w:hAnsi="QCF_P001" w:cs="QCF_P001"/>
                <w:color w:val="2F5496" w:themeColor="accent1" w:themeShade="BF"/>
                <w:sz w:val="32"/>
                <w:szCs w:val="32"/>
                <w:rtl/>
              </w:rPr>
              <w:t>ﭖ  ﭗ</w:t>
            </w:r>
            <w:r w:rsidRPr="00BD4353">
              <w:rPr>
                <w:rFonts w:ascii="Lotus Linotype" w:hAnsi="Lotus Linotype" w:cs="Lotus Linotype"/>
                <w:sz w:val="32"/>
                <w:szCs w:val="32"/>
                <w:rtl/>
              </w:rPr>
              <w:t>﴾</w:t>
            </w:r>
            <w:r w:rsidRPr="00BD4353">
              <w:rPr>
                <w:rFonts w:ascii="Lotus Linotype" w:hAnsi="Lotus Linotype" w:cs="Lotus Linotype" w:hint="cs"/>
                <w:sz w:val="32"/>
                <w:szCs w:val="32"/>
                <w:rtl/>
              </w:rPr>
              <w:t xml:space="preserve"> </w:t>
            </w:r>
            <w:r w:rsidRPr="00BD4353">
              <w:rPr>
                <w:rFonts w:ascii="Lotus Linotype" w:hAnsi="Lotus Linotype" w:cs="Lotus Linotype"/>
                <w:sz w:val="32"/>
                <w:szCs w:val="32"/>
                <w:rtl/>
              </w:rPr>
              <w:t>هو: الث</w:t>
            </w:r>
            <w:r>
              <w:rPr>
                <w:rFonts w:ascii="Lotus Linotype" w:hAnsi="Lotus Linotype" w:cs="Lotus Linotype" w:hint="cs"/>
                <w:sz w:val="32"/>
                <w:szCs w:val="32"/>
                <w:rtl/>
              </w:rPr>
              <w:t>َّ</w:t>
            </w:r>
            <w:r w:rsidRPr="00BD4353">
              <w:rPr>
                <w:rFonts w:ascii="Lotus Linotype" w:hAnsi="Lotus Linotype" w:cs="Lotus Linotype"/>
                <w:sz w:val="32"/>
                <w:szCs w:val="32"/>
                <w:rtl/>
              </w:rPr>
              <w:t>ناء على الله بصفات الكمال، وبأفعاله الد</w:t>
            </w:r>
            <w:r>
              <w:rPr>
                <w:rFonts w:ascii="Lotus Linotype" w:hAnsi="Lotus Linotype" w:cs="Lotus Linotype" w:hint="cs"/>
                <w:sz w:val="32"/>
                <w:szCs w:val="32"/>
                <w:rtl/>
              </w:rPr>
              <w:t>َّ</w:t>
            </w:r>
            <w:r w:rsidRPr="00BD4353">
              <w:rPr>
                <w:rFonts w:ascii="Lotus Linotype" w:hAnsi="Lotus Linotype" w:cs="Lotus Linotype"/>
                <w:sz w:val="32"/>
                <w:szCs w:val="32"/>
                <w:rtl/>
              </w:rPr>
              <w:t>ائرة بين الفضل والعدل، فله الحمد الكامل بجميع الوجوه.</w:t>
            </w:r>
          </w:p>
        </w:tc>
        <w:tc>
          <w:tcPr>
            <w:tcW w:w="4393" w:type="dxa"/>
            <w:vAlign w:val="center"/>
          </w:tcPr>
          <w:p w14:paraId="2296D414" w14:textId="6178290C" w:rsidR="00E81583" w:rsidRPr="00A631A2" w:rsidRDefault="006B0734" w:rsidP="006B0734">
            <w:pPr>
              <w:bidi w:val="0"/>
              <w:spacing w:after="0" w:line="288" w:lineRule="auto"/>
              <w:jc w:val="lowKashida"/>
              <w:rPr>
                <w:rFonts w:ascii="Lotus Linotype" w:hAnsi="Lotus Linotype" w:cs="Lotus Linotype"/>
                <w:color w:val="161616"/>
                <w:sz w:val="32"/>
                <w:szCs w:val="32"/>
                <w:rtl/>
              </w:rPr>
            </w:pPr>
            <w:r w:rsidRPr="00D214DB">
              <w:rPr>
                <w:rFonts w:ascii="Times New Roman" w:hAnsi="Times New Roman" w:cs="Times New Roman"/>
                <w:b/>
                <w:bCs/>
                <w:color w:val="2F5496" w:themeColor="accent1" w:themeShade="BF"/>
                <w:sz w:val="24"/>
                <w:szCs w:val="24"/>
              </w:rPr>
              <w:t>(2)</w:t>
            </w:r>
            <w:r w:rsidRPr="00D214DB">
              <w:rPr>
                <w:rFonts w:ascii="Times New Roman" w:hAnsi="Times New Roman" w:cs="Times New Roman"/>
                <w:color w:val="2F5496" w:themeColor="accent1" w:themeShade="BF"/>
                <w:sz w:val="24"/>
                <w:szCs w:val="24"/>
              </w:rPr>
              <w:t> </w:t>
            </w:r>
            <w:r w:rsidRPr="00D214DB">
              <w:rPr>
                <w:rFonts w:ascii="Times New Roman" w:hAnsi="Times New Roman" w:cs="Times New Roman"/>
                <w:b/>
                <w:bCs/>
                <w:color w:val="2F5496" w:themeColor="accent1" w:themeShade="BF"/>
                <w:sz w:val="24"/>
                <w:szCs w:val="24"/>
              </w:rPr>
              <w:t>"All praise and thanks is only for Allah"</w:t>
            </w:r>
            <w:r w:rsidRPr="006B0734">
              <w:rPr>
                <w:rFonts w:ascii="Times New Roman" w:hAnsi="Times New Roman" w:cs="Times New Roman"/>
                <w:b/>
                <w:bCs/>
                <w:sz w:val="24"/>
                <w:szCs w:val="24"/>
              </w:rPr>
              <w:t>, </w:t>
            </w:r>
            <w:r w:rsidRPr="006B0734">
              <w:rPr>
                <w:rFonts w:ascii="Times New Roman" w:hAnsi="Times New Roman" w:cs="Times New Roman"/>
                <w:sz w:val="24"/>
                <w:szCs w:val="24"/>
              </w:rPr>
              <w:t>this verse praises Allah with His perfect Attributes and His actions, all of which are based upon beneficence and justice. To Him belongs perfect and complete praise in every sense.</w:t>
            </w:r>
          </w:p>
        </w:tc>
      </w:tr>
      <w:tr w:rsidR="00E81583" w:rsidRPr="00A631A2" w14:paraId="20DF4176" w14:textId="77777777" w:rsidTr="003661B7">
        <w:trPr>
          <w:jc w:val="center"/>
        </w:trPr>
        <w:tc>
          <w:tcPr>
            <w:tcW w:w="4672" w:type="dxa"/>
            <w:vAlign w:val="center"/>
          </w:tcPr>
          <w:p w14:paraId="77E25306" w14:textId="5874BAAA" w:rsidR="00E81583" w:rsidRPr="00BD4353" w:rsidRDefault="00BD4353" w:rsidP="00B66494">
            <w:pPr>
              <w:spacing w:line="560" w:lineRule="exact"/>
              <w:jc w:val="lowKashida"/>
              <w:rPr>
                <w:rFonts w:ascii="Lotus Linotype" w:hAnsi="Lotus Linotype" w:cs="Lotus Linotype"/>
                <w:color w:val="161616"/>
                <w:sz w:val="32"/>
                <w:szCs w:val="32"/>
                <w:rtl/>
              </w:rPr>
            </w:pPr>
            <w:r w:rsidRPr="00BD4353">
              <w:rPr>
                <w:rFonts w:ascii="Lotus Linotype" w:hAnsi="Lotus Linotype" w:cs="Lotus Linotype"/>
                <w:sz w:val="32"/>
                <w:szCs w:val="32"/>
                <w:rtl/>
              </w:rPr>
              <w:t>﴿</w:t>
            </w:r>
            <w:r w:rsidRPr="00BD4353">
              <w:rPr>
                <w:rFonts w:ascii="QCF_BSML" w:hAnsi="QCF_BSML" w:cs="QCF_BSML"/>
                <w:color w:val="FF0000"/>
                <w:sz w:val="32"/>
                <w:szCs w:val="32"/>
                <w:rtl/>
              </w:rPr>
              <w:t xml:space="preserve"> </w:t>
            </w:r>
            <w:r w:rsidRPr="00B66494">
              <w:rPr>
                <w:rFonts w:ascii="QCF_P001" w:hAnsi="QCF_P001" w:cs="QCF_P001"/>
                <w:color w:val="2F5496" w:themeColor="accent1" w:themeShade="BF"/>
                <w:sz w:val="32"/>
                <w:szCs w:val="32"/>
                <w:rtl/>
              </w:rPr>
              <w:t>ﭘ  ﭙ</w:t>
            </w:r>
            <w:r w:rsidRPr="00BD4353">
              <w:rPr>
                <w:rFonts w:ascii="Lotus Linotype" w:hAnsi="Lotus Linotype" w:cs="Lotus Linotype"/>
                <w:sz w:val="32"/>
                <w:szCs w:val="32"/>
                <w:rtl/>
              </w:rPr>
              <w:t>﴾</w:t>
            </w:r>
            <w:r w:rsidRPr="00BD4353">
              <w:rPr>
                <w:rFonts w:ascii="Lotus Linotype" w:hAnsi="Lotus Linotype" w:cs="Lotus Linotype" w:hint="cs"/>
                <w:sz w:val="32"/>
                <w:szCs w:val="32"/>
                <w:rtl/>
              </w:rPr>
              <w:t xml:space="preserve"> </w:t>
            </w:r>
            <w:r w:rsidRPr="00BD4353">
              <w:rPr>
                <w:rFonts w:ascii="Lotus Linotype" w:hAnsi="Lotus Linotype" w:cs="Lotus Linotype"/>
                <w:sz w:val="32"/>
                <w:szCs w:val="32"/>
                <w:rtl/>
              </w:rPr>
              <w:t>الر</w:t>
            </w:r>
            <w:r w:rsidRPr="00BD4353">
              <w:rPr>
                <w:rFonts w:ascii="Lotus Linotype" w:hAnsi="Lotus Linotype" w:cs="Lotus Linotype" w:hint="cs"/>
                <w:sz w:val="32"/>
                <w:szCs w:val="32"/>
                <w:rtl/>
              </w:rPr>
              <w:t>َّ</w:t>
            </w:r>
            <w:r w:rsidRPr="00BD4353">
              <w:rPr>
                <w:rFonts w:ascii="Lotus Linotype" w:hAnsi="Lotus Linotype" w:cs="Lotus Linotype"/>
                <w:sz w:val="32"/>
                <w:szCs w:val="32"/>
                <w:rtl/>
              </w:rPr>
              <w:t>بُّ: هو المرب</w:t>
            </w:r>
            <w:r w:rsidRPr="00BD4353">
              <w:rPr>
                <w:rFonts w:ascii="Lotus Linotype" w:hAnsi="Lotus Linotype" w:cs="Lotus Linotype" w:hint="cs"/>
                <w:sz w:val="32"/>
                <w:szCs w:val="32"/>
                <w:rtl/>
              </w:rPr>
              <w:t>ِّ</w:t>
            </w:r>
            <w:r w:rsidRPr="00BD4353">
              <w:rPr>
                <w:rFonts w:ascii="Lotus Linotype" w:hAnsi="Lotus Linotype" w:cs="Lotus Linotype"/>
                <w:sz w:val="32"/>
                <w:szCs w:val="32"/>
                <w:rtl/>
              </w:rPr>
              <w:t xml:space="preserve">ي جميع العالمين </w:t>
            </w:r>
            <w:r w:rsidRPr="00BD4353">
              <w:rPr>
                <w:rFonts w:ascii="Lotus Linotype" w:hAnsi="Lotus Linotype" w:cs="Lotus Linotype" w:hint="cs"/>
                <w:sz w:val="32"/>
                <w:szCs w:val="32"/>
                <w:rtl/>
              </w:rPr>
              <w:t>-</w:t>
            </w:r>
            <w:r w:rsidRPr="00BD4353">
              <w:rPr>
                <w:rFonts w:ascii="Lotus Linotype" w:hAnsi="Lotus Linotype" w:cs="Lotus Linotype"/>
                <w:sz w:val="32"/>
                <w:szCs w:val="32"/>
                <w:rtl/>
              </w:rPr>
              <w:t>وهم من سوى الله</w:t>
            </w:r>
            <w:r w:rsidRPr="00BD4353">
              <w:rPr>
                <w:rFonts w:ascii="Lotus Linotype" w:hAnsi="Lotus Linotype" w:cs="Lotus Linotype" w:hint="cs"/>
                <w:sz w:val="32"/>
                <w:szCs w:val="32"/>
                <w:rtl/>
              </w:rPr>
              <w:t>-</w:t>
            </w:r>
            <w:r w:rsidRPr="00BD4353">
              <w:rPr>
                <w:rFonts w:ascii="Lotus Linotype" w:hAnsi="Lotus Linotype" w:cs="Lotus Linotype"/>
                <w:sz w:val="32"/>
                <w:szCs w:val="32"/>
                <w:rtl/>
              </w:rPr>
              <w:t xml:space="preserve"> بخلقه لهم، وإعداده لهم الآلات، وإنعامه عليهم بالن</w:t>
            </w:r>
            <w:r w:rsidRPr="00BD4353">
              <w:rPr>
                <w:rFonts w:ascii="Lotus Linotype" w:hAnsi="Lotus Linotype" w:cs="Lotus Linotype" w:hint="cs"/>
                <w:sz w:val="32"/>
                <w:szCs w:val="32"/>
                <w:rtl/>
              </w:rPr>
              <w:t>ِّ</w:t>
            </w:r>
            <w:r w:rsidRPr="00BD4353">
              <w:rPr>
                <w:rFonts w:ascii="Lotus Linotype" w:hAnsi="Lotus Linotype" w:cs="Lotus Linotype"/>
                <w:sz w:val="32"/>
                <w:szCs w:val="32"/>
                <w:rtl/>
              </w:rPr>
              <w:t>عم العظيمة ال</w:t>
            </w:r>
            <w:r w:rsidRPr="00BD4353">
              <w:rPr>
                <w:rFonts w:ascii="Lotus Linotype" w:hAnsi="Lotus Linotype" w:cs="Lotus Linotype" w:hint="cs"/>
                <w:sz w:val="32"/>
                <w:szCs w:val="32"/>
                <w:rtl/>
              </w:rPr>
              <w:t>َّ</w:t>
            </w:r>
            <w:r w:rsidRPr="00BD4353">
              <w:rPr>
                <w:rFonts w:ascii="Lotus Linotype" w:hAnsi="Lotus Linotype" w:cs="Lotus Linotype"/>
                <w:sz w:val="32"/>
                <w:szCs w:val="32"/>
                <w:rtl/>
              </w:rPr>
              <w:t>تي لو فقدوها لم يمكن لهم البقاء، فما بهم من نعمة</w:t>
            </w:r>
            <w:r w:rsidRPr="00BD4353">
              <w:rPr>
                <w:rFonts w:ascii="Lotus Linotype" w:hAnsi="Lotus Linotype" w:cs="Lotus Linotype" w:hint="cs"/>
                <w:sz w:val="32"/>
                <w:szCs w:val="32"/>
                <w:rtl/>
              </w:rPr>
              <w:t>ٍ</w:t>
            </w:r>
            <w:r w:rsidRPr="00BD4353">
              <w:rPr>
                <w:rFonts w:ascii="Lotus Linotype" w:hAnsi="Lotus Linotype" w:cs="Lotus Linotype"/>
                <w:sz w:val="32"/>
                <w:szCs w:val="32"/>
                <w:rtl/>
              </w:rPr>
              <w:t xml:space="preserve"> فمنه تعالى.</w:t>
            </w:r>
          </w:p>
        </w:tc>
        <w:tc>
          <w:tcPr>
            <w:tcW w:w="4393" w:type="dxa"/>
            <w:vAlign w:val="center"/>
          </w:tcPr>
          <w:p w14:paraId="4097F6AE" w14:textId="1499A202" w:rsidR="00E81583" w:rsidRPr="006B0734" w:rsidRDefault="002B3E52" w:rsidP="006B0734">
            <w:pPr>
              <w:bidi w:val="0"/>
              <w:spacing w:after="0" w:line="288" w:lineRule="auto"/>
              <w:jc w:val="lowKashida"/>
              <w:rPr>
                <w:rFonts w:ascii="Times New Roman" w:hAnsi="Times New Roman" w:cs="Times New Roman"/>
                <w:sz w:val="24"/>
                <w:szCs w:val="24"/>
                <w:rtl/>
              </w:rPr>
            </w:pPr>
            <w:r w:rsidRPr="00D214DB">
              <w:rPr>
                <w:rFonts w:ascii="Times New Roman" w:hAnsi="Times New Roman" w:cs="Times New Roman"/>
                <w:b/>
                <w:bCs/>
                <w:color w:val="2F5496" w:themeColor="accent1" w:themeShade="BF"/>
                <w:sz w:val="24"/>
                <w:szCs w:val="24"/>
              </w:rPr>
              <w:t>"Lord of the worlds"</w:t>
            </w:r>
            <w:r w:rsidRPr="006B0734">
              <w:rPr>
                <w:rFonts w:ascii="Times New Roman" w:hAnsi="Times New Roman" w:cs="Times New Roman"/>
                <w:b/>
                <w:bCs/>
                <w:sz w:val="24"/>
                <w:szCs w:val="24"/>
              </w:rPr>
              <w:t>, </w:t>
            </w:r>
            <w:r w:rsidRPr="006B0734">
              <w:rPr>
                <w:rFonts w:ascii="Times New Roman" w:hAnsi="Times New Roman" w:cs="Times New Roman"/>
                <w:sz w:val="24"/>
                <w:szCs w:val="24"/>
              </w:rPr>
              <w:t>the Lord is the One who nourishes and sustains the whole of the creation, meaning everything besides Allah, by the very fact of His creating them, His preparing for them the means, and Him blessing them with immense blessings, the absence of which would make their existence impossible. Thus, every blessing they possess, it is from Him, the Most High.</w:t>
            </w:r>
          </w:p>
        </w:tc>
      </w:tr>
      <w:tr w:rsidR="00E81583" w:rsidRPr="00A631A2" w14:paraId="3EBAC0E6" w14:textId="77777777" w:rsidTr="003661B7">
        <w:trPr>
          <w:jc w:val="center"/>
        </w:trPr>
        <w:tc>
          <w:tcPr>
            <w:tcW w:w="4672" w:type="dxa"/>
            <w:vAlign w:val="center"/>
          </w:tcPr>
          <w:p w14:paraId="39145757" w14:textId="77777777" w:rsidR="00BD4353" w:rsidRPr="00BD4353" w:rsidRDefault="00BD4353" w:rsidP="00B66494">
            <w:pPr>
              <w:spacing w:line="560" w:lineRule="exact"/>
              <w:jc w:val="lowKashida"/>
              <w:rPr>
                <w:rFonts w:ascii="Lotus Linotype" w:hAnsi="Lotus Linotype" w:cs="Lotus Linotype"/>
                <w:sz w:val="32"/>
                <w:szCs w:val="32"/>
                <w:rtl/>
              </w:rPr>
            </w:pPr>
            <w:r w:rsidRPr="00BD4353">
              <w:rPr>
                <w:rFonts w:ascii="Lotus Linotype" w:hAnsi="Lotus Linotype" w:cs="Lotus Linotype"/>
                <w:sz w:val="32"/>
                <w:szCs w:val="32"/>
                <w:rtl/>
              </w:rPr>
              <w:t>وتربيته تعالى لخلقه نوعان</w:t>
            </w:r>
            <w:r w:rsidRPr="00BD4353">
              <w:rPr>
                <w:rFonts w:ascii="Lotus Linotype" w:hAnsi="Lotus Linotype" w:cs="Lotus Linotype" w:hint="cs"/>
                <w:sz w:val="32"/>
                <w:szCs w:val="32"/>
                <w:rtl/>
              </w:rPr>
              <w:t>،</w:t>
            </w:r>
            <w:r w:rsidRPr="00BD4353">
              <w:rPr>
                <w:rFonts w:ascii="Lotus Linotype" w:hAnsi="Lotus Linotype" w:cs="Lotus Linotype"/>
                <w:sz w:val="32"/>
                <w:szCs w:val="32"/>
                <w:rtl/>
              </w:rPr>
              <w:t xml:space="preserve"> عام</w:t>
            </w:r>
            <w:r w:rsidRPr="00BD4353">
              <w:rPr>
                <w:rFonts w:ascii="Lotus Linotype" w:hAnsi="Lotus Linotype" w:cs="Lotus Linotype" w:hint="cs"/>
                <w:sz w:val="32"/>
                <w:szCs w:val="32"/>
                <w:rtl/>
              </w:rPr>
              <w:t>َّ</w:t>
            </w:r>
            <w:r w:rsidRPr="00BD4353">
              <w:rPr>
                <w:rFonts w:ascii="Lotus Linotype" w:hAnsi="Lotus Linotype" w:cs="Lotus Linotype"/>
                <w:sz w:val="32"/>
                <w:szCs w:val="32"/>
                <w:rtl/>
              </w:rPr>
              <w:t>ة</w:t>
            </w:r>
            <w:r w:rsidRPr="00BD4353">
              <w:rPr>
                <w:rFonts w:ascii="Lotus Linotype" w:hAnsi="Lotus Linotype" w:cs="Lotus Linotype" w:hint="cs"/>
                <w:sz w:val="32"/>
                <w:szCs w:val="32"/>
                <w:rtl/>
              </w:rPr>
              <w:t>ٌ</w:t>
            </w:r>
            <w:r w:rsidRPr="00BD4353">
              <w:rPr>
                <w:rFonts w:ascii="Lotus Linotype" w:hAnsi="Lotus Linotype" w:cs="Lotus Linotype"/>
                <w:sz w:val="32"/>
                <w:szCs w:val="32"/>
                <w:rtl/>
              </w:rPr>
              <w:t xml:space="preserve"> وخاص</w:t>
            </w:r>
            <w:r w:rsidRPr="00BD4353">
              <w:rPr>
                <w:rFonts w:ascii="Lotus Linotype" w:hAnsi="Lotus Linotype" w:cs="Lotus Linotype" w:hint="cs"/>
                <w:sz w:val="32"/>
                <w:szCs w:val="32"/>
                <w:rtl/>
              </w:rPr>
              <w:t>َّ</w:t>
            </w:r>
            <w:r w:rsidRPr="00BD4353">
              <w:rPr>
                <w:rFonts w:ascii="Lotus Linotype" w:hAnsi="Lotus Linotype" w:cs="Lotus Linotype"/>
                <w:sz w:val="32"/>
                <w:szCs w:val="32"/>
                <w:rtl/>
              </w:rPr>
              <w:t>ة</w:t>
            </w:r>
            <w:r w:rsidRPr="00BD4353">
              <w:rPr>
                <w:rFonts w:ascii="Lotus Linotype" w:hAnsi="Lotus Linotype" w:cs="Lotus Linotype" w:hint="cs"/>
                <w:sz w:val="32"/>
                <w:szCs w:val="32"/>
                <w:rtl/>
              </w:rPr>
              <w:t>ٌ:</w:t>
            </w:r>
            <w:r w:rsidRPr="00BD4353">
              <w:rPr>
                <w:rFonts w:ascii="Lotus Linotype" w:hAnsi="Lotus Linotype" w:cs="Lotus Linotype"/>
                <w:sz w:val="32"/>
                <w:szCs w:val="32"/>
                <w:rtl/>
              </w:rPr>
              <w:t xml:space="preserve"> </w:t>
            </w:r>
          </w:p>
          <w:p w14:paraId="5C677A19" w14:textId="77777777" w:rsidR="00BD4353" w:rsidRPr="00BD4353" w:rsidRDefault="00BD4353" w:rsidP="00B66494">
            <w:pPr>
              <w:numPr>
                <w:ilvl w:val="0"/>
                <w:numId w:val="1"/>
              </w:numPr>
              <w:spacing w:line="560" w:lineRule="exact"/>
              <w:ind w:left="270" w:hanging="270"/>
              <w:jc w:val="lowKashida"/>
              <w:rPr>
                <w:rFonts w:ascii="Lotus Linotype" w:hAnsi="Lotus Linotype" w:cs="Lotus Linotype"/>
                <w:sz w:val="32"/>
                <w:szCs w:val="32"/>
              </w:rPr>
            </w:pPr>
            <w:r w:rsidRPr="00BD4353">
              <w:rPr>
                <w:rFonts w:ascii="Lotus Linotype" w:hAnsi="Lotus Linotype" w:cs="Lotus Linotype"/>
                <w:sz w:val="32"/>
                <w:szCs w:val="32"/>
                <w:rtl/>
              </w:rPr>
              <w:t>فالعام</w:t>
            </w:r>
            <w:r w:rsidRPr="00BD4353">
              <w:rPr>
                <w:rFonts w:ascii="Lotus Linotype" w:hAnsi="Lotus Linotype" w:cs="Lotus Linotype" w:hint="cs"/>
                <w:sz w:val="32"/>
                <w:szCs w:val="32"/>
                <w:rtl/>
              </w:rPr>
              <w:t>َّ</w:t>
            </w:r>
            <w:r w:rsidRPr="00BD4353">
              <w:rPr>
                <w:rFonts w:ascii="Lotus Linotype" w:hAnsi="Lotus Linotype" w:cs="Lotus Linotype"/>
                <w:sz w:val="32"/>
                <w:szCs w:val="32"/>
                <w:rtl/>
              </w:rPr>
              <w:t>ة هي خلقه للمخلوقين ورزقهم وهدايتهم لما فيه مصالحهم ال</w:t>
            </w:r>
            <w:r w:rsidRPr="00BD4353">
              <w:rPr>
                <w:rFonts w:ascii="Lotus Linotype" w:hAnsi="Lotus Linotype" w:cs="Lotus Linotype" w:hint="cs"/>
                <w:sz w:val="32"/>
                <w:szCs w:val="32"/>
                <w:rtl/>
              </w:rPr>
              <w:t>َّ</w:t>
            </w:r>
            <w:r w:rsidRPr="00BD4353">
              <w:rPr>
                <w:rFonts w:ascii="Lotus Linotype" w:hAnsi="Lotus Linotype" w:cs="Lotus Linotype"/>
                <w:sz w:val="32"/>
                <w:szCs w:val="32"/>
                <w:rtl/>
              </w:rPr>
              <w:t>تي فيها بقاؤهم في الد</w:t>
            </w:r>
            <w:r w:rsidRPr="00BD4353">
              <w:rPr>
                <w:rFonts w:ascii="Lotus Linotype" w:hAnsi="Lotus Linotype" w:cs="Lotus Linotype" w:hint="cs"/>
                <w:sz w:val="32"/>
                <w:szCs w:val="32"/>
                <w:rtl/>
              </w:rPr>
              <w:t>ُّ</w:t>
            </w:r>
            <w:r w:rsidRPr="00BD4353">
              <w:rPr>
                <w:rFonts w:ascii="Lotus Linotype" w:hAnsi="Lotus Linotype" w:cs="Lotus Linotype"/>
                <w:sz w:val="32"/>
                <w:szCs w:val="32"/>
                <w:rtl/>
              </w:rPr>
              <w:t>نيا</w:t>
            </w:r>
            <w:r w:rsidRPr="00BD4353">
              <w:rPr>
                <w:rFonts w:ascii="Lotus Linotype" w:hAnsi="Lotus Linotype" w:cs="Lotus Linotype" w:hint="cs"/>
                <w:sz w:val="32"/>
                <w:szCs w:val="32"/>
                <w:rtl/>
              </w:rPr>
              <w:t>.</w:t>
            </w:r>
            <w:r w:rsidRPr="00BD4353">
              <w:rPr>
                <w:rFonts w:ascii="Lotus Linotype" w:hAnsi="Lotus Linotype" w:cs="Lotus Linotype"/>
                <w:sz w:val="32"/>
                <w:szCs w:val="32"/>
                <w:rtl/>
              </w:rPr>
              <w:t xml:space="preserve"> </w:t>
            </w:r>
          </w:p>
          <w:p w14:paraId="2FDF13F3" w14:textId="08C3F497" w:rsidR="00E81583" w:rsidRPr="00A631A2" w:rsidRDefault="00BD4353" w:rsidP="00B66494">
            <w:pPr>
              <w:numPr>
                <w:ilvl w:val="0"/>
                <w:numId w:val="1"/>
              </w:numPr>
              <w:spacing w:line="560" w:lineRule="exact"/>
              <w:ind w:left="270" w:hanging="270"/>
              <w:jc w:val="lowKashida"/>
              <w:rPr>
                <w:rFonts w:ascii="Lotus Linotype" w:hAnsi="Lotus Linotype" w:cs="Lotus Linotype"/>
                <w:color w:val="161616"/>
                <w:sz w:val="32"/>
                <w:szCs w:val="32"/>
                <w:rtl/>
              </w:rPr>
            </w:pPr>
            <w:r w:rsidRPr="00BD4353">
              <w:rPr>
                <w:rFonts w:ascii="Lotus Linotype" w:hAnsi="Lotus Linotype" w:cs="Lotus Linotype"/>
                <w:sz w:val="32"/>
                <w:szCs w:val="32"/>
                <w:rtl/>
              </w:rPr>
              <w:t>والخاص</w:t>
            </w:r>
            <w:r w:rsidRPr="00BD4353">
              <w:rPr>
                <w:rFonts w:ascii="Lotus Linotype" w:hAnsi="Lotus Linotype" w:cs="Lotus Linotype" w:hint="cs"/>
                <w:sz w:val="32"/>
                <w:szCs w:val="32"/>
                <w:rtl/>
              </w:rPr>
              <w:t>َّ</w:t>
            </w:r>
            <w:r w:rsidRPr="00BD4353">
              <w:rPr>
                <w:rFonts w:ascii="Lotus Linotype" w:hAnsi="Lotus Linotype" w:cs="Lotus Linotype"/>
                <w:sz w:val="32"/>
                <w:szCs w:val="32"/>
                <w:rtl/>
              </w:rPr>
              <w:t>ة تربيته لأوليائه، فيرب</w:t>
            </w:r>
            <w:r w:rsidRPr="00BD4353">
              <w:rPr>
                <w:rFonts w:ascii="Lotus Linotype" w:hAnsi="Lotus Linotype" w:cs="Lotus Linotype" w:hint="cs"/>
                <w:sz w:val="32"/>
                <w:szCs w:val="32"/>
                <w:rtl/>
              </w:rPr>
              <w:t>ِّ</w:t>
            </w:r>
            <w:r w:rsidRPr="00BD4353">
              <w:rPr>
                <w:rFonts w:ascii="Lotus Linotype" w:hAnsi="Lotus Linotype" w:cs="Lotus Linotype"/>
                <w:sz w:val="32"/>
                <w:szCs w:val="32"/>
                <w:rtl/>
              </w:rPr>
              <w:t>يهم بالإيمان، ويوف</w:t>
            </w:r>
            <w:r w:rsidRPr="00BD4353">
              <w:rPr>
                <w:rFonts w:ascii="Lotus Linotype" w:hAnsi="Lotus Linotype" w:cs="Lotus Linotype" w:hint="cs"/>
                <w:sz w:val="32"/>
                <w:szCs w:val="32"/>
                <w:rtl/>
              </w:rPr>
              <w:t>ِّ</w:t>
            </w:r>
            <w:r w:rsidRPr="00BD4353">
              <w:rPr>
                <w:rFonts w:ascii="Lotus Linotype" w:hAnsi="Lotus Linotype" w:cs="Lotus Linotype"/>
                <w:sz w:val="32"/>
                <w:szCs w:val="32"/>
                <w:rtl/>
              </w:rPr>
              <w:t>قهم له، ويكم</w:t>
            </w:r>
            <w:r w:rsidRPr="00BD4353">
              <w:rPr>
                <w:rFonts w:ascii="Lotus Linotype" w:hAnsi="Lotus Linotype" w:cs="Lotus Linotype" w:hint="cs"/>
                <w:sz w:val="32"/>
                <w:szCs w:val="32"/>
                <w:rtl/>
              </w:rPr>
              <w:t>ِّ</w:t>
            </w:r>
            <w:r w:rsidRPr="00BD4353">
              <w:rPr>
                <w:rFonts w:ascii="Lotus Linotype" w:hAnsi="Lotus Linotype" w:cs="Lotus Linotype"/>
                <w:sz w:val="32"/>
                <w:szCs w:val="32"/>
                <w:rtl/>
              </w:rPr>
              <w:t>لهم، ويدفع عنهم الص</w:t>
            </w:r>
            <w:r w:rsidRPr="00BD4353">
              <w:rPr>
                <w:rFonts w:ascii="Lotus Linotype" w:hAnsi="Lotus Linotype" w:cs="Lotus Linotype" w:hint="cs"/>
                <w:sz w:val="32"/>
                <w:szCs w:val="32"/>
                <w:rtl/>
              </w:rPr>
              <w:t>َّ</w:t>
            </w:r>
            <w:r w:rsidRPr="00BD4353">
              <w:rPr>
                <w:rFonts w:ascii="Lotus Linotype" w:hAnsi="Lotus Linotype" w:cs="Lotus Linotype"/>
                <w:sz w:val="32"/>
                <w:szCs w:val="32"/>
                <w:rtl/>
              </w:rPr>
              <w:t>وارف والعوائق الحائلة بينهم وبينه</w:t>
            </w:r>
            <w:r w:rsidRPr="00BD4353">
              <w:rPr>
                <w:rFonts w:ascii="Lotus Linotype" w:hAnsi="Lotus Linotype" w:cs="Lotus Linotype" w:hint="cs"/>
                <w:sz w:val="32"/>
                <w:szCs w:val="32"/>
                <w:rtl/>
              </w:rPr>
              <w:t>،</w:t>
            </w:r>
            <w:r w:rsidRPr="00BD4353">
              <w:rPr>
                <w:rFonts w:ascii="Lotus Linotype" w:hAnsi="Lotus Linotype" w:cs="Lotus Linotype"/>
                <w:sz w:val="32"/>
                <w:szCs w:val="32"/>
                <w:rtl/>
              </w:rPr>
              <w:t xml:space="preserve"> وحقيقتها: تربية الت</w:t>
            </w:r>
            <w:r w:rsidRPr="00BD4353">
              <w:rPr>
                <w:rFonts w:ascii="Lotus Linotype" w:hAnsi="Lotus Linotype" w:cs="Lotus Linotype" w:hint="cs"/>
                <w:sz w:val="32"/>
                <w:szCs w:val="32"/>
                <w:rtl/>
              </w:rPr>
              <w:t>َّ</w:t>
            </w:r>
            <w:r w:rsidRPr="00BD4353">
              <w:rPr>
                <w:rFonts w:ascii="Lotus Linotype" w:hAnsi="Lotus Linotype" w:cs="Lotus Linotype"/>
                <w:sz w:val="32"/>
                <w:szCs w:val="32"/>
                <w:rtl/>
              </w:rPr>
              <w:t>وفيق لكل</w:t>
            </w:r>
            <w:r w:rsidRPr="00BD4353">
              <w:rPr>
                <w:rFonts w:ascii="Lotus Linotype" w:hAnsi="Lotus Linotype" w:cs="Lotus Linotype" w:hint="cs"/>
                <w:sz w:val="32"/>
                <w:szCs w:val="32"/>
                <w:rtl/>
              </w:rPr>
              <w:t>ِّ</w:t>
            </w:r>
            <w:r w:rsidRPr="00BD4353">
              <w:rPr>
                <w:rFonts w:ascii="Lotus Linotype" w:hAnsi="Lotus Linotype" w:cs="Lotus Linotype"/>
                <w:sz w:val="32"/>
                <w:szCs w:val="32"/>
                <w:rtl/>
              </w:rPr>
              <w:t xml:space="preserve"> خير</w:t>
            </w:r>
            <w:r w:rsidRPr="00BD4353">
              <w:rPr>
                <w:rFonts w:ascii="Lotus Linotype" w:hAnsi="Lotus Linotype" w:cs="Lotus Linotype" w:hint="cs"/>
                <w:sz w:val="32"/>
                <w:szCs w:val="32"/>
                <w:rtl/>
              </w:rPr>
              <w:t>ٍ</w:t>
            </w:r>
            <w:r w:rsidRPr="00BD4353">
              <w:rPr>
                <w:rFonts w:ascii="Lotus Linotype" w:hAnsi="Lotus Linotype" w:cs="Lotus Linotype"/>
                <w:sz w:val="32"/>
                <w:szCs w:val="32"/>
                <w:rtl/>
              </w:rPr>
              <w:t xml:space="preserve"> والعصمة من كل</w:t>
            </w:r>
            <w:r w:rsidRPr="00BD4353">
              <w:rPr>
                <w:rFonts w:ascii="Lotus Linotype" w:hAnsi="Lotus Linotype" w:cs="Lotus Linotype" w:hint="cs"/>
                <w:sz w:val="32"/>
                <w:szCs w:val="32"/>
                <w:rtl/>
              </w:rPr>
              <w:t>ِّ</w:t>
            </w:r>
            <w:r w:rsidRPr="00BD4353">
              <w:rPr>
                <w:rFonts w:ascii="Lotus Linotype" w:hAnsi="Lotus Linotype" w:cs="Lotus Linotype"/>
                <w:sz w:val="32"/>
                <w:szCs w:val="32"/>
                <w:rtl/>
              </w:rPr>
              <w:t xml:space="preserve"> شر</w:t>
            </w:r>
            <w:r w:rsidRPr="00BD4353">
              <w:rPr>
                <w:rFonts w:ascii="Lotus Linotype" w:hAnsi="Lotus Linotype" w:cs="Lotus Linotype" w:hint="cs"/>
                <w:sz w:val="32"/>
                <w:szCs w:val="32"/>
                <w:rtl/>
              </w:rPr>
              <w:t>ٍّ</w:t>
            </w:r>
            <w:r w:rsidRPr="00BD4353">
              <w:rPr>
                <w:rFonts w:ascii="Lotus Linotype" w:hAnsi="Lotus Linotype" w:cs="Lotus Linotype"/>
                <w:sz w:val="32"/>
                <w:szCs w:val="32"/>
                <w:rtl/>
              </w:rPr>
              <w:t>، ولعل</w:t>
            </w:r>
            <w:r w:rsidRPr="00BD4353">
              <w:rPr>
                <w:rFonts w:ascii="Lotus Linotype" w:hAnsi="Lotus Linotype" w:cs="Lotus Linotype" w:hint="cs"/>
                <w:sz w:val="32"/>
                <w:szCs w:val="32"/>
                <w:rtl/>
              </w:rPr>
              <w:t>َّ</w:t>
            </w:r>
            <w:r w:rsidRPr="00BD4353">
              <w:rPr>
                <w:rFonts w:ascii="Lotus Linotype" w:hAnsi="Lotus Linotype" w:cs="Lotus Linotype"/>
                <w:sz w:val="32"/>
                <w:szCs w:val="32"/>
                <w:rtl/>
              </w:rPr>
              <w:t xml:space="preserve"> هذا المعنى هو الس</w:t>
            </w:r>
            <w:r w:rsidRPr="00BD4353">
              <w:rPr>
                <w:rFonts w:ascii="Lotus Linotype" w:hAnsi="Lotus Linotype" w:cs="Lotus Linotype" w:hint="cs"/>
                <w:sz w:val="32"/>
                <w:szCs w:val="32"/>
                <w:rtl/>
              </w:rPr>
              <w:t>ِّ</w:t>
            </w:r>
            <w:r w:rsidRPr="00BD4353">
              <w:rPr>
                <w:rFonts w:ascii="Lotus Linotype" w:hAnsi="Lotus Linotype" w:cs="Lotus Linotype"/>
                <w:sz w:val="32"/>
                <w:szCs w:val="32"/>
                <w:rtl/>
              </w:rPr>
              <w:t>رُّ في كون أكثر أدعية الأنبياء بلفظ الر</w:t>
            </w:r>
            <w:r w:rsidRPr="00BD4353">
              <w:rPr>
                <w:rFonts w:ascii="Lotus Linotype" w:hAnsi="Lotus Linotype" w:cs="Lotus Linotype" w:hint="cs"/>
                <w:sz w:val="32"/>
                <w:szCs w:val="32"/>
                <w:rtl/>
              </w:rPr>
              <w:t>َّ</w:t>
            </w:r>
            <w:r w:rsidRPr="00BD4353">
              <w:rPr>
                <w:rFonts w:ascii="Lotus Linotype" w:hAnsi="Lotus Linotype" w:cs="Lotus Linotype"/>
                <w:sz w:val="32"/>
                <w:szCs w:val="32"/>
                <w:rtl/>
              </w:rPr>
              <w:t>بِّ، فإن</w:t>
            </w:r>
            <w:r w:rsidRPr="00BD4353">
              <w:rPr>
                <w:rFonts w:ascii="Lotus Linotype" w:hAnsi="Lotus Linotype" w:cs="Lotus Linotype" w:hint="cs"/>
                <w:sz w:val="32"/>
                <w:szCs w:val="32"/>
                <w:rtl/>
              </w:rPr>
              <w:t>َّ</w:t>
            </w:r>
            <w:r w:rsidRPr="00BD4353">
              <w:rPr>
                <w:rFonts w:ascii="Lotus Linotype" w:hAnsi="Lotus Linotype" w:cs="Lotus Linotype"/>
                <w:sz w:val="32"/>
                <w:szCs w:val="32"/>
                <w:rtl/>
              </w:rPr>
              <w:t xml:space="preserve"> </w:t>
            </w:r>
            <w:r w:rsidRPr="00BD4353">
              <w:rPr>
                <w:rFonts w:ascii="Lotus Linotype" w:hAnsi="Lotus Linotype" w:cs="Lotus Linotype"/>
                <w:sz w:val="32"/>
                <w:szCs w:val="32"/>
                <w:rtl/>
              </w:rPr>
              <w:lastRenderedPageBreak/>
              <w:t>مطالبهم كل</w:t>
            </w:r>
            <w:r w:rsidRPr="00BD4353">
              <w:rPr>
                <w:rFonts w:ascii="Lotus Linotype" w:hAnsi="Lotus Linotype" w:cs="Lotus Linotype" w:hint="cs"/>
                <w:sz w:val="32"/>
                <w:szCs w:val="32"/>
                <w:rtl/>
              </w:rPr>
              <w:t>َّ</w:t>
            </w:r>
            <w:r w:rsidRPr="00BD4353">
              <w:rPr>
                <w:rFonts w:ascii="Lotus Linotype" w:hAnsi="Lotus Linotype" w:cs="Lotus Linotype"/>
                <w:sz w:val="32"/>
                <w:szCs w:val="32"/>
                <w:rtl/>
              </w:rPr>
              <w:t>ها داخلة</w:t>
            </w:r>
            <w:r w:rsidRPr="00BD4353">
              <w:rPr>
                <w:rFonts w:ascii="Lotus Linotype" w:hAnsi="Lotus Linotype" w:cs="Lotus Linotype" w:hint="cs"/>
                <w:sz w:val="32"/>
                <w:szCs w:val="32"/>
                <w:rtl/>
              </w:rPr>
              <w:t>ٌ</w:t>
            </w:r>
            <w:r w:rsidRPr="00BD4353">
              <w:rPr>
                <w:rFonts w:ascii="Lotus Linotype" w:hAnsi="Lotus Linotype" w:cs="Lotus Linotype"/>
                <w:sz w:val="32"/>
                <w:szCs w:val="32"/>
                <w:rtl/>
              </w:rPr>
              <w:t xml:space="preserve"> تحت ربوبي</w:t>
            </w:r>
            <w:r w:rsidRPr="00BD4353">
              <w:rPr>
                <w:rFonts w:ascii="Lotus Linotype" w:hAnsi="Lotus Linotype" w:cs="Lotus Linotype" w:hint="cs"/>
                <w:sz w:val="32"/>
                <w:szCs w:val="32"/>
                <w:rtl/>
              </w:rPr>
              <w:t>َّ</w:t>
            </w:r>
            <w:r w:rsidRPr="00BD4353">
              <w:rPr>
                <w:rFonts w:ascii="Lotus Linotype" w:hAnsi="Lotus Linotype" w:cs="Lotus Linotype"/>
                <w:sz w:val="32"/>
                <w:szCs w:val="32"/>
                <w:rtl/>
              </w:rPr>
              <w:t>ته الخاص</w:t>
            </w:r>
            <w:r w:rsidRPr="00BD4353">
              <w:rPr>
                <w:rFonts w:ascii="Lotus Linotype" w:hAnsi="Lotus Linotype" w:cs="Lotus Linotype" w:hint="cs"/>
                <w:sz w:val="32"/>
                <w:szCs w:val="32"/>
                <w:rtl/>
              </w:rPr>
              <w:t>َّ</w:t>
            </w:r>
            <w:r w:rsidRPr="00BD4353">
              <w:rPr>
                <w:rFonts w:ascii="Lotus Linotype" w:hAnsi="Lotus Linotype" w:cs="Lotus Linotype"/>
                <w:sz w:val="32"/>
                <w:szCs w:val="32"/>
                <w:rtl/>
              </w:rPr>
              <w:t>ة؛ فدل</w:t>
            </w:r>
            <w:r w:rsidRPr="00BD4353">
              <w:rPr>
                <w:rFonts w:ascii="Lotus Linotype" w:hAnsi="Lotus Linotype" w:cs="Lotus Linotype" w:hint="cs"/>
                <w:sz w:val="32"/>
                <w:szCs w:val="32"/>
                <w:rtl/>
              </w:rPr>
              <w:t>َّ</w:t>
            </w:r>
            <w:r w:rsidRPr="00BD4353">
              <w:rPr>
                <w:rFonts w:ascii="Lotus Linotype" w:hAnsi="Lotus Linotype" w:cs="Lotus Linotype"/>
                <w:sz w:val="32"/>
                <w:szCs w:val="32"/>
                <w:rtl/>
              </w:rPr>
              <w:t xml:space="preserve"> قوله: ﴿</w:t>
            </w:r>
            <w:r w:rsidRPr="00BD4353">
              <w:rPr>
                <w:rFonts w:ascii="QCF_BSML" w:hAnsi="QCF_BSML" w:cs="QCF_BSML"/>
                <w:color w:val="FF0000"/>
                <w:sz w:val="32"/>
                <w:szCs w:val="32"/>
                <w:rtl/>
              </w:rPr>
              <w:t xml:space="preserve"> </w:t>
            </w:r>
            <w:r w:rsidRPr="00B66494">
              <w:rPr>
                <w:rFonts w:ascii="QCF_P001" w:hAnsi="QCF_P001" w:cs="QCF_P001"/>
                <w:color w:val="2F5496" w:themeColor="accent1" w:themeShade="BF"/>
                <w:sz w:val="32"/>
                <w:szCs w:val="32"/>
                <w:rtl/>
              </w:rPr>
              <w:t>ﭘ  ﭙ</w:t>
            </w:r>
            <w:r w:rsidRPr="00BD4353">
              <w:rPr>
                <w:rFonts w:ascii="Lotus Linotype" w:hAnsi="Lotus Linotype" w:cs="Lotus Linotype"/>
                <w:sz w:val="32"/>
                <w:szCs w:val="32"/>
                <w:rtl/>
              </w:rPr>
              <w:t>﴾ على انفراده بالخلق والت</w:t>
            </w:r>
            <w:r w:rsidRPr="00BD4353">
              <w:rPr>
                <w:rFonts w:ascii="Lotus Linotype" w:hAnsi="Lotus Linotype" w:cs="Lotus Linotype" w:hint="cs"/>
                <w:sz w:val="32"/>
                <w:szCs w:val="32"/>
                <w:rtl/>
              </w:rPr>
              <w:t>َّ</w:t>
            </w:r>
            <w:r w:rsidRPr="00BD4353">
              <w:rPr>
                <w:rFonts w:ascii="Lotus Linotype" w:hAnsi="Lotus Linotype" w:cs="Lotus Linotype"/>
                <w:sz w:val="32"/>
                <w:szCs w:val="32"/>
                <w:rtl/>
              </w:rPr>
              <w:t>دبير والن</w:t>
            </w:r>
            <w:r w:rsidRPr="00BD4353">
              <w:rPr>
                <w:rFonts w:ascii="Lotus Linotype" w:hAnsi="Lotus Linotype" w:cs="Lotus Linotype" w:hint="cs"/>
                <w:sz w:val="32"/>
                <w:szCs w:val="32"/>
                <w:rtl/>
              </w:rPr>
              <w:t>ِّ</w:t>
            </w:r>
            <w:r w:rsidRPr="00BD4353">
              <w:rPr>
                <w:rFonts w:ascii="Lotus Linotype" w:hAnsi="Lotus Linotype" w:cs="Lotus Linotype"/>
                <w:sz w:val="32"/>
                <w:szCs w:val="32"/>
                <w:rtl/>
              </w:rPr>
              <w:t>عم وكمال غناه وتمام فقر العالمين إليه بكل</w:t>
            </w:r>
            <w:r w:rsidRPr="00BD4353">
              <w:rPr>
                <w:rFonts w:ascii="Lotus Linotype" w:hAnsi="Lotus Linotype" w:cs="Lotus Linotype" w:hint="cs"/>
                <w:sz w:val="32"/>
                <w:szCs w:val="32"/>
                <w:rtl/>
              </w:rPr>
              <w:t>ِّ</w:t>
            </w:r>
            <w:r w:rsidRPr="00BD4353">
              <w:rPr>
                <w:rFonts w:ascii="Lotus Linotype" w:hAnsi="Lotus Linotype" w:cs="Lotus Linotype"/>
                <w:sz w:val="32"/>
                <w:szCs w:val="32"/>
                <w:rtl/>
              </w:rPr>
              <w:t xml:space="preserve"> وجه</w:t>
            </w:r>
            <w:r w:rsidRPr="00BD4353">
              <w:rPr>
                <w:rFonts w:ascii="Lotus Linotype" w:hAnsi="Lotus Linotype" w:cs="Lotus Linotype" w:hint="cs"/>
                <w:sz w:val="32"/>
                <w:szCs w:val="32"/>
                <w:rtl/>
              </w:rPr>
              <w:t>ٍ</w:t>
            </w:r>
            <w:r w:rsidRPr="00BD4353">
              <w:rPr>
                <w:rFonts w:ascii="Lotus Linotype" w:hAnsi="Lotus Linotype" w:cs="Lotus Linotype"/>
                <w:sz w:val="32"/>
                <w:szCs w:val="32"/>
                <w:rtl/>
              </w:rPr>
              <w:t xml:space="preserve"> واعتبار</w:t>
            </w:r>
            <w:r w:rsidRPr="00BD4353">
              <w:rPr>
                <w:rFonts w:ascii="Lotus Linotype" w:hAnsi="Lotus Linotype" w:cs="Lotus Linotype" w:hint="cs"/>
                <w:sz w:val="32"/>
                <w:szCs w:val="32"/>
                <w:rtl/>
              </w:rPr>
              <w:t>ٍ</w:t>
            </w:r>
            <w:r w:rsidRPr="00BD4353">
              <w:rPr>
                <w:rFonts w:ascii="Lotus Linotype" w:hAnsi="Lotus Linotype" w:cs="Lotus Linotype"/>
                <w:sz w:val="32"/>
                <w:szCs w:val="32"/>
                <w:rtl/>
              </w:rPr>
              <w:t>.</w:t>
            </w:r>
          </w:p>
        </w:tc>
        <w:tc>
          <w:tcPr>
            <w:tcW w:w="4393" w:type="dxa"/>
            <w:vAlign w:val="center"/>
          </w:tcPr>
          <w:p w14:paraId="040A5FFA" w14:textId="24059519" w:rsidR="006B0734" w:rsidRPr="006B0734" w:rsidRDefault="006B0734" w:rsidP="006B0734">
            <w:pPr>
              <w:bidi w:val="0"/>
              <w:spacing w:after="0" w:line="288" w:lineRule="auto"/>
              <w:jc w:val="lowKashida"/>
              <w:rPr>
                <w:rFonts w:ascii="Times New Roman" w:hAnsi="Times New Roman" w:cs="Times New Roman"/>
                <w:sz w:val="24"/>
                <w:szCs w:val="24"/>
              </w:rPr>
            </w:pPr>
            <w:r w:rsidRPr="006B0734">
              <w:rPr>
                <w:rFonts w:ascii="Times New Roman" w:hAnsi="Times New Roman" w:cs="Times New Roman"/>
                <w:sz w:val="24"/>
                <w:szCs w:val="24"/>
              </w:rPr>
              <w:lastRenderedPageBreak/>
              <w:t xml:space="preserve">His sustaining of the creation is of two types: general and specific. The general refers to His creating the creation, providing for them, and guiding them to all that they need in order to survive in this worldly life. The specific refers to His sustaining His sincere slaves with faith, guiding them to submit to it, perfecting and completing it for them, keeping away everything which may affect it . The reality of this is: Guiding them to every good and protecting  them from all evil. Perhaps it was due to this that most of the supplications made by the prophets used the word 'Rabb': all they requested was covered by His specific lordship. His saying </w:t>
            </w:r>
            <w:r w:rsidRPr="00D214DB">
              <w:rPr>
                <w:rFonts w:ascii="Times New Roman" w:hAnsi="Times New Roman" w:cs="Times New Roman"/>
                <w:b/>
                <w:bCs/>
                <w:color w:val="2F5496" w:themeColor="accent1" w:themeShade="BF"/>
                <w:sz w:val="24"/>
                <w:szCs w:val="24"/>
              </w:rPr>
              <w:t>"Lord of the worlds"</w:t>
            </w:r>
            <w:r w:rsidRPr="006B0734">
              <w:rPr>
                <w:rFonts w:ascii="Times New Roman" w:hAnsi="Times New Roman" w:cs="Times New Roman"/>
                <w:sz w:val="24"/>
                <w:szCs w:val="24"/>
              </w:rPr>
              <w:t xml:space="preserve">; He alone is the Creator and that all affairs are regulated by Him as is the provision of blessings. It also </w:t>
            </w:r>
            <w:r w:rsidRPr="006B0734">
              <w:rPr>
                <w:rFonts w:ascii="Times New Roman" w:hAnsi="Times New Roman" w:cs="Times New Roman"/>
                <w:sz w:val="24"/>
                <w:szCs w:val="24"/>
              </w:rPr>
              <w:lastRenderedPageBreak/>
              <w:t>proves that He is completely Rich Beyond Need and that creation is in total and dire need of Him alone in every sense and in every possible way.</w:t>
            </w:r>
          </w:p>
          <w:p w14:paraId="1C0D2114" w14:textId="77777777" w:rsidR="00E81583" w:rsidRPr="00A631A2" w:rsidRDefault="00E81583" w:rsidP="00BD4353">
            <w:pPr>
              <w:jc w:val="center"/>
              <w:rPr>
                <w:rFonts w:ascii="Lotus Linotype" w:hAnsi="Lotus Linotype" w:cs="Lotus Linotype"/>
                <w:color w:val="161616"/>
                <w:sz w:val="32"/>
                <w:szCs w:val="32"/>
                <w:rtl/>
              </w:rPr>
            </w:pPr>
          </w:p>
        </w:tc>
      </w:tr>
      <w:tr w:rsidR="00E81583" w:rsidRPr="00A631A2" w14:paraId="0813E252" w14:textId="77777777" w:rsidTr="003661B7">
        <w:trPr>
          <w:jc w:val="center"/>
        </w:trPr>
        <w:tc>
          <w:tcPr>
            <w:tcW w:w="4672" w:type="dxa"/>
            <w:vAlign w:val="center"/>
          </w:tcPr>
          <w:p w14:paraId="63E68803" w14:textId="2B045DC7" w:rsidR="00E81583" w:rsidRPr="00B66494" w:rsidRDefault="00B66494" w:rsidP="00B66494">
            <w:pPr>
              <w:spacing w:line="560" w:lineRule="exact"/>
              <w:jc w:val="lowKashida"/>
              <w:rPr>
                <w:rFonts w:ascii="Lotus Linotype" w:hAnsi="Lotus Linotype" w:cs="Lotus Linotype"/>
                <w:color w:val="161616"/>
                <w:sz w:val="32"/>
                <w:szCs w:val="32"/>
                <w:rtl/>
              </w:rPr>
            </w:pPr>
            <w:r w:rsidRPr="00B66494">
              <w:rPr>
                <w:rFonts w:ascii="Lotus Linotype" w:hAnsi="Lotus Linotype" w:cs="Lotus Linotype" w:hint="cs"/>
                <w:color w:val="2F5496" w:themeColor="accent1" w:themeShade="BF"/>
                <w:sz w:val="32"/>
                <w:szCs w:val="32"/>
                <w:rtl/>
              </w:rPr>
              <w:lastRenderedPageBreak/>
              <w:t>(</w:t>
            </w:r>
            <w:r w:rsidRPr="00B66494">
              <w:rPr>
                <w:rFonts w:ascii="Lotus Linotype" w:hAnsi="Lotus Linotype" w:cs="Lotus Linotype"/>
                <w:color w:val="2F5496" w:themeColor="accent1" w:themeShade="BF"/>
                <w:sz w:val="32"/>
                <w:szCs w:val="32"/>
                <w:rtl/>
              </w:rPr>
              <w:t>4</w:t>
            </w:r>
            <w:r w:rsidRPr="00B66494">
              <w:rPr>
                <w:rFonts w:ascii="Lotus Linotype" w:hAnsi="Lotus Linotype" w:cs="Lotus Linotype" w:hint="cs"/>
                <w:color w:val="2F5496" w:themeColor="accent1" w:themeShade="BF"/>
                <w:sz w:val="32"/>
                <w:szCs w:val="32"/>
                <w:rtl/>
              </w:rPr>
              <w:t>)</w:t>
            </w:r>
            <w:r w:rsidRPr="00B66494">
              <w:rPr>
                <w:rFonts w:cs="Simplified Arabic"/>
                <w:sz w:val="32"/>
                <w:szCs w:val="32"/>
                <w:rtl/>
              </w:rPr>
              <w:t xml:space="preserve"> </w:t>
            </w:r>
            <w:r w:rsidRPr="00B66494">
              <w:rPr>
                <w:rFonts w:ascii="Lotus Linotype" w:hAnsi="Lotus Linotype" w:cs="Lotus Linotype"/>
                <w:sz w:val="32"/>
                <w:szCs w:val="32"/>
                <w:rtl/>
              </w:rPr>
              <w:t>﴿</w:t>
            </w:r>
            <w:r w:rsidRPr="00B66494">
              <w:rPr>
                <w:rFonts w:ascii="QCF_P001" w:hAnsi="QCF_P001" w:cs="QCF_P001"/>
                <w:color w:val="2F5496" w:themeColor="accent1" w:themeShade="BF"/>
                <w:sz w:val="32"/>
                <w:szCs w:val="32"/>
                <w:rtl/>
              </w:rPr>
              <w:t>ﭞ  ﭟ    ﭠ</w:t>
            </w:r>
            <w:r w:rsidRPr="00B66494">
              <w:rPr>
                <w:rFonts w:ascii="Lotus Linotype" w:hAnsi="Lotus Linotype" w:cs="Lotus Linotype"/>
                <w:sz w:val="32"/>
                <w:szCs w:val="32"/>
                <w:rtl/>
              </w:rPr>
              <w:t>﴾</w:t>
            </w:r>
            <w:r w:rsidRPr="00B66494">
              <w:rPr>
                <w:rFonts w:ascii="Lotus Linotype" w:hAnsi="Lotus Linotype" w:cs="Lotus Linotype" w:hint="cs"/>
                <w:sz w:val="32"/>
                <w:szCs w:val="32"/>
                <w:rtl/>
              </w:rPr>
              <w:t xml:space="preserve"> </w:t>
            </w:r>
            <w:r w:rsidRPr="00B66494">
              <w:rPr>
                <w:rFonts w:ascii="Lotus Linotype" w:hAnsi="Lotus Linotype" w:cs="Lotus Linotype"/>
                <w:sz w:val="32"/>
                <w:szCs w:val="32"/>
                <w:rtl/>
              </w:rPr>
              <w:t>المالك: هو من ات</w:t>
            </w:r>
            <w:r w:rsidRPr="00B66494">
              <w:rPr>
                <w:rFonts w:ascii="Lotus Linotype" w:hAnsi="Lotus Linotype" w:cs="Lotus Linotype" w:hint="cs"/>
                <w:sz w:val="32"/>
                <w:szCs w:val="32"/>
                <w:rtl/>
              </w:rPr>
              <w:t>َّ</w:t>
            </w:r>
            <w:r w:rsidRPr="00B66494">
              <w:rPr>
                <w:rFonts w:ascii="Lotus Linotype" w:hAnsi="Lotus Linotype" w:cs="Lotus Linotype"/>
                <w:sz w:val="32"/>
                <w:szCs w:val="32"/>
                <w:rtl/>
              </w:rPr>
              <w:t>صف بصفة الملك ال</w:t>
            </w:r>
            <w:r w:rsidRPr="00B66494">
              <w:rPr>
                <w:rFonts w:ascii="Lotus Linotype" w:hAnsi="Lotus Linotype" w:cs="Lotus Linotype" w:hint="cs"/>
                <w:sz w:val="32"/>
                <w:szCs w:val="32"/>
                <w:rtl/>
              </w:rPr>
              <w:t>َّ</w:t>
            </w:r>
            <w:r w:rsidRPr="00B66494">
              <w:rPr>
                <w:rFonts w:ascii="Lotus Linotype" w:hAnsi="Lotus Linotype" w:cs="Lotus Linotype"/>
                <w:sz w:val="32"/>
                <w:szCs w:val="32"/>
                <w:rtl/>
              </w:rPr>
              <w:t>تي من آثارها أن</w:t>
            </w:r>
            <w:r w:rsidRPr="00B66494">
              <w:rPr>
                <w:rFonts w:ascii="Lotus Linotype" w:hAnsi="Lotus Linotype" w:cs="Lotus Linotype" w:hint="cs"/>
                <w:sz w:val="32"/>
                <w:szCs w:val="32"/>
                <w:rtl/>
              </w:rPr>
              <w:t>َّ</w:t>
            </w:r>
            <w:r w:rsidRPr="00B66494">
              <w:rPr>
                <w:rFonts w:ascii="Lotus Linotype" w:hAnsi="Lotus Linotype" w:cs="Lotus Linotype"/>
                <w:sz w:val="32"/>
                <w:szCs w:val="32"/>
                <w:rtl/>
              </w:rPr>
              <w:t>ه يأمر وينهى، ويثيب ويعاقب، ويتصر</w:t>
            </w:r>
            <w:r w:rsidRPr="00B66494">
              <w:rPr>
                <w:rFonts w:ascii="Lotus Linotype" w:hAnsi="Lotus Linotype" w:cs="Lotus Linotype" w:hint="cs"/>
                <w:sz w:val="32"/>
                <w:szCs w:val="32"/>
                <w:rtl/>
              </w:rPr>
              <w:t>َّ</w:t>
            </w:r>
            <w:r w:rsidRPr="00B66494">
              <w:rPr>
                <w:rFonts w:ascii="Lotus Linotype" w:hAnsi="Lotus Linotype" w:cs="Lotus Linotype"/>
                <w:sz w:val="32"/>
                <w:szCs w:val="32"/>
                <w:rtl/>
              </w:rPr>
              <w:t>ف بمماليكه بجميع أنواع الت</w:t>
            </w:r>
            <w:r w:rsidRPr="00B66494">
              <w:rPr>
                <w:rFonts w:ascii="Lotus Linotype" w:hAnsi="Lotus Linotype" w:cs="Lotus Linotype" w:hint="cs"/>
                <w:sz w:val="32"/>
                <w:szCs w:val="32"/>
                <w:rtl/>
              </w:rPr>
              <w:t>َّ</w:t>
            </w:r>
            <w:r w:rsidRPr="00B66494">
              <w:rPr>
                <w:rFonts w:ascii="Lotus Linotype" w:hAnsi="Lotus Linotype" w:cs="Lotus Linotype"/>
                <w:sz w:val="32"/>
                <w:szCs w:val="32"/>
                <w:rtl/>
              </w:rPr>
              <w:t>صر</w:t>
            </w:r>
            <w:r w:rsidRPr="00B66494">
              <w:rPr>
                <w:rFonts w:ascii="Lotus Linotype" w:hAnsi="Lotus Linotype" w:cs="Lotus Linotype" w:hint="cs"/>
                <w:sz w:val="32"/>
                <w:szCs w:val="32"/>
                <w:rtl/>
              </w:rPr>
              <w:t>ُّ</w:t>
            </w:r>
            <w:r w:rsidRPr="00B66494">
              <w:rPr>
                <w:rFonts w:ascii="Lotus Linotype" w:hAnsi="Lotus Linotype" w:cs="Lotus Linotype"/>
                <w:sz w:val="32"/>
                <w:szCs w:val="32"/>
                <w:rtl/>
              </w:rPr>
              <w:t>فات</w:t>
            </w:r>
            <w:r w:rsidRPr="00B66494">
              <w:rPr>
                <w:rFonts w:ascii="Lotus Linotype" w:hAnsi="Lotus Linotype" w:cs="Lotus Linotype" w:hint="cs"/>
                <w:sz w:val="32"/>
                <w:szCs w:val="32"/>
                <w:rtl/>
              </w:rPr>
              <w:t xml:space="preserve">، </w:t>
            </w:r>
            <w:r w:rsidRPr="00B66494">
              <w:rPr>
                <w:rFonts w:ascii="Lotus Linotype" w:hAnsi="Lotus Linotype" w:cs="Lotus Linotype"/>
                <w:sz w:val="32"/>
                <w:szCs w:val="32"/>
                <w:rtl/>
              </w:rPr>
              <w:t>وأضاف الملك ليوم الد</w:t>
            </w:r>
            <w:r w:rsidRPr="00B66494">
              <w:rPr>
                <w:rFonts w:ascii="Lotus Linotype" w:hAnsi="Lotus Linotype" w:cs="Lotus Linotype" w:hint="cs"/>
                <w:sz w:val="32"/>
                <w:szCs w:val="32"/>
                <w:rtl/>
              </w:rPr>
              <w:t>ِّ</w:t>
            </w:r>
            <w:r w:rsidRPr="00B66494">
              <w:rPr>
                <w:rFonts w:ascii="Lotus Linotype" w:hAnsi="Lotus Linotype" w:cs="Lotus Linotype"/>
                <w:sz w:val="32"/>
                <w:szCs w:val="32"/>
                <w:rtl/>
              </w:rPr>
              <w:t>ين وهو يوم القيامة، يوم ي</w:t>
            </w:r>
            <w:r w:rsidRPr="00B66494">
              <w:rPr>
                <w:rFonts w:ascii="Lotus Linotype" w:hAnsi="Lotus Linotype" w:cs="Lotus Linotype" w:hint="cs"/>
                <w:sz w:val="32"/>
                <w:szCs w:val="32"/>
                <w:rtl/>
              </w:rPr>
              <w:t>ُ</w:t>
            </w:r>
            <w:r w:rsidRPr="00B66494">
              <w:rPr>
                <w:rFonts w:ascii="Lotus Linotype" w:hAnsi="Lotus Linotype" w:cs="Lotus Linotype"/>
                <w:sz w:val="32"/>
                <w:szCs w:val="32"/>
                <w:rtl/>
              </w:rPr>
              <w:t>دان الن</w:t>
            </w:r>
            <w:r w:rsidRPr="00B66494">
              <w:rPr>
                <w:rFonts w:ascii="Lotus Linotype" w:hAnsi="Lotus Linotype" w:cs="Lotus Linotype" w:hint="cs"/>
                <w:sz w:val="32"/>
                <w:szCs w:val="32"/>
                <w:rtl/>
              </w:rPr>
              <w:t>َّ</w:t>
            </w:r>
            <w:r w:rsidRPr="00B66494">
              <w:rPr>
                <w:rFonts w:ascii="Lotus Linotype" w:hAnsi="Lotus Linotype" w:cs="Lotus Linotype"/>
                <w:sz w:val="32"/>
                <w:szCs w:val="32"/>
                <w:rtl/>
              </w:rPr>
              <w:t>اس فيه بأعمالهم خيرها وشر</w:t>
            </w:r>
            <w:r w:rsidRPr="00B66494">
              <w:rPr>
                <w:rFonts w:ascii="Lotus Linotype" w:hAnsi="Lotus Linotype" w:cs="Lotus Linotype" w:hint="cs"/>
                <w:sz w:val="32"/>
                <w:szCs w:val="32"/>
                <w:rtl/>
              </w:rPr>
              <w:t>ِّ</w:t>
            </w:r>
            <w:r w:rsidRPr="00B66494">
              <w:rPr>
                <w:rFonts w:ascii="Lotus Linotype" w:hAnsi="Lotus Linotype" w:cs="Lotus Linotype"/>
                <w:sz w:val="32"/>
                <w:szCs w:val="32"/>
                <w:rtl/>
              </w:rPr>
              <w:t>ها؛ لأن</w:t>
            </w:r>
            <w:r w:rsidRPr="00B66494">
              <w:rPr>
                <w:rFonts w:ascii="Lotus Linotype" w:hAnsi="Lotus Linotype" w:cs="Lotus Linotype" w:hint="cs"/>
                <w:sz w:val="32"/>
                <w:szCs w:val="32"/>
                <w:rtl/>
              </w:rPr>
              <w:t>َّ</w:t>
            </w:r>
            <w:r w:rsidRPr="00B66494">
              <w:rPr>
                <w:rFonts w:ascii="Lotus Linotype" w:hAnsi="Lotus Linotype" w:cs="Lotus Linotype"/>
                <w:sz w:val="32"/>
                <w:szCs w:val="32"/>
                <w:rtl/>
              </w:rPr>
              <w:t xml:space="preserve"> في ذلك اليوم يظهر للخلق تمام الظ</w:t>
            </w:r>
            <w:r w:rsidRPr="00B66494">
              <w:rPr>
                <w:rFonts w:ascii="Lotus Linotype" w:hAnsi="Lotus Linotype" w:cs="Lotus Linotype" w:hint="cs"/>
                <w:sz w:val="32"/>
                <w:szCs w:val="32"/>
                <w:rtl/>
              </w:rPr>
              <w:t>ُّ</w:t>
            </w:r>
            <w:r w:rsidRPr="00B66494">
              <w:rPr>
                <w:rFonts w:ascii="Lotus Linotype" w:hAnsi="Lotus Linotype" w:cs="Lotus Linotype"/>
                <w:sz w:val="32"/>
                <w:szCs w:val="32"/>
                <w:rtl/>
              </w:rPr>
              <w:t>هور كمال ملكه وعدله وحكمته وانقطاع أملاك الخلائق، حت</w:t>
            </w:r>
            <w:r w:rsidRPr="00B66494">
              <w:rPr>
                <w:rFonts w:ascii="Lotus Linotype" w:hAnsi="Lotus Linotype" w:cs="Lotus Linotype" w:hint="cs"/>
                <w:sz w:val="32"/>
                <w:szCs w:val="32"/>
                <w:rtl/>
              </w:rPr>
              <w:t>َّ</w:t>
            </w:r>
            <w:r w:rsidRPr="00B66494">
              <w:rPr>
                <w:rFonts w:ascii="Lotus Linotype" w:hAnsi="Lotus Linotype" w:cs="Lotus Linotype"/>
                <w:sz w:val="32"/>
                <w:szCs w:val="32"/>
                <w:rtl/>
              </w:rPr>
              <w:t>ى أن</w:t>
            </w:r>
            <w:r w:rsidRPr="00B66494">
              <w:rPr>
                <w:rFonts w:ascii="Lotus Linotype" w:hAnsi="Lotus Linotype" w:cs="Lotus Linotype" w:hint="cs"/>
                <w:sz w:val="32"/>
                <w:szCs w:val="32"/>
                <w:rtl/>
              </w:rPr>
              <w:t>َّ</w:t>
            </w:r>
            <w:r w:rsidRPr="00B66494">
              <w:rPr>
                <w:rFonts w:ascii="Lotus Linotype" w:hAnsi="Lotus Linotype" w:cs="Lotus Linotype"/>
                <w:sz w:val="32"/>
                <w:szCs w:val="32"/>
                <w:rtl/>
              </w:rPr>
              <w:t>ه يستوي في ذلك اليوم الملوك والر</w:t>
            </w:r>
            <w:r w:rsidRPr="00B66494">
              <w:rPr>
                <w:rFonts w:ascii="Lotus Linotype" w:hAnsi="Lotus Linotype" w:cs="Lotus Linotype" w:hint="cs"/>
                <w:sz w:val="32"/>
                <w:szCs w:val="32"/>
                <w:rtl/>
              </w:rPr>
              <w:t>َّ</w:t>
            </w:r>
            <w:r w:rsidRPr="00B66494">
              <w:rPr>
                <w:rFonts w:ascii="Lotus Linotype" w:hAnsi="Lotus Linotype" w:cs="Lotus Linotype"/>
                <w:sz w:val="32"/>
                <w:szCs w:val="32"/>
                <w:rtl/>
              </w:rPr>
              <w:t>عايا والعبيد والأحرار، كل</w:t>
            </w:r>
            <w:r w:rsidRPr="00B66494">
              <w:rPr>
                <w:rFonts w:ascii="Lotus Linotype" w:hAnsi="Lotus Linotype" w:cs="Lotus Linotype" w:hint="cs"/>
                <w:sz w:val="32"/>
                <w:szCs w:val="32"/>
                <w:rtl/>
              </w:rPr>
              <w:t>ُّ</w:t>
            </w:r>
            <w:r w:rsidRPr="00B66494">
              <w:rPr>
                <w:rFonts w:ascii="Lotus Linotype" w:hAnsi="Lotus Linotype" w:cs="Lotus Linotype"/>
                <w:sz w:val="32"/>
                <w:szCs w:val="32"/>
                <w:rtl/>
              </w:rPr>
              <w:t>هم مذعنون لعظمته خاضعون لعز</w:t>
            </w:r>
            <w:r w:rsidRPr="00B66494">
              <w:rPr>
                <w:rFonts w:ascii="Lotus Linotype" w:hAnsi="Lotus Linotype" w:cs="Lotus Linotype" w:hint="cs"/>
                <w:sz w:val="32"/>
                <w:szCs w:val="32"/>
                <w:rtl/>
              </w:rPr>
              <w:t>َّ</w:t>
            </w:r>
            <w:r w:rsidRPr="00B66494">
              <w:rPr>
                <w:rFonts w:ascii="Lotus Linotype" w:hAnsi="Lotus Linotype" w:cs="Lotus Linotype"/>
                <w:sz w:val="32"/>
                <w:szCs w:val="32"/>
                <w:rtl/>
              </w:rPr>
              <w:t>ته منتظرون لمجازاته</w:t>
            </w:r>
            <w:r w:rsidRPr="00B66494">
              <w:rPr>
                <w:rFonts w:ascii="Lotus Linotype" w:hAnsi="Lotus Linotype" w:cs="Lotus Linotype" w:hint="cs"/>
                <w:sz w:val="32"/>
                <w:szCs w:val="32"/>
                <w:rtl/>
              </w:rPr>
              <w:t>،</w:t>
            </w:r>
            <w:r w:rsidRPr="00B66494">
              <w:rPr>
                <w:rFonts w:ascii="Lotus Linotype" w:hAnsi="Lotus Linotype" w:cs="Lotus Linotype"/>
                <w:sz w:val="32"/>
                <w:szCs w:val="32"/>
                <w:rtl/>
              </w:rPr>
              <w:t xml:space="preserve"> راجون ثوابه</w:t>
            </w:r>
            <w:r w:rsidRPr="00B66494">
              <w:rPr>
                <w:rFonts w:ascii="Lotus Linotype" w:hAnsi="Lotus Linotype" w:cs="Lotus Linotype" w:hint="cs"/>
                <w:sz w:val="32"/>
                <w:szCs w:val="32"/>
                <w:rtl/>
              </w:rPr>
              <w:t>،</w:t>
            </w:r>
            <w:r w:rsidRPr="00B66494">
              <w:rPr>
                <w:rFonts w:ascii="Lotus Linotype" w:hAnsi="Lotus Linotype" w:cs="Lotus Linotype"/>
                <w:sz w:val="32"/>
                <w:szCs w:val="32"/>
                <w:rtl/>
              </w:rPr>
              <w:t xml:space="preserve"> خائفون</w:t>
            </w:r>
            <w:r w:rsidRPr="00B66494">
              <w:rPr>
                <w:rFonts w:ascii="Lotus Linotype" w:hAnsi="Lotus Linotype" w:cs="Lotus Linotype" w:hint="cs"/>
                <w:sz w:val="32"/>
                <w:szCs w:val="32"/>
                <w:rtl/>
              </w:rPr>
              <w:t xml:space="preserve"> </w:t>
            </w:r>
            <w:r w:rsidRPr="00B66494">
              <w:rPr>
                <w:rFonts w:ascii="Lotus Linotype" w:hAnsi="Lotus Linotype" w:cs="Lotus Linotype"/>
                <w:sz w:val="32"/>
                <w:szCs w:val="32"/>
                <w:rtl/>
              </w:rPr>
              <w:t>من عقابه، فلذلك خص</w:t>
            </w:r>
            <w:r w:rsidRPr="00B66494">
              <w:rPr>
                <w:rFonts w:ascii="Lotus Linotype" w:hAnsi="Lotus Linotype" w:cs="Lotus Linotype" w:hint="cs"/>
                <w:sz w:val="32"/>
                <w:szCs w:val="32"/>
                <w:rtl/>
              </w:rPr>
              <w:t>َّ</w:t>
            </w:r>
            <w:r w:rsidRPr="00B66494">
              <w:rPr>
                <w:rFonts w:ascii="Lotus Linotype" w:hAnsi="Lotus Linotype" w:cs="Lotus Linotype"/>
                <w:sz w:val="32"/>
                <w:szCs w:val="32"/>
                <w:rtl/>
              </w:rPr>
              <w:t>ه بالذ</w:t>
            </w:r>
            <w:r w:rsidRPr="00B66494">
              <w:rPr>
                <w:rFonts w:ascii="Lotus Linotype" w:hAnsi="Lotus Linotype" w:cs="Lotus Linotype" w:hint="cs"/>
                <w:sz w:val="32"/>
                <w:szCs w:val="32"/>
                <w:rtl/>
              </w:rPr>
              <w:t>ِّ</w:t>
            </w:r>
            <w:r w:rsidRPr="00B66494">
              <w:rPr>
                <w:rFonts w:ascii="Lotus Linotype" w:hAnsi="Lotus Linotype" w:cs="Lotus Linotype"/>
                <w:sz w:val="32"/>
                <w:szCs w:val="32"/>
                <w:rtl/>
              </w:rPr>
              <w:t>كر، وإل</w:t>
            </w:r>
            <w:r w:rsidRPr="00B66494">
              <w:rPr>
                <w:rFonts w:ascii="Lotus Linotype" w:hAnsi="Lotus Linotype" w:cs="Lotus Linotype" w:hint="cs"/>
                <w:sz w:val="32"/>
                <w:szCs w:val="32"/>
                <w:rtl/>
              </w:rPr>
              <w:t>َّ</w:t>
            </w:r>
            <w:r w:rsidRPr="00B66494">
              <w:rPr>
                <w:rFonts w:ascii="Lotus Linotype" w:hAnsi="Lotus Linotype" w:cs="Lotus Linotype"/>
                <w:sz w:val="32"/>
                <w:szCs w:val="32"/>
                <w:rtl/>
              </w:rPr>
              <w:t>ا فهو المالك ليوم الد</w:t>
            </w:r>
            <w:r w:rsidRPr="00B66494">
              <w:rPr>
                <w:rFonts w:ascii="Lotus Linotype" w:hAnsi="Lotus Linotype" w:cs="Lotus Linotype" w:hint="cs"/>
                <w:sz w:val="32"/>
                <w:szCs w:val="32"/>
                <w:rtl/>
              </w:rPr>
              <w:t>ِّ</w:t>
            </w:r>
            <w:r w:rsidRPr="00B66494">
              <w:rPr>
                <w:rFonts w:ascii="Lotus Linotype" w:hAnsi="Lotus Linotype" w:cs="Lotus Linotype"/>
                <w:sz w:val="32"/>
                <w:szCs w:val="32"/>
                <w:rtl/>
              </w:rPr>
              <w:t>ين وغيره</w:t>
            </w:r>
            <w:r w:rsidRPr="00B66494">
              <w:rPr>
                <w:rFonts w:ascii="Lotus Linotype" w:hAnsi="Lotus Linotype" w:cs="Lotus Linotype" w:hint="cs"/>
                <w:sz w:val="32"/>
                <w:szCs w:val="32"/>
                <w:rtl/>
              </w:rPr>
              <w:t xml:space="preserve"> </w:t>
            </w:r>
            <w:r w:rsidRPr="00B66494">
              <w:rPr>
                <w:rFonts w:ascii="Lotus Linotype" w:hAnsi="Lotus Linotype" w:cs="Lotus Linotype"/>
                <w:sz w:val="32"/>
                <w:szCs w:val="32"/>
                <w:rtl/>
              </w:rPr>
              <w:t>من الأي</w:t>
            </w:r>
            <w:r w:rsidRPr="00B66494">
              <w:rPr>
                <w:rFonts w:ascii="Lotus Linotype" w:hAnsi="Lotus Linotype" w:cs="Lotus Linotype" w:hint="cs"/>
                <w:sz w:val="32"/>
                <w:szCs w:val="32"/>
                <w:rtl/>
              </w:rPr>
              <w:t>َّ</w:t>
            </w:r>
            <w:r w:rsidRPr="00B66494">
              <w:rPr>
                <w:rFonts w:ascii="Lotus Linotype" w:hAnsi="Lotus Linotype" w:cs="Lotus Linotype"/>
                <w:sz w:val="32"/>
                <w:szCs w:val="32"/>
                <w:rtl/>
              </w:rPr>
              <w:t>ام.</w:t>
            </w:r>
          </w:p>
        </w:tc>
        <w:tc>
          <w:tcPr>
            <w:tcW w:w="4393" w:type="dxa"/>
            <w:vAlign w:val="center"/>
          </w:tcPr>
          <w:p w14:paraId="1DFCD8BF" w14:textId="09C175C5" w:rsidR="00E81583" w:rsidRPr="006B0734" w:rsidRDefault="007B1CBA" w:rsidP="006B0734">
            <w:pPr>
              <w:bidi w:val="0"/>
              <w:spacing w:after="0" w:line="288" w:lineRule="auto"/>
              <w:jc w:val="lowKashida"/>
              <w:rPr>
                <w:rFonts w:ascii="Lotus Linotype" w:hAnsi="Lotus Linotype" w:cs="Lotus Linotype"/>
                <w:color w:val="161616"/>
                <w:sz w:val="24"/>
                <w:szCs w:val="24"/>
                <w:rtl/>
              </w:rPr>
            </w:pPr>
            <w:r w:rsidRPr="00D214DB">
              <w:rPr>
                <w:rFonts w:ascii="Times New Roman" w:hAnsi="Times New Roman" w:cs="Times New Roman"/>
                <w:b/>
                <w:bCs/>
                <w:color w:val="2F5496" w:themeColor="accent1" w:themeShade="BF"/>
                <w:sz w:val="24"/>
                <w:szCs w:val="24"/>
              </w:rPr>
              <w:t>(4)</w:t>
            </w:r>
            <w:r w:rsidRPr="00D214DB">
              <w:rPr>
                <w:rFonts w:ascii="Times New Roman" w:hAnsi="Times New Roman" w:cs="Times New Roman"/>
                <w:color w:val="2F5496" w:themeColor="accent1" w:themeShade="BF"/>
                <w:sz w:val="24"/>
                <w:szCs w:val="24"/>
              </w:rPr>
              <w:t> </w:t>
            </w:r>
            <w:r w:rsidRPr="00D214DB">
              <w:rPr>
                <w:rFonts w:ascii="Times New Roman" w:hAnsi="Times New Roman" w:cs="Times New Roman"/>
                <w:b/>
                <w:bCs/>
                <w:color w:val="2F5496" w:themeColor="accent1" w:themeShade="BF"/>
                <w:sz w:val="24"/>
                <w:szCs w:val="24"/>
              </w:rPr>
              <w:t>"Master of the Day of Judgement".</w:t>
            </w:r>
            <w:r w:rsidRPr="006B0734">
              <w:rPr>
                <w:rFonts w:ascii="Times New Roman" w:hAnsi="Times New Roman" w:cs="Times New Roman"/>
                <w:b/>
                <w:bCs/>
                <w:sz w:val="24"/>
                <w:szCs w:val="24"/>
              </w:rPr>
              <w:t xml:space="preserve"> </w:t>
            </w:r>
            <w:r w:rsidRPr="006B0734">
              <w:rPr>
                <w:rFonts w:ascii="Times New Roman" w:hAnsi="Times New Roman" w:cs="Times New Roman"/>
                <w:sz w:val="24"/>
                <w:szCs w:val="24"/>
              </w:rPr>
              <w:t>The master is a person who has the quality of ownership, from the consequences of which is the ability to command and prohibit, reward and punish, and to behave with his subjects and possessions in any way he wishes. The Master  of the Day of Judgement, the Day of Rising, the Day on which man will be judged for his actions the good and the bad. This is because on that day the completeness and perfection of His mastery, justice, and wisdom will be made clear to all.  Moreover, it will be the end of the worldly masters, so much so that kings, ministers, slaves and the free-born will all be the same: all of them submissive to His greatness, rendered in complete submission before His honor, expectant of His recompense, hoping for His reward and fearing His punishment. The point of mentioning His mastery in this context is to emphasize it; otherwise, He is Master of the Day of Judgement and all other days.</w:t>
            </w:r>
          </w:p>
        </w:tc>
      </w:tr>
      <w:bookmarkEnd w:id="1"/>
      <w:tr w:rsidR="00BD4353" w:rsidRPr="00A631A2" w14:paraId="0FE5EB48" w14:textId="77777777" w:rsidTr="003661B7">
        <w:trPr>
          <w:jc w:val="center"/>
        </w:trPr>
        <w:tc>
          <w:tcPr>
            <w:tcW w:w="4672" w:type="dxa"/>
            <w:vAlign w:val="center"/>
          </w:tcPr>
          <w:p w14:paraId="3BA42CEF" w14:textId="106FB26C" w:rsidR="00BD4353" w:rsidRPr="00A631A2" w:rsidRDefault="00B66494" w:rsidP="00B66494">
            <w:pPr>
              <w:spacing w:line="560" w:lineRule="exact"/>
              <w:jc w:val="lowKashida"/>
              <w:rPr>
                <w:rFonts w:ascii="Lotus Linotype" w:hAnsi="Lotus Linotype" w:cs="Lotus Linotype"/>
                <w:color w:val="161616"/>
                <w:sz w:val="32"/>
                <w:szCs w:val="32"/>
                <w:rtl/>
              </w:rPr>
            </w:pPr>
            <w:r w:rsidRPr="00B66494">
              <w:rPr>
                <w:rFonts w:ascii="Lotus Linotype" w:hAnsi="Lotus Linotype" w:cs="Lotus Linotype" w:hint="cs"/>
                <w:color w:val="2F5496" w:themeColor="accent1" w:themeShade="BF"/>
                <w:sz w:val="32"/>
                <w:szCs w:val="32"/>
                <w:rtl/>
              </w:rPr>
              <w:t>(</w:t>
            </w:r>
            <w:r w:rsidRPr="00B66494">
              <w:rPr>
                <w:rFonts w:ascii="Lotus Linotype" w:hAnsi="Lotus Linotype" w:cs="Lotus Linotype"/>
                <w:color w:val="2F5496" w:themeColor="accent1" w:themeShade="BF"/>
                <w:sz w:val="32"/>
                <w:szCs w:val="32"/>
                <w:rtl/>
              </w:rPr>
              <w:t>5</w:t>
            </w:r>
            <w:r w:rsidRPr="00B66494">
              <w:rPr>
                <w:rFonts w:ascii="Lotus Linotype" w:hAnsi="Lotus Linotype" w:cs="Lotus Linotype" w:hint="cs"/>
                <w:color w:val="2F5496" w:themeColor="accent1" w:themeShade="BF"/>
                <w:sz w:val="32"/>
                <w:szCs w:val="32"/>
                <w:rtl/>
              </w:rPr>
              <w:t>)</w:t>
            </w:r>
            <w:r w:rsidRPr="00B66494">
              <w:rPr>
                <w:rFonts w:ascii="Lotus Linotype" w:hAnsi="Lotus Linotype" w:cs="Lotus Linotype"/>
                <w:sz w:val="32"/>
                <w:szCs w:val="32"/>
                <w:rtl/>
              </w:rPr>
              <w:t xml:space="preserve"> وقوله:</w:t>
            </w:r>
            <w:r w:rsidRPr="00B66494">
              <w:rPr>
                <w:rFonts w:cs="Simplified Arabic"/>
                <w:sz w:val="36"/>
                <w:szCs w:val="36"/>
                <w:rtl/>
              </w:rPr>
              <w:t xml:space="preserve"> </w:t>
            </w:r>
            <w:r w:rsidRPr="00B66494">
              <w:rPr>
                <w:rFonts w:ascii="Lotus Linotype" w:hAnsi="Lotus Linotype" w:cs="Lotus Linotype"/>
                <w:sz w:val="32"/>
                <w:szCs w:val="32"/>
                <w:rtl/>
              </w:rPr>
              <w:t>﴿</w:t>
            </w:r>
            <w:r w:rsidRPr="00B66494">
              <w:rPr>
                <w:rFonts w:ascii="QCF_BSML" w:hAnsi="QCF_BSML" w:cs="QCF_BSML"/>
                <w:color w:val="FF0000"/>
                <w:sz w:val="36"/>
                <w:szCs w:val="36"/>
                <w:rtl/>
              </w:rPr>
              <w:t xml:space="preserve"> </w:t>
            </w:r>
            <w:r w:rsidRPr="00B66494">
              <w:rPr>
                <w:rFonts w:ascii="QCF_P001" w:hAnsi="QCF_P001" w:cs="QCF_P001"/>
                <w:color w:val="2F5496" w:themeColor="accent1" w:themeShade="BF"/>
                <w:sz w:val="32"/>
                <w:szCs w:val="32"/>
                <w:rtl/>
              </w:rPr>
              <w:t>ﭢ  ﭣ  ﭤ  ﭥ</w:t>
            </w:r>
            <w:r w:rsidRPr="00B66494">
              <w:rPr>
                <w:rFonts w:ascii="Lotus Linotype" w:hAnsi="Lotus Linotype" w:cs="Lotus Linotype"/>
                <w:sz w:val="32"/>
                <w:szCs w:val="32"/>
                <w:rtl/>
              </w:rPr>
              <w:t>﴾؛ أي: نخص</w:t>
            </w:r>
            <w:r w:rsidRPr="00B66494">
              <w:rPr>
                <w:rFonts w:ascii="Lotus Linotype" w:hAnsi="Lotus Linotype" w:cs="Lotus Linotype" w:hint="cs"/>
                <w:sz w:val="32"/>
                <w:szCs w:val="32"/>
                <w:rtl/>
              </w:rPr>
              <w:t>ُّ</w:t>
            </w:r>
            <w:r w:rsidRPr="00B66494">
              <w:rPr>
                <w:rFonts w:ascii="Lotus Linotype" w:hAnsi="Lotus Linotype" w:cs="Lotus Linotype"/>
                <w:sz w:val="32"/>
                <w:szCs w:val="32"/>
                <w:rtl/>
              </w:rPr>
              <w:t>ك وحدك بالعبادة والاستعانة</w:t>
            </w:r>
            <w:r w:rsidRPr="00B66494">
              <w:rPr>
                <w:rFonts w:ascii="Lotus Linotype" w:hAnsi="Lotus Linotype" w:cs="Lotus Linotype" w:hint="cs"/>
                <w:sz w:val="32"/>
                <w:szCs w:val="32"/>
                <w:rtl/>
              </w:rPr>
              <w:t>؛</w:t>
            </w:r>
            <w:r w:rsidRPr="00B66494">
              <w:rPr>
                <w:rFonts w:ascii="Lotus Linotype" w:hAnsi="Lotus Linotype" w:cs="Lotus Linotype"/>
                <w:sz w:val="32"/>
                <w:szCs w:val="32"/>
                <w:rtl/>
              </w:rPr>
              <w:t xml:space="preserve"> لأن</w:t>
            </w:r>
            <w:r w:rsidRPr="00B66494">
              <w:rPr>
                <w:rFonts w:ascii="Lotus Linotype" w:hAnsi="Lotus Linotype" w:cs="Lotus Linotype" w:hint="cs"/>
                <w:sz w:val="32"/>
                <w:szCs w:val="32"/>
                <w:rtl/>
              </w:rPr>
              <w:t>َّ</w:t>
            </w:r>
            <w:r w:rsidRPr="00B66494">
              <w:rPr>
                <w:rFonts w:ascii="Lotus Linotype" w:hAnsi="Lotus Linotype" w:cs="Lotus Linotype"/>
                <w:sz w:val="32"/>
                <w:szCs w:val="32"/>
                <w:rtl/>
              </w:rPr>
              <w:t xml:space="preserve"> تقديم المعمول يفيد الحصر وهو إثبات الحكم للمذكور ونفيه عمّ</w:t>
            </w:r>
            <w:r w:rsidRPr="00B66494">
              <w:rPr>
                <w:rFonts w:ascii="Lotus Linotype" w:hAnsi="Lotus Linotype" w:cs="Lotus Linotype" w:hint="cs"/>
                <w:sz w:val="32"/>
                <w:szCs w:val="32"/>
                <w:rtl/>
              </w:rPr>
              <w:t>َ</w:t>
            </w:r>
            <w:r w:rsidRPr="00B66494">
              <w:rPr>
                <w:rFonts w:ascii="Lotus Linotype" w:hAnsi="Lotus Linotype" w:cs="Lotus Linotype"/>
                <w:sz w:val="32"/>
                <w:szCs w:val="32"/>
                <w:rtl/>
              </w:rPr>
              <w:t>ا عداه؛ فكأن</w:t>
            </w:r>
            <w:r w:rsidRPr="00B66494">
              <w:rPr>
                <w:rFonts w:ascii="Lotus Linotype" w:hAnsi="Lotus Linotype" w:cs="Lotus Linotype" w:hint="cs"/>
                <w:sz w:val="32"/>
                <w:szCs w:val="32"/>
                <w:rtl/>
              </w:rPr>
              <w:t>َّ</w:t>
            </w:r>
            <w:r w:rsidRPr="00B66494">
              <w:rPr>
                <w:rFonts w:ascii="Lotus Linotype" w:hAnsi="Lotus Linotype" w:cs="Lotus Linotype"/>
                <w:sz w:val="32"/>
                <w:szCs w:val="32"/>
                <w:rtl/>
              </w:rPr>
              <w:t xml:space="preserve">ه يقول: نعبدك ولا نعبد غيرك، ونستعين بك ولا نستعين بغيرك، وتقديم العبادة على الاستعانة من باب </w:t>
            </w:r>
            <w:r w:rsidRPr="00B66494">
              <w:rPr>
                <w:rFonts w:ascii="Lotus Linotype" w:hAnsi="Lotus Linotype" w:cs="Lotus Linotype"/>
                <w:sz w:val="32"/>
                <w:szCs w:val="32"/>
                <w:rtl/>
              </w:rPr>
              <w:lastRenderedPageBreak/>
              <w:t>تقديم العام</w:t>
            </w:r>
            <w:r w:rsidRPr="00B66494">
              <w:rPr>
                <w:rFonts w:ascii="Lotus Linotype" w:hAnsi="Lotus Linotype" w:cs="Lotus Linotype" w:hint="cs"/>
                <w:sz w:val="32"/>
                <w:szCs w:val="32"/>
                <w:rtl/>
              </w:rPr>
              <w:t>ِّ</w:t>
            </w:r>
            <w:r w:rsidRPr="00B66494">
              <w:rPr>
                <w:rFonts w:ascii="Lotus Linotype" w:hAnsi="Lotus Linotype" w:cs="Lotus Linotype"/>
                <w:sz w:val="32"/>
                <w:szCs w:val="32"/>
                <w:rtl/>
              </w:rPr>
              <w:t xml:space="preserve"> على الخاص</w:t>
            </w:r>
            <w:r w:rsidRPr="00B66494">
              <w:rPr>
                <w:rFonts w:ascii="Lotus Linotype" w:hAnsi="Lotus Linotype" w:cs="Lotus Linotype" w:hint="cs"/>
                <w:sz w:val="32"/>
                <w:szCs w:val="32"/>
                <w:rtl/>
              </w:rPr>
              <w:t>ِّ</w:t>
            </w:r>
            <w:r w:rsidRPr="00B66494">
              <w:rPr>
                <w:rFonts w:ascii="Lotus Linotype" w:hAnsi="Lotus Linotype" w:cs="Lotus Linotype"/>
                <w:sz w:val="32"/>
                <w:szCs w:val="32"/>
                <w:rtl/>
              </w:rPr>
              <w:t>، واهتمام</w:t>
            </w:r>
            <w:r w:rsidRPr="00B66494">
              <w:rPr>
                <w:rFonts w:ascii="Lotus Linotype" w:hAnsi="Lotus Linotype" w:cs="Lotus Linotype" w:hint="cs"/>
                <w:sz w:val="32"/>
                <w:szCs w:val="32"/>
                <w:rtl/>
              </w:rPr>
              <w:t>ً</w:t>
            </w:r>
            <w:r w:rsidRPr="00B66494">
              <w:rPr>
                <w:rFonts w:ascii="Lotus Linotype" w:hAnsi="Lotus Linotype" w:cs="Lotus Linotype"/>
                <w:sz w:val="32"/>
                <w:szCs w:val="32"/>
                <w:rtl/>
              </w:rPr>
              <w:t>ا بتقديم حق</w:t>
            </w:r>
            <w:r w:rsidRPr="00B66494">
              <w:rPr>
                <w:rFonts w:ascii="Lotus Linotype" w:hAnsi="Lotus Linotype" w:cs="Lotus Linotype" w:hint="cs"/>
                <w:sz w:val="32"/>
                <w:szCs w:val="32"/>
                <w:rtl/>
              </w:rPr>
              <w:t>ِّ</w:t>
            </w:r>
            <w:r w:rsidRPr="00B66494">
              <w:rPr>
                <w:rFonts w:ascii="Lotus Linotype" w:hAnsi="Lotus Linotype" w:cs="Lotus Linotype"/>
                <w:sz w:val="32"/>
                <w:szCs w:val="32"/>
                <w:rtl/>
              </w:rPr>
              <w:t>ه تعالى على حق</w:t>
            </w:r>
            <w:r w:rsidRPr="00B66494">
              <w:rPr>
                <w:rFonts w:ascii="Lotus Linotype" w:hAnsi="Lotus Linotype" w:cs="Lotus Linotype" w:hint="cs"/>
                <w:sz w:val="32"/>
                <w:szCs w:val="32"/>
                <w:rtl/>
              </w:rPr>
              <w:t>ِّ</w:t>
            </w:r>
            <w:r w:rsidRPr="00B66494">
              <w:rPr>
                <w:rFonts w:ascii="Lotus Linotype" w:hAnsi="Lotus Linotype" w:cs="Lotus Linotype"/>
                <w:sz w:val="32"/>
                <w:szCs w:val="32"/>
                <w:rtl/>
              </w:rPr>
              <w:t xml:space="preserve"> عبده.</w:t>
            </w:r>
          </w:p>
        </w:tc>
        <w:tc>
          <w:tcPr>
            <w:tcW w:w="4393" w:type="dxa"/>
            <w:vAlign w:val="center"/>
          </w:tcPr>
          <w:p w14:paraId="2433472D" w14:textId="6AD36802" w:rsidR="007B1CBA" w:rsidRPr="006B0734" w:rsidRDefault="006B0734" w:rsidP="006B0734">
            <w:pPr>
              <w:bidi w:val="0"/>
              <w:spacing w:after="0" w:line="288" w:lineRule="auto"/>
              <w:jc w:val="lowKashida"/>
              <w:rPr>
                <w:rFonts w:ascii="Times New Roman" w:hAnsi="Times New Roman" w:cs="Times New Roman"/>
                <w:sz w:val="24"/>
                <w:szCs w:val="24"/>
              </w:rPr>
            </w:pPr>
            <w:r w:rsidRPr="00D214DB">
              <w:rPr>
                <w:rFonts w:ascii="Times New Roman" w:hAnsi="Times New Roman" w:cs="Times New Roman"/>
                <w:b/>
                <w:bCs/>
                <w:color w:val="2F5496" w:themeColor="accent1" w:themeShade="BF"/>
                <w:sz w:val="24"/>
                <w:szCs w:val="24"/>
              </w:rPr>
              <w:lastRenderedPageBreak/>
              <w:t xml:space="preserve">(5) </w:t>
            </w:r>
            <w:r w:rsidR="007B1CBA" w:rsidRPr="00D214DB">
              <w:rPr>
                <w:rFonts w:ascii="Times New Roman" w:hAnsi="Times New Roman" w:cs="Times New Roman"/>
                <w:b/>
                <w:bCs/>
                <w:color w:val="2F5496" w:themeColor="accent1" w:themeShade="BF"/>
                <w:sz w:val="24"/>
                <w:szCs w:val="24"/>
              </w:rPr>
              <w:t>You Alone we worship and You Alone we ask for help"</w:t>
            </w:r>
            <w:r w:rsidR="007B1CBA" w:rsidRPr="006B0734">
              <w:rPr>
                <w:rFonts w:ascii="Times New Roman" w:hAnsi="Times New Roman" w:cs="Times New Roman"/>
                <w:sz w:val="24"/>
                <w:szCs w:val="24"/>
              </w:rPr>
              <w:t>, meaning that we single You out alone for worship and seeking help. This is because mentioning the object at the head of a verb is a method of constraint (hasr), i.e. affirming what is mentioned in the sentence and negating it for anything that falls outside. Therefore, it is as if the person has said, We worship You and we do not worship anything else. We ask You for help and we do not turn to anyone else for help.</w:t>
            </w:r>
          </w:p>
          <w:p w14:paraId="245C9C53" w14:textId="79EE3CC2" w:rsidR="00BD4353" w:rsidRPr="006B0734" w:rsidRDefault="006B0734" w:rsidP="006B0734">
            <w:pPr>
              <w:bidi w:val="0"/>
              <w:spacing w:after="0" w:line="288" w:lineRule="auto"/>
              <w:jc w:val="lowKashida"/>
              <w:rPr>
                <w:rFonts w:ascii="Times New Roman" w:hAnsi="Times New Roman" w:cs="Times New Roman"/>
                <w:sz w:val="24"/>
                <w:szCs w:val="24"/>
                <w:rtl/>
              </w:rPr>
            </w:pPr>
            <w:r w:rsidRPr="006B0734">
              <w:rPr>
                <w:rFonts w:ascii="Times New Roman" w:hAnsi="Times New Roman" w:cs="Times New Roman"/>
                <w:sz w:val="24"/>
                <w:szCs w:val="24"/>
              </w:rPr>
              <w:lastRenderedPageBreak/>
              <w:t>Mentioning worship before asking for help is by way of mentioning the general before the specific, and to show that attention should be given to His right over the right of His slave.</w:t>
            </w:r>
          </w:p>
        </w:tc>
      </w:tr>
      <w:tr w:rsidR="00BD4353" w:rsidRPr="00A631A2" w14:paraId="1E92AC92" w14:textId="77777777" w:rsidTr="003661B7">
        <w:trPr>
          <w:jc w:val="center"/>
        </w:trPr>
        <w:tc>
          <w:tcPr>
            <w:tcW w:w="4672" w:type="dxa"/>
            <w:vAlign w:val="center"/>
          </w:tcPr>
          <w:p w14:paraId="027FD571" w14:textId="56520406" w:rsidR="00BD4353" w:rsidRPr="00A631A2" w:rsidRDefault="00B66494" w:rsidP="00B66494">
            <w:pPr>
              <w:spacing w:line="560" w:lineRule="exact"/>
              <w:jc w:val="lowKashida"/>
              <w:rPr>
                <w:rFonts w:ascii="Lotus Linotype" w:hAnsi="Lotus Linotype" w:cs="Lotus Linotype"/>
                <w:color w:val="161616"/>
                <w:sz w:val="32"/>
                <w:szCs w:val="32"/>
                <w:rtl/>
              </w:rPr>
            </w:pPr>
            <w:r w:rsidRPr="00B66494">
              <w:rPr>
                <w:rFonts w:ascii="Lotus Linotype" w:hAnsi="Lotus Linotype" w:cs="Lotus Linotype"/>
                <w:sz w:val="32"/>
                <w:szCs w:val="32"/>
                <w:rtl/>
              </w:rPr>
              <w:lastRenderedPageBreak/>
              <w:t xml:space="preserve">والعبادة: </w:t>
            </w:r>
            <w:r w:rsidRPr="00B66494">
              <w:rPr>
                <w:rFonts w:ascii="Lotus Linotype" w:hAnsi="Lotus Linotype" w:cs="Lotus Linotype" w:hint="cs"/>
                <w:sz w:val="32"/>
                <w:szCs w:val="32"/>
                <w:rtl/>
              </w:rPr>
              <w:t>(</w:t>
            </w:r>
            <w:r w:rsidRPr="00B66494">
              <w:rPr>
                <w:rFonts w:ascii="Lotus Linotype" w:hAnsi="Lotus Linotype" w:cs="Lotus Linotype"/>
                <w:b/>
                <w:bCs/>
                <w:sz w:val="32"/>
                <w:szCs w:val="32"/>
                <w:rtl/>
              </w:rPr>
              <w:t>اسم</w:t>
            </w:r>
            <w:r w:rsidRPr="00B66494">
              <w:rPr>
                <w:rFonts w:ascii="Lotus Linotype" w:hAnsi="Lotus Linotype" w:cs="Lotus Linotype" w:hint="cs"/>
                <w:b/>
                <w:bCs/>
                <w:sz w:val="32"/>
                <w:szCs w:val="32"/>
                <w:rtl/>
              </w:rPr>
              <w:t>ٌ</w:t>
            </w:r>
            <w:r w:rsidRPr="00B66494">
              <w:rPr>
                <w:rFonts w:ascii="Lotus Linotype" w:hAnsi="Lotus Linotype" w:cs="Lotus Linotype"/>
                <w:b/>
                <w:bCs/>
                <w:sz w:val="32"/>
                <w:szCs w:val="32"/>
                <w:rtl/>
              </w:rPr>
              <w:t xml:space="preserve"> جامع</w:t>
            </w:r>
            <w:r w:rsidRPr="00B66494">
              <w:rPr>
                <w:rFonts w:ascii="Lotus Linotype" w:hAnsi="Lotus Linotype" w:cs="Lotus Linotype" w:hint="cs"/>
                <w:b/>
                <w:bCs/>
                <w:sz w:val="32"/>
                <w:szCs w:val="32"/>
                <w:rtl/>
              </w:rPr>
              <w:t>ٌ</w:t>
            </w:r>
            <w:r w:rsidRPr="00B66494">
              <w:rPr>
                <w:rFonts w:ascii="Lotus Linotype" w:hAnsi="Lotus Linotype" w:cs="Lotus Linotype"/>
                <w:b/>
                <w:bCs/>
                <w:sz w:val="32"/>
                <w:szCs w:val="32"/>
                <w:rtl/>
              </w:rPr>
              <w:t xml:space="preserve"> لما يحب</w:t>
            </w:r>
            <w:r w:rsidRPr="00B66494">
              <w:rPr>
                <w:rFonts w:ascii="Lotus Linotype" w:hAnsi="Lotus Linotype" w:cs="Lotus Linotype" w:hint="cs"/>
                <w:b/>
                <w:bCs/>
                <w:sz w:val="32"/>
                <w:szCs w:val="32"/>
                <w:rtl/>
              </w:rPr>
              <w:t>ُّ</w:t>
            </w:r>
            <w:r w:rsidRPr="00B66494">
              <w:rPr>
                <w:rFonts w:ascii="Lotus Linotype" w:hAnsi="Lotus Linotype" w:cs="Lotus Linotype"/>
                <w:b/>
                <w:bCs/>
                <w:sz w:val="32"/>
                <w:szCs w:val="32"/>
                <w:rtl/>
              </w:rPr>
              <w:t>ه الله ويرضاه من الأعمال والأقوال الظ</w:t>
            </w:r>
            <w:r w:rsidRPr="00B66494">
              <w:rPr>
                <w:rFonts w:ascii="Lotus Linotype" w:hAnsi="Lotus Linotype" w:cs="Lotus Linotype" w:hint="cs"/>
                <w:b/>
                <w:bCs/>
                <w:sz w:val="32"/>
                <w:szCs w:val="32"/>
                <w:rtl/>
              </w:rPr>
              <w:t>َّ</w:t>
            </w:r>
            <w:r w:rsidRPr="00B66494">
              <w:rPr>
                <w:rFonts w:ascii="Lotus Linotype" w:hAnsi="Lotus Linotype" w:cs="Lotus Linotype"/>
                <w:b/>
                <w:bCs/>
                <w:sz w:val="32"/>
                <w:szCs w:val="32"/>
                <w:rtl/>
              </w:rPr>
              <w:t>اهرة والباطنة</w:t>
            </w:r>
            <w:r w:rsidRPr="00B66494">
              <w:rPr>
                <w:rFonts w:ascii="Lotus Linotype" w:hAnsi="Lotus Linotype" w:cs="Lotus Linotype" w:hint="cs"/>
                <w:sz w:val="32"/>
                <w:szCs w:val="32"/>
                <w:rtl/>
              </w:rPr>
              <w:t>)</w:t>
            </w:r>
            <w:r w:rsidRPr="00B66494">
              <w:rPr>
                <w:rFonts w:ascii="Lotus Linotype" w:hAnsi="Lotus Linotype" w:cs="Lotus Linotype"/>
                <w:sz w:val="32"/>
                <w:szCs w:val="32"/>
                <w:rtl/>
              </w:rPr>
              <w:t xml:space="preserve">، والاستعانة هي: </w:t>
            </w:r>
            <w:r w:rsidRPr="00B66494">
              <w:rPr>
                <w:rFonts w:ascii="Lotus Linotype" w:hAnsi="Lotus Linotype" w:cs="Lotus Linotype" w:hint="cs"/>
                <w:sz w:val="32"/>
                <w:szCs w:val="32"/>
                <w:rtl/>
              </w:rPr>
              <w:t>(</w:t>
            </w:r>
            <w:r w:rsidRPr="00B66494">
              <w:rPr>
                <w:rFonts w:ascii="Lotus Linotype" w:hAnsi="Lotus Linotype" w:cs="Lotus Linotype"/>
                <w:b/>
                <w:bCs/>
                <w:sz w:val="32"/>
                <w:szCs w:val="32"/>
                <w:rtl/>
              </w:rPr>
              <w:t>الاعتماد على الله تعالى في جلب المنافع ودفع المضار</w:t>
            </w:r>
            <w:r w:rsidRPr="00B66494">
              <w:rPr>
                <w:rFonts w:ascii="Lotus Linotype" w:hAnsi="Lotus Linotype" w:cs="Lotus Linotype" w:hint="cs"/>
                <w:b/>
                <w:bCs/>
                <w:sz w:val="32"/>
                <w:szCs w:val="32"/>
                <w:rtl/>
              </w:rPr>
              <w:t>ِّ</w:t>
            </w:r>
            <w:r w:rsidRPr="00B66494">
              <w:rPr>
                <w:rFonts w:ascii="Lotus Linotype" w:hAnsi="Lotus Linotype" w:cs="Lotus Linotype"/>
                <w:b/>
                <w:bCs/>
                <w:sz w:val="32"/>
                <w:szCs w:val="32"/>
                <w:rtl/>
              </w:rPr>
              <w:t>، مع الث</w:t>
            </w:r>
            <w:r w:rsidRPr="00B66494">
              <w:rPr>
                <w:rFonts w:ascii="Lotus Linotype" w:hAnsi="Lotus Linotype" w:cs="Lotus Linotype" w:hint="cs"/>
                <w:b/>
                <w:bCs/>
                <w:sz w:val="32"/>
                <w:szCs w:val="32"/>
                <w:rtl/>
              </w:rPr>
              <w:t>ِّ</w:t>
            </w:r>
            <w:r w:rsidRPr="00B66494">
              <w:rPr>
                <w:rFonts w:ascii="Lotus Linotype" w:hAnsi="Lotus Linotype" w:cs="Lotus Linotype"/>
                <w:b/>
                <w:bCs/>
                <w:sz w:val="32"/>
                <w:szCs w:val="32"/>
                <w:rtl/>
              </w:rPr>
              <w:t>قة به في تحصيل ذلك</w:t>
            </w:r>
            <w:r w:rsidRPr="00B66494">
              <w:rPr>
                <w:rFonts w:ascii="Lotus Linotype" w:hAnsi="Lotus Linotype" w:cs="Lotus Linotype" w:hint="cs"/>
                <w:sz w:val="32"/>
                <w:szCs w:val="32"/>
                <w:rtl/>
              </w:rPr>
              <w:t>)</w:t>
            </w:r>
            <w:r w:rsidRPr="00B66494">
              <w:rPr>
                <w:rFonts w:ascii="Lotus Linotype" w:hAnsi="Lotus Linotype" w:cs="Lotus Linotype"/>
                <w:sz w:val="32"/>
                <w:szCs w:val="32"/>
                <w:rtl/>
              </w:rPr>
              <w:t>.</w:t>
            </w:r>
          </w:p>
        </w:tc>
        <w:tc>
          <w:tcPr>
            <w:tcW w:w="4393" w:type="dxa"/>
            <w:vAlign w:val="center"/>
          </w:tcPr>
          <w:p w14:paraId="6FB4424E" w14:textId="77777777" w:rsidR="005E1FFD" w:rsidRDefault="007B1CBA" w:rsidP="006B0734">
            <w:pPr>
              <w:bidi w:val="0"/>
              <w:spacing w:after="0" w:line="288" w:lineRule="auto"/>
              <w:jc w:val="lowKashida"/>
              <w:rPr>
                <w:rFonts w:ascii="Times New Roman" w:hAnsi="Times New Roman" w:cs="Times New Roman"/>
                <w:sz w:val="24"/>
                <w:szCs w:val="24"/>
              </w:rPr>
            </w:pPr>
            <w:r w:rsidRPr="006B0734">
              <w:rPr>
                <w:rFonts w:ascii="Times New Roman" w:hAnsi="Times New Roman" w:cs="Times New Roman"/>
                <w:sz w:val="24"/>
                <w:szCs w:val="24"/>
              </w:rPr>
              <w:t>Worship is "</w:t>
            </w:r>
            <w:r w:rsidRPr="005E1FFD">
              <w:rPr>
                <w:rFonts w:ascii="Times New Roman" w:hAnsi="Times New Roman" w:cs="Times New Roman"/>
                <w:b/>
                <w:bCs/>
                <w:sz w:val="24"/>
                <w:szCs w:val="24"/>
              </w:rPr>
              <w:t>a collective noun that subsumes all actions and sayings, outward and inward, that Allah loves and is pleased with</w:t>
            </w:r>
            <w:r w:rsidR="005E1FFD">
              <w:rPr>
                <w:rFonts w:ascii="Times New Roman" w:hAnsi="Times New Roman" w:cs="Times New Roman"/>
                <w:sz w:val="24"/>
                <w:szCs w:val="24"/>
              </w:rPr>
              <w:t>”</w:t>
            </w:r>
            <w:r w:rsidRPr="006B0734">
              <w:rPr>
                <w:rFonts w:ascii="Times New Roman" w:hAnsi="Times New Roman" w:cs="Times New Roman"/>
                <w:sz w:val="24"/>
                <w:szCs w:val="24"/>
              </w:rPr>
              <w:t>. Seeking help, isti`ana, is "</w:t>
            </w:r>
            <w:r w:rsidRPr="005E1FFD">
              <w:rPr>
                <w:rFonts w:ascii="Times New Roman" w:hAnsi="Times New Roman" w:cs="Times New Roman"/>
                <w:b/>
                <w:bCs/>
                <w:sz w:val="24"/>
                <w:szCs w:val="24"/>
              </w:rPr>
              <w:t>to depend upon Allah, Most High, in acquiring that which would benefit and repressing that which would harm, along with having the certainty that He will</w:t>
            </w:r>
            <w:r w:rsidR="005E1FFD">
              <w:rPr>
                <w:rFonts w:ascii="Times New Roman" w:hAnsi="Times New Roman" w:cs="Times New Roman"/>
                <w:sz w:val="24"/>
                <w:szCs w:val="24"/>
              </w:rPr>
              <w:t>”.</w:t>
            </w:r>
            <w:r w:rsidRPr="006B0734">
              <w:rPr>
                <w:rFonts w:ascii="Times New Roman" w:hAnsi="Times New Roman" w:cs="Times New Roman"/>
                <w:sz w:val="24"/>
                <w:szCs w:val="24"/>
              </w:rPr>
              <w:t xml:space="preserve"> </w:t>
            </w:r>
          </w:p>
          <w:p w14:paraId="7D2C10EF" w14:textId="5CEF34D7" w:rsidR="00BD4353" w:rsidRPr="006B0734" w:rsidRDefault="00BD4353" w:rsidP="005E1FFD">
            <w:pPr>
              <w:bidi w:val="0"/>
              <w:spacing w:after="0" w:line="288" w:lineRule="auto"/>
              <w:jc w:val="lowKashida"/>
              <w:rPr>
                <w:rFonts w:ascii="Times New Roman" w:hAnsi="Times New Roman" w:cs="Times New Roman"/>
                <w:sz w:val="24"/>
                <w:szCs w:val="24"/>
                <w:rtl/>
              </w:rPr>
            </w:pPr>
          </w:p>
        </w:tc>
      </w:tr>
      <w:tr w:rsidR="00BD4353" w:rsidRPr="00A631A2" w14:paraId="43F6148C" w14:textId="77777777" w:rsidTr="003661B7">
        <w:trPr>
          <w:jc w:val="center"/>
        </w:trPr>
        <w:tc>
          <w:tcPr>
            <w:tcW w:w="4672" w:type="dxa"/>
            <w:vAlign w:val="center"/>
          </w:tcPr>
          <w:p w14:paraId="7BF31E4C" w14:textId="6288206A" w:rsidR="00BD4353" w:rsidRPr="00A631A2" w:rsidRDefault="00B66494" w:rsidP="00B66494">
            <w:pPr>
              <w:spacing w:line="560" w:lineRule="exact"/>
              <w:jc w:val="lowKashida"/>
              <w:rPr>
                <w:rFonts w:ascii="Lotus Linotype" w:hAnsi="Lotus Linotype" w:cs="Lotus Linotype"/>
                <w:color w:val="161616"/>
                <w:sz w:val="32"/>
                <w:szCs w:val="32"/>
                <w:rtl/>
              </w:rPr>
            </w:pPr>
            <w:r w:rsidRPr="00B66494">
              <w:rPr>
                <w:rFonts w:ascii="Lotus Linotype" w:hAnsi="Lotus Linotype" w:cs="Lotus Linotype"/>
                <w:sz w:val="32"/>
                <w:szCs w:val="32"/>
                <w:rtl/>
              </w:rPr>
              <w:t>والقيام بعبادة الله والاستعانة به هو الوسيلة للس</w:t>
            </w:r>
            <w:r w:rsidRPr="00B66494">
              <w:rPr>
                <w:rFonts w:ascii="Lotus Linotype" w:hAnsi="Lotus Linotype" w:cs="Lotus Linotype" w:hint="cs"/>
                <w:sz w:val="32"/>
                <w:szCs w:val="32"/>
                <w:rtl/>
              </w:rPr>
              <w:t>َّ</w:t>
            </w:r>
            <w:r w:rsidRPr="00B66494">
              <w:rPr>
                <w:rFonts w:ascii="Lotus Linotype" w:hAnsi="Lotus Linotype" w:cs="Lotus Linotype"/>
                <w:sz w:val="32"/>
                <w:szCs w:val="32"/>
                <w:rtl/>
              </w:rPr>
              <w:t>عادة الأبدي</w:t>
            </w:r>
            <w:r w:rsidRPr="00B66494">
              <w:rPr>
                <w:rFonts w:ascii="Lotus Linotype" w:hAnsi="Lotus Linotype" w:cs="Lotus Linotype" w:hint="cs"/>
                <w:sz w:val="32"/>
                <w:szCs w:val="32"/>
                <w:rtl/>
              </w:rPr>
              <w:t>َّ</w:t>
            </w:r>
            <w:r w:rsidRPr="00B66494">
              <w:rPr>
                <w:rFonts w:ascii="Lotus Linotype" w:hAnsi="Lotus Linotype" w:cs="Lotus Linotype"/>
                <w:sz w:val="32"/>
                <w:szCs w:val="32"/>
                <w:rtl/>
              </w:rPr>
              <w:t>ة والن</w:t>
            </w:r>
            <w:r w:rsidRPr="00B66494">
              <w:rPr>
                <w:rFonts w:ascii="Lotus Linotype" w:hAnsi="Lotus Linotype" w:cs="Lotus Linotype" w:hint="cs"/>
                <w:sz w:val="32"/>
                <w:szCs w:val="32"/>
                <w:rtl/>
              </w:rPr>
              <w:t>َّ</w:t>
            </w:r>
            <w:r w:rsidRPr="00B66494">
              <w:rPr>
                <w:rFonts w:ascii="Lotus Linotype" w:hAnsi="Lotus Linotype" w:cs="Lotus Linotype"/>
                <w:sz w:val="32"/>
                <w:szCs w:val="32"/>
                <w:rtl/>
              </w:rPr>
              <w:t>جاة من جميع الش</w:t>
            </w:r>
            <w:r w:rsidRPr="00B66494">
              <w:rPr>
                <w:rFonts w:ascii="Lotus Linotype" w:hAnsi="Lotus Linotype" w:cs="Lotus Linotype" w:hint="cs"/>
                <w:sz w:val="32"/>
                <w:szCs w:val="32"/>
                <w:rtl/>
              </w:rPr>
              <w:t>ُّ</w:t>
            </w:r>
            <w:r w:rsidRPr="00B66494">
              <w:rPr>
                <w:rFonts w:ascii="Lotus Linotype" w:hAnsi="Lotus Linotype" w:cs="Lotus Linotype"/>
                <w:sz w:val="32"/>
                <w:szCs w:val="32"/>
                <w:rtl/>
              </w:rPr>
              <w:t>رور، فلا سبيل إلى الن</w:t>
            </w:r>
            <w:r w:rsidRPr="00B66494">
              <w:rPr>
                <w:rFonts w:ascii="Lotus Linotype" w:hAnsi="Lotus Linotype" w:cs="Lotus Linotype" w:hint="cs"/>
                <w:sz w:val="32"/>
                <w:szCs w:val="32"/>
                <w:rtl/>
              </w:rPr>
              <w:t>َّ</w:t>
            </w:r>
            <w:r w:rsidRPr="00B66494">
              <w:rPr>
                <w:rFonts w:ascii="Lotus Linotype" w:hAnsi="Lotus Linotype" w:cs="Lotus Linotype"/>
                <w:sz w:val="32"/>
                <w:szCs w:val="32"/>
                <w:rtl/>
              </w:rPr>
              <w:t>جاة إل</w:t>
            </w:r>
            <w:r w:rsidRPr="00B66494">
              <w:rPr>
                <w:rFonts w:ascii="Lotus Linotype" w:hAnsi="Lotus Linotype" w:cs="Lotus Linotype" w:hint="cs"/>
                <w:sz w:val="32"/>
                <w:szCs w:val="32"/>
                <w:rtl/>
              </w:rPr>
              <w:t>َّ</w:t>
            </w:r>
            <w:r w:rsidRPr="00B66494">
              <w:rPr>
                <w:rFonts w:ascii="Lotus Linotype" w:hAnsi="Lotus Linotype" w:cs="Lotus Linotype"/>
                <w:sz w:val="32"/>
                <w:szCs w:val="32"/>
                <w:rtl/>
              </w:rPr>
              <w:t>ا بالقيام بهما، وإن</w:t>
            </w:r>
            <w:r w:rsidRPr="00B66494">
              <w:rPr>
                <w:rFonts w:ascii="Lotus Linotype" w:hAnsi="Lotus Linotype" w:cs="Lotus Linotype" w:hint="cs"/>
                <w:sz w:val="32"/>
                <w:szCs w:val="32"/>
                <w:rtl/>
              </w:rPr>
              <w:t>َّ</w:t>
            </w:r>
            <w:r w:rsidRPr="00B66494">
              <w:rPr>
                <w:rFonts w:ascii="Lotus Linotype" w:hAnsi="Lotus Linotype" w:cs="Lotus Linotype"/>
                <w:sz w:val="32"/>
                <w:szCs w:val="32"/>
                <w:rtl/>
              </w:rPr>
              <w:t>ما تكون العبادة عبادةً إذا كانت مأخوذة</w:t>
            </w:r>
            <w:r w:rsidRPr="00B66494">
              <w:rPr>
                <w:rFonts w:ascii="Lotus Linotype" w:hAnsi="Lotus Linotype" w:cs="Lotus Linotype" w:hint="cs"/>
                <w:sz w:val="32"/>
                <w:szCs w:val="32"/>
                <w:rtl/>
              </w:rPr>
              <w:t>ً</w:t>
            </w:r>
            <w:r w:rsidRPr="00B66494">
              <w:rPr>
                <w:rFonts w:ascii="Lotus Linotype" w:hAnsi="Lotus Linotype" w:cs="Lotus Linotype"/>
                <w:sz w:val="32"/>
                <w:szCs w:val="32"/>
                <w:rtl/>
              </w:rPr>
              <w:t xml:space="preserve"> عن رسول الله </w:t>
            </w:r>
            <w:r w:rsidRPr="00B66494">
              <w:rPr>
                <w:rFonts w:ascii="Lotus Linotype" w:hAnsi="Lotus Linotype" w:cs="Lotus Linotype" w:hint="cs"/>
                <w:sz w:val="32"/>
                <w:szCs w:val="32"/>
                <w:rtl/>
              </w:rPr>
              <w:t>ﷺ</w:t>
            </w:r>
            <w:r w:rsidRPr="00B66494">
              <w:rPr>
                <w:rFonts w:ascii="Lotus Linotype" w:hAnsi="Lotus Linotype" w:cs="Lotus Linotype"/>
                <w:sz w:val="32"/>
                <w:szCs w:val="32"/>
                <w:rtl/>
              </w:rPr>
              <w:t xml:space="preserve"> مقصود</w:t>
            </w:r>
            <w:r w:rsidRPr="00B66494">
              <w:rPr>
                <w:rFonts w:ascii="Lotus Linotype" w:hAnsi="Lotus Linotype" w:cs="Lotus Linotype" w:hint="cs"/>
                <w:sz w:val="32"/>
                <w:szCs w:val="32"/>
                <w:rtl/>
              </w:rPr>
              <w:t>ً</w:t>
            </w:r>
            <w:r w:rsidRPr="00B66494">
              <w:rPr>
                <w:rFonts w:ascii="Lotus Linotype" w:hAnsi="Lotus Linotype" w:cs="Lotus Linotype"/>
                <w:sz w:val="32"/>
                <w:szCs w:val="32"/>
                <w:rtl/>
              </w:rPr>
              <w:t>ا بها وجه الله، فبهذين الأمرين تكون عبادة</w:t>
            </w:r>
            <w:r w:rsidRPr="00B66494">
              <w:rPr>
                <w:rFonts w:ascii="Lotus Linotype" w:hAnsi="Lotus Linotype" w:cs="Lotus Linotype" w:hint="cs"/>
                <w:sz w:val="32"/>
                <w:szCs w:val="32"/>
                <w:rtl/>
              </w:rPr>
              <w:t>ً</w:t>
            </w:r>
            <w:r w:rsidRPr="00B66494">
              <w:rPr>
                <w:rFonts w:ascii="Lotus Linotype" w:hAnsi="Lotus Linotype" w:cs="Lotus Linotype"/>
                <w:sz w:val="32"/>
                <w:szCs w:val="32"/>
                <w:rtl/>
              </w:rPr>
              <w:t>، وذكر الاستعانة بعد العبادة مع دخولها فيها لاحتياج العبد في جميع عباداته إلى الاستعانة بالله تعالى</w:t>
            </w:r>
            <w:r w:rsidRPr="00B66494">
              <w:rPr>
                <w:rFonts w:ascii="Lotus Linotype" w:hAnsi="Lotus Linotype" w:cs="Lotus Linotype" w:hint="cs"/>
                <w:sz w:val="32"/>
                <w:szCs w:val="32"/>
                <w:rtl/>
              </w:rPr>
              <w:t>،</w:t>
            </w:r>
            <w:r w:rsidRPr="00B66494">
              <w:rPr>
                <w:rFonts w:ascii="Lotus Linotype" w:hAnsi="Lotus Linotype" w:cs="Lotus Linotype"/>
                <w:sz w:val="32"/>
                <w:szCs w:val="32"/>
                <w:rtl/>
              </w:rPr>
              <w:t xml:space="preserve"> فإن</w:t>
            </w:r>
            <w:r w:rsidRPr="00B66494">
              <w:rPr>
                <w:rFonts w:ascii="Lotus Linotype" w:hAnsi="Lotus Linotype" w:cs="Lotus Linotype" w:hint="cs"/>
                <w:sz w:val="32"/>
                <w:szCs w:val="32"/>
                <w:rtl/>
              </w:rPr>
              <w:t>َّ</w:t>
            </w:r>
            <w:r w:rsidRPr="00B66494">
              <w:rPr>
                <w:rFonts w:ascii="Lotus Linotype" w:hAnsi="Lotus Linotype" w:cs="Lotus Linotype"/>
                <w:sz w:val="32"/>
                <w:szCs w:val="32"/>
                <w:rtl/>
              </w:rPr>
              <w:t>ه إن لم يعنه الله لم يحصل له ما يريده من فعل الأوامر واجتناب الن</w:t>
            </w:r>
            <w:r w:rsidRPr="00B66494">
              <w:rPr>
                <w:rFonts w:ascii="Lotus Linotype" w:hAnsi="Lotus Linotype" w:cs="Lotus Linotype" w:hint="cs"/>
                <w:sz w:val="32"/>
                <w:szCs w:val="32"/>
                <w:rtl/>
              </w:rPr>
              <w:t>َّ</w:t>
            </w:r>
            <w:r w:rsidRPr="00B66494">
              <w:rPr>
                <w:rFonts w:ascii="Lotus Linotype" w:hAnsi="Lotus Linotype" w:cs="Lotus Linotype"/>
                <w:sz w:val="32"/>
                <w:szCs w:val="32"/>
                <w:rtl/>
              </w:rPr>
              <w:t>واهي.</w:t>
            </w:r>
            <w:r w:rsidRPr="00B66494">
              <w:rPr>
                <w:rFonts w:ascii="Lotus Linotype" w:hAnsi="Lotus Linotype" w:cs="Lotus Linotype" w:hint="cs"/>
                <w:sz w:val="32"/>
                <w:szCs w:val="32"/>
                <w:rtl/>
              </w:rPr>
              <w:t xml:space="preserve"> </w:t>
            </w:r>
            <w:r w:rsidRPr="00B66494">
              <w:rPr>
                <w:rFonts w:ascii="Lotus Linotype" w:hAnsi="Lotus Linotype" w:cs="Lotus Linotype"/>
                <w:sz w:val="32"/>
                <w:szCs w:val="32"/>
                <w:rtl/>
              </w:rPr>
              <w:t>ثم</w:t>
            </w:r>
            <w:r>
              <w:rPr>
                <w:rFonts w:ascii="Lotus Linotype" w:hAnsi="Lotus Linotype" w:cs="Lotus Linotype" w:hint="cs"/>
                <w:sz w:val="32"/>
                <w:szCs w:val="32"/>
                <w:rtl/>
              </w:rPr>
              <w:t>َّ</w:t>
            </w:r>
            <w:r w:rsidRPr="00B66494">
              <w:rPr>
                <w:rFonts w:ascii="Lotus Linotype" w:hAnsi="Lotus Linotype" w:cs="Lotus Linotype"/>
                <w:sz w:val="32"/>
                <w:szCs w:val="32"/>
                <w:rtl/>
              </w:rPr>
              <w:t xml:space="preserve"> قال تعالى:</w:t>
            </w:r>
          </w:p>
        </w:tc>
        <w:tc>
          <w:tcPr>
            <w:tcW w:w="4393" w:type="dxa"/>
            <w:vAlign w:val="center"/>
          </w:tcPr>
          <w:p w14:paraId="38DE51D4" w14:textId="5FCB08C0" w:rsidR="00BD4353" w:rsidRPr="00A631A2" w:rsidRDefault="005E1FFD" w:rsidP="005E1FFD">
            <w:pPr>
              <w:bidi w:val="0"/>
              <w:spacing w:after="0" w:line="288" w:lineRule="auto"/>
              <w:jc w:val="lowKashida"/>
              <w:rPr>
                <w:rFonts w:ascii="Lotus Linotype" w:hAnsi="Lotus Linotype" w:cs="Lotus Linotype"/>
                <w:color w:val="161616"/>
                <w:sz w:val="32"/>
                <w:szCs w:val="32"/>
                <w:rtl/>
              </w:rPr>
            </w:pPr>
            <w:r w:rsidRPr="006B0734">
              <w:rPr>
                <w:rFonts w:ascii="Times New Roman" w:hAnsi="Times New Roman" w:cs="Times New Roman"/>
                <w:sz w:val="24"/>
                <w:szCs w:val="24"/>
              </w:rPr>
              <w:t>Establishing the worship of Allah and seeking His help are the means to everlasting happiness and security from all evil; there is no path to victory except by meeting the requirements of these two pillars. Worship can only be considered to be true worship when done in the way taught by the Messenger</w:t>
            </w:r>
            <w:r w:rsidRPr="006B0734">
              <w:rPr>
                <w:rFonts w:ascii="Times New Roman" w:hAnsi="Times New Roman" w:cs="Times New Roman"/>
                <w:sz w:val="24"/>
                <w:szCs w:val="24"/>
                <w:rtl/>
              </w:rPr>
              <w:t xml:space="preserve"> </w:t>
            </w:r>
            <w:r w:rsidRPr="006B0734">
              <w:rPr>
                <w:rFonts w:ascii="Times New Roman" w:hAnsi="Times New Roman" w:cs="Times New Roman"/>
                <w:sz w:val="24"/>
                <w:szCs w:val="24"/>
              </w:rPr>
              <w:t>seeking thereby only Allah's Face. These two conditions have to be present for the action to be considered worship. Seeking help has been mentioned after worship even though it is a part of worship because the slave is always in need of Allah's help in all acts of worship: if Allah does not Help him, he will not achieve the goals he hopes to attain by enacting the obligations and avoiding the prohibitions.</w:t>
            </w:r>
          </w:p>
        </w:tc>
      </w:tr>
      <w:tr w:rsidR="00BD4353" w:rsidRPr="00A631A2" w14:paraId="6B53E665" w14:textId="77777777" w:rsidTr="003661B7">
        <w:trPr>
          <w:jc w:val="center"/>
        </w:trPr>
        <w:tc>
          <w:tcPr>
            <w:tcW w:w="4672" w:type="dxa"/>
            <w:vAlign w:val="center"/>
          </w:tcPr>
          <w:p w14:paraId="527F133A" w14:textId="0C5CBA88" w:rsidR="00BD4353" w:rsidRPr="00B66494" w:rsidRDefault="00B66494" w:rsidP="00B66494">
            <w:pPr>
              <w:spacing w:line="560" w:lineRule="exact"/>
              <w:jc w:val="lowKashida"/>
              <w:rPr>
                <w:rFonts w:ascii="Lotus Linotype" w:hAnsi="Lotus Linotype" w:cs="Lotus Linotype"/>
                <w:color w:val="161616"/>
                <w:sz w:val="32"/>
                <w:szCs w:val="32"/>
                <w:rtl/>
              </w:rPr>
            </w:pPr>
            <w:r w:rsidRPr="00B66494">
              <w:rPr>
                <w:rFonts w:ascii="Lotus Linotype" w:hAnsi="Lotus Linotype" w:cs="Lotus Linotype" w:hint="cs"/>
                <w:color w:val="2F5496" w:themeColor="accent1" w:themeShade="BF"/>
                <w:sz w:val="32"/>
                <w:szCs w:val="32"/>
                <w:rtl/>
              </w:rPr>
              <w:t>(</w:t>
            </w:r>
            <w:r w:rsidRPr="00B66494">
              <w:rPr>
                <w:rFonts w:ascii="Lotus Linotype" w:hAnsi="Lotus Linotype" w:cs="Lotus Linotype"/>
                <w:color w:val="2F5496" w:themeColor="accent1" w:themeShade="BF"/>
                <w:sz w:val="32"/>
                <w:szCs w:val="32"/>
                <w:rtl/>
              </w:rPr>
              <w:t>6</w:t>
            </w:r>
            <w:r w:rsidRPr="00B66494">
              <w:rPr>
                <w:rFonts w:ascii="Lotus Linotype" w:hAnsi="Lotus Linotype" w:cs="Lotus Linotype" w:hint="cs"/>
                <w:color w:val="2F5496" w:themeColor="accent1" w:themeShade="BF"/>
                <w:sz w:val="32"/>
                <w:szCs w:val="32"/>
                <w:rtl/>
              </w:rPr>
              <w:t>)</w:t>
            </w:r>
            <w:r w:rsidRPr="00B66494">
              <w:rPr>
                <w:rFonts w:ascii="Lotus Linotype" w:hAnsi="Lotus Linotype" w:cs="Lotus Linotype" w:hint="cs"/>
                <w:sz w:val="32"/>
                <w:szCs w:val="32"/>
                <w:rtl/>
              </w:rPr>
              <w:t xml:space="preserve"> </w:t>
            </w:r>
            <w:r w:rsidRPr="00B66494">
              <w:rPr>
                <w:rFonts w:ascii="Lotus Linotype" w:hAnsi="Lotus Linotype" w:cs="Lotus Linotype"/>
                <w:sz w:val="32"/>
                <w:szCs w:val="32"/>
                <w:rtl/>
              </w:rPr>
              <w:t>﴿</w:t>
            </w:r>
            <w:r w:rsidRPr="00B66494">
              <w:rPr>
                <w:rFonts w:ascii="QCF_P001" w:hAnsi="QCF_P001" w:cs="QCF_P001"/>
                <w:color w:val="2F5496" w:themeColor="accent1" w:themeShade="BF"/>
                <w:sz w:val="32"/>
                <w:szCs w:val="32"/>
                <w:rtl/>
              </w:rPr>
              <w:t>ﭧ   ﭨ  ﭩ</w:t>
            </w:r>
            <w:r w:rsidRPr="00B66494">
              <w:rPr>
                <w:rFonts w:ascii="QCF_P001" w:hAnsi="QCF_P001" w:cs="QCF_P001"/>
                <w:color w:val="2F5496" w:themeColor="accent1" w:themeShade="BF"/>
                <w:sz w:val="36"/>
                <w:szCs w:val="36"/>
                <w:rtl/>
              </w:rPr>
              <w:t xml:space="preserve"> </w:t>
            </w:r>
            <w:r w:rsidRPr="00B66494">
              <w:rPr>
                <w:rFonts w:ascii="Lotus Linotype" w:hAnsi="Lotus Linotype" w:cs="Lotus Linotype"/>
                <w:sz w:val="32"/>
                <w:szCs w:val="32"/>
                <w:rtl/>
              </w:rPr>
              <w:t>﴾؛ أي: د</w:t>
            </w:r>
            <w:r w:rsidRPr="00B66494">
              <w:rPr>
                <w:rFonts w:ascii="Lotus Linotype" w:hAnsi="Lotus Linotype" w:cs="Lotus Linotype" w:hint="cs"/>
                <w:sz w:val="32"/>
                <w:szCs w:val="32"/>
                <w:rtl/>
              </w:rPr>
              <w:t>ُ</w:t>
            </w:r>
            <w:r w:rsidRPr="00B66494">
              <w:rPr>
                <w:rFonts w:ascii="Lotus Linotype" w:hAnsi="Lotus Linotype" w:cs="Lotus Linotype"/>
                <w:sz w:val="32"/>
                <w:szCs w:val="32"/>
                <w:rtl/>
              </w:rPr>
              <w:t>ل</w:t>
            </w:r>
            <w:r w:rsidRPr="00B66494">
              <w:rPr>
                <w:rFonts w:ascii="Lotus Linotype" w:hAnsi="Lotus Linotype" w:cs="Lotus Linotype" w:hint="cs"/>
                <w:sz w:val="32"/>
                <w:szCs w:val="32"/>
                <w:rtl/>
              </w:rPr>
              <w:t>َّ</w:t>
            </w:r>
            <w:r w:rsidRPr="00B66494">
              <w:rPr>
                <w:rFonts w:ascii="Lotus Linotype" w:hAnsi="Lotus Linotype" w:cs="Lotus Linotype"/>
                <w:sz w:val="32"/>
                <w:szCs w:val="32"/>
                <w:rtl/>
              </w:rPr>
              <w:t>نا وأرشدنا ووف</w:t>
            </w:r>
            <w:r w:rsidRPr="00B66494">
              <w:rPr>
                <w:rFonts w:ascii="Lotus Linotype" w:hAnsi="Lotus Linotype" w:cs="Lotus Linotype" w:hint="cs"/>
                <w:sz w:val="32"/>
                <w:szCs w:val="32"/>
                <w:rtl/>
              </w:rPr>
              <w:t>ِّ</w:t>
            </w:r>
            <w:r w:rsidRPr="00B66494">
              <w:rPr>
                <w:rFonts w:ascii="Lotus Linotype" w:hAnsi="Lotus Linotype" w:cs="Lotus Linotype"/>
                <w:sz w:val="32"/>
                <w:szCs w:val="32"/>
                <w:rtl/>
              </w:rPr>
              <w:t>قنا إلى الص</w:t>
            </w:r>
            <w:r w:rsidRPr="00B66494">
              <w:rPr>
                <w:rFonts w:ascii="Lotus Linotype" w:hAnsi="Lotus Linotype" w:cs="Lotus Linotype" w:hint="cs"/>
                <w:sz w:val="32"/>
                <w:szCs w:val="32"/>
                <w:rtl/>
              </w:rPr>
              <w:t>ِّ</w:t>
            </w:r>
            <w:r w:rsidRPr="00B66494">
              <w:rPr>
                <w:rFonts w:ascii="Lotus Linotype" w:hAnsi="Lotus Linotype" w:cs="Lotus Linotype"/>
                <w:sz w:val="32"/>
                <w:szCs w:val="32"/>
                <w:rtl/>
              </w:rPr>
              <w:t>راط المستقيم، وهو الط</w:t>
            </w:r>
            <w:r w:rsidRPr="00B66494">
              <w:rPr>
                <w:rFonts w:ascii="Lotus Linotype" w:hAnsi="Lotus Linotype" w:cs="Lotus Linotype" w:hint="cs"/>
                <w:sz w:val="32"/>
                <w:szCs w:val="32"/>
                <w:rtl/>
              </w:rPr>
              <w:t>َّ</w:t>
            </w:r>
            <w:r w:rsidRPr="00B66494">
              <w:rPr>
                <w:rFonts w:ascii="Lotus Linotype" w:hAnsi="Lotus Linotype" w:cs="Lotus Linotype"/>
                <w:sz w:val="32"/>
                <w:szCs w:val="32"/>
                <w:rtl/>
              </w:rPr>
              <w:t>ريق الواضح الموصل إلى الله وإلى جن</w:t>
            </w:r>
            <w:r w:rsidRPr="00B66494">
              <w:rPr>
                <w:rFonts w:ascii="Lotus Linotype" w:hAnsi="Lotus Linotype" w:cs="Lotus Linotype" w:hint="cs"/>
                <w:sz w:val="32"/>
                <w:szCs w:val="32"/>
                <w:rtl/>
              </w:rPr>
              <w:t>َّ</w:t>
            </w:r>
            <w:r w:rsidRPr="00B66494">
              <w:rPr>
                <w:rFonts w:ascii="Lotus Linotype" w:hAnsi="Lotus Linotype" w:cs="Lotus Linotype"/>
                <w:sz w:val="32"/>
                <w:szCs w:val="32"/>
                <w:rtl/>
              </w:rPr>
              <w:t>ته، وهو معرفة الحق</w:t>
            </w:r>
            <w:r w:rsidRPr="00B66494">
              <w:rPr>
                <w:rFonts w:ascii="Lotus Linotype" w:hAnsi="Lotus Linotype" w:cs="Lotus Linotype" w:hint="cs"/>
                <w:sz w:val="32"/>
                <w:szCs w:val="32"/>
                <w:rtl/>
              </w:rPr>
              <w:t>ِّ</w:t>
            </w:r>
            <w:r w:rsidRPr="00B66494">
              <w:rPr>
                <w:rFonts w:ascii="Lotus Linotype" w:hAnsi="Lotus Linotype" w:cs="Lotus Linotype"/>
                <w:sz w:val="32"/>
                <w:szCs w:val="32"/>
                <w:rtl/>
              </w:rPr>
              <w:t xml:space="preserve"> والعمل به، فاهدنا إلى الص</w:t>
            </w:r>
            <w:r w:rsidRPr="00B66494">
              <w:rPr>
                <w:rFonts w:ascii="Lotus Linotype" w:hAnsi="Lotus Linotype" w:cs="Lotus Linotype" w:hint="cs"/>
                <w:sz w:val="32"/>
                <w:szCs w:val="32"/>
                <w:rtl/>
              </w:rPr>
              <w:t>ِّ</w:t>
            </w:r>
            <w:r w:rsidRPr="00B66494">
              <w:rPr>
                <w:rFonts w:ascii="Lotus Linotype" w:hAnsi="Lotus Linotype" w:cs="Lotus Linotype"/>
                <w:sz w:val="32"/>
                <w:szCs w:val="32"/>
                <w:rtl/>
              </w:rPr>
              <w:t>راط، واهدنا في الص</w:t>
            </w:r>
            <w:r w:rsidRPr="00B66494">
              <w:rPr>
                <w:rFonts w:ascii="Lotus Linotype" w:hAnsi="Lotus Linotype" w:cs="Lotus Linotype" w:hint="cs"/>
                <w:sz w:val="32"/>
                <w:szCs w:val="32"/>
                <w:rtl/>
              </w:rPr>
              <w:t>ِّ</w:t>
            </w:r>
            <w:r w:rsidRPr="00B66494">
              <w:rPr>
                <w:rFonts w:ascii="Lotus Linotype" w:hAnsi="Lotus Linotype" w:cs="Lotus Linotype"/>
                <w:sz w:val="32"/>
                <w:szCs w:val="32"/>
                <w:rtl/>
              </w:rPr>
              <w:t>راط، فالهداية إلى الص</w:t>
            </w:r>
            <w:r w:rsidRPr="00B66494">
              <w:rPr>
                <w:rFonts w:ascii="Lotus Linotype" w:hAnsi="Lotus Linotype" w:cs="Lotus Linotype" w:hint="cs"/>
                <w:sz w:val="32"/>
                <w:szCs w:val="32"/>
                <w:rtl/>
              </w:rPr>
              <w:t>ِّ</w:t>
            </w:r>
            <w:r w:rsidRPr="00B66494">
              <w:rPr>
                <w:rFonts w:ascii="Lotus Linotype" w:hAnsi="Lotus Linotype" w:cs="Lotus Linotype"/>
                <w:sz w:val="32"/>
                <w:szCs w:val="32"/>
                <w:rtl/>
              </w:rPr>
              <w:t xml:space="preserve">راط لزوم دين </w:t>
            </w:r>
            <w:r w:rsidRPr="00B66494">
              <w:rPr>
                <w:rFonts w:ascii="Lotus Linotype" w:hAnsi="Lotus Linotype" w:cs="Lotus Linotype"/>
                <w:sz w:val="32"/>
                <w:szCs w:val="32"/>
                <w:rtl/>
              </w:rPr>
              <w:lastRenderedPageBreak/>
              <w:t>الإسلام وترك ما سواه من الأديان، والهداية في الص</w:t>
            </w:r>
            <w:r w:rsidRPr="00B66494">
              <w:rPr>
                <w:rFonts w:ascii="Lotus Linotype" w:hAnsi="Lotus Linotype" w:cs="Lotus Linotype" w:hint="cs"/>
                <w:sz w:val="32"/>
                <w:szCs w:val="32"/>
                <w:rtl/>
              </w:rPr>
              <w:t>ِّ</w:t>
            </w:r>
            <w:r w:rsidRPr="00B66494">
              <w:rPr>
                <w:rFonts w:ascii="Lotus Linotype" w:hAnsi="Lotus Linotype" w:cs="Lotus Linotype"/>
                <w:sz w:val="32"/>
                <w:szCs w:val="32"/>
                <w:rtl/>
              </w:rPr>
              <w:t>راط تشمل</w:t>
            </w:r>
            <w:r w:rsidRPr="00B66494">
              <w:rPr>
                <w:rFonts w:ascii="Lotus Linotype" w:hAnsi="Lotus Linotype" w:cs="Lotus Linotype" w:hint="cs"/>
                <w:sz w:val="32"/>
                <w:szCs w:val="32"/>
                <w:rtl/>
              </w:rPr>
              <w:t xml:space="preserve"> </w:t>
            </w:r>
            <w:r w:rsidRPr="00B66494">
              <w:rPr>
                <w:rFonts w:ascii="Lotus Linotype" w:hAnsi="Lotus Linotype" w:cs="Lotus Linotype"/>
                <w:sz w:val="32"/>
                <w:szCs w:val="32"/>
                <w:rtl/>
              </w:rPr>
              <w:t>الهداية لجميع التفاصيل الدينية علماً وعمل</w:t>
            </w:r>
            <w:r w:rsidRPr="00B66494">
              <w:rPr>
                <w:rFonts w:ascii="Lotus Linotype" w:hAnsi="Lotus Linotype" w:cs="Lotus Linotype" w:hint="cs"/>
                <w:sz w:val="32"/>
                <w:szCs w:val="32"/>
                <w:rtl/>
              </w:rPr>
              <w:t>ً</w:t>
            </w:r>
            <w:r w:rsidRPr="00B66494">
              <w:rPr>
                <w:rFonts w:ascii="Lotus Linotype" w:hAnsi="Lotus Linotype" w:cs="Lotus Linotype"/>
                <w:sz w:val="32"/>
                <w:szCs w:val="32"/>
                <w:rtl/>
              </w:rPr>
              <w:t>ا؛ فهذا الدعاء من أجمع الأدعية وأنفعها للعبد؛ ولهذا وجب على الإنسان أن يدعو الله به في كل</w:t>
            </w:r>
            <w:r w:rsidRPr="00B66494">
              <w:rPr>
                <w:rFonts w:ascii="Lotus Linotype" w:hAnsi="Lotus Linotype" w:cs="Lotus Linotype" w:hint="cs"/>
                <w:sz w:val="32"/>
                <w:szCs w:val="32"/>
                <w:rtl/>
              </w:rPr>
              <w:t>ِّ</w:t>
            </w:r>
            <w:r w:rsidRPr="00B66494">
              <w:rPr>
                <w:rFonts w:ascii="Lotus Linotype" w:hAnsi="Lotus Linotype" w:cs="Lotus Linotype"/>
                <w:sz w:val="32"/>
                <w:szCs w:val="32"/>
                <w:rtl/>
              </w:rPr>
              <w:t xml:space="preserve"> ركعة</w:t>
            </w:r>
            <w:r w:rsidRPr="00B66494">
              <w:rPr>
                <w:rFonts w:ascii="Lotus Linotype" w:hAnsi="Lotus Linotype" w:cs="Lotus Linotype" w:hint="cs"/>
                <w:sz w:val="32"/>
                <w:szCs w:val="32"/>
                <w:rtl/>
              </w:rPr>
              <w:t xml:space="preserve">ٍ </w:t>
            </w:r>
            <w:r w:rsidRPr="00B66494">
              <w:rPr>
                <w:rFonts w:ascii="Lotus Linotype" w:hAnsi="Lotus Linotype" w:cs="Lotus Linotype"/>
                <w:sz w:val="32"/>
                <w:szCs w:val="32"/>
                <w:rtl/>
              </w:rPr>
              <w:t>من صلاته لضرورته إلى ذلك؛ وهذا الصراط المستقيم هو:</w:t>
            </w:r>
          </w:p>
        </w:tc>
        <w:tc>
          <w:tcPr>
            <w:tcW w:w="4393" w:type="dxa"/>
            <w:vAlign w:val="center"/>
          </w:tcPr>
          <w:p w14:paraId="70118623" w14:textId="7FF7BDCA" w:rsidR="00BD4353" w:rsidRPr="005E1FFD" w:rsidRDefault="007B1CBA" w:rsidP="005E1FFD">
            <w:pPr>
              <w:bidi w:val="0"/>
              <w:spacing w:after="0" w:line="288" w:lineRule="auto"/>
              <w:jc w:val="lowKashida"/>
              <w:rPr>
                <w:rFonts w:ascii="Lotus Linotype" w:hAnsi="Lotus Linotype" w:cs="Lotus Linotype"/>
                <w:color w:val="161616"/>
                <w:sz w:val="24"/>
                <w:szCs w:val="24"/>
                <w:rtl/>
              </w:rPr>
            </w:pPr>
            <w:r w:rsidRPr="00D214DB">
              <w:rPr>
                <w:rFonts w:ascii="Times New Roman" w:hAnsi="Times New Roman" w:cs="Times New Roman"/>
                <w:b/>
                <w:bCs/>
                <w:color w:val="2F5496" w:themeColor="accent1" w:themeShade="BF"/>
                <w:sz w:val="24"/>
                <w:szCs w:val="24"/>
              </w:rPr>
              <w:lastRenderedPageBreak/>
              <w:t>(6)</w:t>
            </w:r>
            <w:r w:rsidRPr="00D214DB">
              <w:rPr>
                <w:rFonts w:ascii="Times New Roman" w:hAnsi="Times New Roman" w:cs="Times New Roman"/>
                <w:color w:val="2F5496" w:themeColor="accent1" w:themeShade="BF"/>
                <w:sz w:val="24"/>
                <w:szCs w:val="24"/>
              </w:rPr>
              <w:t> </w:t>
            </w:r>
            <w:r w:rsidRPr="00D214DB">
              <w:rPr>
                <w:rFonts w:ascii="Times New Roman" w:hAnsi="Times New Roman" w:cs="Times New Roman"/>
                <w:b/>
                <w:bCs/>
                <w:color w:val="2F5496" w:themeColor="accent1" w:themeShade="BF"/>
                <w:sz w:val="24"/>
                <w:szCs w:val="24"/>
              </w:rPr>
              <w:t>"Guide us to and on the Straight Path"</w:t>
            </w:r>
            <w:r w:rsidRPr="005E1FFD">
              <w:rPr>
                <w:rFonts w:ascii="Times New Roman" w:hAnsi="Times New Roman" w:cs="Times New Roman"/>
                <w:b/>
                <w:bCs/>
                <w:sz w:val="24"/>
                <w:szCs w:val="24"/>
              </w:rPr>
              <w:t xml:space="preserve"> </w:t>
            </w:r>
            <w:r w:rsidRPr="005E1FFD">
              <w:rPr>
                <w:rFonts w:ascii="Times New Roman" w:hAnsi="Times New Roman" w:cs="Times New Roman"/>
                <w:sz w:val="24"/>
                <w:szCs w:val="24"/>
              </w:rPr>
              <w:t>means</w:t>
            </w:r>
            <w:r w:rsidRPr="005E1FFD">
              <w:rPr>
                <w:rFonts w:ascii="Times New Roman" w:hAnsi="Times New Roman" w:cs="Times New Roman"/>
                <w:b/>
                <w:bCs/>
                <w:sz w:val="24"/>
                <w:szCs w:val="24"/>
              </w:rPr>
              <w:t> </w:t>
            </w:r>
            <w:r w:rsidRPr="005E1FFD">
              <w:rPr>
                <w:rFonts w:ascii="Times New Roman" w:hAnsi="Times New Roman" w:cs="Times New Roman"/>
                <w:sz w:val="24"/>
                <w:szCs w:val="24"/>
              </w:rPr>
              <w:t xml:space="preserve">show us, direct us to it, and grant us the divine grace to traverse it. The Straight Path is the clear path that leads to Allah and His Paradise: it is the knowing the truth and acting by it. Therefore, the verse means: guide us to the Path and guide us in the Path. Guidance to the Path means to come to Islam and abandon all other </w:t>
            </w:r>
            <w:r w:rsidRPr="005E1FFD">
              <w:rPr>
                <w:rFonts w:ascii="Times New Roman" w:hAnsi="Times New Roman" w:cs="Times New Roman"/>
                <w:sz w:val="24"/>
                <w:szCs w:val="24"/>
              </w:rPr>
              <w:lastRenderedPageBreak/>
              <w:t>religions. Guidance in the Path means guidance towards all of the details of Islam in terms of knowledge and action. Hence, this supplication is one of the most comprehensive and most beneficial supplications, and this is why it is obligatory to supplicate to Allah with it in every unit of prayer, especially since the servant is in continuous need of it.</w:t>
            </w:r>
          </w:p>
        </w:tc>
      </w:tr>
      <w:tr w:rsidR="00BD4353" w:rsidRPr="00A631A2" w14:paraId="2AAD126C" w14:textId="77777777" w:rsidTr="003661B7">
        <w:trPr>
          <w:jc w:val="center"/>
        </w:trPr>
        <w:tc>
          <w:tcPr>
            <w:tcW w:w="4672" w:type="dxa"/>
            <w:vAlign w:val="center"/>
          </w:tcPr>
          <w:p w14:paraId="0CBAB04C" w14:textId="7B178928" w:rsidR="00BD4353" w:rsidRPr="00B66494" w:rsidRDefault="00B66494" w:rsidP="00B66494">
            <w:pPr>
              <w:spacing w:line="560" w:lineRule="exact"/>
              <w:jc w:val="lowKashida"/>
              <w:rPr>
                <w:rFonts w:ascii="Lotus Linotype" w:hAnsi="Lotus Linotype" w:cs="Lotus Linotype"/>
                <w:color w:val="161616"/>
                <w:sz w:val="32"/>
                <w:szCs w:val="32"/>
                <w:rtl/>
              </w:rPr>
            </w:pPr>
            <w:r w:rsidRPr="00B66494">
              <w:rPr>
                <w:rFonts w:ascii="Lotus Linotype" w:hAnsi="Lotus Linotype" w:cs="Lotus Linotype" w:hint="cs"/>
                <w:color w:val="2F5496" w:themeColor="accent1" w:themeShade="BF"/>
                <w:sz w:val="32"/>
                <w:szCs w:val="32"/>
                <w:rtl/>
              </w:rPr>
              <w:lastRenderedPageBreak/>
              <w:t>(</w:t>
            </w:r>
            <w:r w:rsidRPr="00B66494">
              <w:rPr>
                <w:rFonts w:ascii="Lotus Linotype" w:hAnsi="Lotus Linotype" w:cs="Lotus Linotype"/>
                <w:color w:val="2F5496" w:themeColor="accent1" w:themeShade="BF"/>
                <w:sz w:val="32"/>
                <w:szCs w:val="32"/>
                <w:rtl/>
              </w:rPr>
              <w:t>7</w:t>
            </w:r>
            <w:r w:rsidRPr="00B66494">
              <w:rPr>
                <w:rFonts w:ascii="Lotus Linotype" w:hAnsi="Lotus Linotype" w:cs="Lotus Linotype" w:hint="cs"/>
                <w:color w:val="2F5496" w:themeColor="accent1" w:themeShade="BF"/>
                <w:sz w:val="32"/>
                <w:szCs w:val="32"/>
                <w:rtl/>
              </w:rPr>
              <w:t>)</w:t>
            </w:r>
            <w:r w:rsidRPr="00B66494">
              <w:rPr>
                <w:rFonts w:ascii="Lotus Linotype" w:hAnsi="Lotus Linotype" w:cs="Lotus Linotype"/>
                <w:color w:val="2F5496" w:themeColor="accent1" w:themeShade="BF"/>
                <w:sz w:val="32"/>
                <w:szCs w:val="32"/>
                <w:rtl/>
              </w:rPr>
              <w:t xml:space="preserve"> </w:t>
            </w:r>
            <w:r w:rsidRPr="00B66494">
              <w:rPr>
                <w:rFonts w:ascii="Lotus Linotype" w:hAnsi="Lotus Linotype" w:cs="Lotus Linotype"/>
                <w:sz w:val="32"/>
                <w:szCs w:val="32"/>
                <w:rtl/>
              </w:rPr>
              <w:t>﴿</w:t>
            </w:r>
            <w:r w:rsidRPr="00B66494">
              <w:rPr>
                <w:rFonts w:ascii="QCF_BSML" w:hAnsi="QCF_BSML" w:cs="QCF_BSML"/>
                <w:color w:val="FF0000"/>
                <w:sz w:val="32"/>
                <w:szCs w:val="32"/>
                <w:rtl/>
              </w:rPr>
              <w:t xml:space="preserve"> </w:t>
            </w:r>
            <w:r w:rsidRPr="00B66494">
              <w:rPr>
                <w:rFonts w:ascii="QCF_P001" w:hAnsi="QCF_P001" w:cs="QCF_P001"/>
                <w:color w:val="2F5496" w:themeColor="accent1" w:themeShade="BF"/>
                <w:sz w:val="32"/>
                <w:szCs w:val="32"/>
                <w:rtl/>
              </w:rPr>
              <w:t>ﭫ  ﭬ  ﭭ   ﭮ</w:t>
            </w:r>
            <w:r w:rsidRPr="00B66494">
              <w:rPr>
                <w:rFonts w:ascii="Lotus Linotype" w:hAnsi="Lotus Linotype" w:cs="Lotus Linotype"/>
                <w:sz w:val="32"/>
                <w:szCs w:val="32"/>
                <w:rtl/>
              </w:rPr>
              <w:t>﴾</w:t>
            </w:r>
            <w:r w:rsidRPr="00B66494">
              <w:rPr>
                <w:rFonts w:ascii="Lotus Linotype" w:hAnsi="Lotus Linotype" w:cs="Lotus Linotype" w:hint="cs"/>
                <w:sz w:val="32"/>
                <w:szCs w:val="32"/>
                <w:rtl/>
              </w:rPr>
              <w:t xml:space="preserve"> </w:t>
            </w:r>
            <w:r w:rsidRPr="00B66494">
              <w:rPr>
                <w:rFonts w:ascii="Lotus Linotype" w:hAnsi="Lotus Linotype" w:cs="Lotus Linotype"/>
                <w:sz w:val="32"/>
                <w:szCs w:val="32"/>
                <w:rtl/>
              </w:rPr>
              <w:t>من الن</w:t>
            </w:r>
            <w:r w:rsidRPr="00B66494">
              <w:rPr>
                <w:rFonts w:ascii="Lotus Linotype" w:hAnsi="Lotus Linotype" w:cs="Lotus Linotype" w:hint="cs"/>
                <w:sz w:val="32"/>
                <w:szCs w:val="32"/>
                <w:rtl/>
              </w:rPr>
              <w:t>َّ</w:t>
            </w:r>
            <w:r w:rsidRPr="00B66494">
              <w:rPr>
                <w:rFonts w:ascii="Lotus Linotype" w:hAnsi="Lotus Linotype" w:cs="Lotus Linotype"/>
                <w:sz w:val="32"/>
                <w:szCs w:val="32"/>
                <w:rtl/>
              </w:rPr>
              <w:t>بي</w:t>
            </w:r>
            <w:r w:rsidRPr="00B66494">
              <w:rPr>
                <w:rFonts w:ascii="Lotus Linotype" w:hAnsi="Lotus Linotype" w:cs="Lotus Linotype" w:hint="cs"/>
                <w:sz w:val="32"/>
                <w:szCs w:val="32"/>
                <w:rtl/>
              </w:rPr>
              <w:t>ِّ</w:t>
            </w:r>
            <w:r w:rsidRPr="00B66494">
              <w:rPr>
                <w:rFonts w:ascii="Lotus Linotype" w:hAnsi="Lotus Linotype" w:cs="Lotus Linotype"/>
                <w:sz w:val="32"/>
                <w:szCs w:val="32"/>
                <w:rtl/>
              </w:rPr>
              <w:t>ين والص</w:t>
            </w:r>
            <w:r w:rsidRPr="00B66494">
              <w:rPr>
                <w:rFonts w:ascii="Lotus Linotype" w:hAnsi="Lotus Linotype" w:cs="Lotus Linotype" w:hint="cs"/>
                <w:sz w:val="32"/>
                <w:szCs w:val="32"/>
                <w:rtl/>
              </w:rPr>
              <w:t>ِّ</w:t>
            </w:r>
            <w:r w:rsidRPr="00B66494">
              <w:rPr>
                <w:rFonts w:ascii="Lotus Linotype" w:hAnsi="Lotus Linotype" w:cs="Lotus Linotype"/>
                <w:sz w:val="32"/>
                <w:szCs w:val="32"/>
                <w:rtl/>
              </w:rPr>
              <w:t>د</w:t>
            </w:r>
            <w:r w:rsidRPr="00B66494">
              <w:rPr>
                <w:rFonts w:ascii="Lotus Linotype" w:hAnsi="Lotus Linotype" w:cs="Lotus Linotype" w:hint="cs"/>
                <w:sz w:val="32"/>
                <w:szCs w:val="32"/>
                <w:rtl/>
              </w:rPr>
              <w:t>ِّ</w:t>
            </w:r>
            <w:r w:rsidRPr="00B66494">
              <w:rPr>
                <w:rFonts w:ascii="Lotus Linotype" w:hAnsi="Lotus Linotype" w:cs="Lotus Linotype"/>
                <w:sz w:val="32"/>
                <w:szCs w:val="32"/>
                <w:rtl/>
              </w:rPr>
              <w:t>يقين والش</w:t>
            </w:r>
            <w:r w:rsidRPr="00B66494">
              <w:rPr>
                <w:rFonts w:ascii="Lotus Linotype" w:hAnsi="Lotus Linotype" w:cs="Lotus Linotype" w:hint="cs"/>
                <w:sz w:val="32"/>
                <w:szCs w:val="32"/>
                <w:rtl/>
              </w:rPr>
              <w:t>ُّ</w:t>
            </w:r>
            <w:r w:rsidRPr="00B66494">
              <w:rPr>
                <w:rFonts w:ascii="Lotus Linotype" w:hAnsi="Lotus Linotype" w:cs="Lotus Linotype"/>
                <w:sz w:val="32"/>
                <w:szCs w:val="32"/>
                <w:rtl/>
              </w:rPr>
              <w:t>هداء والص</w:t>
            </w:r>
            <w:r w:rsidRPr="00B66494">
              <w:rPr>
                <w:rFonts w:ascii="Lotus Linotype" w:hAnsi="Lotus Linotype" w:cs="Lotus Linotype" w:hint="cs"/>
                <w:sz w:val="32"/>
                <w:szCs w:val="32"/>
                <w:rtl/>
              </w:rPr>
              <w:t>َّ</w:t>
            </w:r>
            <w:r w:rsidRPr="00B66494">
              <w:rPr>
                <w:rFonts w:ascii="Lotus Linotype" w:hAnsi="Lotus Linotype" w:cs="Lotus Linotype"/>
                <w:sz w:val="32"/>
                <w:szCs w:val="32"/>
                <w:rtl/>
              </w:rPr>
              <w:t>الحين</w:t>
            </w:r>
            <w:r w:rsidRPr="00B66494">
              <w:rPr>
                <w:rFonts w:ascii="Lotus Linotype" w:hAnsi="Lotus Linotype" w:cs="Lotus Linotype" w:hint="cs"/>
                <w:sz w:val="32"/>
                <w:szCs w:val="32"/>
                <w:rtl/>
              </w:rPr>
              <w:t>،</w:t>
            </w:r>
            <w:r w:rsidRPr="00B66494">
              <w:rPr>
                <w:rFonts w:ascii="Lotus Linotype" w:hAnsi="Lotus Linotype" w:cs="Lotus Linotype"/>
                <w:sz w:val="32"/>
                <w:szCs w:val="32"/>
                <w:rtl/>
              </w:rPr>
              <w:t xml:space="preserve"> ﴿</w:t>
            </w:r>
            <w:r w:rsidRPr="00B66494">
              <w:rPr>
                <w:rFonts w:ascii="QCF_BSML" w:hAnsi="QCF_BSML" w:cs="QCF_BSML"/>
                <w:color w:val="FF0000"/>
                <w:sz w:val="32"/>
                <w:szCs w:val="32"/>
                <w:rtl/>
              </w:rPr>
              <w:t xml:space="preserve"> </w:t>
            </w:r>
            <w:r w:rsidRPr="00B66494">
              <w:rPr>
                <w:rFonts w:ascii="QCF_P001" w:hAnsi="QCF_P001" w:cs="QCF_P001"/>
                <w:color w:val="2F5496" w:themeColor="accent1" w:themeShade="BF"/>
                <w:sz w:val="32"/>
                <w:szCs w:val="32"/>
                <w:rtl/>
              </w:rPr>
              <w:t>ﭯ</w:t>
            </w:r>
            <w:r w:rsidRPr="00B66494">
              <w:rPr>
                <w:rFonts w:ascii="QCF_P001" w:hAnsi="QCF_P001" w:cs="QCF_P001"/>
                <w:color w:val="FF0000"/>
                <w:sz w:val="32"/>
                <w:szCs w:val="32"/>
                <w:rtl/>
              </w:rPr>
              <w:t xml:space="preserve">  </w:t>
            </w:r>
            <w:r w:rsidRPr="00B66494">
              <w:rPr>
                <w:rFonts w:ascii="Lotus Linotype" w:hAnsi="Lotus Linotype" w:cs="Lotus Linotype"/>
                <w:sz w:val="32"/>
                <w:szCs w:val="32"/>
                <w:rtl/>
              </w:rPr>
              <w:t>﴾ صراط ﴿</w:t>
            </w:r>
            <w:r w:rsidRPr="00B66494">
              <w:rPr>
                <w:rFonts w:ascii="QCF_BSML" w:hAnsi="QCF_BSML" w:cs="QCF_BSML"/>
                <w:color w:val="FF0000"/>
                <w:sz w:val="32"/>
                <w:szCs w:val="32"/>
                <w:rtl/>
              </w:rPr>
              <w:t xml:space="preserve"> </w:t>
            </w:r>
            <w:r w:rsidRPr="00B66494">
              <w:rPr>
                <w:rFonts w:ascii="QCF_P001" w:hAnsi="QCF_P001" w:cs="QCF_P001"/>
                <w:color w:val="2F5496" w:themeColor="accent1" w:themeShade="BF"/>
                <w:sz w:val="32"/>
                <w:szCs w:val="32"/>
                <w:rtl/>
              </w:rPr>
              <w:t>ﭰ  ﭱ</w:t>
            </w:r>
            <w:r w:rsidRPr="00B66494">
              <w:rPr>
                <w:rFonts w:ascii="QCF_P001" w:hAnsi="QCF_P001" w:cs="QCF_P001"/>
                <w:color w:val="FF0000"/>
                <w:sz w:val="32"/>
                <w:szCs w:val="32"/>
                <w:rtl/>
              </w:rPr>
              <w:t xml:space="preserve">  </w:t>
            </w:r>
            <w:r w:rsidRPr="00B66494">
              <w:rPr>
                <w:rFonts w:ascii="Lotus Linotype" w:hAnsi="Lotus Linotype" w:cs="Lotus Linotype"/>
                <w:sz w:val="32"/>
                <w:szCs w:val="32"/>
                <w:rtl/>
              </w:rPr>
              <w:t>﴾</w:t>
            </w:r>
            <w:r w:rsidRPr="00B66494">
              <w:rPr>
                <w:rFonts w:ascii="Lotus Linotype" w:hAnsi="Lotus Linotype" w:cs="Lotus Linotype" w:hint="cs"/>
                <w:sz w:val="32"/>
                <w:szCs w:val="32"/>
                <w:rtl/>
              </w:rPr>
              <w:t xml:space="preserve"> </w:t>
            </w:r>
            <w:r w:rsidRPr="00B66494">
              <w:rPr>
                <w:rFonts w:ascii="Lotus Linotype" w:hAnsi="Lotus Linotype" w:cs="Lotus Linotype"/>
                <w:sz w:val="32"/>
                <w:szCs w:val="32"/>
                <w:rtl/>
              </w:rPr>
              <w:t>ال</w:t>
            </w:r>
            <w:r w:rsidRPr="00B66494">
              <w:rPr>
                <w:rFonts w:ascii="Lotus Linotype" w:hAnsi="Lotus Linotype" w:cs="Lotus Linotype" w:hint="cs"/>
                <w:sz w:val="32"/>
                <w:szCs w:val="32"/>
                <w:rtl/>
              </w:rPr>
              <w:t>َّ</w:t>
            </w:r>
            <w:r w:rsidRPr="00B66494">
              <w:rPr>
                <w:rFonts w:ascii="Lotus Linotype" w:hAnsi="Lotus Linotype" w:cs="Lotus Linotype"/>
                <w:sz w:val="32"/>
                <w:szCs w:val="32"/>
                <w:rtl/>
              </w:rPr>
              <w:t>ذي</w:t>
            </w:r>
            <w:r w:rsidRPr="00B66494">
              <w:rPr>
                <w:rFonts w:ascii="Lotus Linotype" w:hAnsi="Lotus Linotype" w:cs="Lotus Linotype" w:hint="cs"/>
                <w:sz w:val="32"/>
                <w:szCs w:val="32"/>
                <w:rtl/>
              </w:rPr>
              <w:t>ن</w:t>
            </w:r>
            <w:r w:rsidRPr="00B66494">
              <w:rPr>
                <w:rFonts w:ascii="Lotus Linotype" w:hAnsi="Lotus Linotype" w:cs="Lotus Linotype"/>
                <w:sz w:val="32"/>
                <w:szCs w:val="32"/>
                <w:rtl/>
              </w:rPr>
              <w:t xml:space="preserve"> عرفوا الحق</w:t>
            </w:r>
            <w:r w:rsidRPr="00B66494">
              <w:rPr>
                <w:rFonts w:ascii="Lotus Linotype" w:hAnsi="Lotus Linotype" w:cs="Lotus Linotype" w:hint="cs"/>
                <w:sz w:val="32"/>
                <w:szCs w:val="32"/>
                <w:rtl/>
              </w:rPr>
              <w:t>َّ</w:t>
            </w:r>
            <w:r w:rsidRPr="00B66494">
              <w:rPr>
                <w:rFonts w:ascii="Lotus Linotype" w:hAnsi="Lotus Linotype" w:cs="Lotus Linotype"/>
                <w:sz w:val="32"/>
                <w:szCs w:val="32"/>
                <w:rtl/>
              </w:rPr>
              <w:t xml:space="preserve"> وتركوه كاليهود ونحوهم، وغير صراط ﴿</w:t>
            </w:r>
            <w:r w:rsidRPr="00B66494">
              <w:rPr>
                <w:rFonts w:ascii="QCF_P001" w:hAnsi="QCF_P001" w:cs="QCF_P001"/>
                <w:color w:val="2F5496" w:themeColor="accent1" w:themeShade="BF"/>
                <w:sz w:val="32"/>
                <w:szCs w:val="32"/>
                <w:rtl/>
              </w:rPr>
              <w:t>ﭳ</w:t>
            </w:r>
            <w:r w:rsidRPr="00B66494">
              <w:rPr>
                <w:rFonts w:ascii="Lotus Linotype" w:hAnsi="Lotus Linotype" w:cs="Lotus Linotype"/>
                <w:sz w:val="32"/>
                <w:szCs w:val="32"/>
                <w:rtl/>
              </w:rPr>
              <w:t>﴾</w:t>
            </w:r>
            <w:r w:rsidRPr="00B66494">
              <w:rPr>
                <w:rFonts w:ascii="Lotus Linotype" w:hAnsi="Lotus Linotype" w:cs="Lotus Linotype" w:hint="cs"/>
                <w:sz w:val="32"/>
                <w:szCs w:val="32"/>
                <w:rtl/>
              </w:rPr>
              <w:t xml:space="preserve"> </w:t>
            </w:r>
            <w:r w:rsidRPr="00B66494">
              <w:rPr>
                <w:rFonts w:ascii="Lotus Linotype" w:hAnsi="Lotus Linotype" w:cs="Lotus Linotype"/>
                <w:sz w:val="32"/>
                <w:szCs w:val="32"/>
                <w:rtl/>
              </w:rPr>
              <w:t>ال</w:t>
            </w:r>
            <w:r w:rsidRPr="00B66494">
              <w:rPr>
                <w:rFonts w:ascii="Lotus Linotype" w:hAnsi="Lotus Linotype" w:cs="Lotus Linotype" w:hint="cs"/>
                <w:sz w:val="32"/>
                <w:szCs w:val="32"/>
                <w:rtl/>
              </w:rPr>
              <w:t>َّ</w:t>
            </w:r>
            <w:r w:rsidRPr="00B66494">
              <w:rPr>
                <w:rFonts w:ascii="Lotus Linotype" w:hAnsi="Lotus Linotype" w:cs="Lotus Linotype"/>
                <w:sz w:val="32"/>
                <w:szCs w:val="32"/>
                <w:rtl/>
              </w:rPr>
              <w:t>ذين تركوا الحق</w:t>
            </w:r>
            <w:r w:rsidRPr="00B66494">
              <w:rPr>
                <w:rFonts w:ascii="Lotus Linotype" w:hAnsi="Lotus Linotype" w:cs="Lotus Linotype" w:hint="cs"/>
                <w:sz w:val="32"/>
                <w:szCs w:val="32"/>
                <w:rtl/>
              </w:rPr>
              <w:t>َّ</w:t>
            </w:r>
            <w:r w:rsidRPr="00B66494">
              <w:rPr>
                <w:rFonts w:ascii="Lotus Linotype" w:hAnsi="Lotus Linotype" w:cs="Lotus Linotype"/>
                <w:sz w:val="32"/>
                <w:szCs w:val="32"/>
                <w:rtl/>
              </w:rPr>
              <w:t xml:space="preserve"> على جهل</w:t>
            </w:r>
            <w:r w:rsidRPr="00B66494">
              <w:rPr>
                <w:rFonts w:ascii="Lotus Linotype" w:hAnsi="Lotus Linotype" w:cs="Lotus Linotype" w:hint="cs"/>
                <w:sz w:val="32"/>
                <w:szCs w:val="32"/>
                <w:rtl/>
              </w:rPr>
              <w:t>ٍ</w:t>
            </w:r>
            <w:r w:rsidRPr="00B66494">
              <w:rPr>
                <w:rFonts w:ascii="Lotus Linotype" w:hAnsi="Lotus Linotype" w:cs="Lotus Linotype"/>
                <w:sz w:val="32"/>
                <w:szCs w:val="32"/>
                <w:rtl/>
              </w:rPr>
              <w:t xml:space="preserve"> وضلال</w:t>
            </w:r>
            <w:r w:rsidRPr="00B66494">
              <w:rPr>
                <w:rFonts w:ascii="Lotus Linotype" w:hAnsi="Lotus Linotype" w:cs="Lotus Linotype" w:hint="cs"/>
                <w:sz w:val="32"/>
                <w:szCs w:val="32"/>
                <w:rtl/>
              </w:rPr>
              <w:t>ٍ</w:t>
            </w:r>
            <w:r w:rsidRPr="00B66494">
              <w:rPr>
                <w:rFonts w:ascii="Lotus Linotype" w:hAnsi="Lotus Linotype" w:cs="Lotus Linotype"/>
                <w:sz w:val="32"/>
                <w:szCs w:val="32"/>
                <w:rtl/>
              </w:rPr>
              <w:t xml:space="preserve"> كالن</w:t>
            </w:r>
            <w:r w:rsidRPr="00B66494">
              <w:rPr>
                <w:rFonts w:ascii="Lotus Linotype" w:hAnsi="Lotus Linotype" w:cs="Lotus Linotype" w:hint="cs"/>
                <w:sz w:val="32"/>
                <w:szCs w:val="32"/>
                <w:rtl/>
              </w:rPr>
              <w:t>َّ</w:t>
            </w:r>
            <w:r w:rsidRPr="00B66494">
              <w:rPr>
                <w:rFonts w:ascii="Lotus Linotype" w:hAnsi="Lotus Linotype" w:cs="Lotus Linotype"/>
                <w:sz w:val="32"/>
                <w:szCs w:val="32"/>
                <w:rtl/>
              </w:rPr>
              <w:t>صارى ونحوهم.</w:t>
            </w:r>
          </w:p>
        </w:tc>
        <w:tc>
          <w:tcPr>
            <w:tcW w:w="4393" w:type="dxa"/>
            <w:vAlign w:val="center"/>
          </w:tcPr>
          <w:p w14:paraId="710A13F8" w14:textId="00A895F9" w:rsidR="00BD4353" w:rsidRPr="005E1FFD" w:rsidRDefault="005E1FFD" w:rsidP="005E1FFD">
            <w:pPr>
              <w:bidi w:val="0"/>
              <w:spacing w:after="0" w:line="288" w:lineRule="auto"/>
              <w:jc w:val="lowKashida"/>
              <w:rPr>
                <w:rFonts w:ascii="Times New Roman" w:hAnsi="Times New Roman" w:cs="Times New Roman"/>
                <w:b/>
                <w:bCs/>
                <w:sz w:val="24"/>
                <w:szCs w:val="24"/>
                <w:rtl/>
              </w:rPr>
            </w:pPr>
            <w:r w:rsidRPr="00D214DB">
              <w:rPr>
                <w:rFonts w:ascii="Times New Roman" w:hAnsi="Times New Roman" w:cs="Times New Roman"/>
                <w:b/>
                <w:bCs/>
                <w:color w:val="2F5496" w:themeColor="accent1" w:themeShade="BF"/>
                <w:sz w:val="24"/>
                <w:szCs w:val="24"/>
              </w:rPr>
              <w:t>(7)</w:t>
            </w:r>
            <w:r>
              <w:rPr>
                <w:rFonts w:ascii="Times New Roman" w:hAnsi="Times New Roman" w:cs="Times New Roman"/>
                <w:sz w:val="24"/>
                <w:szCs w:val="24"/>
              </w:rPr>
              <w:t xml:space="preserve"> </w:t>
            </w:r>
            <w:r w:rsidRPr="005E1FFD">
              <w:rPr>
                <w:rFonts w:ascii="Times New Roman" w:hAnsi="Times New Roman" w:cs="Times New Roman"/>
                <w:sz w:val="24"/>
                <w:szCs w:val="24"/>
              </w:rPr>
              <w:t>This Straight Path is </w:t>
            </w:r>
            <w:r w:rsidRPr="00D214DB">
              <w:rPr>
                <w:rFonts w:ascii="Times New Roman" w:hAnsi="Times New Roman" w:cs="Times New Roman"/>
                <w:b/>
                <w:bCs/>
                <w:color w:val="2F5496" w:themeColor="accent1" w:themeShade="BF"/>
                <w:sz w:val="24"/>
                <w:szCs w:val="24"/>
              </w:rPr>
              <w:t>"the Path of those You have blessed"</w:t>
            </w:r>
            <w:r w:rsidRPr="005E1FFD">
              <w:rPr>
                <w:rFonts w:ascii="Times New Roman" w:hAnsi="Times New Roman" w:cs="Times New Roman"/>
                <w:b/>
                <w:bCs/>
                <w:sz w:val="24"/>
                <w:szCs w:val="24"/>
              </w:rPr>
              <w:t xml:space="preserve"> </w:t>
            </w:r>
            <w:r w:rsidRPr="005E1FFD">
              <w:rPr>
                <w:rFonts w:ascii="Times New Roman" w:hAnsi="Times New Roman" w:cs="Times New Roman"/>
                <w:sz w:val="24"/>
                <w:szCs w:val="24"/>
              </w:rPr>
              <w:t>who are the Prophets, the Sincerely Truthful, the Martyrs and the Righteous </w:t>
            </w:r>
            <w:r w:rsidRPr="00D214DB">
              <w:rPr>
                <w:rFonts w:ascii="Times New Roman" w:hAnsi="Times New Roman" w:cs="Times New Roman"/>
                <w:b/>
                <w:bCs/>
                <w:color w:val="2F5496" w:themeColor="accent1" w:themeShade="BF"/>
                <w:sz w:val="24"/>
                <w:szCs w:val="24"/>
              </w:rPr>
              <w:t>"not"</w:t>
            </w:r>
            <w:r w:rsidRPr="005E1FFD">
              <w:rPr>
                <w:rFonts w:ascii="Times New Roman" w:hAnsi="Times New Roman" w:cs="Times New Roman"/>
                <w:b/>
                <w:bCs/>
                <w:sz w:val="24"/>
                <w:szCs w:val="24"/>
              </w:rPr>
              <w:t> </w:t>
            </w:r>
            <w:r w:rsidRPr="005E1FFD">
              <w:rPr>
                <w:rFonts w:ascii="Times New Roman" w:hAnsi="Times New Roman" w:cs="Times New Roman"/>
                <w:sz w:val="24"/>
                <w:szCs w:val="24"/>
              </w:rPr>
              <w:t>the path </w:t>
            </w:r>
            <w:r w:rsidRPr="00D214DB">
              <w:rPr>
                <w:rFonts w:ascii="Times New Roman" w:hAnsi="Times New Roman" w:cs="Times New Roman"/>
                <w:b/>
                <w:bCs/>
                <w:color w:val="2F5496" w:themeColor="accent1" w:themeShade="BF"/>
                <w:sz w:val="24"/>
                <w:szCs w:val="24"/>
              </w:rPr>
              <w:t>"of those who have incurred anger"</w:t>
            </w:r>
            <w:r w:rsidRPr="005E1FFD">
              <w:rPr>
                <w:rFonts w:ascii="Times New Roman" w:hAnsi="Times New Roman" w:cs="Times New Roman"/>
                <w:sz w:val="24"/>
                <w:szCs w:val="24"/>
              </w:rPr>
              <w:t> who knew the truth but abandoned it such as the Jews and others, </w:t>
            </w:r>
            <w:r w:rsidRPr="00D214DB">
              <w:rPr>
                <w:rFonts w:ascii="Times New Roman" w:hAnsi="Times New Roman" w:cs="Times New Roman"/>
                <w:b/>
                <w:bCs/>
                <w:color w:val="2F5496" w:themeColor="accent1" w:themeShade="BF"/>
                <w:sz w:val="24"/>
                <w:szCs w:val="24"/>
              </w:rPr>
              <w:t>"nor"</w:t>
            </w:r>
            <w:r w:rsidRPr="005E1FFD">
              <w:rPr>
                <w:rFonts w:ascii="Times New Roman" w:hAnsi="Times New Roman" w:cs="Times New Roman"/>
                <w:b/>
                <w:bCs/>
                <w:sz w:val="24"/>
                <w:szCs w:val="24"/>
              </w:rPr>
              <w:t> </w:t>
            </w:r>
            <w:r w:rsidRPr="005E1FFD">
              <w:rPr>
                <w:rFonts w:ascii="Times New Roman" w:hAnsi="Times New Roman" w:cs="Times New Roman"/>
                <w:sz w:val="24"/>
                <w:szCs w:val="24"/>
              </w:rPr>
              <w:t>the path </w:t>
            </w:r>
            <w:r w:rsidRPr="00D214DB">
              <w:rPr>
                <w:rFonts w:ascii="Times New Roman" w:hAnsi="Times New Roman" w:cs="Times New Roman"/>
                <w:b/>
                <w:bCs/>
                <w:color w:val="2F5496" w:themeColor="accent1" w:themeShade="BF"/>
                <w:sz w:val="24"/>
                <w:szCs w:val="24"/>
              </w:rPr>
              <w:t>"of those astray"</w:t>
            </w:r>
            <w:r w:rsidRPr="005E1FFD">
              <w:rPr>
                <w:rFonts w:ascii="Times New Roman" w:hAnsi="Times New Roman" w:cs="Times New Roman"/>
                <w:b/>
                <w:bCs/>
                <w:color w:val="7030A0"/>
                <w:sz w:val="24"/>
                <w:szCs w:val="24"/>
              </w:rPr>
              <w:t> </w:t>
            </w:r>
            <w:r w:rsidRPr="005E1FFD">
              <w:rPr>
                <w:rFonts w:ascii="Times New Roman" w:hAnsi="Times New Roman" w:cs="Times New Roman"/>
                <w:sz w:val="24"/>
                <w:szCs w:val="24"/>
              </w:rPr>
              <w:t xml:space="preserve">who abandoned the truth out of ignorance and misguidance such as the Christians. </w:t>
            </w:r>
          </w:p>
        </w:tc>
      </w:tr>
      <w:tr w:rsidR="00BD4353" w:rsidRPr="00A631A2" w14:paraId="40BB78E8" w14:textId="77777777" w:rsidTr="003661B7">
        <w:trPr>
          <w:jc w:val="center"/>
        </w:trPr>
        <w:tc>
          <w:tcPr>
            <w:tcW w:w="4672" w:type="dxa"/>
            <w:vAlign w:val="center"/>
          </w:tcPr>
          <w:p w14:paraId="4CA8807E" w14:textId="2F3C6CBF" w:rsidR="00BD4353" w:rsidRPr="00B66494" w:rsidRDefault="00B66494" w:rsidP="00B66494">
            <w:pPr>
              <w:spacing w:line="560" w:lineRule="exact"/>
              <w:jc w:val="lowKashida"/>
              <w:rPr>
                <w:rFonts w:ascii="Lotus Linotype" w:hAnsi="Lotus Linotype" w:cs="Lotus Linotype"/>
                <w:color w:val="161616"/>
                <w:sz w:val="32"/>
                <w:szCs w:val="32"/>
                <w:rtl/>
              </w:rPr>
            </w:pPr>
            <w:r w:rsidRPr="00B66494">
              <w:rPr>
                <w:rFonts w:ascii="Lotus Linotype" w:hAnsi="Lotus Linotype" w:cs="Lotus Linotype"/>
                <w:sz w:val="32"/>
                <w:szCs w:val="32"/>
                <w:rtl/>
              </w:rPr>
              <w:t>فهذه الس</w:t>
            </w:r>
            <w:r w:rsidRPr="00B66494">
              <w:rPr>
                <w:rFonts w:ascii="Lotus Linotype" w:hAnsi="Lotus Linotype" w:cs="Lotus Linotype" w:hint="cs"/>
                <w:sz w:val="32"/>
                <w:szCs w:val="32"/>
                <w:rtl/>
              </w:rPr>
              <w:t>ُّ</w:t>
            </w:r>
            <w:r w:rsidRPr="00B66494">
              <w:rPr>
                <w:rFonts w:ascii="Lotus Linotype" w:hAnsi="Lotus Linotype" w:cs="Lotus Linotype"/>
                <w:sz w:val="32"/>
                <w:szCs w:val="32"/>
                <w:rtl/>
              </w:rPr>
              <w:t>ورة على إيجازها قد احتوت على ما لم تحتو عليه سورة</w:t>
            </w:r>
            <w:r w:rsidRPr="00B66494">
              <w:rPr>
                <w:rFonts w:ascii="Lotus Linotype" w:hAnsi="Lotus Linotype" w:cs="Lotus Linotype" w:hint="cs"/>
                <w:sz w:val="32"/>
                <w:szCs w:val="32"/>
                <w:rtl/>
              </w:rPr>
              <w:t>ٌ</w:t>
            </w:r>
            <w:r w:rsidRPr="00B66494">
              <w:rPr>
                <w:rFonts w:ascii="Lotus Linotype" w:hAnsi="Lotus Linotype" w:cs="Lotus Linotype"/>
                <w:sz w:val="32"/>
                <w:szCs w:val="32"/>
                <w:rtl/>
              </w:rPr>
              <w:t xml:space="preserve"> من سور القرآن، فتضم</w:t>
            </w:r>
            <w:r w:rsidRPr="00B66494">
              <w:rPr>
                <w:rFonts w:ascii="Lotus Linotype" w:hAnsi="Lotus Linotype" w:cs="Lotus Linotype" w:hint="cs"/>
                <w:sz w:val="32"/>
                <w:szCs w:val="32"/>
                <w:rtl/>
              </w:rPr>
              <w:t>َّ</w:t>
            </w:r>
            <w:r w:rsidRPr="00B66494">
              <w:rPr>
                <w:rFonts w:ascii="Lotus Linotype" w:hAnsi="Lotus Linotype" w:cs="Lotus Linotype"/>
                <w:sz w:val="32"/>
                <w:szCs w:val="32"/>
                <w:rtl/>
              </w:rPr>
              <w:t>نت أنواع الت</w:t>
            </w:r>
            <w:r w:rsidRPr="00B66494">
              <w:rPr>
                <w:rFonts w:ascii="Lotus Linotype" w:hAnsi="Lotus Linotype" w:cs="Lotus Linotype" w:hint="cs"/>
                <w:sz w:val="32"/>
                <w:szCs w:val="32"/>
                <w:rtl/>
              </w:rPr>
              <w:t>َّ</w:t>
            </w:r>
            <w:r w:rsidRPr="00B66494">
              <w:rPr>
                <w:rFonts w:ascii="Lotus Linotype" w:hAnsi="Lotus Linotype" w:cs="Lotus Linotype"/>
                <w:sz w:val="32"/>
                <w:szCs w:val="32"/>
                <w:rtl/>
              </w:rPr>
              <w:t>وحيد الث</w:t>
            </w:r>
            <w:r w:rsidRPr="00B66494">
              <w:rPr>
                <w:rFonts w:ascii="Lotus Linotype" w:hAnsi="Lotus Linotype" w:cs="Lotus Linotype" w:hint="cs"/>
                <w:sz w:val="32"/>
                <w:szCs w:val="32"/>
                <w:rtl/>
              </w:rPr>
              <w:t>َّ</w:t>
            </w:r>
            <w:r w:rsidRPr="00B66494">
              <w:rPr>
                <w:rFonts w:ascii="Lotus Linotype" w:hAnsi="Lotus Linotype" w:cs="Lotus Linotype"/>
                <w:sz w:val="32"/>
                <w:szCs w:val="32"/>
                <w:rtl/>
              </w:rPr>
              <w:t>لاثة: توحيد الر</w:t>
            </w:r>
            <w:r w:rsidRPr="00B66494">
              <w:rPr>
                <w:rFonts w:ascii="Lotus Linotype" w:hAnsi="Lotus Linotype" w:cs="Lotus Linotype" w:hint="cs"/>
                <w:sz w:val="32"/>
                <w:szCs w:val="32"/>
                <w:rtl/>
              </w:rPr>
              <w:t>ُّ</w:t>
            </w:r>
            <w:r w:rsidRPr="00B66494">
              <w:rPr>
                <w:rFonts w:ascii="Lotus Linotype" w:hAnsi="Lotus Linotype" w:cs="Lotus Linotype"/>
                <w:sz w:val="32"/>
                <w:szCs w:val="32"/>
                <w:rtl/>
              </w:rPr>
              <w:t>بوبي</w:t>
            </w:r>
            <w:r w:rsidRPr="00B66494">
              <w:rPr>
                <w:rFonts w:ascii="Lotus Linotype" w:hAnsi="Lotus Linotype" w:cs="Lotus Linotype" w:hint="cs"/>
                <w:sz w:val="32"/>
                <w:szCs w:val="32"/>
                <w:rtl/>
              </w:rPr>
              <w:t>َّ</w:t>
            </w:r>
            <w:r w:rsidRPr="00B66494">
              <w:rPr>
                <w:rFonts w:ascii="Lotus Linotype" w:hAnsi="Lotus Linotype" w:cs="Lotus Linotype"/>
                <w:sz w:val="32"/>
                <w:szCs w:val="32"/>
                <w:rtl/>
              </w:rPr>
              <w:t>ة ي</w:t>
            </w:r>
            <w:r w:rsidRPr="00B66494">
              <w:rPr>
                <w:rFonts w:ascii="Lotus Linotype" w:hAnsi="Lotus Linotype" w:cs="Lotus Linotype" w:hint="cs"/>
                <w:sz w:val="32"/>
                <w:szCs w:val="32"/>
                <w:rtl/>
              </w:rPr>
              <w:t>ُ</w:t>
            </w:r>
            <w:r w:rsidRPr="00B66494">
              <w:rPr>
                <w:rFonts w:ascii="Lotus Linotype" w:hAnsi="Lotus Linotype" w:cs="Lotus Linotype"/>
                <w:sz w:val="32"/>
                <w:szCs w:val="32"/>
                <w:rtl/>
              </w:rPr>
              <w:t>ؤخذ من قوله: ﴿</w:t>
            </w:r>
            <w:r w:rsidRPr="00B66494">
              <w:rPr>
                <w:rFonts w:ascii="QCF_P001" w:hAnsi="QCF_P001" w:cs="QCF_P001"/>
                <w:color w:val="2F5496" w:themeColor="accent1" w:themeShade="BF"/>
                <w:sz w:val="32"/>
                <w:szCs w:val="32"/>
                <w:rtl/>
              </w:rPr>
              <w:t>ﭘ  ﭙ</w:t>
            </w:r>
            <w:r w:rsidRPr="00B66494">
              <w:rPr>
                <w:rFonts w:ascii="Lotus Linotype" w:hAnsi="Lotus Linotype" w:cs="Lotus Linotype"/>
                <w:sz w:val="32"/>
                <w:szCs w:val="32"/>
                <w:rtl/>
              </w:rPr>
              <w:t>﴾ ، وتوحيد الإلـهي</w:t>
            </w:r>
            <w:r w:rsidRPr="00B66494">
              <w:rPr>
                <w:rFonts w:ascii="Lotus Linotype" w:hAnsi="Lotus Linotype" w:cs="Lotus Linotype" w:hint="cs"/>
                <w:sz w:val="32"/>
                <w:szCs w:val="32"/>
                <w:rtl/>
              </w:rPr>
              <w:t>َّ</w:t>
            </w:r>
            <w:r w:rsidRPr="00B66494">
              <w:rPr>
                <w:rFonts w:ascii="Lotus Linotype" w:hAnsi="Lotus Linotype" w:cs="Lotus Linotype"/>
                <w:sz w:val="32"/>
                <w:szCs w:val="32"/>
                <w:rtl/>
              </w:rPr>
              <w:t xml:space="preserve">ة </w:t>
            </w:r>
            <w:r w:rsidRPr="00B66494">
              <w:rPr>
                <w:rFonts w:ascii="Lotus Linotype" w:hAnsi="Lotus Linotype" w:cs="Lotus Linotype" w:hint="cs"/>
                <w:sz w:val="32"/>
                <w:szCs w:val="32"/>
                <w:rtl/>
              </w:rPr>
              <w:t>-</w:t>
            </w:r>
            <w:r w:rsidRPr="00B66494">
              <w:rPr>
                <w:rFonts w:ascii="Lotus Linotype" w:hAnsi="Lotus Linotype" w:cs="Lotus Linotype"/>
                <w:sz w:val="32"/>
                <w:szCs w:val="32"/>
                <w:rtl/>
              </w:rPr>
              <w:t>وهو إفراد الله بالعبادة</w:t>
            </w:r>
            <w:r w:rsidRPr="00B66494">
              <w:rPr>
                <w:rFonts w:ascii="Lotus Linotype" w:hAnsi="Lotus Linotype" w:cs="Lotus Linotype" w:hint="cs"/>
                <w:sz w:val="32"/>
                <w:szCs w:val="32"/>
                <w:rtl/>
              </w:rPr>
              <w:t>-</w:t>
            </w:r>
            <w:r w:rsidRPr="00B66494">
              <w:rPr>
                <w:rFonts w:ascii="Lotus Linotype" w:hAnsi="Lotus Linotype" w:cs="Lotus Linotype"/>
                <w:sz w:val="32"/>
                <w:szCs w:val="32"/>
                <w:rtl/>
              </w:rPr>
              <w:t xml:space="preserve"> ي</w:t>
            </w:r>
            <w:r w:rsidRPr="00B66494">
              <w:rPr>
                <w:rFonts w:ascii="Lotus Linotype" w:hAnsi="Lotus Linotype" w:cs="Lotus Linotype" w:hint="cs"/>
                <w:sz w:val="32"/>
                <w:szCs w:val="32"/>
                <w:rtl/>
              </w:rPr>
              <w:t>ُ</w:t>
            </w:r>
            <w:r w:rsidRPr="00B66494">
              <w:rPr>
                <w:rFonts w:ascii="Lotus Linotype" w:hAnsi="Lotus Linotype" w:cs="Lotus Linotype"/>
                <w:sz w:val="32"/>
                <w:szCs w:val="32"/>
                <w:rtl/>
              </w:rPr>
              <w:t>ؤخذ من لفظ ﴿</w:t>
            </w:r>
            <w:r w:rsidRPr="00B66494">
              <w:rPr>
                <w:rFonts w:ascii="QCF_P001" w:hAnsi="QCF_P001" w:cs="QCF_P001"/>
                <w:color w:val="FF0000"/>
                <w:sz w:val="32"/>
                <w:szCs w:val="32"/>
                <w:rtl/>
              </w:rPr>
              <w:t xml:space="preserve"> </w:t>
            </w:r>
            <w:r w:rsidRPr="00B66494">
              <w:rPr>
                <w:rFonts w:ascii="QCF_P001" w:hAnsi="QCF_P001" w:cs="QCF_P001"/>
                <w:color w:val="2F5496" w:themeColor="accent1" w:themeShade="BF"/>
                <w:sz w:val="32"/>
                <w:szCs w:val="32"/>
                <w:rtl/>
              </w:rPr>
              <w:t>ﭒ</w:t>
            </w:r>
            <w:r w:rsidRPr="00B66494">
              <w:rPr>
                <w:rFonts w:ascii="Lotus Linotype" w:hAnsi="Lotus Linotype" w:cs="Lotus Linotype"/>
                <w:sz w:val="32"/>
                <w:szCs w:val="32"/>
                <w:rtl/>
              </w:rPr>
              <w:t>﴾ ومن قوله: ﴿</w:t>
            </w:r>
            <w:r w:rsidRPr="00B66494">
              <w:rPr>
                <w:rFonts w:ascii="QCF_BSML" w:hAnsi="QCF_BSML" w:cs="QCF_BSML"/>
                <w:color w:val="7030A0"/>
                <w:sz w:val="32"/>
                <w:szCs w:val="32"/>
                <w:rtl/>
              </w:rPr>
              <w:t xml:space="preserve"> </w:t>
            </w:r>
            <w:r w:rsidRPr="00B66494">
              <w:rPr>
                <w:rFonts w:ascii="QCF_P001" w:hAnsi="QCF_P001" w:cs="QCF_P001"/>
                <w:color w:val="2F5496" w:themeColor="accent1" w:themeShade="BF"/>
                <w:sz w:val="32"/>
                <w:szCs w:val="32"/>
                <w:rtl/>
              </w:rPr>
              <w:t>ﭢ  ﭣ  ﭤ  ﭥ</w:t>
            </w:r>
            <w:r w:rsidRPr="00B66494">
              <w:rPr>
                <w:rFonts w:ascii="Lotus Linotype" w:hAnsi="Lotus Linotype" w:cs="Lotus Linotype"/>
                <w:sz w:val="32"/>
                <w:szCs w:val="32"/>
                <w:rtl/>
              </w:rPr>
              <w:t>﴾، وتوحيد الأسماء والص</w:t>
            </w:r>
            <w:r w:rsidRPr="00B66494">
              <w:rPr>
                <w:rFonts w:ascii="Lotus Linotype" w:hAnsi="Lotus Linotype" w:cs="Lotus Linotype" w:hint="cs"/>
                <w:sz w:val="32"/>
                <w:szCs w:val="32"/>
                <w:rtl/>
              </w:rPr>
              <w:t>ِّ</w:t>
            </w:r>
            <w:r w:rsidRPr="00B66494">
              <w:rPr>
                <w:rFonts w:ascii="Lotus Linotype" w:hAnsi="Lotus Linotype" w:cs="Lotus Linotype"/>
                <w:sz w:val="32"/>
                <w:szCs w:val="32"/>
                <w:rtl/>
              </w:rPr>
              <w:t>فات وهو إثبات صفات الكمال لله تعالى ال</w:t>
            </w:r>
            <w:r w:rsidRPr="00B66494">
              <w:rPr>
                <w:rFonts w:ascii="Lotus Linotype" w:hAnsi="Lotus Linotype" w:cs="Lotus Linotype" w:hint="cs"/>
                <w:sz w:val="32"/>
                <w:szCs w:val="32"/>
                <w:rtl/>
              </w:rPr>
              <w:t>َّ</w:t>
            </w:r>
            <w:r w:rsidRPr="00B66494">
              <w:rPr>
                <w:rFonts w:ascii="Lotus Linotype" w:hAnsi="Lotus Linotype" w:cs="Lotus Linotype"/>
                <w:sz w:val="32"/>
                <w:szCs w:val="32"/>
                <w:rtl/>
              </w:rPr>
              <w:t>تي أثبتها لنفسه وأثبتها له رسوله</w:t>
            </w:r>
            <w:r w:rsidRPr="00B66494">
              <w:rPr>
                <w:rFonts w:ascii="Lotus Linotype" w:hAnsi="Lotus Linotype" w:cs="Lotus Linotype" w:hint="cs"/>
                <w:sz w:val="32"/>
                <w:szCs w:val="32"/>
                <w:rtl/>
              </w:rPr>
              <w:t xml:space="preserve"> ﷺ</w:t>
            </w:r>
            <w:r w:rsidRPr="00B66494">
              <w:rPr>
                <w:rFonts w:ascii="Lotus Linotype" w:hAnsi="Lotus Linotype" w:cs="Lotus Linotype"/>
                <w:sz w:val="32"/>
                <w:szCs w:val="32"/>
                <w:rtl/>
              </w:rPr>
              <w:t xml:space="preserve"> من غير تعطيل</w:t>
            </w:r>
            <w:r w:rsidRPr="00B66494">
              <w:rPr>
                <w:rFonts w:ascii="Lotus Linotype" w:hAnsi="Lotus Linotype" w:cs="Lotus Linotype" w:hint="cs"/>
                <w:sz w:val="32"/>
                <w:szCs w:val="32"/>
                <w:rtl/>
              </w:rPr>
              <w:t>ٍ</w:t>
            </w:r>
            <w:r w:rsidRPr="00B66494">
              <w:rPr>
                <w:rFonts w:ascii="Lotus Linotype" w:hAnsi="Lotus Linotype" w:cs="Lotus Linotype"/>
                <w:sz w:val="32"/>
                <w:szCs w:val="32"/>
                <w:rtl/>
              </w:rPr>
              <w:t xml:space="preserve"> ولا تمثيل</w:t>
            </w:r>
            <w:r w:rsidRPr="00B66494">
              <w:rPr>
                <w:rFonts w:ascii="Lotus Linotype" w:hAnsi="Lotus Linotype" w:cs="Lotus Linotype" w:hint="cs"/>
                <w:sz w:val="32"/>
                <w:szCs w:val="32"/>
                <w:rtl/>
              </w:rPr>
              <w:t>ٍ</w:t>
            </w:r>
            <w:r w:rsidRPr="00B66494">
              <w:rPr>
                <w:rFonts w:ascii="Lotus Linotype" w:hAnsi="Lotus Linotype" w:cs="Lotus Linotype"/>
                <w:sz w:val="32"/>
                <w:szCs w:val="32"/>
                <w:rtl/>
              </w:rPr>
              <w:t xml:space="preserve"> ولا تشبيه</w:t>
            </w:r>
            <w:r w:rsidRPr="00B66494">
              <w:rPr>
                <w:rFonts w:ascii="Lotus Linotype" w:hAnsi="Lotus Linotype" w:cs="Lotus Linotype" w:hint="cs"/>
                <w:sz w:val="32"/>
                <w:szCs w:val="32"/>
                <w:rtl/>
              </w:rPr>
              <w:t>ٍ</w:t>
            </w:r>
            <w:r w:rsidRPr="00B66494">
              <w:rPr>
                <w:rFonts w:ascii="Lotus Linotype" w:hAnsi="Lotus Linotype" w:cs="Lotus Linotype"/>
                <w:sz w:val="32"/>
                <w:szCs w:val="32"/>
                <w:rtl/>
              </w:rPr>
              <w:t>، وقد دل</w:t>
            </w:r>
            <w:r w:rsidRPr="00B66494">
              <w:rPr>
                <w:rFonts w:ascii="Lotus Linotype" w:hAnsi="Lotus Linotype" w:cs="Lotus Linotype" w:hint="cs"/>
                <w:sz w:val="32"/>
                <w:szCs w:val="32"/>
                <w:rtl/>
              </w:rPr>
              <w:t>َّ</w:t>
            </w:r>
            <w:r w:rsidRPr="00B66494">
              <w:rPr>
                <w:rFonts w:ascii="Lotus Linotype" w:hAnsi="Lotus Linotype" w:cs="Lotus Linotype"/>
                <w:sz w:val="32"/>
                <w:szCs w:val="32"/>
                <w:rtl/>
              </w:rPr>
              <w:t xml:space="preserve"> على ذلك لفظ ﴿</w:t>
            </w:r>
            <w:r w:rsidRPr="00B66494">
              <w:rPr>
                <w:rFonts w:ascii="QCF_P001" w:hAnsi="QCF_P001" w:cs="QCF_P001"/>
                <w:color w:val="2F5496" w:themeColor="accent1" w:themeShade="BF"/>
                <w:sz w:val="32"/>
                <w:szCs w:val="32"/>
                <w:rtl/>
              </w:rPr>
              <w:t>ﭖ</w:t>
            </w:r>
            <w:r w:rsidRPr="00B66494">
              <w:rPr>
                <w:rFonts w:ascii="Lotus Linotype" w:hAnsi="Lotus Linotype" w:cs="Lotus Linotype"/>
                <w:sz w:val="32"/>
                <w:szCs w:val="32"/>
                <w:rtl/>
              </w:rPr>
              <w:t>﴾</w:t>
            </w:r>
            <w:r w:rsidRPr="00B66494">
              <w:rPr>
                <w:rFonts w:ascii="Lotus Linotype" w:hAnsi="Lotus Linotype" w:cs="Lotus Linotype" w:hint="cs"/>
                <w:sz w:val="32"/>
                <w:szCs w:val="32"/>
                <w:rtl/>
              </w:rPr>
              <w:t xml:space="preserve"> </w:t>
            </w:r>
            <w:r w:rsidRPr="00B66494">
              <w:rPr>
                <w:rFonts w:ascii="Lotus Linotype" w:hAnsi="Lotus Linotype" w:cs="Lotus Linotype"/>
                <w:sz w:val="32"/>
                <w:szCs w:val="32"/>
                <w:rtl/>
              </w:rPr>
              <w:t>كما تقد</w:t>
            </w:r>
            <w:r w:rsidRPr="00B66494">
              <w:rPr>
                <w:rFonts w:ascii="Lotus Linotype" w:hAnsi="Lotus Linotype" w:cs="Lotus Linotype" w:hint="cs"/>
                <w:sz w:val="32"/>
                <w:szCs w:val="32"/>
                <w:rtl/>
              </w:rPr>
              <w:t>َّ</w:t>
            </w:r>
            <w:r w:rsidRPr="00B66494">
              <w:rPr>
                <w:rFonts w:ascii="Lotus Linotype" w:hAnsi="Lotus Linotype" w:cs="Lotus Linotype"/>
                <w:sz w:val="32"/>
                <w:szCs w:val="32"/>
                <w:rtl/>
              </w:rPr>
              <w:t>م.</w:t>
            </w:r>
          </w:p>
        </w:tc>
        <w:tc>
          <w:tcPr>
            <w:tcW w:w="4393" w:type="dxa"/>
            <w:vAlign w:val="center"/>
          </w:tcPr>
          <w:p w14:paraId="775631A5" w14:textId="1B7E8F17" w:rsidR="00BD4353" w:rsidRPr="005E1FFD" w:rsidRDefault="005E1FFD" w:rsidP="005E1FFD">
            <w:pPr>
              <w:bidi w:val="0"/>
              <w:spacing w:after="0" w:line="288" w:lineRule="auto"/>
              <w:jc w:val="lowKashida"/>
              <w:rPr>
                <w:rFonts w:ascii="Times New Roman" w:hAnsi="Times New Roman" w:cs="Times New Roman"/>
                <w:sz w:val="24"/>
                <w:szCs w:val="24"/>
                <w:rtl/>
              </w:rPr>
            </w:pPr>
            <w:r w:rsidRPr="005E1FFD">
              <w:rPr>
                <w:rFonts w:ascii="Times New Roman" w:hAnsi="Times New Roman" w:cs="Times New Roman"/>
                <w:sz w:val="24"/>
                <w:szCs w:val="24"/>
              </w:rPr>
              <w:t xml:space="preserve">This chapter, despite being short, has covered what no other chapter of the Qur´an has. It mentions the three types of Tawhid: </w:t>
            </w:r>
            <w:r w:rsidRPr="005E1FFD">
              <w:rPr>
                <w:rFonts w:ascii="Times New Roman" w:hAnsi="Times New Roman" w:cs="Times New Roman"/>
                <w:i/>
                <w:iCs/>
                <w:sz w:val="24"/>
                <w:szCs w:val="24"/>
              </w:rPr>
              <w:t>Tawhid al-Rububiyyah</w:t>
            </w:r>
            <w:r w:rsidRPr="005E1FFD">
              <w:rPr>
                <w:rFonts w:ascii="Times New Roman" w:hAnsi="Times New Roman" w:cs="Times New Roman"/>
                <w:sz w:val="24"/>
                <w:szCs w:val="24"/>
              </w:rPr>
              <w:t>, Unity of Lordship, derived from  His saying,</w:t>
            </w:r>
            <w:r w:rsidRPr="005E1FFD">
              <w:rPr>
                <w:rFonts w:ascii="Times New Roman" w:hAnsi="Times New Roman" w:cs="Times New Roman"/>
                <w:b/>
                <w:bCs/>
                <w:sz w:val="24"/>
                <w:szCs w:val="24"/>
              </w:rPr>
              <w:t> </w:t>
            </w:r>
            <w:r w:rsidRPr="00D214DB">
              <w:rPr>
                <w:rFonts w:ascii="Times New Roman" w:hAnsi="Times New Roman" w:cs="Times New Roman"/>
                <w:b/>
                <w:bCs/>
                <w:color w:val="2F5496" w:themeColor="accent1" w:themeShade="BF"/>
                <w:sz w:val="24"/>
                <w:szCs w:val="24"/>
              </w:rPr>
              <w:t>"Lord of all the worlds"</w:t>
            </w:r>
            <w:r w:rsidRPr="005E1FFD">
              <w:rPr>
                <w:rFonts w:ascii="Times New Roman" w:hAnsi="Times New Roman" w:cs="Times New Roman"/>
                <w:sz w:val="24"/>
                <w:szCs w:val="24"/>
              </w:rPr>
              <w:t xml:space="preserve">; </w:t>
            </w:r>
            <w:r w:rsidRPr="005E1FFD">
              <w:rPr>
                <w:rFonts w:ascii="Times New Roman" w:hAnsi="Times New Roman" w:cs="Times New Roman"/>
                <w:i/>
                <w:iCs/>
                <w:sz w:val="24"/>
                <w:szCs w:val="24"/>
              </w:rPr>
              <w:t>Tawhid al-Ilaahiyyah</w:t>
            </w:r>
            <w:r w:rsidRPr="005E1FFD">
              <w:rPr>
                <w:rFonts w:ascii="Times New Roman" w:hAnsi="Times New Roman" w:cs="Times New Roman"/>
                <w:sz w:val="24"/>
                <w:szCs w:val="24"/>
              </w:rPr>
              <w:t>, Oneness of Worship, which is to single out Allah Alone for worship, derived from the word </w:t>
            </w:r>
            <w:r w:rsidRPr="00D214DB">
              <w:rPr>
                <w:rFonts w:ascii="Times New Roman" w:hAnsi="Times New Roman" w:cs="Times New Roman"/>
                <w:b/>
                <w:bCs/>
                <w:color w:val="2F5496" w:themeColor="accent1" w:themeShade="BF"/>
                <w:sz w:val="24"/>
                <w:szCs w:val="24"/>
              </w:rPr>
              <w:t>"Allah"</w:t>
            </w:r>
            <w:r w:rsidRPr="005E1FFD">
              <w:rPr>
                <w:rFonts w:ascii="Times New Roman" w:hAnsi="Times New Roman" w:cs="Times New Roman"/>
                <w:b/>
                <w:bCs/>
                <w:sz w:val="24"/>
                <w:szCs w:val="24"/>
              </w:rPr>
              <w:t xml:space="preserve"> </w:t>
            </w:r>
            <w:r w:rsidRPr="005E1FFD">
              <w:rPr>
                <w:rFonts w:ascii="Times New Roman" w:hAnsi="Times New Roman" w:cs="Times New Roman"/>
                <w:sz w:val="24"/>
                <w:szCs w:val="24"/>
              </w:rPr>
              <w:t>and from His saying</w:t>
            </w:r>
            <w:r w:rsidRPr="005E1FFD">
              <w:rPr>
                <w:rFonts w:ascii="Times New Roman" w:hAnsi="Times New Roman" w:cs="Times New Roman"/>
                <w:b/>
                <w:bCs/>
                <w:sz w:val="24"/>
                <w:szCs w:val="24"/>
              </w:rPr>
              <w:t xml:space="preserve"> </w:t>
            </w:r>
            <w:r w:rsidRPr="00D214DB">
              <w:rPr>
                <w:rFonts w:ascii="Times New Roman" w:hAnsi="Times New Roman" w:cs="Times New Roman"/>
                <w:b/>
                <w:bCs/>
                <w:color w:val="2F5496" w:themeColor="accent1" w:themeShade="BF"/>
                <w:sz w:val="24"/>
                <w:szCs w:val="24"/>
              </w:rPr>
              <w:t>"You Alone we worship and You Alone we ask for help"</w:t>
            </w:r>
            <w:r w:rsidRPr="005E1FFD">
              <w:rPr>
                <w:rFonts w:ascii="Times New Roman" w:hAnsi="Times New Roman" w:cs="Times New Roman"/>
                <w:sz w:val="24"/>
                <w:szCs w:val="24"/>
              </w:rPr>
              <w:t xml:space="preserve">; and </w:t>
            </w:r>
            <w:r w:rsidRPr="005E1FFD">
              <w:rPr>
                <w:rFonts w:ascii="Times New Roman" w:hAnsi="Times New Roman" w:cs="Times New Roman"/>
                <w:i/>
                <w:iCs/>
                <w:sz w:val="24"/>
                <w:szCs w:val="24"/>
              </w:rPr>
              <w:t>Tawhid al-Asma´ wa’l-Sifat</w:t>
            </w:r>
            <w:r w:rsidRPr="005E1FFD">
              <w:rPr>
                <w:rFonts w:ascii="Times New Roman" w:hAnsi="Times New Roman" w:cs="Times New Roman"/>
                <w:sz w:val="24"/>
                <w:szCs w:val="24"/>
              </w:rPr>
              <w:t xml:space="preserve">, Oneness of the Names and  Attributes, which is to affirm the Attributes of Perfection for Allah, Most High, which He has affirmed for Himself and His Messenger has affirmed for Him, without </w:t>
            </w:r>
            <w:r w:rsidRPr="005E1FFD">
              <w:rPr>
                <w:rFonts w:ascii="Times New Roman" w:hAnsi="Times New Roman" w:cs="Times New Roman"/>
                <w:i/>
                <w:iCs/>
                <w:sz w:val="24"/>
                <w:szCs w:val="24"/>
              </w:rPr>
              <w:t>ta`til</w:t>
            </w:r>
            <w:r w:rsidRPr="005E1FFD">
              <w:rPr>
                <w:rFonts w:ascii="Times New Roman" w:hAnsi="Times New Roman" w:cs="Times New Roman"/>
                <w:sz w:val="24"/>
                <w:szCs w:val="24"/>
              </w:rPr>
              <w:t xml:space="preserve"> (denying the Attributes), or </w:t>
            </w:r>
            <w:r w:rsidRPr="005E1FFD">
              <w:rPr>
                <w:rFonts w:ascii="Times New Roman" w:hAnsi="Times New Roman" w:cs="Times New Roman"/>
                <w:i/>
                <w:iCs/>
                <w:sz w:val="24"/>
                <w:szCs w:val="24"/>
              </w:rPr>
              <w:t>tamthil</w:t>
            </w:r>
            <w:r w:rsidRPr="005E1FFD">
              <w:rPr>
                <w:rFonts w:ascii="Times New Roman" w:hAnsi="Times New Roman" w:cs="Times New Roman"/>
                <w:sz w:val="24"/>
                <w:szCs w:val="24"/>
              </w:rPr>
              <w:t xml:space="preserve"> and </w:t>
            </w:r>
            <w:r w:rsidRPr="005E1FFD">
              <w:rPr>
                <w:rFonts w:ascii="Times New Roman" w:hAnsi="Times New Roman" w:cs="Times New Roman"/>
                <w:i/>
                <w:iCs/>
                <w:sz w:val="24"/>
                <w:szCs w:val="24"/>
              </w:rPr>
              <w:t>tashbih</w:t>
            </w:r>
            <w:r w:rsidRPr="005E1FFD">
              <w:rPr>
                <w:rFonts w:ascii="Times New Roman" w:hAnsi="Times New Roman" w:cs="Times New Roman"/>
                <w:sz w:val="24"/>
                <w:szCs w:val="24"/>
              </w:rPr>
              <w:t xml:space="preserve"> (likening the Attributes to creation) as is proven by His saying, </w:t>
            </w:r>
            <w:r w:rsidRPr="00D214DB">
              <w:rPr>
                <w:rFonts w:ascii="Times New Roman" w:hAnsi="Times New Roman" w:cs="Times New Roman"/>
                <w:b/>
                <w:bCs/>
                <w:color w:val="2F5496" w:themeColor="accent1" w:themeShade="BF"/>
                <w:sz w:val="24"/>
                <w:szCs w:val="24"/>
              </w:rPr>
              <w:t>"all praise and thanks"</w:t>
            </w:r>
            <w:r w:rsidRPr="005E1FFD">
              <w:rPr>
                <w:rFonts w:ascii="Times New Roman" w:hAnsi="Times New Roman" w:cs="Times New Roman"/>
                <w:sz w:val="24"/>
                <w:szCs w:val="24"/>
              </w:rPr>
              <w:t> as already mentioned.</w:t>
            </w:r>
          </w:p>
        </w:tc>
      </w:tr>
      <w:tr w:rsidR="007B1CBA" w:rsidRPr="00A631A2" w14:paraId="368DAAB0" w14:textId="77777777" w:rsidTr="003661B7">
        <w:trPr>
          <w:jc w:val="center"/>
        </w:trPr>
        <w:tc>
          <w:tcPr>
            <w:tcW w:w="4672" w:type="dxa"/>
            <w:vAlign w:val="center"/>
          </w:tcPr>
          <w:p w14:paraId="0E2E5D38" w14:textId="77777777" w:rsidR="007B1CBA" w:rsidRPr="00B66494" w:rsidRDefault="007B1CBA" w:rsidP="007B1CBA">
            <w:pPr>
              <w:spacing w:line="560" w:lineRule="exact"/>
              <w:jc w:val="mediumKashida"/>
              <w:rPr>
                <w:rFonts w:ascii="Lotus Linotype" w:hAnsi="Lotus Linotype" w:cs="Lotus Linotype"/>
                <w:sz w:val="32"/>
                <w:szCs w:val="32"/>
                <w:rtl/>
              </w:rPr>
            </w:pPr>
            <w:r w:rsidRPr="00B66494">
              <w:rPr>
                <w:rFonts w:ascii="Lotus Linotype" w:hAnsi="Lotus Linotype" w:cs="Lotus Linotype"/>
                <w:sz w:val="32"/>
                <w:szCs w:val="32"/>
                <w:rtl/>
              </w:rPr>
              <w:lastRenderedPageBreak/>
              <w:t>وتضم</w:t>
            </w:r>
            <w:r w:rsidRPr="00B66494">
              <w:rPr>
                <w:rFonts w:ascii="Lotus Linotype" w:hAnsi="Lotus Linotype" w:cs="Lotus Linotype" w:hint="cs"/>
                <w:sz w:val="32"/>
                <w:szCs w:val="32"/>
                <w:rtl/>
              </w:rPr>
              <w:t>َّ</w:t>
            </w:r>
            <w:r w:rsidRPr="00B66494">
              <w:rPr>
                <w:rFonts w:ascii="Lotus Linotype" w:hAnsi="Lotus Linotype" w:cs="Lotus Linotype"/>
                <w:sz w:val="32"/>
                <w:szCs w:val="32"/>
                <w:rtl/>
              </w:rPr>
              <w:t>نت إثبات الن</w:t>
            </w:r>
            <w:r w:rsidRPr="00B66494">
              <w:rPr>
                <w:rFonts w:ascii="Lotus Linotype" w:hAnsi="Lotus Linotype" w:cs="Lotus Linotype" w:hint="cs"/>
                <w:sz w:val="32"/>
                <w:szCs w:val="32"/>
                <w:rtl/>
              </w:rPr>
              <w:t>ُّ</w:t>
            </w:r>
            <w:r w:rsidRPr="00B66494">
              <w:rPr>
                <w:rFonts w:ascii="Lotus Linotype" w:hAnsi="Lotus Linotype" w:cs="Lotus Linotype"/>
                <w:sz w:val="32"/>
                <w:szCs w:val="32"/>
                <w:rtl/>
              </w:rPr>
              <w:t>بو</w:t>
            </w:r>
            <w:r w:rsidRPr="00B66494">
              <w:rPr>
                <w:rFonts w:ascii="Lotus Linotype" w:hAnsi="Lotus Linotype" w:cs="Lotus Linotype" w:hint="cs"/>
                <w:sz w:val="32"/>
                <w:szCs w:val="32"/>
                <w:rtl/>
              </w:rPr>
              <w:t>َّ</w:t>
            </w:r>
            <w:r w:rsidRPr="00B66494">
              <w:rPr>
                <w:rFonts w:ascii="Lotus Linotype" w:hAnsi="Lotus Linotype" w:cs="Lotus Linotype"/>
                <w:sz w:val="32"/>
                <w:szCs w:val="32"/>
                <w:rtl/>
              </w:rPr>
              <w:t>ة في قوله: ﴿</w:t>
            </w:r>
            <w:r w:rsidRPr="00B66494">
              <w:rPr>
                <w:rFonts w:ascii="QCF_P001" w:hAnsi="QCF_P001" w:cs="QCF_P001"/>
                <w:color w:val="2F5496" w:themeColor="accent1" w:themeShade="BF"/>
                <w:sz w:val="32"/>
                <w:szCs w:val="32"/>
                <w:rtl/>
              </w:rPr>
              <w:t>ﭧ   ﭨ  ﭩ</w:t>
            </w:r>
            <w:r w:rsidRPr="00B66494">
              <w:rPr>
                <w:rFonts w:ascii="QCF_P001" w:hAnsi="QCF_P001" w:cs="QCF_P001"/>
                <w:color w:val="7030A0"/>
                <w:sz w:val="32"/>
                <w:szCs w:val="32"/>
                <w:rtl/>
              </w:rPr>
              <w:t xml:space="preserve"> </w:t>
            </w:r>
            <w:r w:rsidRPr="00B66494">
              <w:rPr>
                <w:rFonts w:ascii="Lotus Linotype" w:hAnsi="Lotus Linotype" w:cs="Lotus Linotype"/>
                <w:sz w:val="32"/>
                <w:szCs w:val="32"/>
                <w:rtl/>
              </w:rPr>
              <w:t>﴾</w:t>
            </w:r>
            <w:r w:rsidRPr="00B66494">
              <w:rPr>
                <w:rFonts w:ascii="Lotus Linotype" w:hAnsi="Lotus Linotype" w:cs="Lotus Linotype" w:hint="cs"/>
                <w:sz w:val="32"/>
                <w:szCs w:val="32"/>
                <w:rtl/>
              </w:rPr>
              <w:t xml:space="preserve">؛ </w:t>
            </w:r>
            <w:r w:rsidRPr="00B66494">
              <w:rPr>
                <w:rFonts w:ascii="Lotus Linotype" w:hAnsi="Lotus Linotype" w:cs="Lotus Linotype"/>
                <w:sz w:val="32"/>
                <w:szCs w:val="32"/>
                <w:rtl/>
              </w:rPr>
              <w:t>لأن</w:t>
            </w:r>
            <w:r w:rsidRPr="00B66494">
              <w:rPr>
                <w:rFonts w:ascii="Lotus Linotype" w:hAnsi="Lotus Linotype" w:cs="Lotus Linotype" w:hint="cs"/>
                <w:sz w:val="32"/>
                <w:szCs w:val="32"/>
                <w:rtl/>
              </w:rPr>
              <w:t>َّ</w:t>
            </w:r>
            <w:r w:rsidRPr="00B66494">
              <w:rPr>
                <w:rFonts w:ascii="Lotus Linotype" w:hAnsi="Lotus Linotype" w:cs="Lotus Linotype"/>
                <w:sz w:val="32"/>
                <w:szCs w:val="32"/>
                <w:rtl/>
              </w:rPr>
              <w:t xml:space="preserve"> ذلك ممتنع</w:t>
            </w:r>
            <w:r w:rsidRPr="00B66494">
              <w:rPr>
                <w:rFonts w:ascii="Lotus Linotype" w:hAnsi="Lotus Linotype" w:cs="Lotus Linotype" w:hint="cs"/>
                <w:sz w:val="32"/>
                <w:szCs w:val="32"/>
                <w:rtl/>
              </w:rPr>
              <w:t>ٌ</w:t>
            </w:r>
            <w:r w:rsidRPr="00B66494">
              <w:rPr>
                <w:rFonts w:ascii="Lotus Linotype" w:hAnsi="Lotus Linotype" w:cs="Lotus Linotype"/>
                <w:sz w:val="32"/>
                <w:szCs w:val="32"/>
                <w:rtl/>
              </w:rPr>
              <w:t xml:space="preserve"> بدون الر</w:t>
            </w:r>
            <w:r w:rsidRPr="00B66494">
              <w:rPr>
                <w:rFonts w:ascii="Lotus Linotype" w:hAnsi="Lotus Linotype" w:cs="Lotus Linotype" w:hint="cs"/>
                <w:sz w:val="32"/>
                <w:szCs w:val="32"/>
                <w:rtl/>
              </w:rPr>
              <w:t>ِّ</w:t>
            </w:r>
            <w:r w:rsidRPr="00B66494">
              <w:rPr>
                <w:rFonts w:ascii="Lotus Linotype" w:hAnsi="Lotus Linotype" w:cs="Lotus Linotype"/>
                <w:sz w:val="32"/>
                <w:szCs w:val="32"/>
                <w:rtl/>
              </w:rPr>
              <w:t>سالة.</w:t>
            </w:r>
          </w:p>
          <w:p w14:paraId="23BAE8C4" w14:textId="3643C409" w:rsidR="007B1CBA" w:rsidRPr="00B66494" w:rsidRDefault="007B1CBA" w:rsidP="007B1CBA">
            <w:pPr>
              <w:spacing w:line="560" w:lineRule="exact"/>
              <w:jc w:val="mediumKashida"/>
              <w:rPr>
                <w:rFonts w:ascii="Lotus Linotype" w:hAnsi="Lotus Linotype" w:cs="Lotus Linotype"/>
                <w:sz w:val="32"/>
                <w:szCs w:val="32"/>
                <w:rtl/>
              </w:rPr>
            </w:pPr>
            <w:r w:rsidRPr="00B66494">
              <w:rPr>
                <w:rFonts w:ascii="Lotus Linotype" w:hAnsi="Lotus Linotype" w:cs="Lotus Linotype"/>
                <w:sz w:val="32"/>
                <w:szCs w:val="32"/>
                <w:rtl/>
              </w:rPr>
              <w:t>وإثبات الجزاء على الأعمال في قوله: ﴿</w:t>
            </w:r>
            <w:r w:rsidRPr="00B66494">
              <w:rPr>
                <w:rFonts w:ascii="QCF_P001" w:hAnsi="QCF_P001" w:cs="QCF_P001"/>
                <w:color w:val="2F5496" w:themeColor="accent1" w:themeShade="BF"/>
                <w:sz w:val="32"/>
                <w:szCs w:val="32"/>
                <w:rtl/>
              </w:rPr>
              <w:t>ﭞ  ﭟ    ﭠ</w:t>
            </w:r>
            <w:r w:rsidRPr="00B66494">
              <w:rPr>
                <w:rFonts w:ascii="Lotus Linotype" w:hAnsi="Lotus Linotype" w:cs="Lotus Linotype"/>
                <w:sz w:val="32"/>
                <w:szCs w:val="32"/>
                <w:rtl/>
              </w:rPr>
              <w:t>﴾</w:t>
            </w:r>
            <w:r w:rsidRPr="00B66494">
              <w:rPr>
                <w:rFonts w:ascii="Lotus Linotype" w:hAnsi="Lotus Linotype" w:cs="Lotus Linotype" w:hint="cs"/>
                <w:sz w:val="32"/>
                <w:szCs w:val="32"/>
                <w:rtl/>
              </w:rPr>
              <w:t xml:space="preserve">، </w:t>
            </w:r>
            <w:r w:rsidRPr="00B66494">
              <w:rPr>
                <w:rFonts w:ascii="Lotus Linotype" w:hAnsi="Lotus Linotype" w:cs="Lotus Linotype"/>
                <w:sz w:val="32"/>
                <w:szCs w:val="32"/>
                <w:rtl/>
              </w:rPr>
              <w:t>وأن</w:t>
            </w:r>
            <w:r w:rsidRPr="00B66494">
              <w:rPr>
                <w:rFonts w:ascii="Lotus Linotype" w:hAnsi="Lotus Linotype" w:cs="Lotus Linotype" w:hint="cs"/>
                <w:sz w:val="32"/>
                <w:szCs w:val="32"/>
                <w:rtl/>
              </w:rPr>
              <w:t>َّ</w:t>
            </w:r>
            <w:r w:rsidRPr="00B66494">
              <w:rPr>
                <w:rFonts w:ascii="Lotus Linotype" w:hAnsi="Lotus Linotype" w:cs="Lotus Linotype"/>
                <w:sz w:val="32"/>
                <w:szCs w:val="32"/>
                <w:rtl/>
              </w:rPr>
              <w:t xml:space="preserve"> الجزاء يكون بالعدل</w:t>
            </w:r>
            <w:r w:rsidRPr="00B66494">
              <w:rPr>
                <w:rFonts w:ascii="Lotus Linotype" w:hAnsi="Lotus Linotype" w:cs="Lotus Linotype" w:hint="cs"/>
                <w:sz w:val="32"/>
                <w:szCs w:val="32"/>
                <w:rtl/>
              </w:rPr>
              <w:t>؛</w:t>
            </w:r>
            <w:r w:rsidRPr="00B66494">
              <w:rPr>
                <w:rFonts w:ascii="Lotus Linotype" w:hAnsi="Lotus Linotype" w:cs="Lotus Linotype"/>
                <w:sz w:val="32"/>
                <w:szCs w:val="32"/>
                <w:rtl/>
              </w:rPr>
              <w:t xml:space="preserve"> لأن</w:t>
            </w:r>
            <w:r w:rsidRPr="00B66494">
              <w:rPr>
                <w:rFonts w:ascii="Lotus Linotype" w:hAnsi="Lotus Linotype" w:cs="Lotus Linotype" w:hint="cs"/>
                <w:sz w:val="32"/>
                <w:szCs w:val="32"/>
                <w:rtl/>
              </w:rPr>
              <w:t>َّ</w:t>
            </w:r>
            <w:r w:rsidRPr="00B66494">
              <w:rPr>
                <w:rFonts w:ascii="Lotus Linotype" w:hAnsi="Lotus Linotype" w:cs="Lotus Linotype"/>
                <w:sz w:val="32"/>
                <w:szCs w:val="32"/>
                <w:rtl/>
              </w:rPr>
              <w:t xml:space="preserve"> الد</w:t>
            </w:r>
            <w:r w:rsidRPr="00B66494">
              <w:rPr>
                <w:rFonts w:ascii="Lotus Linotype" w:hAnsi="Lotus Linotype" w:cs="Lotus Linotype" w:hint="cs"/>
                <w:sz w:val="32"/>
                <w:szCs w:val="32"/>
                <w:rtl/>
              </w:rPr>
              <w:t>ِّ</w:t>
            </w:r>
            <w:r w:rsidRPr="00B66494">
              <w:rPr>
                <w:rFonts w:ascii="Lotus Linotype" w:hAnsi="Lotus Linotype" w:cs="Lotus Linotype"/>
                <w:sz w:val="32"/>
                <w:szCs w:val="32"/>
                <w:rtl/>
              </w:rPr>
              <w:t>ين معناه الجزاء بالعدل.</w:t>
            </w:r>
          </w:p>
          <w:p w14:paraId="54805C40" w14:textId="77777777" w:rsidR="007B1CBA" w:rsidRPr="00B66494" w:rsidRDefault="007B1CBA" w:rsidP="007B1CBA">
            <w:pPr>
              <w:spacing w:line="560" w:lineRule="exact"/>
              <w:jc w:val="mediumKashida"/>
              <w:rPr>
                <w:rFonts w:ascii="Lotus Linotype" w:hAnsi="Lotus Linotype" w:cs="Lotus Linotype"/>
                <w:sz w:val="32"/>
                <w:szCs w:val="32"/>
                <w:rtl/>
              </w:rPr>
            </w:pPr>
            <w:r w:rsidRPr="00B66494">
              <w:rPr>
                <w:rFonts w:ascii="Lotus Linotype" w:hAnsi="Lotus Linotype" w:cs="Lotus Linotype"/>
                <w:sz w:val="32"/>
                <w:szCs w:val="32"/>
                <w:rtl/>
              </w:rPr>
              <w:t>وتضم</w:t>
            </w:r>
            <w:r w:rsidRPr="00B66494">
              <w:rPr>
                <w:rFonts w:ascii="Lotus Linotype" w:hAnsi="Lotus Linotype" w:cs="Lotus Linotype" w:hint="cs"/>
                <w:sz w:val="32"/>
                <w:szCs w:val="32"/>
                <w:rtl/>
              </w:rPr>
              <w:t>َّ</w:t>
            </w:r>
            <w:r w:rsidRPr="00B66494">
              <w:rPr>
                <w:rFonts w:ascii="Lotus Linotype" w:hAnsi="Lotus Linotype" w:cs="Lotus Linotype"/>
                <w:sz w:val="32"/>
                <w:szCs w:val="32"/>
                <w:rtl/>
              </w:rPr>
              <w:t>نت إثبات القدر وأن</w:t>
            </w:r>
            <w:r w:rsidRPr="00B66494">
              <w:rPr>
                <w:rFonts w:ascii="Lotus Linotype" w:hAnsi="Lotus Linotype" w:cs="Lotus Linotype" w:hint="cs"/>
                <w:sz w:val="32"/>
                <w:szCs w:val="32"/>
                <w:rtl/>
              </w:rPr>
              <w:t>َّ</w:t>
            </w:r>
            <w:r w:rsidRPr="00B66494">
              <w:rPr>
                <w:rFonts w:ascii="Lotus Linotype" w:hAnsi="Lotus Linotype" w:cs="Lotus Linotype"/>
                <w:sz w:val="32"/>
                <w:szCs w:val="32"/>
                <w:rtl/>
              </w:rPr>
              <w:t xml:space="preserve"> العبد فاعل</w:t>
            </w:r>
            <w:r w:rsidRPr="00B66494">
              <w:rPr>
                <w:rFonts w:ascii="Lotus Linotype" w:hAnsi="Lotus Linotype" w:cs="Lotus Linotype" w:hint="cs"/>
                <w:sz w:val="32"/>
                <w:szCs w:val="32"/>
                <w:rtl/>
              </w:rPr>
              <w:t>ٌ</w:t>
            </w:r>
            <w:r w:rsidRPr="00B66494">
              <w:rPr>
                <w:rFonts w:ascii="Lotus Linotype" w:hAnsi="Lotus Linotype" w:cs="Lotus Linotype"/>
                <w:sz w:val="32"/>
                <w:szCs w:val="32"/>
                <w:rtl/>
              </w:rPr>
              <w:t xml:space="preserve"> حقيقة</w:t>
            </w:r>
            <w:r w:rsidRPr="00B66494">
              <w:rPr>
                <w:rFonts w:ascii="Lotus Linotype" w:hAnsi="Lotus Linotype" w:cs="Lotus Linotype" w:hint="cs"/>
                <w:sz w:val="32"/>
                <w:szCs w:val="32"/>
                <w:rtl/>
              </w:rPr>
              <w:t>ً</w:t>
            </w:r>
            <w:r w:rsidRPr="00B66494">
              <w:rPr>
                <w:rFonts w:ascii="Lotus Linotype" w:hAnsi="Lotus Linotype" w:cs="Lotus Linotype"/>
                <w:sz w:val="32"/>
                <w:szCs w:val="32"/>
                <w:rtl/>
              </w:rPr>
              <w:t xml:space="preserve"> خلاف</w:t>
            </w:r>
            <w:r w:rsidRPr="00B66494">
              <w:rPr>
                <w:rFonts w:ascii="Lotus Linotype" w:hAnsi="Lotus Linotype" w:cs="Lotus Linotype" w:hint="cs"/>
                <w:sz w:val="32"/>
                <w:szCs w:val="32"/>
                <w:rtl/>
              </w:rPr>
              <w:t>ً</w:t>
            </w:r>
            <w:r w:rsidRPr="00B66494">
              <w:rPr>
                <w:rFonts w:ascii="Lotus Linotype" w:hAnsi="Lotus Linotype" w:cs="Lotus Linotype"/>
                <w:sz w:val="32"/>
                <w:szCs w:val="32"/>
                <w:rtl/>
              </w:rPr>
              <w:t>ا للقدري</w:t>
            </w:r>
            <w:r w:rsidRPr="00B66494">
              <w:rPr>
                <w:rFonts w:ascii="Lotus Linotype" w:hAnsi="Lotus Linotype" w:cs="Lotus Linotype" w:hint="cs"/>
                <w:sz w:val="32"/>
                <w:szCs w:val="32"/>
                <w:rtl/>
              </w:rPr>
              <w:t>َّ</w:t>
            </w:r>
            <w:r w:rsidRPr="00B66494">
              <w:rPr>
                <w:rFonts w:ascii="Lotus Linotype" w:hAnsi="Lotus Linotype" w:cs="Lotus Linotype"/>
                <w:sz w:val="32"/>
                <w:szCs w:val="32"/>
                <w:rtl/>
              </w:rPr>
              <w:t>ة والجبري</w:t>
            </w:r>
            <w:r w:rsidRPr="00B66494">
              <w:rPr>
                <w:rFonts w:ascii="Lotus Linotype" w:hAnsi="Lotus Linotype" w:cs="Lotus Linotype" w:hint="cs"/>
                <w:sz w:val="32"/>
                <w:szCs w:val="32"/>
                <w:rtl/>
              </w:rPr>
              <w:t>َّ</w:t>
            </w:r>
            <w:r w:rsidRPr="00B66494">
              <w:rPr>
                <w:rFonts w:ascii="Lotus Linotype" w:hAnsi="Lotus Linotype" w:cs="Lotus Linotype"/>
                <w:sz w:val="32"/>
                <w:szCs w:val="32"/>
                <w:rtl/>
              </w:rPr>
              <w:t>ة.</w:t>
            </w:r>
          </w:p>
          <w:p w14:paraId="6E338541" w14:textId="60C44C48" w:rsidR="007B1CBA" w:rsidRPr="00B66494" w:rsidRDefault="007B1CBA" w:rsidP="007B1CBA">
            <w:pPr>
              <w:spacing w:line="560" w:lineRule="exact"/>
              <w:jc w:val="mediumKashida"/>
              <w:rPr>
                <w:rFonts w:ascii="Lotus Linotype" w:hAnsi="Lotus Linotype" w:cs="Lotus Linotype"/>
                <w:sz w:val="32"/>
                <w:szCs w:val="32"/>
                <w:rtl/>
              </w:rPr>
            </w:pPr>
            <w:r w:rsidRPr="00B66494">
              <w:rPr>
                <w:rFonts w:ascii="Lotus Linotype" w:hAnsi="Lotus Linotype" w:cs="Lotus Linotype"/>
                <w:sz w:val="32"/>
                <w:szCs w:val="32"/>
                <w:rtl/>
              </w:rPr>
              <w:t>بل تضم</w:t>
            </w:r>
            <w:r w:rsidRPr="00B66494">
              <w:rPr>
                <w:rFonts w:ascii="Lotus Linotype" w:hAnsi="Lotus Linotype" w:cs="Lotus Linotype" w:hint="cs"/>
                <w:sz w:val="32"/>
                <w:szCs w:val="32"/>
                <w:rtl/>
              </w:rPr>
              <w:t>َّ</w:t>
            </w:r>
            <w:r w:rsidRPr="00B66494">
              <w:rPr>
                <w:rFonts w:ascii="Lotus Linotype" w:hAnsi="Lotus Linotype" w:cs="Lotus Linotype"/>
                <w:sz w:val="32"/>
                <w:szCs w:val="32"/>
                <w:rtl/>
              </w:rPr>
              <w:t>نت الر</w:t>
            </w:r>
            <w:r w:rsidRPr="00B66494">
              <w:rPr>
                <w:rFonts w:ascii="Lotus Linotype" w:hAnsi="Lotus Linotype" w:cs="Lotus Linotype" w:hint="cs"/>
                <w:sz w:val="32"/>
                <w:szCs w:val="32"/>
                <w:rtl/>
              </w:rPr>
              <w:t>َّ</w:t>
            </w:r>
            <w:r w:rsidRPr="00B66494">
              <w:rPr>
                <w:rFonts w:ascii="Lotus Linotype" w:hAnsi="Lotus Linotype" w:cs="Lotus Linotype"/>
                <w:sz w:val="32"/>
                <w:szCs w:val="32"/>
                <w:rtl/>
              </w:rPr>
              <w:t>د</w:t>
            </w:r>
            <w:r w:rsidRPr="00B66494">
              <w:rPr>
                <w:rFonts w:ascii="Lotus Linotype" w:hAnsi="Lotus Linotype" w:cs="Lotus Linotype" w:hint="cs"/>
                <w:sz w:val="32"/>
                <w:szCs w:val="32"/>
                <w:rtl/>
              </w:rPr>
              <w:t>َّ</w:t>
            </w:r>
            <w:r w:rsidRPr="00B66494">
              <w:rPr>
                <w:rFonts w:ascii="Lotus Linotype" w:hAnsi="Lotus Linotype" w:cs="Lotus Linotype"/>
                <w:sz w:val="32"/>
                <w:szCs w:val="32"/>
                <w:rtl/>
              </w:rPr>
              <w:t xml:space="preserve"> على جميع أهل البدع والض</w:t>
            </w:r>
            <w:r w:rsidRPr="00B66494">
              <w:rPr>
                <w:rFonts w:ascii="Lotus Linotype" w:hAnsi="Lotus Linotype" w:cs="Lotus Linotype" w:hint="cs"/>
                <w:sz w:val="32"/>
                <w:szCs w:val="32"/>
                <w:rtl/>
              </w:rPr>
              <w:t>َّ</w:t>
            </w:r>
            <w:r w:rsidRPr="00B66494">
              <w:rPr>
                <w:rFonts w:ascii="Lotus Linotype" w:hAnsi="Lotus Linotype" w:cs="Lotus Linotype"/>
                <w:sz w:val="32"/>
                <w:szCs w:val="32"/>
                <w:rtl/>
              </w:rPr>
              <w:t>لال في قوله: ﴿</w:t>
            </w:r>
            <w:r w:rsidRPr="00B66494">
              <w:rPr>
                <w:rFonts w:ascii="QCF_P001" w:hAnsi="QCF_P001" w:cs="QCF_P001"/>
                <w:color w:val="2F5496" w:themeColor="accent1" w:themeShade="BF"/>
                <w:sz w:val="32"/>
                <w:szCs w:val="32"/>
                <w:rtl/>
              </w:rPr>
              <w:t>ﭧ   ﭨ  ﭩ</w:t>
            </w:r>
            <w:r w:rsidRPr="00B66494">
              <w:rPr>
                <w:rFonts w:ascii="Lotus Linotype" w:hAnsi="Lotus Linotype" w:cs="Lotus Linotype"/>
                <w:sz w:val="32"/>
                <w:szCs w:val="32"/>
                <w:rtl/>
              </w:rPr>
              <w:t>﴾؛ لأن</w:t>
            </w:r>
            <w:r w:rsidRPr="00B66494">
              <w:rPr>
                <w:rFonts w:ascii="Lotus Linotype" w:hAnsi="Lotus Linotype" w:cs="Lotus Linotype" w:hint="cs"/>
                <w:sz w:val="32"/>
                <w:szCs w:val="32"/>
                <w:rtl/>
              </w:rPr>
              <w:t>َّ</w:t>
            </w:r>
            <w:r w:rsidRPr="00B66494">
              <w:rPr>
                <w:rFonts w:ascii="Lotus Linotype" w:hAnsi="Lotus Linotype" w:cs="Lotus Linotype"/>
                <w:sz w:val="32"/>
                <w:szCs w:val="32"/>
                <w:rtl/>
              </w:rPr>
              <w:t>ه معرفة الحق</w:t>
            </w:r>
            <w:r w:rsidRPr="00B66494">
              <w:rPr>
                <w:rFonts w:ascii="Lotus Linotype" w:hAnsi="Lotus Linotype" w:cs="Lotus Linotype" w:hint="cs"/>
                <w:sz w:val="32"/>
                <w:szCs w:val="32"/>
                <w:rtl/>
              </w:rPr>
              <w:t>ِّ</w:t>
            </w:r>
            <w:r w:rsidRPr="00B66494">
              <w:rPr>
                <w:rFonts w:ascii="Lotus Linotype" w:hAnsi="Lotus Linotype" w:cs="Lotus Linotype"/>
                <w:sz w:val="32"/>
                <w:szCs w:val="32"/>
                <w:rtl/>
              </w:rPr>
              <w:t xml:space="preserve"> والعمل به</w:t>
            </w:r>
            <w:r w:rsidRPr="00B66494">
              <w:rPr>
                <w:rFonts w:ascii="Lotus Linotype" w:hAnsi="Lotus Linotype" w:cs="Lotus Linotype" w:hint="cs"/>
                <w:sz w:val="32"/>
                <w:szCs w:val="32"/>
                <w:rtl/>
              </w:rPr>
              <w:t>،</w:t>
            </w:r>
            <w:r w:rsidRPr="00B66494">
              <w:rPr>
                <w:rFonts w:ascii="Lotus Linotype" w:hAnsi="Lotus Linotype" w:cs="Lotus Linotype"/>
                <w:sz w:val="32"/>
                <w:szCs w:val="32"/>
                <w:rtl/>
              </w:rPr>
              <w:t xml:space="preserve"> وكل</w:t>
            </w:r>
            <w:r w:rsidRPr="00B66494">
              <w:rPr>
                <w:rFonts w:ascii="Lotus Linotype" w:hAnsi="Lotus Linotype" w:cs="Lotus Linotype" w:hint="cs"/>
                <w:sz w:val="32"/>
                <w:szCs w:val="32"/>
                <w:rtl/>
              </w:rPr>
              <w:t>ُّ</w:t>
            </w:r>
            <w:r w:rsidRPr="00B66494">
              <w:rPr>
                <w:rFonts w:ascii="Lotus Linotype" w:hAnsi="Lotus Linotype" w:cs="Lotus Linotype"/>
                <w:sz w:val="32"/>
                <w:szCs w:val="32"/>
                <w:rtl/>
              </w:rPr>
              <w:t xml:space="preserve"> مبتدعٍ وضالٍّ فهو مخالف</w:t>
            </w:r>
            <w:r w:rsidRPr="00B66494">
              <w:rPr>
                <w:rFonts w:ascii="Lotus Linotype" w:hAnsi="Lotus Linotype" w:cs="Lotus Linotype" w:hint="cs"/>
                <w:sz w:val="32"/>
                <w:szCs w:val="32"/>
                <w:rtl/>
              </w:rPr>
              <w:t>ٌ</w:t>
            </w:r>
            <w:r w:rsidRPr="00B66494">
              <w:rPr>
                <w:rFonts w:ascii="Lotus Linotype" w:hAnsi="Lotus Linotype" w:cs="Lotus Linotype"/>
                <w:sz w:val="32"/>
                <w:szCs w:val="32"/>
                <w:rtl/>
              </w:rPr>
              <w:t xml:space="preserve"> لذلك.</w:t>
            </w:r>
          </w:p>
          <w:p w14:paraId="13951901" w14:textId="77777777" w:rsidR="007B1CBA" w:rsidRDefault="007B1CBA" w:rsidP="007B1CBA">
            <w:pPr>
              <w:spacing w:line="560" w:lineRule="exact"/>
              <w:jc w:val="mediumKashida"/>
              <w:rPr>
                <w:rFonts w:ascii="Lotus Linotype" w:hAnsi="Lotus Linotype" w:cs="Lotus Linotype"/>
                <w:sz w:val="32"/>
                <w:szCs w:val="32"/>
                <w:rtl/>
              </w:rPr>
            </w:pPr>
            <w:r w:rsidRPr="00B66494">
              <w:rPr>
                <w:rFonts w:ascii="Lotus Linotype" w:hAnsi="Lotus Linotype" w:cs="Lotus Linotype"/>
                <w:sz w:val="32"/>
                <w:szCs w:val="32"/>
                <w:rtl/>
              </w:rPr>
              <w:t>وتضم</w:t>
            </w:r>
            <w:r w:rsidRPr="00B66494">
              <w:rPr>
                <w:rFonts w:ascii="Lotus Linotype" w:hAnsi="Lotus Linotype" w:cs="Lotus Linotype" w:hint="cs"/>
                <w:sz w:val="32"/>
                <w:szCs w:val="32"/>
                <w:rtl/>
              </w:rPr>
              <w:t>َّ</w:t>
            </w:r>
            <w:r w:rsidRPr="00B66494">
              <w:rPr>
                <w:rFonts w:ascii="Lotus Linotype" w:hAnsi="Lotus Linotype" w:cs="Lotus Linotype"/>
                <w:sz w:val="32"/>
                <w:szCs w:val="32"/>
                <w:rtl/>
              </w:rPr>
              <w:t>نت إخلاص الد</w:t>
            </w:r>
            <w:r w:rsidRPr="00B66494">
              <w:rPr>
                <w:rFonts w:ascii="Lotus Linotype" w:hAnsi="Lotus Linotype" w:cs="Lotus Linotype" w:hint="cs"/>
                <w:sz w:val="32"/>
                <w:szCs w:val="32"/>
                <w:rtl/>
              </w:rPr>
              <w:t>ِّ</w:t>
            </w:r>
            <w:r w:rsidRPr="00B66494">
              <w:rPr>
                <w:rFonts w:ascii="Lotus Linotype" w:hAnsi="Lotus Linotype" w:cs="Lotus Linotype"/>
                <w:sz w:val="32"/>
                <w:szCs w:val="32"/>
                <w:rtl/>
              </w:rPr>
              <w:t>ين لله تعالى عبادة</w:t>
            </w:r>
            <w:r w:rsidRPr="00B66494">
              <w:rPr>
                <w:rFonts w:ascii="Lotus Linotype" w:hAnsi="Lotus Linotype" w:cs="Lotus Linotype" w:hint="cs"/>
                <w:sz w:val="32"/>
                <w:szCs w:val="32"/>
                <w:rtl/>
              </w:rPr>
              <w:t>ً</w:t>
            </w:r>
            <w:r w:rsidRPr="00B66494">
              <w:rPr>
                <w:rFonts w:ascii="Lotus Linotype" w:hAnsi="Lotus Linotype" w:cs="Lotus Linotype"/>
                <w:sz w:val="32"/>
                <w:szCs w:val="32"/>
                <w:rtl/>
              </w:rPr>
              <w:t xml:space="preserve"> واستعانة</w:t>
            </w:r>
            <w:r w:rsidRPr="00B66494">
              <w:rPr>
                <w:rFonts w:ascii="Lotus Linotype" w:hAnsi="Lotus Linotype" w:cs="Lotus Linotype" w:hint="cs"/>
                <w:sz w:val="32"/>
                <w:szCs w:val="32"/>
                <w:rtl/>
              </w:rPr>
              <w:t>ً</w:t>
            </w:r>
            <w:r w:rsidRPr="00B66494">
              <w:rPr>
                <w:rFonts w:ascii="Lotus Linotype" w:hAnsi="Lotus Linotype" w:cs="Lotus Linotype"/>
                <w:sz w:val="32"/>
                <w:szCs w:val="32"/>
                <w:rtl/>
              </w:rPr>
              <w:t xml:space="preserve"> في قوله: ﴿</w:t>
            </w:r>
            <w:r w:rsidRPr="00B66494">
              <w:rPr>
                <w:rFonts w:ascii="QCF_BSML" w:hAnsi="QCF_BSML" w:cs="QCF_BSML"/>
                <w:color w:val="7030A0"/>
                <w:sz w:val="32"/>
                <w:szCs w:val="32"/>
                <w:rtl/>
              </w:rPr>
              <w:t xml:space="preserve"> </w:t>
            </w:r>
            <w:r w:rsidRPr="00B66494">
              <w:rPr>
                <w:rFonts w:ascii="QCF_P001" w:hAnsi="QCF_P001" w:cs="QCF_P001"/>
                <w:color w:val="2F5496" w:themeColor="accent1" w:themeShade="BF"/>
                <w:sz w:val="32"/>
                <w:szCs w:val="32"/>
                <w:rtl/>
              </w:rPr>
              <w:t>ﭢ  ﭣ  ﭤ  ﭥ</w:t>
            </w:r>
            <w:r w:rsidRPr="00B66494">
              <w:rPr>
                <w:rFonts w:ascii="Lotus Linotype" w:hAnsi="Lotus Linotype" w:cs="Lotus Linotype"/>
                <w:sz w:val="32"/>
                <w:szCs w:val="32"/>
                <w:rtl/>
              </w:rPr>
              <w:t xml:space="preserve">﴾. </w:t>
            </w:r>
          </w:p>
          <w:p w14:paraId="731A40C2" w14:textId="65AF5D24" w:rsidR="007B1CBA" w:rsidRPr="00A631A2" w:rsidRDefault="007B1CBA" w:rsidP="007B1CBA">
            <w:pPr>
              <w:spacing w:line="560" w:lineRule="exact"/>
              <w:jc w:val="mediumKashida"/>
              <w:rPr>
                <w:rFonts w:ascii="Lotus Linotype" w:hAnsi="Lotus Linotype" w:cs="Lotus Linotype"/>
                <w:color w:val="161616"/>
                <w:sz w:val="32"/>
                <w:szCs w:val="32"/>
                <w:rtl/>
              </w:rPr>
            </w:pPr>
            <w:r w:rsidRPr="00B66494">
              <w:rPr>
                <w:rFonts w:ascii="Lotus Linotype" w:hAnsi="Lotus Linotype" w:cs="Lotus Linotype"/>
                <w:sz w:val="32"/>
                <w:szCs w:val="32"/>
                <w:rtl/>
              </w:rPr>
              <w:t>فالحمد لله رب</w:t>
            </w:r>
            <w:r w:rsidRPr="00B66494">
              <w:rPr>
                <w:rFonts w:ascii="Lotus Linotype" w:hAnsi="Lotus Linotype" w:cs="Lotus Linotype" w:hint="cs"/>
                <w:sz w:val="32"/>
                <w:szCs w:val="32"/>
                <w:rtl/>
              </w:rPr>
              <w:t>ِّ</w:t>
            </w:r>
            <w:r w:rsidRPr="00B66494">
              <w:rPr>
                <w:rFonts w:ascii="Lotus Linotype" w:hAnsi="Lotus Linotype" w:cs="Lotus Linotype"/>
                <w:sz w:val="32"/>
                <w:szCs w:val="32"/>
                <w:rtl/>
              </w:rPr>
              <w:t xml:space="preserve"> العالمين.</w:t>
            </w:r>
          </w:p>
        </w:tc>
        <w:tc>
          <w:tcPr>
            <w:tcW w:w="4393" w:type="dxa"/>
            <w:vAlign w:val="center"/>
          </w:tcPr>
          <w:p w14:paraId="7919F307" w14:textId="1E4F3DE0" w:rsidR="007B1CBA" w:rsidRPr="005E1FFD" w:rsidRDefault="007B1CBA" w:rsidP="005E1FFD">
            <w:pPr>
              <w:bidi w:val="0"/>
              <w:spacing w:after="0" w:line="288" w:lineRule="auto"/>
              <w:jc w:val="lowKashida"/>
              <w:rPr>
                <w:rFonts w:ascii="Times New Roman" w:hAnsi="Times New Roman" w:cs="Times New Roman"/>
                <w:b/>
                <w:bCs/>
                <w:color w:val="7030A0"/>
                <w:sz w:val="24"/>
                <w:szCs w:val="24"/>
              </w:rPr>
            </w:pPr>
            <w:r w:rsidRPr="005E1FFD">
              <w:rPr>
                <w:rFonts w:ascii="Times New Roman" w:hAnsi="Times New Roman" w:cs="Times New Roman"/>
                <w:sz w:val="24"/>
                <w:szCs w:val="24"/>
              </w:rPr>
              <w:t xml:space="preserve">It also affirms Prophethood in His saying </w:t>
            </w:r>
            <w:r w:rsidRPr="00D214DB">
              <w:rPr>
                <w:rFonts w:ascii="Times New Roman" w:hAnsi="Times New Roman" w:cs="Times New Roman"/>
                <w:b/>
                <w:bCs/>
                <w:color w:val="2F5496" w:themeColor="accent1" w:themeShade="BF"/>
                <w:sz w:val="24"/>
                <w:szCs w:val="24"/>
              </w:rPr>
              <w:t>"guide us to and on the Straight Path"</w:t>
            </w:r>
            <w:r w:rsidRPr="005E1FFD">
              <w:rPr>
                <w:rFonts w:ascii="Times New Roman" w:hAnsi="Times New Roman" w:cs="Times New Roman"/>
                <w:b/>
                <w:bCs/>
                <w:sz w:val="24"/>
                <w:szCs w:val="24"/>
              </w:rPr>
              <w:t xml:space="preserve"> </w:t>
            </w:r>
            <w:r w:rsidRPr="005E1FFD">
              <w:rPr>
                <w:rFonts w:ascii="Times New Roman" w:hAnsi="Times New Roman" w:cs="Times New Roman"/>
                <w:sz w:val="24"/>
                <w:szCs w:val="24"/>
              </w:rPr>
              <w:t xml:space="preserve">because this guidance is not possible without a message. It affirms recompense for ones actions in His saying </w:t>
            </w:r>
            <w:r w:rsidR="00D214DB" w:rsidRPr="00D214DB">
              <w:rPr>
                <w:rFonts w:ascii="Times New Roman" w:hAnsi="Times New Roman" w:cs="Times New Roman"/>
                <w:color w:val="2F5496" w:themeColor="accent1" w:themeShade="BF"/>
                <w:sz w:val="24"/>
                <w:szCs w:val="24"/>
              </w:rPr>
              <w:t>“</w:t>
            </w:r>
            <w:r w:rsidRPr="00D214DB">
              <w:rPr>
                <w:rFonts w:ascii="Times New Roman" w:hAnsi="Times New Roman" w:cs="Times New Roman"/>
                <w:b/>
                <w:bCs/>
                <w:color w:val="2F5496" w:themeColor="accent1" w:themeShade="BF"/>
                <w:sz w:val="24"/>
                <w:szCs w:val="24"/>
              </w:rPr>
              <w:t>Master of the Day of Judgement”</w:t>
            </w:r>
            <w:r w:rsidRPr="005E1FFD">
              <w:rPr>
                <w:rFonts w:ascii="Times New Roman" w:hAnsi="Times New Roman" w:cs="Times New Roman"/>
                <w:b/>
                <w:bCs/>
                <w:sz w:val="24"/>
                <w:szCs w:val="24"/>
              </w:rPr>
              <w:t> </w:t>
            </w:r>
            <w:r w:rsidRPr="005E1FFD">
              <w:rPr>
                <w:rFonts w:ascii="Times New Roman" w:hAnsi="Times New Roman" w:cs="Times New Roman"/>
                <w:sz w:val="24"/>
                <w:szCs w:val="24"/>
              </w:rPr>
              <w:t>and it affirms that this recompense will be established upon justice, this is because the meaning of </w:t>
            </w:r>
            <w:r w:rsidRPr="00D214DB">
              <w:rPr>
                <w:rFonts w:ascii="Times New Roman" w:hAnsi="Times New Roman" w:cs="Times New Roman"/>
                <w:b/>
                <w:bCs/>
                <w:color w:val="2F5496" w:themeColor="accent1" w:themeShade="BF"/>
                <w:sz w:val="24"/>
                <w:szCs w:val="24"/>
              </w:rPr>
              <w:t>‘"deen"</w:t>
            </w:r>
            <w:r w:rsidRPr="005E1FFD">
              <w:rPr>
                <w:rFonts w:ascii="Times New Roman" w:hAnsi="Times New Roman" w:cs="Times New Roman"/>
                <w:b/>
                <w:bCs/>
                <w:sz w:val="24"/>
                <w:szCs w:val="24"/>
              </w:rPr>
              <w:t> </w:t>
            </w:r>
            <w:r w:rsidRPr="005E1FFD">
              <w:rPr>
                <w:rFonts w:ascii="Times New Roman" w:hAnsi="Times New Roman" w:cs="Times New Roman"/>
                <w:sz w:val="24"/>
                <w:szCs w:val="24"/>
              </w:rPr>
              <w:t xml:space="preserve">is recompense founded upon justice. It affirms </w:t>
            </w:r>
            <w:r w:rsidRPr="005E1FFD">
              <w:rPr>
                <w:rFonts w:ascii="Times New Roman" w:hAnsi="Times New Roman" w:cs="Times New Roman"/>
                <w:i/>
                <w:iCs/>
                <w:sz w:val="24"/>
                <w:szCs w:val="24"/>
              </w:rPr>
              <w:t>Qadr</w:t>
            </w:r>
            <w:r w:rsidRPr="005E1FFD">
              <w:rPr>
                <w:rFonts w:ascii="Times New Roman" w:hAnsi="Times New Roman" w:cs="Times New Roman"/>
                <w:sz w:val="24"/>
                <w:szCs w:val="24"/>
              </w:rPr>
              <w:t xml:space="preserve"> (the divine decree) and that the slave is the true performer of his actions contravening the stances of the </w:t>
            </w:r>
            <w:r w:rsidRPr="005E1FFD">
              <w:rPr>
                <w:rFonts w:ascii="Times New Roman" w:hAnsi="Times New Roman" w:cs="Times New Roman"/>
                <w:i/>
                <w:iCs/>
                <w:sz w:val="24"/>
                <w:szCs w:val="24"/>
              </w:rPr>
              <w:t>Qadariyyah</w:t>
            </w:r>
            <w:r w:rsidRPr="005E1FFD">
              <w:rPr>
                <w:rFonts w:ascii="Times New Roman" w:hAnsi="Times New Roman" w:cs="Times New Roman"/>
                <w:sz w:val="24"/>
                <w:szCs w:val="24"/>
              </w:rPr>
              <w:t xml:space="preserve">, those who deny </w:t>
            </w:r>
            <w:r w:rsidRPr="005E1FFD">
              <w:rPr>
                <w:rFonts w:ascii="Times New Roman" w:hAnsi="Times New Roman" w:cs="Times New Roman"/>
                <w:i/>
                <w:iCs/>
                <w:sz w:val="24"/>
                <w:szCs w:val="24"/>
              </w:rPr>
              <w:t>Qadr</w:t>
            </w:r>
            <w:r w:rsidRPr="005E1FFD">
              <w:rPr>
                <w:rFonts w:ascii="Times New Roman" w:hAnsi="Times New Roman" w:cs="Times New Roman"/>
                <w:sz w:val="24"/>
                <w:szCs w:val="24"/>
              </w:rPr>
              <w:t xml:space="preserve">, and </w:t>
            </w:r>
            <w:r w:rsidRPr="005E1FFD">
              <w:rPr>
                <w:rFonts w:ascii="Times New Roman" w:hAnsi="Times New Roman" w:cs="Times New Roman"/>
                <w:i/>
                <w:iCs/>
                <w:sz w:val="24"/>
                <w:szCs w:val="24"/>
              </w:rPr>
              <w:t>Jabariyyah</w:t>
            </w:r>
            <w:r w:rsidRPr="005E1FFD">
              <w:rPr>
                <w:rFonts w:ascii="Times New Roman" w:hAnsi="Times New Roman" w:cs="Times New Roman"/>
                <w:sz w:val="24"/>
                <w:szCs w:val="24"/>
              </w:rPr>
              <w:t xml:space="preserve">, those who negate the will of the person. In fact this surah refutes all the people of innovation and misguidance in His saying </w:t>
            </w:r>
            <w:r w:rsidRPr="00D214DB">
              <w:rPr>
                <w:rFonts w:ascii="Times New Roman" w:hAnsi="Times New Roman" w:cs="Times New Roman"/>
                <w:color w:val="2F5496" w:themeColor="accent1" w:themeShade="BF"/>
                <w:sz w:val="24"/>
                <w:szCs w:val="24"/>
              </w:rPr>
              <w:t>"</w:t>
            </w:r>
            <w:r w:rsidRPr="00D214DB">
              <w:rPr>
                <w:rFonts w:ascii="Times New Roman" w:hAnsi="Times New Roman" w:cs="Times New Roman"/>
                <w:b/>
                <w:bCs/>
                <w:color w:val="2F5496" w:themeColor="accent1" w:themeShade="BF"/>
                <w:sz w:val="24"/>
                <w:szCs w:val="24"/>
              </w:rPr>
              <w:t>Guide us to and on the Straight Path"</w:t>
            </w:r>
            <w:r w:rsidRPr="005E1FFD">
              <w:rPr>
                <w:rFonts w:ascii="Times New Roman" w:hAnsi="Times New Roman" w:cs="Times New Roman"/>
                <w:sz w:val="24"/>
                <w:szCs w:val="24"/>
              </w:rPr>
              <w:t xml:space="preserve"> because this is knowing the truth and enacting it, and every innovator and misguided person contradicts this. It enjoins making the religion sincerely for Allah in terms of worship and seeking help in His saying </w:t>
            </w:r>
            <w:r w:rsidRPr="00D214DB">
              <w:rPr>
                <w:rFonts w:ascii="Times New Roman" w:hAnsi="Times New Roman" w:cs="Times New Roman"/>
                <w:b/>
                <w:bCs/>
                <w:color w:val="2F5496" w:themeColor="accent1" w:themeShade="BF"/>
                <w:sz w:val="24"/>
                <w:szCs w:val="24"/>
              </w:rPr>
              <w:t>"You Alone we worship and You Alone we ask for help"</w:t>
            </w:r>
            <w:r w:rsidRPr="005E1FFD">
              <w:rPr>
                <w:rFonts w:ascii="Times New Roman" w:hAnsi="Times New Roman" w:cs="Times New Roman"/>
                <w:b/>
                <w:bCs/>
                <w:color w:val="7030A0"/>
                <w:sz w:val="24"/>
                <w:szCs w:val="24"/>
              </w:rPr>
              <w:t>.</w:t>
            </w:r>
          </w:p>
          <w:p w14:paraId="738D4AE7" w14:textId="77777777" w:rsidR="007B1CBA" w:rsidRPr="005E1FFD" w:rsidRDefault="007B1CBA" w:rsidP="005E1FFD">
            <w:pPr>
              <w:bidi w:val="0"/>
              <w:spacing w:after="0" w:line="288" w:lineRule="auto"/>
              <w:jc w:val="lowKashida"/>
              <w:rPr>
                <w:rFonts w:ascii="Times New Roman" w:hAnsi="Times New Roman" w:cs="Times New Roman"/>
                <w:sz w:val="24"/>
                <w:szCs w:val="24"/>
              </w:rPr>
            </w:pPr>
            <w:r w:rsidRPr="005E1FFD">
              <w:rPr>
                <w:rFonts w:ascii="Times New Roman" w:hAnsi="Times New Roman" w:cs="Times New Roman"/>
                <w:sz w:val="24"/>
                <w:szCs w:val="24"/>
              </w:rPr>
              <w:t>All praise and thanks are for Allah, Lord of everything that exists.</w:t>
            </w:r>
          </w:p>
          <w:p w14:paraId="51334292" w14:textId="77777777" w:rsidR="007B1CBA" w:rsidRPr="005E1FFD" w:rsidRDefault="007B1CBA" w:rsidP="007B1CBA">
            <w:pPr>
              <w:jc w:val="center"/>
              <w:rPr>
                <w:rFonts w:ascii="Lotus Linotype" w:hAnsi="Lotus Linotype" w:cs="Lotus Linotype"/>
                <w:color w:val="161616"/>
                <w:sz w:val="24"/>
                <w:szCs w:val="24"/>
                <w:rtl/>
              </w:rPr>
            </w:pPr>
          </w:p>
        </w:tc>
      </w:tr>
    </w:tbl>
    <w:p w14:paraId="03E6CDB3" w14:textId="77777777" w:rsidR="00B66494" w:rsidRDefault="00B66494" w:rsidP="00EC108A">
      <w:pPr>
        <w:spacing w:after="0" w:line="240" w:lineRule="auto"/>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D214DB" w:rsidRPr="00A631A2" w14:paraId="7D29F07D" w14:textId="77777777" w:rsidTr="00740806">
        <w:trPr>
          <w:jc w:val="center"/>
        </w:trPr>
        <w:tc>
          <w:tcPr>
            <w:tcW w:w="9065" w:type="dxa"/>
            <w:gridSpan w:val="2"/>
            <w:shd w:val="pct50" w:color="D9E2F3" w:themeColor="accent1" w:themeTint="33" w:fill="auto"/>
            <w:vAlign w:val="center"/>
          </w:tcPr>
          <w:p w14:paraId="0D186D68" w14:textId="0EE022DB" w:rsidR="00D214DB" w:rsidRPr="00A631A2" w:rsidRDefault="00D214DB" w:rsidP="00BD4353">
            <w:pPr>
              <w:jc w:val="center"/>
              <w:rPr>
                <w:rFonts w:ascii="Lotus Linotype" w:hAnsi="Lotus Linotype" w:cs="Lotus Linotype"/>
                <w:color w:val="161616"/>
                <w:sz w:val="32"/>
                <w:szCs w:val="32"/>
                <w:rtl/>
              </w:rPr>
            </w:pPr>
            <w:bookmarkStart w:id="5" w:name="_Toc81500014"/>
            <w:r w:rsidRPr="00860A29">
              <w:rPr>
                <w:rFonts w:cs="Generator 2005" w:hint="cs"/>
                <w:color w:val="2F5496" w:themeColor="accent1" w:themeShade="BF"/>
                <w:sz w:val="32"/>
                <w:szCs w:val="32"/>
                <w:rtl/>
              </w:rPr>
              <w:t>[تفسير آية الكرسيِّ]</w:t>
            </w:r>
            <w:bookmarkEnd w:id="5"/>
          </w:p>
        </w:tc>
      </w:tr>
      <w:tr w:rsidR="00D214DB" w:rsidRPr="00A631A2" w14:paraId="07CBBD6B" w14:textId="77777777" w:rsidTr="00E10798">
        <w:trPr>
          <w:jc w:val="center"/>
        </w:trPr>
        <w:tc>
          <w:tcPr>
            <w:tcW w:w="9065" w:type="dxa"/>
            <w:gridSpan w:val="2"/>
            <w:vAlign w:val="center"/>
          </w:tcPr>
          <w:p w14:paraId="794283EB" w14:textId="0BFE4A55" w:rsidR="00D214DB" w:rsidRPr="00A631A2" w:rsidRDefault="00D214DB" w:rsidP="00BD4353">
            <w:pPr>
              <w:jc w:val="center"/>
              <w:rPr>
                <w:rFonts w:ascii="Lotus Linotype" w:hAnsi="Lotus Linotype" w:cs="Lotus Linotype"/>
                <w:color w:val="161616"/>
                <w:sz w:val="32"/>
                <w:szCs w:val="32"/>
                <w:rtl/>
              </w:rPr>
            </w:pPr>
            <w:r w:rsidRPr="00B66494">
              <w:rPr>
                <w:rFonts w:ascii="Lotus Linotype" w:hAnsi="Lotus Linotype" w:cs="Lotus Linotype"/>
                <w:color w:val="2F5496" w:themeColor="accent1" w:themeShade="BF"/>
                <w:sz w:val="32"/>
                <w:szCs w:val="32"/>
                <w:rtl/>
              </w:rPr>
              <w:t>﴿</w:t>
            </w:r>
            <w:r w:rsidRPr="00B66494">
              <w:rPr>
                <w:rFonts w:ascii="QCF_P042" w:hAnsi="QCF_P042" w:cs="QCF_P042"/>
                <w:color w:val="2F5496" w:themeColor="accent1" w:themeShade="BF"/>
                <w:sz w:val="32"/>
                <w:szCs w:val="32"/>
                <w:rtl/>
              </w:rPr>
              <w:t xml:space="preserve">ﮣ  ﮤ  ﮥ  ﮦ   ﮧ   ﮨ  ﮩﮪ  ﮫ  ﮬ  ﮭ  ﮮ  ﮯﮰ  ﮱ  ﯓ  ﯔ  ﯕ  ﯖ     ﯗ  ﯘﯙ  ﯚ  ﯛ  ﯜ  ﯝ  ﯞ  ﯟ   ﯠﯡ  ﯢ  ﯣ  ﯤ   ﯥ  ﯦ  ﯧﯨ  ﯩ  ﯪ  ﯫ  ﯬ  ﯭ  ﯮ    ﯯ    ﯰﯱ  ﯲ  ﯳ   ﯴ  ﯵﯶ  ﯷ     ﯸ     ﯹﯺ   ﯻ  ﯼ   ﯽ  ﯾ  </w:t>
            </w:r>
            <w:r w:rsidRPr="00B66494">
              <w:rPr>
                <w:rFonts w:ascii="Lotus Linotype" w:hAnsi="Lotus Linotype" w:cs="Lotus Linotype"/>
                <w:color w:val="2F5496" w:themeColor="accent1" w:themeShade="BF"/>
                <w:sz w:val="32"/>
                <w:szCs w:val="32"/>
                <w:rtl/>
              </w:rPr>
              <w:t>﴾</w:t>
            </w:r>
          </w:p>
        </w:tc>
      </w:tr>
      <w:tr w:rsidR="004E125C" w:rsidRPr="00A631A2" w14:paraId="44D785F2" w14:textId="77777777" w:rsidTr="005B5BD9">
        <w:trPr>
          <w:jc w:val="center"/>
        </w:trPr>
        <w:tc>
          <w:tcPr>
            <w:tcW w:w="4672" w:type="dxa"/>
          </w:tcPr>
          <w:p w14:paraId="0DF40B48" w14:textId="027C6314" w:rsidR="004E125C" w:rsidRPr="00A631A2" w:rsidRDefault="004E125C" w:rsidP="004E125C">
            <w:pPr>
              <w:spacing w:line="560" w:lineRule="exact"/>
              <w:jc w:val="lowKashida"/>
              <w:rPr>
                <w:rFonts w:ascii="Lotus Linotype" w:hAnsi="Lotus Linotype" w:cs="Lotus Linotype"/>
                <w:color w:val="161616"/>
                <w:sz w:val="32"/>
                <w:szCs w:val="32"/>
                <w:rtl/>
              </w:rPr>
            </w:pPr>
            <w:r w:rsidRPr="00A1366A">
              <w:rPr>
                <w:rFonts w:ascii="Lotus Linotype" w:hAnsi="Lotus Linotype" w:cs="Lotus Linotype" w:hint="cs"/>
                <w:color w:val="2F5496" w:themeColor="accent1" w:themeShade="BF"/>
                <w:sz w:val="32"/>
                <w:szCs w:val="32"/>
                <w:rtl/>
              </w:rPr>
              <w:lastRenderedPageBreak/>
              <w:t>(</w:t>
            </w:r>
            <w:r w:rsidRPr="00A1366A">
              <w:rPr>
                <w:rFonts w:ascii="Lotus Linotype" w:hAnsi="Lotus Linotype" w:cs="Lotus Linotype"/>
                <w:color w:val="2F5496" w:themeColor="accent1" w:themeShade="BF"/>
                <w:sz w:val="32"/>
                <w:szCs w:val="32"/>
                <w:rtl/>
              </w:rPr>
              <w:t>255</w:t>
            </w:r>
            <w:r w:rsidRPr="00A1366A">
              <w:rPr>
                <w:rFonts w:ascii="Lotus Linotype" w:hAnsi="Lotus Linotype" w:cs="Lotus Linotype" w:hint="cs"/>
                <w:color w:val="2F5496" w:themeColor="accent1" w:themeShade="BF"/>
                <w:sz w:val="32"/>
                <w:szCs w:val="32"/>
                <w:rtl/>
              </w:rPr>
              <w:t>)</w:t>
            </w:r>
            <w:r w:rsidRPr="00A1366A">
              <w:rPr>
                <w:rFonts w:ascii="Lotus Linotype" w:hAnsi="Lotus Linotype" w:cs="Lotus Linotype"/>
                <w:sz w:val="32"/>
                <w:szCs w:val="32"/>
                <w:rtl/>
              </w:rPr>
              <w:t xml:space="preserve"> أخبر </w:t>
            </w:r>
            <w:r w:rsidRPr="00A1366A">
              <w:rPr>
                <w:rFonts w:ascii="Lotus Linotype" w:hAnsi="Lotus Linotype" w:cs="Lotus Linotype" w:hint="cs"/>
                <w:sz w:val="32"/>
                <w:szCs w:val="32"/>
                <w:rtl/>
              </w:rPr>
              <w:t>ﷺ</w:t>
            </w:r>
            <w:r w:rsidRPr="00A1366A">
              <w:rPr>
                <w:rFonts w:ascii="Lotus Linotype" w:hAnsi="Lotus Linotype" w:cs="Lotus Linotype"/>
                <w:sz w:val="32"/>
                <w:szCs w:val="32"/>
                <w:rtl/>
              </w:rPr>
              <w:t xml:space="preserve"> أن</w:t>
            </w:r>
            <w:r w:rsidRPr="00A1366A">
              <w:rPr>
                <w:rFonts w:ascii="Lotus Linotype" w:hAnsi="Lotus Linotype" w:cs="Lotus Linotype" w:hint="cs"/>
                <w:sz w:val="32"/>
                <w:szCs w:val="32"/>
                <w:rtl/>
              </w:rPr>
              <w:t>َّ</w:t>
            </w:r>
            <w:r w:rsidRPr="00A1366A">
              <w:rPr>
                <w:rFonts w:ascii="Lotus Linotype" w:hAnsi="Lotus Linotype" w:cs="Lotus Linotype"/>
                <w:sz w:val="32"/>
                <w:szCs w:val="32"/>
                <w:rtl/>
              </w:rPr>
              <w:t xml:space="preserve"> هذه الآية أعظم آيات القرآن</w:t>
            </w:r>
            <w:r w:rsidRPr="00A1366A">
              <w:rPr>
                <w:rFonts w:ascii="Lotus Linotype" w:hAnsi="Lotus Linotype" w:cs="Lotus Linotype" w:hint="cs"/>
                <w:sz w:val="32"/>
                <w:szCs w:val="32"/>
                <w:rtl/>
              </w:rPr>
              <w:t xml:space="preserve">؛ </w:t>
            </w:r>
            <w:r w:rsidRPr="00A1366A">
              <w:rPr>
                <w:rFonts w:ascii="Lotus Linotype" w:hAnsi="Lotus Linotype" w:cs="Lotus Linotype"/>
                <w:sz w:val="32"/>
                <w:szCs w:val="32"/>
                <w:rtl/>
              </w:rPr>
              <w:t>لما احتوت عليه من معاني الت</w:t>
            </w:r>
            <w:r w:rsidRPr="00A1366A">
              <w:rPr>
                <w:rFonts w:ascii="Lotus Linotype" w:hAnsi="Lotus Linotype" w:cs="Lotus Linotype" w:hint="cs"/>
                <w:sz w:val="32"/>
                <w:szCs w:val="32"/>
                <w:rtl/>
              </w:rPr>
              <w:t>َّ</w:t>
            </w:r>
            <w:r w:rsidRPr="00A1366A">
              <w:rPr>
                <w:rFonts w:ascii="Lotus Linotype" w:hAnsi="Lotus Linotype" w:cs="Lotus Linotype"/>
                <w:sz w:val="32"/>
                <w:szCs w:val="32"/>
                <w:rtl/>
              </w:rPr>
              <w:t>وحيد والعظمة وسعة الص</w:t>
            </w:r>
            <w:r w:rsidRPr="00A1366A">
              <w:rPr>
                <w:rFonts w:ascii="Lotus Linotype" w:hAnsi="Lotus Linotype" w:cs="Lotus Linotype" w:hint="cs"/>
                <w:sz w:val="32"/>
                <w:szCs w:val="32"/>
                <w:rtl/>
              </w:rPr>
              <w:t>ِّ</w:t>
            </w:r>
            <w:r w:rsidRPr="00A1366A">
              <w:rPr>
                <w:rFonts w:ascii="Lotus Linotype" w:hAnsi="Lotus Linotype" w:cs="Lotus Linotype"/>
                <w:sz w:val="32"/>
                <w:szCs w:val="32"/>
                <w:rtl/>
              </w:rPr>
              <w:t>فات للباري تعالى، فأخبر أن</w:t>
            </w:r>
            <w:r w:rsidRPr="00A1366A">
              <w:rPr>
                <w:rFonts w:ascii="Lotus Linotype" w:hAnsi="Lotus Linotype" w:cs="Lotus Linotype" w:hint="cs"/>
                <w:sz w:val="32"/>
                <w:szCs w:val="32"/>
                <w:rtl/>
              </w:rPr>
              <w:t>َّ</w:t>
            </w:r>
            <w:r w:rsidRPr="00A1366A">
              <w:rPr>
                <w:rFonts w:ascii="Lotus Linotype" w:hAnsi="Lotus Linotype" w:cs="Lotus Linotype"/>
                <w:sz w:val="32"/>
                <w:szCs w:val="32"/>
                <w:rtl/>
              </w:rPr>
              <w:t>ه ﴿</w:t>
            </w:r>
            <w:r w:rsidRPr="00A1366A">
              <w:rPr>
                <w:rFonts w:ascii="QCF_P042" w:hAnsi="QCF_P042" w:cs="QCF_P042"/>
                <w:color w:val="2F5496" w:themeColor="accent1" w:themeShade="BF"/>
                <w:sz w:val="32"/>
                <w:szCs w:val="32"/>
                <w:rtl/>
              </w:rPr>
              <w:t>ﮣ</w:t>
            </w:r>
            <w:r w:rsidRPr="00A1366A">
              <w:rPr>
                <w:rFonts w:ascii="Lotus Linotype" w:hAnsi="Lotus Linotype" w:cs="Lotus Linotype"/>
                <w:sz w:val="32"/>
                <w:szCs w:val="32"/>
                <w:rtl/>
              </w:rPr>
              <w:t>﴾ ال</w:t>
            </w:r>
            <w:r w:rsidRPr="00A1366A">
              <w:rPr>
                <w:rFonts w:ascii="Lotus Linotype" w:hAnsi="Lotus Linotype" w:cs="Lotus Linotype" w:hint="cs"/>
                <w:sz w:val="32"/>
                <w:szCs w:val="32"/>
                <w:rtl/>
              </w:rPr>
              <w:t>َّ</w:t>
            </w:r>
            <w:r w:rsidRPr="00A1366A">
              <w:rPr>
                <w:rFonts w:ascii="Lotus Linotype" w:hAnsi="Lotus Linotype" w:cs="Lotus Linotype"/>
                <w:sz w:val="32"/>
                <w:szCs w:val="32"/>
                <w:rtl/>
              </w:rPr>
              <w:t>ذي له جميع معاني الألوهي</w:t>
            </w:r>
            <w:r w:rsidRPr="00A1366A">
              <w:rPr>
                <w:rFonts w:ascii="Lotus Linotype" w:hAnsi="Lotus Linotype" w:cs="Lotus Linotype" w:hint="cs"/>
                <w:sz w:val="32"/>
                <w:szCs w:val="32"/>
                <w:rtl/>
              </w:rPr>
              <w:t>َّ</w:t>
            </w:r>
            <w:r w:rsidRPr="00A1366A">
              <w:rPr>
                <w:rFonts w:ascii="Lotus Linotype" w:hAnsi="Lotus Linotype" w:cs="Lotus Linotype"/>
                <w:sz w:val="32"/>
                <w:szCs w:val="32"/>
                <w:rtl/>
              </w:rPr>
              <w:t>ة، وأن</w:t>
            </w:r>
            <w:r w:rsidRPr="00A1366A">
              <w:rPr>
                <w:rFonts w:ascii="Lotus Linotype" w:hAnsi="Lotus Linotype" w:cs="Lotus Linotype" w:hint="cs"/>
                <w:sz w:val="32"/>
                <w:szCs w:val="32"/>
                <w:rtl/>
              </w:rPr>
              <w:t>َّ</w:t>
            </w:r>
            <w:r w:rsidRPr="00A1366A">
              <w:rPr>
                <w:rFonts w:ascii="Lotus Linotype" w:hAnsi="Lotus Linotype" w:cs="Lotus Linotype"/>
                <w:sz w:val="32"/>
                <w:szCs w:val="32"/>
                <w:rtl/>
              </w:rPr>
              <w:t>ه لا يستحق</w:t>
            </w:r>
            <w:r w:rsidRPr="00A1366A">
              <w:rPr>
                <w:rFonts w:ascii="Lotus Linotype" w:hAnsi="Lotus Linotype" w:cs="Lotus Linotype" w:hint="cs"/>
                <w:sz w:val="32"/>
                <w:szCs w:val="32"/>
                <w:rtl/>
              </w:rPr>
              <w:t>ُّ</w:t>
            </w:r>
            <w:r w:rsidRPr="00A1366A">
              <w:rPr>
                <w:rFonts w:ascii="Lotus Linotype" w:hAnsi="Lotus Linotype" w:cs="Lotus Linotype"/>
                <w:sz w:val="32"/>
                <w:szCs w:val="32"/>
                <w:rtl/>
              </w:rPr>
              <w:t xml:space="preserve"> الألوهي</w:t>
            </w:r>
            <w:r w:rsidRPr="00A1366A">
              <w:rPr>
                <w:rFonts w:ascii="Lotus Linotype" w:hAnsi="Lotus Linotype" w:cs="Lotus Linotype" w:hint="cs"/>
                <w:sz w:val="32"/>
                <w:szCs w:val="32"/>
                <w:rtl/>
              </w:rPr>
              <w:t>َّ</w:t>
            </w:r>
            <w:r w:rsidRPr="00A1366A">
              <w:rPr>
                <w:rFonts w:ascii="Lotus Linotype" w:hAnsi="Lotus Linotype" w:cs="Lotus Linotype"/>
                <w:sz w:val="32"/>
                <w:szCs w:val="32"/>
                <w:rtl/>
              </w:rPr>
              <w:t>ة والعبودي</w:t>
            </w:r>
            <w:r w:rsidRPr="00A1366A">
              <w:rPr>
                <w:rFonts w:ascii="Lotus Linotype" w:hAnsi="Lotus Linotype" w:cs="Lotus Linotype" w:hint="cs"/>
                <w:sz w:val="32"/>
                <w:szCs w:val="32"/>
                <w:rtl/>
              </w:rPr>
              <w:t>َّ</w:t>
            </w:r>
            <w:r w:rsidRPr="00A1366A">
              <w:rPr>
                <w:rFonts w:ascii="Lotus Linotype" w:hAnsi="Lotus Linotype" w:cs="Lotus Linotype"/>
                <w:sz w:val="32"/>
                <w:szCs w:val="32"/>
                <w:rtl/>
              </w:rPr>
              <w:t>ة إل</w:t>
            </w:r>
            <w:r w:rsidRPr="00A1366A">
              <w:rPr>
                <w:rFonts w:ascii="Lotus Linotype" w:hAnsi="Lotus Linotype" w:cs="Lotus Linotype" w:hint="cs"/>
                <w:sz w:val="32"/>
                <w:szCs w:val="32"/>
                <w:rtl/>
              </w:rPr>
              <w:t>َّ</w:t>
            </w:r>
            <w:r w:rsidRPr="00A1366A">
              <w:rPr>
                <w:rFonts w:ascii="Lotus Linotype" w:hAnsi="Lotus Linotype" w:cs="Lotus Linotype"/>
                <w:sz w:val="32"/>
                <w:szCs w:val="32"/>
                <w:rtl/>
              </w:rPr>
              <w:t>ا هو، فألوهي</w:t>
            </w:r>
            <w:r w:rsidRPr="00A1366A">
              <w:rPr>
                <w:rFonts w:ascii="Lotus Linotype" w:hAnsi="Lotus Linotype" w:cs="Lotus Linotype" w:hint="cs"/>
                <w:sz w:val="32"/>
                <w:szCs w:val="32"/>
                <w:rtl/>
              </w:rPr>
              <w:t>َّ</w:t>
            </w:r>
            <w:r w:rsidRPr="00A1366A">
              <w:rPr>
                <w:rFonts w:ascii="Lotus Linotype" w:hAnsi="Lotus Linotype" w:cs="Lotus Linotype"/>
                <w:sz w:val="32"/>
                <w:szCs w:val="32"/>
                <w:rtl/>
              </w:rPr>
              <w:t>ة غيره وعبادة غيره باطلة</w:t>
            </w:r>
            <w:r w:rsidRPr="00A1366A">
              <w:rPr>
                <w:rFonts w:ascii="Lotus Linotype" w:hAnsi="Lotus Linotype" w:cs="Lotus Linotype" w:hint="cs"/>
                <w:sz w:val="32"/>
                <w:szCs w:val="32"/>
                <w:rtl/>
              </w:rPr>
              <w:t>ٌ</w:t>
            </w:r>
            <w:r w:rsidRPr="00A1366A">
              <w:rPr>
                <w:rFonts w:ascii="Lotus Linotype" w:hAnsi="Lotus Linotype" w:cs="Lotus Linotype"/>
                <w:sz w:val="32"/>
                <w:szCs w:val="32"/>
                <w:rtl/>
              </w:rPr>
              <w:t>، وأن</w:t>
            </w:r>
            <w:r w:rsidRPr="00A1366A">
              <w:rPr>
                <w:rFonts w:ascii="Lotus Linotype" w:hAnsi="Lotus Linotype" w:cs="Lotus Linotype" w:hint="cs"/>
                <w:sz w:val="32"/>
                <w:szCs w:val="32"/>
                <w:rtl/>
              </w:rPr>
              <w:t>َّ</w:t>
            </w:r>
            <w:r w:rsidRPr="00A1366A">
              <w:rPr>
                <w:rFonts w:ascii="Lotus Linotype" w:hAnsi="Lotus Linotype" w:cs="Lotus Linotype"/>
                <w:sz w:val="32"/>
                <w:szCs w:val="32"/>
                <w:rtl/>
              </w:rPr>
              <w:t>ه ﴿</w:t>
            </w:r>
            <w:r w:rsidRPr="00A1366A">
              <w:rPr>
                <w:rFonts w:ascii="QCF_P042" w:hAnsi="QCF_P042" w:cs="QCF_P042"/>
                <w:color w:val="7030A0"/>
                <w:sz w:val="32"/>
                <w:szCs w:val="32"/>
                <w:rtl/>
              </w:rPr>
              <w:t xml:space="preserve"> </w:t>
            </w:r>
            <w:r w:rsidRPr="00A1366A">
              <w:rPr>
                <w:rFonts w:ascii="QCF_P042" w:hAnsi="QCF_P042" w:cs="QCF_P042"/>
                <w:color w:val="2F5496" w:themeColor="accent1" w:themeShade="BF"/>
                <w:sz w:val="32"/>
                <w:szCs w:val="32"/>
                <w:rtl/>
              </w:rPr>
              <w:t>ﮨ</w:t>
            </w:r>
            <w:r w:rsidRPr="00A1366A">
              <w:rPr>
                <w:rFonts w:ascii="Lotus Linotype" w:hAnsi="Lotus Linotype" w:cs="Lotus Linotype"/>
                <w:sz w:val="32"/>
                <w:szCs w:val="32"/>
                <w:rtl/>
              </w:rPr>
              <w:t>﴾</w:t>
            </w:r>
            <w:r w:rsidRPr="00A1366A">
              <w:rPr>
                <w:rFonts w:ascii="Lotus Linotype" w:hAnsi="Lotus Linotype" w:cs="Lotus Linotype" w:hint="cs"/>
                <w:sz w:val="32"/>
                <w:szCs w:val="32"/>
                <w:rtl/>
              </w:rPr>
              <w:t xml:space="preserve"> </w:t>
            </w:r>
            <w:r w:rsidRPr="00A1366A">
              <w:rPr>
                <w:rFonts w:ascii="Lotus Linotype" w:hAnsi="Lotus Linotype" w:cs="Lotus Linotype"/>
                <w:sz w:val="32"/>
                <w:szCs w:val="32"/>
                <w:rtl/>
              </w:rPr>
              <w:t>ال</w:t>
            </w:r>
            <w:r w:rsidRPr="00A1366A">
              <w:rPr>
                <w:rFonts w:ascii="Lotus Linotype" w:hAnsi="Lotus Linotype" w:cs="Lotus Linotype" w:hint="cs"/>
                <w:sz w:val="32"/>
                <w:szCs w:val="32"/>
                <w:rtl/>
              </w:rPr>
              <w:t>َّ</w:t>
            </w:r>
            <w:r w:rsidRPr="00A1366A">
              <w:rPr>
                <w:rFonts w:ascii="Lotus Linotype" w:hAnsi="Lotus Linotype" w:cs="Lotus Linotype"/>
                <w:sz w:val="32"/>
                <w:szCs w:val="32"/>
                <w:rtl/>
              </w:rPr>
              <w:t>ذي له جميع معاني الحياة الكاملة من الس</w:t>
            </w:r>
            <w:r w:rsidRPr="00A1366A">
              <w:rPr>
                <w:rFonts w:ascii="Lotus Linotype" w:hAnsi="Lotus Linotype" w:cs="Lotus Linotype" w:hint="cs"/>
                <w:sz w:val="32"/>
                <w:szCs w:val="32"/>
                <w:rtl/>
              </w:rPr>
              <w:t>َّ</w:t>
            </w:r>
            <w:r w:rsidRPr="00A1366A">
              <w:rPr>
                <w:rFonts w:ascii="Lotus Linotype" w:hAnsi="Lotus Linotype" w:cs="Lotus Linotype"/>
                <w:sz w:val="32"/>
                <w:szCs w:val="32"/>
                <w:rtl/>
              </w:rPr>
              <w:t>مع والبصر والقدرة والإرادة وغيرها من الص</w:t>
            </w:r>
            <w:r w:rsidRPr="00A1366A">
              <w:rPr>
                <w:rFonts w:ascii="Lotus Linotype" w:hAnsi="Lotus Linotype" w:cs="Lotus Linotype" w:hint="cs"/>
                <w:sz w:val="32"/>
                <w:szCs w:val="32"/>
                <w:rtl/>
              </w:rPr>
              <w:t>ِّ</w:t>
            </w:r>
            <w:r w:rsidRPr="00A1366A">
              <w:rPr>
                <w:rFonts w:ascii="Lotus Linotype" w:hAnsi="Lotus Linotype" w:cs="Lotus Linotype"/>
                <w:sz w:val="32"/>
                <w:szCs w:val="32"/>
                <w:rtl/>
              </w:rPr>
              <w:t>فات الذ</w:t>
            </w:r>
            <w:r w:rsidRPr="00A1366A">
              <w:rPr>
                <w:rFonts w:ascii="Lotus Linotype" w:hAnsi="Lotus Linotype" w:cs="Lotus Linotype" w:hint="cs"/>
                <w:sz w:val="32"/>
                <w:szCs w:val="32"/>
                <w:rtl/>
              </w:rPr>
              <w:t>َّ</w:t>
            </w:r>
            <w:r w:rsidRPr="00A1366A">
              <w:rPr>
                <w:rFonts w:ascii="Lotus Linotype" w:hAnsi="Lotus Linotype" w:cs="Lotus Linotype"/>
                <w:sz w:val="32"/>
                <w:szCs w:val="32"/>
                <w:rtl/>
              </w:rPr>
              <w:t>اتي</w:t>
            </w:r>
            <w:r w:rsidRPr="00A1366A">
              <w:rPr>
                <w:rFonts w:ascii="Lotus Linotype" w:hAnsi="Lotus Linotype" w:cs="Lotus Linotype" w:hint="cs"/>
                <w:sz w:val="32"/>
                <w:szCs w:val="32"/>
                <w:rtl/>
              </w:rPr>
              <w:t>َّ</w:t>
            </w:r>
            <w:r w:rsidRPr="00A1366A">
              <w:rPr>
                <w:rFonts w:ascii="Lotus Linotype" w:hAnsi="Lotus Linotype" w:cs="Lotus Linotype"/>
                <w:sz w:val="32"/>
                <w:szCs w:val="32"/>
                <w:rtl/>
              </w:rPr>
              <w:t>ة، كما أن</w:t>
            </w:r>
            <w:r w:rsidRPr="00A1366A">
              <w:rPr>
                <w:rFonts w:ascii="Lotus Linotype" w:hAnsi="Lotus Linotype" w:cs="Lotus Linotype" w:hint="cs"/>
                <w:sz w:val="32"/>
                <w:szCs w:val="32"/>
                <w:rtl/>
              </w:rPr>
              <w:t>َّ</w:t>
            </w:r>
            <w:r w:rsidRPr="00A1366A">
              <w:rPr>
                <w:rFonts w:ascii="Lotus Linotype" w:hAnsi="Lotus Linotype" w:cs="Lotus Linotype"/>
                <w:sz w:val="32"/>
                <w:szCs w:val="32"/>
                <w:rtl/>
              </w:rPr>
              <w:t xml:space="preserve"> ﴿</w:t>
            </w:r>
            <w:r w:rsidRPr="00A1366A">
              <w:rPr>
                <w:rFonts w:ascii="QCF_P042" w:hAnsi="QCF_P042" w:cs="QCF_P042"/>
                <w:color w:val="2F5496" w:themeColor="accent1" w:themeShade="BF"/>
                <w:sz w:val="32"/>
                <w:szCs w:val="32"/>
                <w:rtl/>
              </w:rPr>
              <w:t>ﮩ</w:t>
            </w:r>
            <w:r w:rsidRPr="00A1366A">
              <w:rPr>
                <w:rFonts w:ascii="Lotus Linotype" w:hAnsi="Lotus Linotype" w:cs="Lotus Linotype"/>
                <w:sz w:val="32"/>
                <w:szCs w:val="32"/>
                <w:rtl/>
              </w:rPr>
              <w:t>﴾ تدخل فيه جميع صفات الأفعال لأن</w:t>
            </w:r>
            <w:r w:rsidRPr="00A1366A">
              <w:rPr>
                <w:rFonts w:ascii="Lotus Linotype" w:hAnsi="Lotus Linotype" w:cs="Lotus Linotype" w:hint="cs"/>
                <w:sz w:val="32"/>
                <w:szCs w:val="32"/>
                <w:rtl/>
              </w:rPr>
              <w:t>َّ</w:t>
            </w:r>
            <w:r w:rsidRPr="00A1366A">
              <w:rPr>
                <w:rFonts w:ascii="Lotus Linotype" w:hAnsi="Lotus Linotype" w:cs="Lotus Linotype"/>
                <w:sz w:val="32"/>
                <w:szCs w:val="32"/>
                <w:rtl/>
              </w:rPr>
              <w:t>ه القي</w:t>
            </w:r>
            <w:r w:rsidRPr="00A1366A">
              <w:rPr>
                <w:rFonts w:ascii="Lotus Linotype" w:hAnsi="Lotus Linotype" w:cs="Lotus Linotype" w:hint="cs"/>
                <w:sz w:val="32"/>
                <w:szCs w:val="32"/>
                <w:rtl/>
              </w:rPr>
              <w:t>ُّ</w:t>
            </w:r>
            <w:r w:rsidRPr="00A1366A">
              <w:rPr>
                <w:rFonts w:ascii="Lotus Linotype" w:hAnsi="Lotus Linotype" w:cs="Lotus Linotype"/>
                <w:sz w:val="32"/>
                <w:szCs w:val="32"/>
                <w:rtl/>
              </w:rPr>
              <w:t>وم ال</w:t>
            </w:r>
            <w:r w:rsidRPr="00A1366A">
              <w:rPr>
                <w:rFonts w:ascii="Lotus Linotype" w:hAnsi="Lotus Linotype" w:cs="Lotus Linotype" w:hint="cs"/>
                <w:sz w:val="32"/>
                <w:szCs w:val="32"/>
                <w:rtl/>
              </w:rPr>
              <w:t>َّ</w:t>
            </w:r>
            <w:r w:rsidRPr="00A1366A">
              <w:rPr>
                <w:rFonts w:ascii="Lotus Linotype" w:hAnsi="Lotus Linotype" w:cs="Lotus Linotype"/>
                <w:sz w:val="32"/>
                <w:szCs w:val="32"/>
                <w:rtl/>
              </w:rPr>
              <w:t>ذي قام بنفسه واستغنى عن جميع مخلوقاته</w:t>
            </w:r>
            <w:r w:rsidRPr="00A1366A">
              <w:rPr>
                <w:rFonts w:ascii="Lotus Linotype" w:hAnsi="Lotus Linotype" w:cs="Lotus Linotype" w:hint="cs"/>
                <w:sz w:val="32"/>
                <w:szCs w:val="32"/>
                <w:rtl/>
              </w:rPr>
              <w:t>،</w:t>
            </w:r>
            <w:r w:rsidRPr="00A1366A">
              <w:rPr>
                <w:rFonts w:ascii="Lotus Linotype" w:hAnsi="Lotus Linotype" w:cs="Lotus Linotype"/>
                <w:sz w:val="32"/>
                <w:szCs w:val="32"/>
                <w:rtl/>
              </w:rPr>
              <w:t xml:space="preserve"> وقام بجميع الموجودات فأوجدها وأبقاها وأمد</w:t>
            </w:r>
            <w:r w:rsidRPr="00A1366A">
              <w:rPr>
                <w:rFonts w:ascii="Lotus Linotype" w:hAnsi="Lotus Linotype" w:cs="Lotus Linotype" w:hint="cs"/>
                <w:sz w:val="32"/>
                <w:szCs w:val="32"/>
                <w:rtl/>
              </w:rPr>
              <w:t>َّ</w:t>
            </w:r>
            <w:r w:rsidRPr="00A1366A">
              <w:rPr>
                <w:rFonts w:ascii="Lotus Linotype" w:hAnsi="Lotus Linotype" w:cs="Lotus Linotype"/>
                <w:sz w:val="32"/>
                <w:szCs w:val="32"/>
                <w:rtl/>
              </w:rPr>
              <w:t>ها بجميع ما تحتاج إليه في وجودها وبقائها</w:t>
            </w:r>
            <w:r w:rsidRPr="00A1366A">
              <w:rPr>
                <w:rFonts w:ascii="Lotus Linotype" w:hAnsi="Lotus Linotype" w:cs="Lotus Linotype" w:hint="cs"/>
                <w:sz w:val="32"/>
                <w:szCs w:val="32"/>
                <w:rtl/>
              </w:rPr>
              <w:t>،</w:t>
            </w:r>
            <w:r w:rsidRPr="00A1366A">
              <w:rPr>
                <w:rFonts w:ascii="Lotus Linotype" w:hAnsi="Lotus Linotype" w:cs="Lotus Linotype"/>
                <w:sz w:val="32"/>
                <w:szCs w:val="32"/>
                <w:rtl/>
              </w:rPr>
              <w:t xml:space="preserve"> ومن كمال حياته وقي</w:t>
            </w:r>
            <w:r w:rsidRPr="00A1366A">
              <w:rPr>
                <w:rFonts w:ascii="Lotus Linotype" w:hAnsi="Lotus Linotype" w:cs="Lotus Linotype" w:hint="cs"/>
                <w:sz w:val="32"/>
                <w:szCs w:val="32"/>
                <w:rtl/>
              </w:rPr>
              <w:t>ُّ</w:t>
            </w:r>
            <w:r w:rsidRPr="00A1366A">
              <w:rPr>
                <w:rFonts w:ascii="Lotus Linotype" w:hAnsi="Lotus Linotype" w:cs="Lotus Linotype"/>
                <w:sz w:val="32"/>
                <w:szCs w:val="32"/>
                <w:rtl/>
              </w:rPr>
              <w:t>ومي</w:t>
            </w:r>
            <w:r w:rsidRPr="00A1366A">
              <w:rPr>
                <w:rFonts w:ascii="Lotus Linotype" w:hAnsi="Lotus Linotype" w:cs="Lotus Linotype" w:hint="cs"/>
                <w:sz w:val="32"/>
                <w:szCs w:val="32"/>
                <w:rtl/>
              </w:rPr>
              <w:t>َّ</w:t>
            </w:r>
            <w:r w:rsidRPr="00A1366A">
              <w:rPr>
                <w:rFonts w:ascii="Lotus Linotype" w:hAnsi="Lotus Linotype" w:cs="Lotus Linotype"/>
                <w:sz w:val="32"/>
                <w:szCs w:val="32"/>
                <w:rtl/>
              </w:rPr>
              <w:t>ته أن</w:t>
            </w:r>
            <w:r w:rsidRPr="00A1366A">
              <w:rPr>
                <w:rFonts w:ascii="Lotus Linotype" w:hAnsi="Lotus Linotype" w:cs="Lotus Linotype" w:hint="cs"/>
                <w:sz w:val="32"/>
                <w:szCs w:val="32"/>
                <w:rtl/>
              </w:rPr>
              <w:t>َّ</w:t>
            </w:r>
            <w:r w:rsidRPr="00A1366A">
              <w:rPr>
                <w:rFonts w:ascii="Lotus Linotype" w:hAnsi="Lotus Linotype" w:cs="Lotus Linotype"/>
                <w:sz w:val="32"/>
                <w:szCs w:val="32"/>
                <w:rtl/>
              </w:rPr>
              <w:t>ه ﴿</w:t>
            </w:r>
            <w:r w:rsidRPr="00A1366A">
              <w:rPr>
                <w:rFonts w:ascii="QCF_P042" w:hAnsi="QCF_P042" w:cs="QCF_P042"/>
                <w:color w:val="7030A0"/>
                <w:sz w:val="32"/>
                <w:szCs w:val="32"/>
                <w:rtl/>
              </w:rPr>
              <w:t xml:space="preserve"> </w:t>
            </w:r>
            <w:r w:rsidRPr="00A1366A">
              <w:rPr>
                <w:rFonts w:ascii="QCF_P042" w:hAnsi="QCF_P042" w:cs="QCF_P042"/>
                <w:color w:val="2F5496" w:themeColor="accent1" w:themeShade="BF"/>
                <w:sz w:val="32"/>
                <w:szCs w:val="32"/>
                <w:rtl/>
              </w:rPr>
              <w:t>ﮫ  ﮬ  ﮭ</w:t>
            </w:r>
            <w:r w:rsidRPr="00A1366A">
              <w:rPr>
                <w:rFonts w:ascii="Lotus Linotype" w:hAnsi="Lotus Linotype" w:cs="Lotus Linotype"/>
                <w:sz w:val="32"/>
                <w:szCs w:val="32"/>
                <w:rtl/>
              </w:rPr>
              <w:t>﴾ أي: نعاس</w:t>
            </w:r>
            <w:r w:rsidRPr="00A1366A">
              <w:rPr>
                <w:rFonts w:ascii="Lotus Linotype" w:hAnsi="Lotus Linotype" w:cs="Lotus Linotype" w:hint="cs"/>
                <w:sz w:val="32"/>
                <w:szCs w:val="32"/>
                <w:rtl/>
              </w:rPr>
              <w:t>ٌ،</w:t>
            </w:r>
            <w:r w:rsidRPr="00A1366A">
              <w:rPr>
                <w:rFonts w:ascii="Lotus Linotype" w:hAnsi="Lotus Linotype" w:cs="Lotus Linotype"/>
                <w:sz w:val="32"/>
                <w:szCs w:val="32"/>
                <w:rtl/>
              </w:rPr>
              <w:t xml:space="preserve"> ﴿</w:t>
            </w:r>
            <w:r w:rsidRPr="00A1366A">
              <w:rPr>
                <w:rFonts w:ascii="QCF_P042" w:hAnsi="QCF_P042" w:cs="QCF_P042"/>
                <w:color w:val="2F5496" w:themeColor="accent1" w:themeShade="BF"/>
                <w:sz w:val="32"/>
                <w:szCs w:val="32"/>
                <w:rtl/>
              </w:rPr>
              <w:t>ﮮ  ﮯ</w:t>
            </w:r>
            <w:r w:rsidRPr="00A1366A">
              <w:rPr>
                <w:rFonts w:ascii="Lotus Linotype" w:hAnsi="Lotus Linotype" w:cs="Lotus Linotype"/>
                <w:sz w:val="32"/>
                <w:szCs w:val="32"/>
                <w:rtl/>
              </w:rPr>
              <w:t>﴾</w:t>
            </w:r>
            <w:r w:rsidRPr="00A1366A">
              <w:rPr>
                <w:rFonts w:ascii="Lotus Linotype" w:hAnsi="Lotus Linotype" w:cs="Lotus Linotype" w:hint="cs"/>
                <w:sz w:val="32"/>
                <w:szCs w:val="32"/>
                <w:rtl/>
              </w:rPr>
              <w:t>:</w:t>
            </w:r>
            <w:r w:rsidRPr="00A1366A">
              <w:rPr>
                <w:rFonts w:ascii="Lotus Linotype" w:hAnsi="Lotus Linotype" w:cs="Lotus Linotype"/>
                <w:sz w:val="32"/>
                <w:szCs w:val="32"/>
                <w:rtl/>
              </w:rPr>
              <w:t xml:space="preserve"> لأن</w:t>
            </w:r>
            <w:r w:rsidRPr="00A1366A">
              <w:rPr>
                <w:rFonts w:ascii="Lotus Linotype" w:hAnsi="Lotus Linotype" w:cs="Lotus Linotype" w:hint="cs"/>
                <w:sz w:val="32"/>
                <w:szCs w:val="32"/>
                <w:rtl/>
              </w:rPr>
              <w:t>َّ</w:t>
            </w:r>
            <w:r w:rsidRPr="00A1366A">
              <w:rPr>
                <w:rFonts w:ascii="Lotus Linotype" w:hAnsi="Lotus Linotype" w:cs="Lotus Linotype"/>
                <w:sz w:val="32"/>
                <w:szCs w:val="32"/>
                <w:rtl/>
              </w:rPr>
              <w:t xml:space="preserve"> الس</w:t>
            </w:r>
            <w:r w:rsidRPr="00A1366A">
              <w:rPr>
                <w:rFonts w:ascii="Lotus Linotype" w:hAnsi="Lotus Linotype" w:cs="Lotus Linotype" w:hint="cs"/>
                <w:sz w:val="32"/>
                <w:szCs w:val="32"/>
                <w:rtl/>
              </w:rPr>
              <w:t>ِّ</w:t>
            </w:r>
            <w:r w:rsidRPr="00A1366A">
              <w:rPr>
                <w:rFonts w:ascii="Lotus Linotype" w:hAnsi="Lotus Linotype" w:cs="Lotus Linotype"/>
                <w:sz w:val="32"/>
                <w:szCs w:val="32"/>
                <w:rtl/>
              </w:rPr>
              <w:t>نة والن</w:t>
            </w:r>
            <w:r w:rsidRPr="00A1366A">
              <w:rPr>
                <w:rFonts w:ascii="Lotus Linotype" w:hAnsi="Lotus Linotype" w:cs="Lotus Linotype" w:hint="cs"/>
                <w:sz w:val="32"/>
                <w:szCs w:val="32"/>
                <w:rtl/>
              </w:rPr>
              <w:t>َّ</w:t>
            </w:r>
            <w:r w:rsidRPr="00A1366A">
              <w:rPr>
                <w:rFonts w:ascii="Lotus Linotype" w:hAnsi="Lotus Linotype" w:cs="Lotus Linotype"/>
                <w:sz w:val="32"/>
                <w:szCs w:val="32"/>
                <w:rtl/>
              </w:rPr>
              <w:t>وم إن</w:t>
            </w:r>
            <w:r w:rsidRPr="00A1366A">
              <w:rPr>
                <w:rFonts w:ascii="Lotus Linotype" w:hAnsi="Lotus Linotype" w:cs="Lotus Linotype" w:hint="cs"/>
                <w:sz w:val="32"/>
                <w:szCs w:val="32"/>
                <w:rtl/>
              </w:rPr>
              <w:t>َّ</w:t>
            </w:r>
            <w:r w:rsidRPr="00A1366A">
              <w:rPr>
                <w:rFonts w:ascii="Lotus Linotype" w:hAnsi="Lotus Linotype" w:cs="Lotus Linotype"/>
                <w:sz w:val="32"/>
                <w:szCs w:val="32"/>
                <w:rtl/>
              </w:rPr>
              <w:t>ما يعرضان للمخلوق ال</w:t>
            </w:r>
            <w:r w:rsidRPr="00A1366A">
              <w:rPr>
                <w:rFonts w:ascii="Lotus Linotype" w:hAnsi="Lotus Linotype" w:cs="Lotus Linotype" w:hint="cs"/>
                <w:sz w:val="32"/>
                <w:szCs w:val="32"/>
                <w:rtl/>
              </w:rPr>
              <w:t>َّ</w:t>
            </w:r>
            <w:r w:rsidRPr="00A1366A">
              <w:rPr>
                <w:rFonts w:ascii="Lotus Linotype" w:hAnsi="Lotus Linotype" w:cs="Lotus Linotype"/>
                <w:sz w:val="32"/>
                <w:szCs w:val="32"/>
                <w:rtl/>
              </w:rPr>
              <w:t>ذي يعتريه الض</w:t>
            </w:r>
            <w:r w:rsidRPr="00A1366A">
              <w:rPr>
                <w:rFonts w:ascii="Lotus Linotype" w:hAnsi="Lotus Linotype" w:cs="Lotus Linotype" w:hint="cs"/>
                <w:sz w:val="32"/>
                <w:szCs w:val="32"/>
                <w:rtl/>
              </w:rPr>
              <w:t>َّ</w:t>
            </w:r>
            <w:r w:rsidRPr="00A1366A">
              <w:rPr>
                <w:rFonts w:ascii="Lotus Linotype" w:hAnsi="Lotus Linotype" w:cs="Lotus Linotype"/>
                <w:sz w:val="32"/>
                <w:szCs w:val="32"/>
                <w:rtl/>
              </w:rPr>
              <w:t>عف والعجز والانحلال، ولا يعرضان لذي العظمة والكبرياء والجلال</w:t>
            </w:r>
            <w:r>
              <w:rPr>
                <w:rFonts w:ascii="Lotus Linotype" w:hAnsi="Lotus Linotype" w:cs="Lotus Linotype" w:hint="cs"/>
                <w:sz w:val="32"/>
                <w:szCs w:val="32"/>
                <w:rtl/>
              </w:rPr>
              <w:t>.</w:t>
            </w:r>
          </w:p>
        </w:tc>
        <w:tc>
          <w:tcPr>
            <w:tcW w:w="4393" w:type="dxa"/>
          </w:tcPr>
          <w:p w14:paraId="34B9EB33" w14:textId="77777777" w:rsidR="004E125C" w:rsidRPr="005E1FFD" w:rsidRDefault="004E125C" w:rsidP="005E1FFD">
            <w:pPr>
              <w:bidi w:val="0"/>
              <w:spacing w:after="0" w:line="288" w:lineRule="auto"/>
              <w:jc w:val="lowKashida"/>
              <w:rPr>
                <w:rFonts w:ascii="Times New Roman" w:hAnsi="Times New Roman" w:cs="Times New Roman"/>
                <w:sz w:val="24"/>
                <w:szCs w:val="24"/>
              </w:rPr>
            </w:pPr>
            <w:r w:rsidRPr="005E1FFD">
              <w:rPr>
                <w:rFonts w:ascii="Times New Roman" w:hAnsi="Times New Roman" w:cs="Times New Roman"/>
                <w:sz w:val="24"/>
                <w:szCs w:val="24"/>
              </w:rPr>
              <w:t xml:space="preserve">The Messenger of Allah -may Allah praise and send him peace- has stated that this verse is the greatest verse of the Qur’an due that which it comprises of </w:t>
            </w:r>
            <w:r w:rsidRPr="005E1FFD">
              <w:rPr>
                <w:rFonts w:ascii="Times New Roman" w:hAnsi="Times New Roman" w:cs="Times New Roman"/>
                <w:i/>
                <w:iCs/>
                <w:sz w:val="24"/>
                <w:szCs w:val="24"/>
              </w:rPr>
              <w:t>Tawheed</w:t>
            </w:r>
            <w:r w:rsidRPr="005E1FFD">
              <w:rPr>
                <w:rFonts w:ascii="Times New Roman" w:hAnsi="Times New Roman" w:cs="Times New Roman"/>
                <w:sz w:val="24"/>
                <w:szCs w:val="24"/>
              </w:rPr>
              <w:t>,  completely singling out Allah, alone, without any partners, in all acts of worship and the many attributes of Allah, The Exalted Inventor of all things.</w:t>
            </w:r>
            <w:r w:rsidRPr="005E1FFD">
              <w:rPr>
                <w:rFonts w:ascii="Times New Roman" w:hAnsi="Times New Roman" w:cs="Times New Roman"/>
                <w:sz w:val="24"/>
                <w:szCs w:val="24"/>
                <w:rtl/>
              </w:rPr>
              <w:br/>
            </w:r>
            <w:r w:rsidRPr="005E1FFD">
              <w:rPr>
                <w:rFonts w:ascii="Times New Roman" w:hAnsi="Times New Roman" w:cs="Times New Roman"/>
                <w:sz w:val="24"/>
                <w:szCs w:val="24"/>
              </w:rPr>
              <w:t xml:space="preserve">Allah informs us that He is </w:t>
            </w:r>
            <w:r w:rsidRPr="00D214DB">
              <w:rPr>
                <w:rFonts w:ascii="Times New Roman" w:hAnsi="Times New Roman" w:cs="Times New Roman"/>
                <w:b/>
                <w:bCs/>
                <w:color w:val="2F5496" w:themeColor="accent1" w:themeShade="BF"/>
                <w:sz w:val="24"/>
                <w:szCs w:val="24"/>
              </w:rPr>
              <w:t>“Allah”</w:t>
            </w:r>
            <w:r w:rsidRPr="005E1FFD">
              <w:rPr>
                <w:rFonts w:ascii="Times New Roman" w:hAnsi="Times New Roman" w:cs="Times New Roman"/>
                <w:sz w:val="24"/>
                <w:szCs w:val="24"/>
              </w:rPr>
              <w:t xml:space="preserve">: Meaning, The One to whom belongs worship, in all its senses: None deserves to be worshiped except Him. Therefore, worshipping other than Allah is futile. He is </w:t>
            </w:r>
            <w:r w:rsidRPr="00D214DB">
              <w:rPr>
                <w:rFonts w:ascii="Times New Roman" w:hAnsi="Times New Roman" w:cs="Times New Roman"/>
                <w:b/>
                <w:bCs/>
                <w:color w:val="2F5496" w:themeColor="accent1" w:themeShade="BF"/>
                <w:sz w:val="24"/>
                <w:szCs w:val="24"/>
              </w:rPr>
              <w:t>“Al-Hayy”</w:t>
            </w:r>
            <w:r w:rsidRPr="005E1FFD">
              <w:rPr>
                <w:rFonts w:ascii="Times New Roman" w:hAnsi="Times New Roman" w:cs="Times New Roman"/>
                <w:sz w:val="24"/>
                <w:szCs w:val="24"/>
              </w:rPr>
              <w:t xml:space="preserve"> : The Ever-Living : To whom belongs all of the qualities of perfect life; including perfect hearing, vision, ability, will, and other attributes relating to His essence. He is </w:t>
            </w:r>
            <w:r w:rsidRPr="00D214DB">
              <w:rPr>
                <w:rFonts w:ascii="Times New Roman" w:hAnsi="Times New Roman" w:cs="Times New Roman"/>
                <w:b/>
                <w:bCs/>
                <w:color w:val="2F5496" w:themeColor="accent1" w:themeShade="BF"/>
                <w:sz w:val="24"/>
                <w:szCs w:val="24"/>
              </w:rPr>
              <w:t>“Al-Qayyoom”</w:t>
            </w:r>
            <w:r w:rsidRPr="005E1FFD">
              <w:rPr>
                <w:rFonts w:ascii="Times New Roman" w:hAnsi="Times New Roman" w:cs="Times New Roman"/>
                <w:sz w:val="24"/>
                <w:szCs w:val="24"/>
              </w:rPr>
              <w:t xml:space="preserve"> The Sustainer; it entails all of His attributes describing His actions. He is independent and free of any need of His creation.</w:t>
            </w:r>
          </w:p>
          <w:p w14:paraId="66617BCE" w14:textId="59E011F5" w:rsidR="004E125C" w:rsidRPr="005E1FFD" w:rsidRDefault="005E1FFD" w:rsidP="005E1FFD">
            <w:pPr>
              <w:bidi w:val="0"/>
              <w:spacing w:after="0" w:line="288" w:lineRule="auto"/>
              <w:jc w:val="lowKashida"/>
              <w:rPr>
                <w:rFonts w:ascii="Times New Roman" w:hAnsi="Times New Roman" w:cs="Times New Roman"/>
                <w:sz w:val="24"/>
                <w:szCs w:val="24"/>
                <w:rtl/>
              </w:rPr>
            </w:pPr>
            <w:r w:rsidRPr="005E1FFD">
              <w:rPr>
                <w:rFonts w:asciiTheme="majorBidi" w:hAnsiTheme="majorBidi" w:cstheme="majorBidi"/>
                <w:sz w:val="24"/>
                <w:szCs w:val="24"/>
              </w:rPr>
              <w:t xml:space="preserve">He </w:t>
            </w:r>
            <w:r w:rsidRPr="005E1FFD">
              <w:rPr>
                <w:rFonts w:ascii="Times New Roman" w:hAnsi="Times New Roman" w:cs="Times New Roman"/>
                <w:sz w:val="24"/>
                <w:szCs w:val="24"/>
              </w:rPr>
              <w:t>sustains</w:t>
            </w:r>
            <w:r w:rsidRPr="005E1FFD">
              <w:rPr>
                <w:rFonts w:asciiTheme="majorBidi" w:hAnsiTheme="majorBidi" w:cstheme="majorBidi"/>
                <w:sz w:val="24"/>
                <w:szCs w:val="24"/>
              </w:rPr>
              <w:t xml:space="preserve"> all of existence.  He has originated everything into existence, has provided everything with sustenance, and all the necessities for existence and survival.    Due to His perfect qualities of life and sustainment, </w:t>
            </w:r>
            <w:r w:rsidRPr="00D214DB">
              <w:rPr>
                <w:rFonts w:asciiTheme="majorBidi" w:hAnsiTheme="majorBidi" w:cstheme="majorBidi"/>
                <w:b/>
                <w:bCs/>
                <w:color w:val="2F5496" w:themeColor="accent1" w:themeShade="BF"/>
                <w:sz w:val="24"/>
                <w:szCs w:val="24"/>
              </w:rPr>
              <w:t>“Neither drowsiness nor sleep overtakes Him”</w:t>
            </w:r>
            <w:r w:rsidRPr="005E1FFD">
              <w:rPr>
                <w:rFonts w:asciiTheme="majorBidi" w:hAnsiTheme="majorBidi" w:cstheme="majorBidi"/>
                <w:sz w:val="24"/>
                <w:szCs w:val="24"/>
              </w:rPr>
              <w:t>. Drowsiness and sleep only occur in the creation, which experiences weakness, exhaustion, and inability, and does not apply to the One of Magnificence, Greatness, and Splendor!</w:t>
            </w:r>
          </w:p>
        </w:tc>
      </w:tr>
      <w:tr w:rsidR="004E125C" w:rsidRPr="00A631A2" w14:paraId="3B66FBE6" w14:textId="77777777" w:rsidTr="005B5BD9">
        <w:trPr>
          <w:jc w:val="center"/>
        </w:trPr>
        <w:tc>
          <w:tcPr>
            <w:tcW w:w="4672" w:type="dxa"/>
          </w:tcPr>
          <w:p w14:paraId="1B3A7546" w14:textId="5AB9BC8D" w:rsidR="004E125C" w:rsidRPr="00A1366A" w:rsidRDefault="004E125C" w:rsidP="004E125C">
            <w:pPr>
              <w:spacing w:line="560" w:lineRule="exact"/>
              <w:jc w:val="lowKashida"/>
              <w:rPr>
                <w:rFonts w:ascii="Lotus Linotype" w:hAnsi="Lotus Linotype" w:cs="Lotus Linotype"/>
                <w:color w:val="161616"/>
                <w:sz w:val="32"/>
                <w:szCs w:val="32"/>
                <w:rtl/>
              </w:rPr>
            </w:pPr>
            <w:r w:rsidRPr="00A1366A">
              <w:rPr>
                <w:rFonts w:ascii="Lotus Linotype" w:hAnsi="Lotus Linotype" w:cs="Lotus Linotype"/>
                <w:sz w:val="32"/>
                <w:szCs w:val="32"/>
                <w:rtl/>
              </w:rPr>
              <w:t>وأخبر أن</w:t>
            </w:r>
            <w:r w:rsidRPr="00A1366A">
              <w:rPr>
                <w:rFonts w:ascii="Lotus Linotype" w:hAnsi="Lotus Linotype" w:cs="Lotus Linotype" w:hint="cs"/>
                <w:sz w:val="32"/>
                <w:szCs w:val="32"/>
                <w:rtl/>
              </w:rPr>
              <w:t>َّ</w:t>
            </w:r>
            <w:r w:rsidRPr="00A1366A">
              <w:rPr>
                <w:rFonts w:ascii="Lotus Linotype" w:hAnsi="Lotus Linotype" w:cs="Lotus Linotype"/>
                <w:sz w:val="32"/>
                <w:szCs w:val="32"/>
                <w:rtl/>
              </w:rPr>
              <w:t>ه مالك جميع ما في الس</w:t>
            </w:r>
            <w:r w:rsidRPr="00A1366A">
              <w:rPr>
                <w:rFonts w:ascii="Lotus Linotype" w:hAnsi="Lotus Linotype" w:cs="Lotus Linotype" w:hint="cs"/>
                <w:sz w:val="32"/>
                <w:szCs w:val="32"/>
                <w:rtl/>
              </w:rPr>
              <w:t>َّ</w:t>
            </w:r>
            <w:r w:rsidRPr="00A1366A">
              <w:rPr>
                <w:rFonts w:ascii="Lotus Linotype" w:hAnsi="Lotus Linotype" w:cs="Lotus Linotype"/>
                <w:sz w:val="32"/>
                <w:szCs w:val="32"/>
                <w:rtl/>
              </w:rPr>
              <w:t>ماوات والأرض،</w:t>
            </w:r>
            <w:r w:rsidRPr="00A1366A">
              <w:rPr>
                <w:rFonts w:ascii="Lotus Linotype" w:hAnsi="Lotus Linotype" w:cs="Lotus Linotype" w:hint="cs"/>
                <w:sz w:val="32"/>
                <w:szCs w:val="32"/>
                <w:rtl/>
              </w:rPr>
              <w:t xml:space="preserve"> </w:t>
            </w:r>
            <w:r w:rsidRPr="00A1366A">
              <w:rPr>
                <w:rFonts w:ascii="Lotus Linotype" w:hAnsi="Lotus Linotype" w:cs="Lotus Linotype"/>
                <w:sz w:val="32"/>
                <w:szCs w:val="32"/>
                <w:rtl/>
              </w:rPr>
              <w:t>فكل</w:t>
            </w:r>
            <w:r w:rsidRPr="00A1366A">
              <w:rPr>
                <w:rFonts w:ascii="Lotus Linotype" w:hAnsi="Lotus Linotype" w:cs="Lotus Linotype" w:hint="cs"/>
                <w:sz w:val="32"/>
                <w:szCs w:val="32"/>
                <w:rtl/>
              </w:rPr>
              <w:t>ُّ</w:t>
            </w:r>
            <w:r w:rsidRPr="00A1366A">
              <w:rPr>
                <w:rFonts w:ascii="Lotus Linotype" w:hAnsi="Lotus Linotype" w:cs="Lotus Linotype"/>
                <w:sz w:val="32"/>
                <w:szCs w:val="32"/>
                <w:rtl/>
              </w:rPr>
              <w:t>هم عبيد</w:t>
            </w:r>
            <w:r w:rsidRPr="00A1366A">
              <w:rPr>
                <w:rFonts w:ascii="Lotus Linotype" w:hAnsi="Lotus Linotype" w:cs="Lotus Linotype" w:hint="cs"/>
                <w:sz w:val="32"/>
                <w:szCs w:val="32"/>
                <w:rtl/>
              </w:rPr>
              <w:t>ٌ</w:t>
            </w:r>
            <w:r w:rsidRPr="00A1366A">
              <w:rPr>
                <w:rFonts w:ascii="Lotus Linotype" w:hAnsi="Lotus Linotype" w:cs="Lotus Linotype"/>
                <w:sz w:val="32"/>
                <w:szCs w:val="32"/>
                <w:rtl/>
              </w:rPr>
              <w:t xml:space="preserve"> لله مماليك لا يخرج أحد</w:t>
            </w:r>
            <w:r w:rsidRPr="00A1366A">
              <w:rPr>
                <w:rFonts w:ascii="Lotus Linotype" w:hAnsi="Lotus Linotype" w:cs="Lotus Linotype" w:hint="cs"/>
                <w:sz w:val="32"/>
                <w:szCs w:val="32"/>
                <w:rtl/>
              </w:rPr>
              <w:t>ٌ</w:t>
            </w:r>
            <w:r w:rsidRPr="00A1366A">
              <w:rPr>
                <w:rFonts w:ascii="Lotus Linotype" w:hAnsi="Lotus Linotype" w:cs="Lotus Linotype"/>
                <w:sz w:val="32"/>
                <w:szCs w:val="32"/>
                <w:rtl/>
              </w:rPr>
              <w:t xml:space="preserve"> منهم عن هذا الط</w:t>
            </w:r>
            <w:r w:rsidRPr="00A1366A">
              <w:rPr>
                <w:rFonts w:ascii="Lotus Linotype" w:hAnsi="Lotus Linotype" w:cs="Lotus Linotype" w:hint="cs"/>
                <w:sz w:val="32"/>
                <w:szCs w:val="32"/>
                <w:rtl/>
              </w:rPr>
              <w:t>َّ</w:t>
            </w:r>
            <w:r w:rsidRPr="00A1366A">
              <w:rPr>
                <w:rFonts w:ascii="Lotus Linotype" w:hAnsi="Lotus Linotype" w:cs="Lotus Linotype"/>
                <w:sz w:val="32"/>
                <w:szCs w:val="32"/>
                <w:rtl/>
              </w:rPr>
              <w:t>ور</w:t>
            </w:r>
            <w:r w:rsidRPr="00A1366A">
              <w:rPr>
                <w:rFonts w:ascii="Lotus Linotype" w:hAnsi="Lotus Linotype" w:cs="Lotus Linotype" w:hint="cs"/>
                <w:sz w:val="32"/>
                <w:szCs w:val="32"/>
                <w:rtl/>
              </w:rPr>
              <w:t xml:space="preserve"> </w:t>
            </w:r>
            <w:r w:rsidRPr="00A1366A">
              <w:rPr>
                <w:rFonts w:ascii="Lotus Linotype" w:hAnsi="Lotus Linotype" w:cs="Lotus Linotype"/>
                <w:sz w:val="32"/>
                <w:szCs w:val="32"/>
                <w:rtl/>
              </w:rPr>
              <w:t>﴿</w:t>
            </w:r>
            <w:r w:rsidRPr="00A1366A">
              <w:rPr>
                <w:rFonts w:ascii="QCF_P311" w:eastAsia="Calibri" w:hAnsi="QCF_P311" w:cs="QCF_P311"/>
                <w:color w:val="000000"/>
                <w:sz w:val="32"/>
                <w:szCs w:val="32"/>
                <w:rtl/>
                <w:lang w:val="en-GB" w:eastAsia="en-GB"/>
              </w:rPr>
              <w:t>ﯯ  ﯰ  ﯱ  ﯲ   ﯳ  ﯴ  ﯵ      ﯶ  ﯷ   ﯸ  ﯹ</w:t>
            </w:r>
            <w:r w:rsidRPr="00A1366A">
              <w:rPr>
                <w:rFonts w:ascii="QCF_P311" w:eastAsia="Calibri" w:hAnsi="QCF_P311" w:cs="QCF_P311"/>
                <w:color w:val="000000"/>
                <w:sz w:val="32"/>
                <w:szCs w:val="32"/>
                <w:lang w:val="en-GB" w:eastAsia="en-GB"/>
              </w:rPr>
              <w:t xml:space="preserve"> </w:t>
            </w:r>
            <w:r w:rsidRPr="00A1366A">
              <w:rPr>
                <w:rFonts w:ascii="Lotus Linotype" w:hAnsi="Lotus Linotype" w:cs="Lotus Linotype"/>
                <w:sz w:val="32"/>
                <w:szCs w:val="32"/>
                <w:rtl/>
              </w:rPr>
              <w:t>﴾؛ فهو المالك لجميع الممالك وهو ال</w:t>
            </w:r>
            <w:r w:rsidRPr="00A1366A">
              <w:rPr>
                <w:rFonts w:ascii="Lotus Linotype" w:hAnsi="Lotus Linotype" w:cs="Lotus Linotype" w:hint="cs"/>
                <w:sz w:val="32"/>
                <w:szCs w:val="32"/>
                <w:rtl/>
              </w:rPr>
              <w:t>َّ</w:t>
            </w:r>
            <w:r w:rsidRPr="00A1366A">
              <w:rPr>
                <w:rFonts w:ascii="Lotus Linotype" w:hAnsi="Lotus Linotype" w:cs="Lotus Linotype"/>
                <w:sz w:val="32"/>
                <w:szCs w:val="32"/>
                <w:rtl/>
              </w:rPr>
              <w:t>ذي له صفات الملك والت</w:t>
            </w:r>
            <w:r w:rsidRPr="00A1366A">
              <w:rPr>
                <w:rFonts w:ascii="Lotus Linotype" w:hAnsi="Lotus Linotype" w:cs="Lotus Linotype" w:hint="cs"/>
                <w:sz w:val="32"/>
                <w:szCs w:val="32"/>
                <w:rtl/>
              </w:rPr>
              <w:t>َّ</w:t>
            </w:r>
            <w:r w:rsidRPr="00A1366A">
              <w:rPr>
                <w:rFonts w:ascii="Lotus Linotype" w:hAnsi="Lotus Linotype" w:cs="Lotus Linotype"/>
                <w:sz w:val="32"/>
                <w:szCs w:val="32"/>
                <w:rtl/>
              </w:rPr>
              <w:t>صر</w:t>
            </w:r>
            <w:r w:rsidRPr="00A1366A">
              <w:rPr>
                <w:rFonts w:ascii="Lotus Linotype" w:hAnsi="Lotus Linotype" w:cs="Lotus Linotype" w:hint="cs"/>
                <w:sz w:val="32"/>
                <w:szCs w:val="32"/>
                <w:rtl/>
              </w:rPr>
              <w:t>ُّ</w:t>
            </w:r>
            <w:r w:rsidRPr="00A1366A">
              <w:rPr>
                <w:rFonts w:ascii="Lotus Linotype" w:hAnsi="Lotus Linotype" w:cs="Lotus Linotype"/>
                <w:sz w:val="32"/>
                <w:szCs w:val="32"/>
                <w:rtl/>
              </w:rPr>
              <w:t>ف والس</w:t>
            </w:r>
            <w:r w:rsidRPr="00A1366A">
              <w:rPr>
                <w:rFonts w:ascii="Lotus Linotype" w:hAnsi="Lotus Linotype" w:cs="Lotus Linotype" w:hint="cs"/>
                <w:sz w:val="32"/>
                <w:szCs w:val="32"/>
                <w:rtl/>
              </w:rPr>
              <w:t>ُّ</w:t>
            </w:r>
            <w:r w:rsidRPr="00A1366A">
              <w:rPr>
                <w:rFonts w:ascii="Lotus Linotype" w:hAnsi="Lotus Linotype" w:cs="Lotus Linotype"/>
                <w:sz w:val="32"/>
                <w:szCs w:val="32"/>
                <w:rtl/>
              </w:rPr>
              <w:t xml:space="preserve">لطان والكبرياء، ومن تمام ملكه </w:t>
            </w:r>
            <w:r w:rsidRPr="00A1366A">
              <w:rPr>
                <w:rFonts w:ascii="Lotus Linotype" w:hAnsi="Lotus Linotype" w:cs="Lotus Linotype"/>
                <w:sz w:val="32"/>
                <w:szCs w:val="32"/>
                <w:rtl/>
              </w:rPr>
              <w:lastRenderedPageBreak/>
              <w:t>أن</w:t>
            </w:r>
            <w:r w:rsidRPr="00A1366A">
              <w:rPr>
                <w:rFonts w:ascii="Lotus Linotype" w:hAnsi="Lotus Linotype" w:cs="Lotus Linotype" w:hint="cs"/>
                <w:sz w:val="32"/>
                <w:szCs w:val="32"/>
                <w:rtl/>
              </w:rPr>
              <w:t>َّ</w:t>
            </w:r>
            <w:r w:rsidRPr="00A1366A">
              <w:rPr>
                <w:rFonts w:ascii="Lotus Linotype" w:hAnsi="Lotus Linotype" w:cs="Lotus Linotype"/>
                <w:sz w:val="32"/>
                <w:szCs w:val="32"/>
                <w:rtl/>
              </w:rPr>
              <w:t>ه لا ﴿</w:t>
            </w:r>
            <w:r w:rsidRPr="00A1366A">
              <w:rPr>
                <w:rFonts w:ascii="QCF_P042" w:hAnsi="QCF_P042" w:cs="QCF_P042"/>
                <w:color w:val="7030A0"/>
                <w:sz w:val="32"/>
                <w:szCs w:val="32"/>
                <w:rtl/>
              </w:rPr>
              <w:t xml:space="preserve"> </w:t>
            </w:r>
            <w:r w:rsidRPr="00A1366A">
              <w:rPr>
                <w:rFonts w:ascii="QCF_P042" w:hAnsi="QCF_P042" w:cs="QCF_P042"/>
                <w:color w:val="2F5496" w:themeColor="accent1" w:themeShade="BF"/>
                <w:sz w:val="32"/>
                <w:szCs w:val="32"/>
                <w:rtl/>
              </w:rPr>
              <w:t>ﯝ  ﯞ</w:t>
            </w:r>
            <w:r w:rsidRPr="00A1366A">
              <w:rPr>
                <w:rFonts w:ascii="Lotus Linotype" w:hAnsi="Lotus Linotype" w:cs="Lotus Linotype"/>
                <w:sz w:val="32"/>
                <w:szCs w:val="32"/>
                <w:rtl/>
              </w:rPr>
              <w:t>﴾ أحد</w:t>
            </w:r>
            <w:r w:rsidRPr="00A1366A">
              <w:rPr>
                <w:rFonts w:ascii="Lotus Linotype" w:hAnsi="Lotus Linotype" w:cs="Lotus Linotype" w:hint="cs"/>
                <w:sz w:val="32"/>
                <w:szCs w:val="32"/>
                <w:rtl/>
              </w:rPr>
              <w:t>ٌ</w:t>
            </w:r>
            <w:r w:rsidRPr="00A1366A">
              <w:rPr>
                <w:rFonts w:ascii="Lotus Linotype" w:hAnsi="Lotus Linotype" w:cs="Lotus Linotype"/>
                <w:sz w:val="32"/>
                <w:szCs w:val="32"/>
                <w:rtl/>
              </w:rPr>
              <w:t xml:space="preserve"> ﴿</w:t>
            </w:r>
            <w:r w:rsidRPr="00A1366A">
              <w:rPr>
                <w:rFonts w:ascii="QCF_P042" w:hAnsi="QCF_P042" w:cs="QCF_P042"/>
                <w:color w:val="2F5496" w:themeColor="accent1" w:themeShade="BF"/>
                <w:sz w:val="32"/>
                <w:szCs w:val="32"/>
                <w:rtl/>
              </w:rPr>
              <w:t>ﯟ   ﯠ</w:t>
            </w:r>
            <w:r w:rsidRPr="00A1366A">
              <w:rPr>
                <w:rFonts w:ascii="Lotus Linotype" w:hAnsi="Lotus Linotype" w:cs="Lotus Linotype"/>
                <w:sz w:val="32"/>
                <w:szCs w:val="32"/>
                <w:rtl/>
              </w:rPr>
              <w:t>﴾</w:t>
            </w:r>
            <w:r w:rsidRPr="00A1366A">
              <w:rPr>
                <w:rFonts w:ascii="Lotus Linotype" w:hAnsi="Lotus Linotype" w:cs="Lotus Linotype" w:hint="cs"/>
                <w:sz w:val="32"/>
                <w:szCs w:val="32"/>
                <w:rtl/>
              </w:rPr>
              <w:t>،</w:t>
            </w:r>
            <w:r w:rsidRPr="00A1366A">
              <w:rPr>
                <w:rFonts w:ascii="Lotus Linotype" w:hAnsi="Lotus Linotype" w:cs="Lotus Linotype"/>
                <w:sz w:val="32"/>
                <w:szCs w:val="32"/>
                <w:rtl/>
              </w:rPr>
              <w:t xml:space="preserve"> فكل</w:t>
            </w:r>
            <w:r w:rsidRPr="00A1366A">
              <w:rPr>
                <w:rFonts w:ascii="Lotus Linotype" w:hAnsi="Lotus Linotype" w:cs="Lotus Linotype" w:hint="cs"/>
                <w:sz w:val="32"/>
                <w:szCs w:val="32"/>
                <w:rtl/>
              </w:rPr>
              <w:t>ُّ</w:t>
            </w:r>
            <w:r w:rsidRPr="00A1366A">
              <w:rPr>
                <w:rFonts w:ascii="Lotus Linotype" w:hAnsi="Lotus Linotype" w:cs="Lotus Linotype"/>
                <w:sz w:val="32"/>
                <w:szCs w:val="32"/>
                <w:rtl/>
              </w:rPr>
              <w:t xml:space="preserve"> الوجهاء والش</w:t>
            </w:r>
            <w:r w:rsidRPr="00A1366A">
              <w:rPr>
                <w:rFonts w:ascii="Lotus Linotype" w:hAnsi="Lotus Linotype" w:cs="Lotus Linotype" w:hint="cs"/>
                <w:sz w:val="32"/>
                <w:szCs w:val="32"/>
                <w:rtl/>
              </w:rPr>
              <w:t>ُّ</w:t>
            </w:r>
            <w:r w:rsidRPr="00A1366A">
              <w:rPr>
                <w:rFonts w:ascii="Lotus Linotype" w:hAnsi="Lotus Linotype" w:cs="Lotus Linotype"/>
                <w:sz w:val="32"/>
                <w:szCs w:val="32"/>
                <w:rtl/>
              </w:rPr>
              <w:t>فعاء عبيد</w:t>
            </w:r>
            <w:r w:rsidRPr="00A1366A">
              <w:rPr>
                <w:rFonts w:ascii="Lotus Linotype" w:hAnsi="Lotus Linotype" w:cs="Lotus Linotype" w:hint="cs"/>
                <w:sz w:val="32"/>
                <w:szCs w:val="32"/>
                <w:rtl/>
              </w:rPr>
              <w:t>ٌ</w:t>
            </w:r>
            <w:r w:rsidRPr="00A1366A">
              <w:rPr>
                <w:rFonts w:ascii="Lotus Linotype" w:hAnsi="Lotus Linotype" w:cs="Lotus Linotype"/>
                <w:sz w:val="32"/>
                <w:szCs w:val="32"/>
                <w:rtl/>
              </w:rPr>
              <w:t xml:space="preserve"> له مماليك</w:t>
            </w:r>
            <w:r w:rsidRPr="00A1366A">
              <w:rPr>
                <w:rFonts w:ascii="Lotus Linotype" w:hAnsi="Lotus Linotype" w:cs="Lotus Linotype" w:hint="cs"/>
                <w:sz w:val="32"/>
                <w:szCs w:val="32"/>
                <w:rtl/>
              </w:rPr>
              <w:t>ٌ</w:t>
            </w:r>
            <w:r w:rsidRPr="00A1366A">
              <w:rPr>
                <w:rFonts w:ascii="Lotus Linotype" w:hAnsi="Lotus Linotype" w:cs="Lotus Linotype"/>
                <w:sz w:val="32"/>
                <w:szCs w:val="32"/>
                <w:rtl/>
              </w:rPr>
              <w:t xml:space="preserve"> لا يَقْدِمُون على شفاعة</w:t>
            </w:r>
            <w:r w:rsidRPr="00A1366A">
              <w:rPr>
                <w:rFonts w:ascii="Lotus Linotype" w:hAnsi="Lotus Linotype" w:cs="Lotus Linotype" w:hint="cs"/>
                <w:sz w:val="32"/>
                <w:szCs w:val="32"/>
                <w:rtl/>
              </w:rPr>
              <w:t>ٍ</w:t>
            </w:r>
            <w:r w:rsidRPr="00A1366A">
              <w:rPr>
                <w:rFonts w:ascii="Lotus Linotype" w:hAnsi="Lotus Linotype" w:cs="Lotus Linotype"/>
                <w:sz w:val="32"/>
                <w:szCs w:val="32"/>
                <w:rtl/>
              </w:rPr>
              <w:t xml:space="preserve"> حت</w:t>
            </w:r>
            <w:r w:rsidRPr="00A1366A">
              <w:rPr>
                <w:rFonts w:ascii="Lotus Linotype" w:hAnsi="Lotus Linotype" w:cs="Lotus Linotype" w:hint="cs"/>
                <w:sz w:val="32"/>
                <w:szCs w:val="32"/>
                <w:rtl/>
              </w:rPr>
              <w:t>َّ</w:t>
            </w:r>
            <w:r w:rsidRPr="00A1366A">
              <w:rPr>
                <w:rFonts w:ascii="Lotus Linotype" w:hAnsi="Lotus Linotype" w:cs="Lotus Linotype"/>
                <w:sz w:val="32"/>
                <w:szCs w:val="32"/>
                <w:rtl/>
              </w:rPr>
              <w:t>ى يأذن لهم ﴿</w:t>
            </w:r>
            <w:r w:rsidRPr="00A1366A">
              <w:rPr>
                <w:rFonts w:ascii="QCF_P463" w:eastAsia="Calibri" w:hAnsi="QCF_P463" w:cs="QCF_P463"/>
                <w:color w:val="000000"/>
                <w:sz w:val="32"/>
                <w:szCs w:val="32"/>
                <w:rtl/>
                <w:lang w:val="en-GB" w:eastAsia="en-GB"/>
              </w:rPr>
              <w:t>ﮔ  ﮕ  ﮖ  ﮗ</w:t>
            </w:r>
            <w:r w:rsidRPr="00A1366A">
              <w:rPr>
                <w:rFonts w:ascii="QCF_P463" w:eastAsia="Calibri" w:hAnsi="QCF_P463" w:cs="QCF_P463"/>
                <w:color w:val="0000A5"/>
                <w:sz w:val="32"/>
                <w:szCs w:val="32"/>
                <w:rtl/>
                <w:lang w:val="en-GB" w:eastAsia="en-GB"/>
              </w:rPr>
              <w:t>ﮘ</w:t>
            </w:r>
            <w:r w:rsidRPr="00A1366A">
              <w:rPr>
                <w:rFonts w:ascii="QCF_P463" w:eastAsia="Calibri" w:hAnsi="QCF_P463" w:cs="QCF_P463"/>
                <w:color w:val="000000"/>
                <w:sz w:val="32"/>
                <w:szCs w:val="32"/>
                <w:rtl/>
                <w:lang w:val="en-GB" w:eastAsia="en-GB"/>
              </w:rPr>
              <w:t xml:space="preserve">  ﮙ  ﮚ  ﮛ   ﮜ</w:t>
            </w:r>
            <w:r w:rsidRPr="00A1366A">
              <w:rPr>
                <w:rFonts w:ascii="QCF_P463" w:eastAsia="Calibri" w:hAnsi="QCF_P463" w:cs="QCF_P463"/>
                <w:color w:val="0000A5"/>
                <w:sz w:val="32"/>
                <w:szCs w:val="32"/>
                <w:rtl/>
                <w:lang w:val="en-GB" w:eastAsia="en-GB"/>
              </w:rPr>
              <w:t>ﮝ</w:t>
            </w:r>
            <w:r w:rsidRPr="00A1366A">
              <w:rPr>
                <w:rFonts w:ascii="Lotus Linotype" w:hAnsi="Lotus Linotype" w:cs="Lotus Linotype"/>
                <w:sz w:val="32"/>
                <w:szCs w:val="32"/>
                <w:rtl/>
              </w:rPr>
              <w:t>﴾؛ والله لا يأذن لأحد</w:t>
            </w:r>
            <w:r w:rsidRPr="00A1366A">
              <w:rPr>
                <w:rFonts w:ascii="Lotus Linotype" w:hAnsi="Lotus Linotype" w:cs="Lotus Linotype" w:hint="cs"/>
                <w:sz w:val="32"/>
                <w:szCs w:val="32"/>
                <w:rtl/>
              </w:rPr>
              <w:t>ٍ</w:t>
            </w:r>
            <w:r w:rsidRPr="00A1366A">
              <w:rPr>
                <w:rFonts w:ascii="Lotus Linotype" w:hAnsi="Lotus Linotype" w:cs="Lotus Linotype"/>
                <w:sz w:val="32"/>
                <w:szCs w:val="32"/>
                <w:rtl/>
              </w:rPr>
              <w:t xml:space="preserve"> أن يشفع إل</w:t>
            </w:r>
            <w:r w:rsidRPr="00A1366A">
              <w:rPr>
                <w:rFonts w:ascii="Lotus Linotype" w:hAnsi="Lotus Linotype" w:cs="Lotus Linotype" w:hint="cs"/>
                <w:sz w:val="32"/>
                <w:szCs w:val="32"/>
                <w:rtl/>
              </w:rPr>
              <w:t>َّ</w:t>
            </w:r>
            <w:r w:rsidRPr="00A1366A">
              <w:rPr>
                <w:rFonts w:ascii="Lotus Linotype" w:hAnsi="Lotus Linotype" w:cs="Lotus Linotype"/>
                <w:sz w:val="32"/>
                <w:szCs w:val="32"/>
                <w:rtl/>
              </w:rPr>
              <w:t>ا فيمن ارتضى ولا يرتضي إل</w:t>
            </w:r>
            <w:r w:rsidRPr="00A1366A">
              <w:rPr>
                <w:rFonts w:ascii="Lotus Linotype" w:hAnsi="Lotus Linotype" w:cs="Lotus Linotype" w:hint="cs"/>
                <w:sz w:val="32"/>
                <w:szCs w:val="32"/>
                <w:rtl/>
              </w:rPr>
              <w:t>َّ</w:t>
            </w:r>
            <w:r w:rsidRPr="00A1366A">
              <w:rPr>
                <w:rFonts w:ascii="Lotus Linotype" w:hAnsi="Lotus Linotype" w:cs="Lotus Linotype"/>
                <w:sz w:val="32"/>
                <w:szCs w:val="32"/>
                <w:rtl/>
              </w:rPr>
              <w:t>ا توحيده وات</w:t>
            </w:r>
            <w:r w:rsidRPr="00A1366A">
              <w:rPr>
                <w:rFonts w:ascii="Lotus Linotype" w:hAnsi="Lotus Linotype" w:cs="Lotus Linotype" w:hint="cs"/>
                <w:sz w:val="32"/>
                <w:szCs w:val="32"/>
                <w:rtl/>
              </w:rPr>
              <w:t>ِّ</w:t>
            </w:r>
            <w:r w:rsidRPr="00A1366A">
              <w:rPr>
                <w:rFonts w:ascii="Lotus Linotype" w:hAnsi="Lotus Linotype" w:cs="Lotus Linotype"/>
                <w:sz w:val="32"/>
                <w:szCs w:val="32"/>
                <w:rtl/>
              </w:rPr>
              <w:t>باع رسله، فمن لم يت</w:t>
            </w:r>
            <w:r w:rsidRPr="00A1366A">
              <w:rPr>
                <w:rFonts w:ascii="Lotus Linotype" w:hAnsi="Lotus Linotype" w:cs="Lotus Linotype" w:hint="cs"/>
                <w:sz w:val="32"/>
                <w:szCs w:val="32"/>
                <w:rtl/>
              </w:rPr>
              <w:t>َّ</w:t>
            </w:r>
            <w:r w:rsidRPr="00A1366A">
              <w:rPr>
                <w:rFonts w:ascii="Lotus Linotype" w:hAnsi="Lotus Linotype" w:cs="Lotus Linotype"/>
                <w:sz w:val="32"/>
                <w:szCs w:val="32"/>
                <w:rtl/>
              </w:rPr>
              <w:t>صف بهذا فليس له في الش</w:t>
            </w:r>
            <w:r w:rsidRPr="00A1366A">
              <w:rPr>
                <w:rFonts w:ascii="Lotus Linotype" w:hAnsi="Lotus Linotype" w:cs="Lotus Linotype" w:hint="cs"/>
                <w:sz w:val="32"/>
                <w:szCs w:val="32"/>
                <w:rtl/>
              </w:rPr>
              <w:t>َّ</w:t>
            </w:r>
            <w:r w:rsidRPr="00A1366A">
              <w:rPr>
                <w:rFonts w:ascii="Lotus Linotype" w:hAnsi="Lotus Linotype" w:cs="Lotus Linotype"/>
                <w:sz w:val="32"/>
                <w:szCs w:val="32"/>
                <w:rtl/>
              </w:rPr>
              <w:t>فاعة نصيب</w:t>
            </w:r>
            <w:r w:rsidRPr="00A1366A">
              <w:rPr>
                <w:rFonts w:ascii="Lotus Linotype" w:hAnsi="Lotus Linotype" w:cs="Lotus Linotype" w:hint="cs"/>
                <w:sz w:val="32"/>
                <w:szCs w:val="32"/>
                <w:rtl/>
              </w:rPr>
              <w:t>ٌ.</w:t>
            </w:r>
          </w:p>
        </w:tc>
        <w:tc>
          <w:tcPr>
            <w:tcW w:w="4393" w:type="dxa"/>
          </w:tcPr>
          <w:p w14:paraId="2CB1C889" w14:textId="61058933" w:rsidR="004E125C" w:rsidRPr="005E1FFD" w:rsidRDefault="004E125C" w:rsidP="005E1FFD">
            <w:pPr>
              <w:bidi w:val="0"/>
              <w:spacing w:after="0" w:line="288" w:lineRule="auto"/>
              <w:jc w:val="lowKashida"/>
              <w:rPr>
                <w:rFonts w:asciiTheme="majorBidi" w:hAnsiTheme="majorBidi" w:cstheme="majorBidi"/>
                <w:color w:val="333333"/>
                <w:sz w:val="24"/>
                <w:szCs w:val="24"/>
                <w:rtl/>
              </w:rPr>
            </w:pPr>
            <w:r w:rsidRPr="005E1FFD">
              <w:rPr>
                <w:rFonts w:asciiTheme="majorBidi" w:hAnsiTheme="majorBidi" w:cstheme="majorBidi"/>
                <w:sz w:val="24"/>
                <w:szCs w:val="24"/>
              </w:rPr>
              <w:lastRenderedPageBreak/>
              <w:t>He informs us that He is The Owner of everything that is within the heavens and earth.  So</w:t>
            </w:r>
            <w:r w:rsidR="00D214DB">
              <w:rPr>
                <w:rFonts w:asciiTheme="majorBidi" w:hAnsiTheme="majorBidi" w:cstheme="majorBidi"/>
                <w:sz w:val="24"/>
                <w:szCs w:val="24"/>
              </w:rPr>
              <w:t>,</w:t>
            </w:r>
            <w:r w:rsidRPr="005E1FFD">
              <w:rPr>
                <w:rFonts w:asciiTheme="majorBidi" w:hAnsiTheme="majorBidi" w:cstheme="majorBidi"/>
                <w:sz w:val="24"/>
                <w:szCs w:val="24"/>
              </w:rPr>
              <w:t xml:space="preserve"> everything is a possessed slave of Allah: None can depart from this state. “There is none in the heavens and earth, except that it comes to the Most Merciful as a slave”  (19:93). So He is The Owner of everything.  And He is The One, to whom belongs the attributes of dominion, authority, reign, majesty, and </w:t>
            </w:r>
            <w:r w:rsidRPr="005E1FFD">
              <w:rPr>
                <w:rFonts w:asciiTheme="majorBidi" w:hAnsiTheme="majorBidi" w:cstheme="majorBidi"/>
                <w:sz w:val="24"/>
                <w:szCs w:val="24"/>
              </w:rPr>
              <w:lastRenderedPageBreak/>
              <w:t xml:space="preserve">management of universal affairs. Due to His supreme rule and authority, none can intercede with Him, except by His permission.  All of the notable and distinguished interceders are slaves belonging to Him. None can proceed with intercession, until He permits them: “Say:  To Allah belongs all intercession.  To Him belongs the dominion of the heavens and earth…” (39:44).  Allah does not allow anyone to intercede, except the intercession for whom He is pleased with.  And Allah is not pleased, except with the one who worships Him alone and follows all of His Messengers. Therefore, whomsoever this does not apply to is not entitled any share of intercession. </w:t>
            </w:r>
          </w:p>
        </w:tc>
      </w:tr>
      <w:tr w:rsidR="004E125C" w:rsidRPr="00A631A2" w14:paraId="5EB8F6B0" w14:textId="77777777" w:rsidTr="005B5BD9">
        <w:trPr>
          <w:jc w:val="center"/>
        </w:trPr>
        <w:tc>
          <w:tcPr>
            <w:tcW w:w="4672" w:type="dxa"/>
          </w:tcPr>
          <w:p w14:paraId="78DA6F02" w14:textId="42431655" w:rsidR="004E125C" w:rsidRPr="00A1366A" w:rsidRDefault="004E125C" w:rsidP="004E125C">
            <w:pPr>
              <w:spacing w:line="560" w:lineRule="exact"/>
              <w:jc w:val="lowKashida"/>
              <w:rPr>
                <w:rFonts w:ascii="Lotus Linotype" w:hAnsi="Lotus Linotype" w:cs="Lotus Linotype"/>
                <w:color w:val="161616"/>
                <w:sz w:val="32"/>
                <w:szCs w:val="32"/>
                <w:rtl/>
              </w:rPr>
            </w:pPr>
            <w:r w:rsidRPr="00A1366A">
              <w:rPr>
                <w:rFonts w:ascii="Lotus Linotype" w:hAnsi="Lotus Linotype" w:cs="Lotus Linotype"/>
                <w:sz w:val="32"/>
                <w:szCs w:val="32"/>
                <w:rtl/>
              </w:rPr>
              <w:lastRenderedPageBreak/>
              <w:t>ثم</w:t>
            </w:r>
            <w:r w:rsidRPr="00A1366A">
              <w:rPr>
                <w:rFonts w:ascii="Lotus Linotype" w:hAnsi="Lotus Linotype" w:cs="Lotus Linotype" w:hint="cs"/>
                <w:sz w:val="32"/>
                <w:szCs w:val="32"/>
                <w:rtl/>
              </w:rPr>
              <w:t>َّ</w:t>
            </w:r>
            <w:r w:rsidRPr="00A1366A">
              <w:rPr>
                <w:rFonts w:ascii="Lotus Linotype" w:hAnsi="Lotus Linotype" w:cs="Lotus Linotype"/>
                <w:sz w:val="32"/>
                <w:szCs w:val="32"/>
                <w:rtl/>
              </w:rPr>
              <w:t xml:space="preserve"> أخبر عن علمه الواسع المحيط وأن</w:t>
            </w:r>
            <w:r w:rsidRPr="00A1366A">
              <w:rPr>
                <w:rFonts w:ascii="Lotus Linotype" w:hAnsi="Lotus Linotype" w:cs="Lotus Linotype" w:hint="cs"/>
                <w:sz w:val="32"/>
                <w:szCs w:val="32"/>
                <w:rtl/>
              </w:rPr>
              <w:t>َّ</w:t>
            </w:r>
            <w:r w:rsidRPr="00A1366A">
              <w:rPr>
                <w:rFonts w:ascii="Lotus Linotype" w:hAnsi="Lotus Linotype" w:cs="Lotus Linotype"/>
                <w:sz w:val="32"/>
                <w:szCs w:val="32"/>
                <w:rtl/>
              </w:rPr>
              <w:t>ه يعلم ما بين أيدي الخلائق من الأمور المستقبلة ال</w:t>
            </w:r>
            <w:r w:rsidRPr="00A1366A">
              <w:rPr>
                <w:rFonts w:ascii="Lotus Linotype" w:hAnsi="Lotus Linotype" w:cs="Lotus Linotype" w:hint="cs"/>
                <w:sz w:val="32"/>
                <w:szCs w:val="32"/>
                <w:rtl/>
              </w:rPr>
              <w:t>َّ</w:t>
            </w:r>
            <w:r w:rsidRPr="00A1366A">
              <w:rPr>
                <w:rFonts w:ascii="Lotus Linotype" w:hAnsi="Lotus Linotype" w:cs="Lotus Linotype"/>
                <w:sz w:val="32"/>
                <w:szCs w:val="32"/>
                <w:rtl/>
              </w:rPr>
              <w:t>تي لا نهاية لها ﴿</w:t>
            </w:r>
            <w:r w:rsidRPr="00A1366A">
              <w:rPr>
                <w:rFonts w:ascii="QCF_P042" w:hAnsi="QCF_P042" w:cs="QCF_P042"/>
                <w:color w:val="2F5496" w:themeColor="accent1" w:themeShade="BF"/>
                <w:sz w:val="32"/>
                <w:szCs w:val="32"/>
                <w:rtl/>
              </w:rPr>
              <w:t>ﯦ  ﯧ</w:t>
            </w:r>
            <w:r w:rsidRPr="00A1366A">
              <w:rPr>
                <w:rFonts w:ascii="Lotus Linotype" w:hAnsi="Lotus Linotype" w:cs="Lotus Linotype"/>
                <w:sz w:val="32"/>
                <w:szCs w:val="32"/>
                <w:rtl/>
              </w:rPr>
              <w:t>﴾؛ من الأمور الماضية ال</w:t>
            </w:r>
            <w:r w:rsidRPr="00A1366A">
              <w:rPr>
                <w:rFonts w:ascii="Lotus Linotype" w:hAnsi="Lotus Linotype" w:cs="Lotus Linotype" w:hint="cs"/>
                <w:sz w:val="32"/>
                <w:szCs w:val="32"/>
                <w:rtl/>
              </w:rPr>
              <w:t>َّ</w:t>
            </w:r>
            <w:r w:rsidRPr="00A1366A">
              <w:rPr>
                <w:rFonts w:ascii="Lotus Linotype" w:hAnsi="Lotus Linotype" w:cs="Lotus Linotype"/>
                <w:sz w:val="32"/>
                <w:szCs w:val="32"/>
                <w:rtl/>
              </w:rPr>
              <w:t>تي لا حد</w:t>
            </w:r>
            <w:r w:rsidRPr="00A1366A">
              <w:rPr>
                <w:rFonts w:ascii="Lotus Linotype" w:hAnsi="Lotus Linotype" w:cs="Lotus Linotype" w:hint="cs"/>
                <w:sz w:val="32"/>
                <w:szCs w:val="32"/>
                <w:rtl/>
              </w:rPr>
              <w:t>َّ</w:t>
            </w:r>
            <w:r w:rsidRPr="00A1366A">
              <w:rPr>
                <w:rFonts w:ascii="Lotus Linotype" w:hAnsi="Lotus Linotype" w:cs="Lotus Linotype"/>
                <w:sz w:val="32"/>
                <w:szCs w:val="32"/>
                <w:rtl/>
              </w:rPr>
              <w:t xml:space="preserve"> لها، وأن</w:t>
            </w:r>
            <w:r w:rsidRPr="00A1366A">
              <w:rPr>
                <w:rFonts w:ascii="Lotus Linotype" w:hAnsi="Lotus Linotype" w:cs="Lotus Linotype" w:hint="cs"/>
                <w:sz w:val="32"/>
                <w:szCs w:val="32"/>
                <w:rtl/>
              </w:rPr>
              <w:t>َّ</w:t>
            </w:r>
            <w:r w:rsidRPr="00A1366A">
              <w:rPr>
                <w:rFonts w:ascii="Lotus Linotype" w:hAnsi="Lotus Linotype" w:cs="Lotus Linotype"/>
                <w:sz w:val="32"/>
                <w:szCs w:val="32"/>
                <w:rtl/>
              </w:rPr>
              <w:t>ه لا تخفى عليه خافية</w:t>
            </w:r>
            <w:r w:rsidRPr="00A1366A">
              <w:rPr>
                <w:rFonts w:ascii="Lotus Linotype" w:hAnsi="Lotus Linotype" w:cs="Lotus Linotype" w:hint="cs"/>
                <w:sz w:val="32"/>
                <w:szCs w:val="32"/>
                <w:rtl/>
              </w:rPr>
              <w:t>ٌ</w:t>
            </w:r>
            <w:r w:rsidRPr="00A1366A">
              <w:rPr>
                <w:rFonts w:ascii="Lotus Linotype" w:hAnsi="Lotus Linotype" w:cs="Lotus Linotype"/>
                <w:sz w:val="32"/>
                <w:szCs w:val="32"/>
                <w:rtl/>
              </w:rPr>
              <w:t xml:space="preserve"> ﴿</w:t>
            </w:r>
            <w:r w:rsidRPr="00A1366A">
              <w:rPr>
                <w:rFonts w:ascii="QCF_P469" w:eastAsia="Calibri" w:hAnsi="QCF_P469" w:cs="QCF_P469"/>
                <w:color w:val="000000"/>
                <w:sz w:val="32"/>
                <w:szCs w:val="32"/>
                <w:rtl/>
                <w:lang w:val="en-GB" w:eastAsia="en-GB"/>
              </w:rPr>
              <w:t>ﭲ  ﭳ  ﭴ  ﭵ  ﭶ  ﭷ</w:t>
            </w:r>
            <w:r w:rsidRPr="00A1366A">
              <w:rPr>
                <w:rFonts w:ascii="Lotus Linotype" w:hAnsi="Lotus Linotype" w:cs="Lotus Linotype"/>
                <w:sz w:val="32"/>
                <w:szCs w:val="32"/>
                <w:rtl/>
              </w:rPr>
              <w:t>﴾؛ وأن</w:t>
            </w:r>
            <w:r w:rsidRPr="00A1366A">
              <w:rPr>
                <w:rFonts w:ascii="Lotus Linotype" w:hAnsi="Lotus Linotype" w:cs="Lotus Linotype" w:hint="cs"/>
                <w:sz w:val="32"/>
                <w:szCs w:val="32"/>
                <w:rtl/>
              </w:rPr>
              <w:t>َّ</w:t>
            </w:r>
            <w:r w:rsidRPr="00A1366A">
              <w:rPr>
                <w:rFonts w:ascii="Lotus Linotype" w:hAnsi="Lotus Linotype" w:cs="Lotus Linotype"/>
                <w:sz w:val="32"/>
                <w:szCs w:val="32"/>
                <w:rtl/>
              </w:rPr>
              <w:t xml:space="preserve"> الخلق لا يحيط أحد</w:t>
            </w:r>
            <w:r w:rsidRPr="00A1366A">
              <w:rPr>
                <w:rFonts w:ascii="Lotus Linotype" w:hAnsi="Lotus Linotype" w:cs="Lotus Linotype" w:hint="cs"/>
                <w:sz w:val="32"/>
                <w:szCs w:val="32"/>
                <w:rtl/>
              </w:rPr>
              <w:t>ٌ</w:t>
            </w:r>
            <w:r w:rsidRPr="00A1366A">
              <w:rPr>
                <w:rFonts w:ascii="Lotus Linotype" w:hAnsi="Lotus Linotype" w:cs="Lotus Linotype"/>
                <w:sz w:val="32"/>
                <w:szCs w:val="32"/>
                <w:rtl/>
              </w:rPr>
              <w:t xml:space="preserve"> بشيء</w:t>
            </w:r>
            <w:r w:rsidRPr="00A1366A">
              <w:rPr>
                <w:rFonts w:ascii="Lotus Linotype" w:hAnsi="Lotus Linotype" w:cs="Lotus Linotype" w:hint="cs"/>
                <w:sz w:val="32"/>
                <w:szCs w:val="32"/>
                <w:rtl/>
              </w:rPr>
              <w:t>ٍ</w:t>
            </w:r>
            <w:r w:rsidRPr="00A1366A">
              <w:rPr>
                <w:rFonts w:ascii="Lotus Linotype" w:hAnsi="Lotus Linotype" w:cs="Lotus Linotype"/>
                <w:sz w:val="32"/>
                <w:szCs w:val="32"/>
                <w:rtl/>
              </w:rPr>
              <w:t xml:space="preserve"> من علم الله ومعلوماته ﴿</w:t>
            </w:r>
            <w:r w:rsidRPr="00A1366A">
              <w:rPr>
                <w:rFonts w:ascii="QCF_P042" w:hAnsi="QCF_P042" w:cs="QCF_P042"/>
                <w:color w:val="7030A0"/>
                <w:sz w:val="32"/>
                <w:szCs w:val="32"/>
                <w:rtl/>
              </w:rPr>
              <w:t xml:space="preserve"> </w:t>
            </w:r>
            <w:r w:rsidRPr="00A1366A">
              <w:rPr>
                <w:rFonts w:ascii="QCF_P042" w:hAnsi="QCF_P042" w:cs="QCF_P042"/>
                <w:color w:val="2F5496" w:themeColor="accent1" w:themeShade="BF"/>
                <w:sz w:val="32"/>
                <w:szCs w:val="32"/>
                <w:rtl/>
              </w:rPr>
              <w:t>ﯮ    ﯯ    ﯰﯱ</w:t>
            </w:r>
            <w:r w:rsidRPr="00A1366A">
              <w:rPr>
                <w:rFonts w:ascii="QCF_P042" w:hAnsi="QCF_P042" w:cs="QCF_P042"/>
                <w:color w:val="7030A0"/>
                <w:sz w:val="32"/>
                <w:szCs w:val="32"/>
                <w:rtl/>
              </w:rPr>
              <w:t xml:space="preserve"> </w:t>
            </w:r>
            <w:r w:rsidRPr="00A1366A">
              <w:rPr>
                <w:rFonts w:ascii="Lotus Linotype" w:hAnsi="Lotus Linotype" w:cs="Lotus Linotype"/>
                <w:sz w:val="32"/>
                <w:szCs w:val="32"/>
                <w:rtl/>
              </w:rPr>
              <w:t>﴾ منها وهو ما أطلعهم عليه من الأمور الش</w:t>
            </w:r>
            <w:r w:rsidRPr="00A1366A">
              <w:rPr>
                <w:rFonts w:ascii="Lotus Linotype" w:hAnsi="Lotus Linotype" w:cs="Lotus Linotype" w:hint="cs"/>
                <w:sz w:val="32"/>
                <w:szCs w:val="32"/>
                <w:rtl/>
              </w:rPr>
              <w:t>َّ</w:t>
            </w:r>
            <w:r w:rsidRPr="00A1366A">
              <w:rPr>
                <w:rFonts w:ascii="Lotus Linotype" w:hAnsi="Lotus Linotype" w:cs="Lotus Linotype"/>
                <w:sz w:val="32"/>
                <w:szCs w:val="32"/>
                <w:rtl/>
              </w:rPr>
              <w:t>رعي</w:t>
            </w:r>
            <w:r w:rsidRPr="00A1366A">
              <w:rPr>
                <w:rFonts w:ascii="Lotus Linotype" w:hAnsi="Lotus Linotype" w:cs="Lotus Linotype" w:hint="cs"/>
                <w:sz w:val="32"/>
                <w:szCs w:val="32"/>
                <w:rtl/>
              </w:rPr>
              <w:t>َّ</w:t>
            </w:r>
            <w:r w:rsidRPr="00A1366A">
              <w:rPr>
                <w:rFonts w:ascii="Lotus Linotype" w:hAnsi="Lotus Linotype" w:cs="Lotus Linotype"/>
                <w:sz w:val="32"/>
                <w:szCs w:val="32"/>
                <w:rtl/>
              </w:rPr>
              <w:t>ة والقدري</w:t>
            </w:r>
            <w:r w:rsidRPr="00A1366A">
              <w:rPr>
                <w:rFonts w:ascii="Lotus Linotype" w:hAnsi="Lotus Linotype" w:cs="Lotus Linotype" w:hint="cs"/>
                <w:sz w:val="32"/>
                <w:szCs w:val="32"/>
                <w:rtl/>
              </w:rPr>
              <w:t>َّ</w:t>
            </w:r>
            <w:r w:rsidRPr="00A1366A">
              <w:rPr>
                <w:rFonts w:ascii="Lotus Linotype" w:hAnsi="Lotus Linotype" w:cs="Lotus Linotype"/>
                <w:sz w:val="32"/>
                <w:szCs w:val="32"/>
                <w:rtl/>
              </w:rPr>
              <w:t>ة، وهو جزء</w:t>
            </w:r>
            <w:r w:rsidRPr="00A1366A">
              <w:rPr>
                <w:rFonts w:ascii="Lotus Linotype" w:hAnsi="Lotus Linotype" w:cs="Lotus Linotype" w:hint="cs"/>
                <w:sz w:val="32"/>
                <w:szCs w:val="32"/>
                <w:rtl/>
              </w:rPr>
              <w:t>ٌ</w:t>
            </w:r>
            <w:r w:rsidRPr="00A1366A">
              <w:rPr>
                <w:rFonts w:ascii="Lotus Linotype" w:hAnsi="Lotus Linotype" w:cs="Lotus Linotype"/>
                <w:sz w:val="32"/>
                <w:szCs w:val="32"/>
                <w:rtl/>
              </w:rPr>
              <w:t xml:space="preserve"> يسير</w:t>
            </w:r>
            <w:r w:rsidRPr="00A1366A">
              <w:rPr>
                <w:rFonts w:ascii="Lotus Linotype" w:hAnsi="Lotus Linotype" w:cs="Lotus Linotype" w:hint="cs"/>
                <w:sz w:val="32"/>
                <w:szCs w:val="32"/>
                <w:rtl/>
              </w:rPr>
              <w:t>ٌ</w:t>
            </w:r>
            <w:r w:rsidRPr="00A1366A">
              <w:rPr>
                <w:rFonts w:ascii="Lotus Linotype" w:hAnsi="Lotus Linotype" w:cs="Lotus Linotype"/>
                <w:sz w:val="32"/>
                <w:szCs w:val="32"/>
                <w:rtl/>
              </w:rPr>
              <w:t xml:space="preserve"> جدًّا مضمحل</w:t>
            </w:r>
            <w:r w:rsidRPr="00A1366A">
              <w:rPr>
                <w:rFonts w:ascii="Lotus Linotype" w:hAnsi="Lotus Linotype" w:cs="Lotus Linotype" w:hint="cs"/>
                <w:sz w:val="32"/>
                <w:szCs w:val="32"/>
                <w:rtl/>
              </w:rPr>
              <w:t>ٌّ</w:t>
            </w:r>
            <w:r w:rsidRPr="00A1366A">
              <w:rPr>
                <w:rFonts w:ascii="Lotus Linotype" w:hAnsi="Lotus Linotype" w:cs="Lotus Linotype"/>
                <w:sz w:val="32"/>
                <w:szCs w:val="32"/>
                <w:rtl/>
              </w:rPr>
              <w:t xml:space="preserve"> في علوم الباري ومعلوماته كما قال أعلم الخلق به وهم الر</w:t>
            </w:r>
            <w:r w:rsidRPr="00A1366A">
              <w:rPr>
                <w:rFonts w:ascii="Lotus Linotype" w:hAnsi="Lotus Linotype" w:cs="Lotus Linotype" w:hint="cs"/>
                <w:sz w:val="32"/>
                <w:szCs w:val="32"/>
                <w:rtl/>
              </w:rPr>
              <w:t>ُّ</w:t>
            </w:r>
            <w:r w:rsidRPr="00A1366A">
              <w:rPr>
                <w:rFonts w:ascii="Lotus Linotype" w:hAnsi="Lotus Linotype" w:cs="Lotus Linotype"/>
                <w:sz w:val="32"/>
                <w:szCs w:val="32"/>
                <w:rtl/>
              </w:rPr>
              <w:t>سل والملائكة: ﴿</w:t>
            </w:r>
            <w:r w:rsidRPr="00A1366A">
              <w:rPr>
                <w:rFonts w:ascii="QCF_P006" w:eastAsia="Calibri" w:hAnsi="QCF_P006" w:cs="QCF_P006"/>
                <w:color w:val="000000"/>
                <w:sz w:val="32"/>
                <w:szCs w:val="32"/>
                <w:rtl/>
                <w:lang w:val="en-GB" w:eastAsia="en-GB"/>
              </w:rPr>
              <w:t>ﮁ  ﮂ  ﮃ  ﮄ  ﮅ  ﮆ  ﮇ</w:t>
            </w:r>
            <w:r w:rsidRPr="00A1366A">
              <w:rPr>
                <w:rFonts w:ascii="QCF_P006" w:eastAsia="Calibri" w:hAnsi="QCF_P006" w:cs="QCF_P006"/>
                <w:color w:val="0000A5"/>
                <w:sz w:val="32"/>
                <w:szCs w:val="32"/>
                <w:rtl/>
                <w:lang w:val="en-GB" w:eastAsia="en-GB"/>
              </w:rPr>
              <w:t>ﮈ</w:t>
            </w:r>
            <w:r w:rsidRPr="00A1366A">
              <w:rPr>
                <w:rFonts w:ascii="Lotus Linotype" w:hAnsi="Lotus Linotype" w:cs="Lotus Linotype"/>
                <w:sz w:val="32"/>
                <w:szCs w:val="32"/>
                <w:rtl/>
              </w:rPr>
              <w:t>﴾</w:t>
            </w:r>
            <w:r w:rsidRPr="00A1366A">
              <w:rPr>
                <w:rFonts w:ascii="Lotus Linotype" w:hAnsi="Lotus Linotype" w:cs="Lotus Linotype" w:hint="cs"/>
                <w:sz w:val="32"/>
                <w:szCs w:val="32"/>
                <w:rtl/>
              </w:rPr>
              <w:t>.</w:t>
            </w:r>
          </w:p>
        </w:tc>
        <w:tc>
          <w:tcPr>
            <w:tcW w:w="4393" w:type="dxa"/>
          </w:tcPr>
          <w:p w14:paraId="20B8C9CD" w14:textId="61E6F115" w:rsidR="004E125C" w:rsidRPr="005E1FFD" w:rsidRDefault="005E1FFD" w:rsidP="005E1FFD">
            <w:pPr>
              <w:pStyle w:val="NormalWeb"/>
              <w:shd w:val="clear" w:color="auto" w:fill="FFFFFF"/>
              <w:spacing w:before="0" w:beforeAutospacing="0" w:after="0" w:afterAutospacing="0" w:line="288" w:lineRule="auto"/>
              <w:jc w:val="both"/>
              <w:rPr>
                <w:rFonts w:ascii="Verdana" w:hAnsi="Verdana"/>
                <w:color w:val="333333"/>
              </w:rPr>
            </w:pPr>
            <w:r w:rsidRPr="005E1FFD">
              <w:rPr>
                <w:rFonts w:asciiTheme="majorBidi" w:hAnsiTheme="majorBidi" w:cstheme="majorBidi"/>
              </w:rPr>
              <w:t xml:space="preserve">Then Allah informs us of His unlimited, all-encompassing knowledge.  He knows what awaits the creation of infinite future events, as well as </w:t>
            </w:r>
            <w:r w:rsidRPr="00D214DB">
              <w:rPr>
                <w:rFonts w:asciiTheme="majorBidi" w:hAnsiTheme="majorBidi" w:cstheme="majorBidi"/>
                <w:color w:val="2F5496" w:themeColor="accent1" w:themeShade="BF"/>
              </w:rPr>
              <w:t>“</w:t>
            </w:r>
            <w:r w:rsidRPr="00D214DB">
              <w:rPr>
                <w:rFonts w:asciiTheme="majorBidi" w:hAnsiTheme="majorBidi" w:cstheme="majorBidi"/>
                <w:b/>
                <w:bCs/>
                <w:color w:val="2F5496" w:themeColor="accent1" w:themeShade="BF"/>
              </w:rPr>
              <w:t>what is   behind them</w:t>
            </w:r>
            <w:r w:rsidRPr="00D214DB">
              <w:rPr>
                <w:rFonts w:asciiTheme="majorBidi" w:hAnsiTheme="majorBidi" w:cstheme="majorBidi"/>
                <w:color w:val="2F5496" w:themeColor="accent1" w:themeShade="BF"/>
              </w:rPr>
              <w:t>”</w:t>
            </w:r>
            <w:r w:rsidRPr="005E1FFD">
              <w:rPr>
                <w:rFonts w:asciiTheme="majorBidi" w:hAnsiTheme="majorBidi" w:cstheme="majorBidi"/>
                <w:color w:val="7030A0"/>
              </w:rPr>
              <w:t>,</w:t>
            </w:r>
            <w:r w:rsidRPr="005E1FFD">
              <w:rPr>
                <w:rFonts w:asciiTheme="majorBidi" w:hAnsiTheme="majorBidi" w:cstheme="majorBidi"/>
              </w:rPr>
              <w:t xml:space="preserve"> of unlimited past affairs. No concealed thing is hidden from Him: “He knows that which deceives the eyes and what the hearts conceal” (40:19).</w:t>
            </w:r>
            <w:r w:rsidRPr="005E1FFD">
              <w:rPr>
                <w:rFonts w:asciiTheme="majorBidi" w:hAnsiTheme="majorBidi" w:cstheme="majorBidi"/>
                <w:color w:val="333333"/>
              </w:rPr>
              <w:t xml:space="preserve"> </w:t>
            </w:r>
            <w:r w:rsidR="004E125C" w:rsidRPr="005E1FFD">
              <w:t xml:space="preserve">None of the creation can encompass anything of Allah’s knowledge and information, </w:t>
            </w:r>
            <w:r w:rsidR="004E125C" w:rsidRPr="00D214DB">
              <w:rPr>
                <w:color w:val="2F5496" w:themeColor="accent1" w:themeShade="BF"/>
              </w:rPr>
              <w:t>“</w:t>
            </w:r>
            <w:r w:rsidR="004E125C" w:rsidRPr="00D214DB">
              <w:rPr>
                <w:b/>
                <w:bCs/>
                <w:color w:val="2F5496" w:themeColor="accent1" w:themeShade="BF"/>
              </w:rPr>
              <w:t>except for what He wills</w:t>
            </w:r>
            <w:r w:rsidR="004E125C" w:rsidRPr="00D214DB">
              <w:rPr>
                <w:color w:val="2F5496" w:themeColor="accent1" w:themeShade="BF"/>
              </w:rPr>
              <w:t>”</w:t>
            </w:r>
            <w:r w:rsidR="004E125C" w:rsidRPr="005E1FFD">
              <w:rPr>
                <w:color w:val="7030A0"/>
              </w:rPr>
              <w:t>,</w:t>
            </w:r>
            <w:r w:rsidR="004E125C" w:rsidRPr="005E1FFD">
              <w:t xml:space="preserve"> i.e., what He has disclosed to them, by different means, including prescribed and legislative affairs.  Yet, this in its entirety, still amounts to nothing, with respect to the knowledge and information of The Inventor, Allah. This is affirmed by the most knowledgeable creations of Allah; the messengers and angels.  They said: “Exalted are You!  We have no knowledge, except what You have taught us” (2:32). </w:t>
            </w:r>
          </w:p>
          <w:p w14:paraId="6EE1925D" w14:textId="63A7FF7B" w:rsidR="004E125C" w:rsidRPr="005E1FFD" w:rsidRDefault="004E125C" w:rsidP="005E1FFD">
            <w:pPr>
              <w:bidi w:val="0"/>
              <w:spacing w:after="0" w:line="288" w:lineRule="auto"/>
              <w:jc w:val="both"/>
              <w:rPr>
                <w:rFonts w:ascii="Lotus Linotype" w:hAnsi="Lotus Linotype" w:cs="Lotus Linotype"/>
                <w:color w:val="161616"/>
                <w:sz w:val="24"/>
                <w:szCs w:val="24"/>
                <w:rtl/>
              </w:rPr>
            </w:pPr>
          </w:p>
        </w:tc>
      </w:tr>
      <w:tr w:rsidR="004E125C" w:rsidRPr="00A631A2" w14:paraId="77C766A8" w14:textId="77777777" w:rsidTr="005B5BD9">
        <w:trPr>
          <w:jc w:val="center"/>
        </w:trPr>
        <w:tc>
          <w:tcPr>
            <w:tcW w:w="4672" w:type="dxa"/>
          </w:tcPr>
          <w:p w14:paraId="78DCB658" w14:textId="59BFE1BA" w:rsidR="004E125C" w:rsidRPr="00A631A2" w:rsidRDefault="004E125C" w:rsidP="004E125C">
            <w:pPr>
              <w:spacing w:line="560" w:lineRule="exact"/>
              <w:jc w:val="lowKashida"/>
              <w:rPr>
                <w:rFonts w:ascii="Lotus Linotype" w:hAnsi="Lotus Linotype" w:cs="Lotus Linotype"/>
                <w:color w:val="161616"/>
                <w:sz w:val="32"/>
                <w:szCs w:val="32"/>
                <w:rtl/>
              </w:rPr>
            </w:pPr>
            <w:r w:rsidRPr="001B0EBE">
              <w:rPr>
                <w:rFonts w:ascii="Lotus Linotype" w:hAnsi="Lotus Linotype" w:cs="Lotus Linotype"/>
                <w:sz w:val="30"/>
                <w:szCs w:val="30"/>
                <w:rtl/>
              </w:rPr>
              <w:lastRenderedPageBreak/>
              <w:t>ثم</w:t>
            </w:r>
            <w:r>
              <w:rPr>
                <w:rFonts w:ascii="Lotus Linotype" w:hAnsi="Lotus Linotype" w:cs="Lotus Linotype" w:hint="cs"/>
                <w:sz w:val="30"/>
                <w:szCs w:val="30"/>
                <w:rtl/>
              </w:rPr>
              <w:t>َّ</w:t>
            </w:r>
            <w:r w:rsidRPr="001B0EBE">
              <w:rPr>
                <w:rFonts w:ascii="Lotus Linotype" w:hAnsi="Lotus Linotype" w:cs="Lotus Linotype"/>
                <w:sz w:val="30"/>
                <w:szCs w:val="30"/>
                <w:rtl/>
              </w:rPr>
              <w:t xml:space="preserve"> أخبر عن عظمته وجلاله وأن</w:t>
            </w:r>
            <w:r>
              <w:rPr>
                <w:rFonts w:ascii="Lotus Linotype" w:hAnsi="Lotus Linotype" w:cs="Lotus Linotype" w:hint="cs"/>
                <w:sz w:val="30"/>
                <w:szCs w:val="30"/>
                <w:rtl/>
              </w:rPr>
              <w:t>َّ</w:t>
            </w:r>
            <w:r w:rsidRPr="001B0EBE">
              <w:rPr>
                <w:rFonts w:ascii="Lotus Linotype" w:hAnsi="Lotus Linotype" w:cs="Lotus Linotype"/>
                <w:sz w:val="30"/>
                <w:szCs w:val="30"/>
                <w:rtl/>
              </w:rPr>
              <w:t xml:space="preserve"> كرسي</w:t>
            </w:r>
            <w:r>
              <w:rPr>
                <w:rFonts w:ascii="Lotus Linotype" w:hAnsi="Lotus Linotype" w:cs="Lotus Linotype" w:hint="cs"/>
                <w:sz w:val="30"/>
                <w:szCs w:val="30"/>
                <w:rtl/>
              </w:rPr>
              <w:t>َّ</w:t>
            </w:r>
            <w:r w:rsidRPr="001B0EBE">
              <w:rPr>
                <w:rFonts w:ascii="Lotus Linotype" w:hAnsi="Lotus Linotype" w:cs="Lotus Linotype"/>
                <w:sz w:val="30"/>
                <w:szCs w:val="30"/>
                <w:rtl/>
              </w:rPr>
              <w:t>ه وسع الس</w:t>
            </w:r>
            <w:r>
              <w:rPr>
                <w:rFonts w:ascii="Lotus Linotype" w:hAnsi="Lotus Linotype" w:cs="Lotus Linotype" w:hint="cs"/>
                <w:sz w:val="30"/>
                <w:szCs w:val="30"/>
                <w:rtl/>
              </w:rPr>
              <w:t>َّ</w:t>
            </w:r>
            <w:r w:rsidRPr="001B0EBE">
              <w:rPr>
                <w:rFonts w:ascii="Lotus Linotype" w:hAnsi="Lotus Linotype" w:cs="Lotus Linotype"/>
                <w:sz w:val="30"/>
                <w:szCs w:val="30"/>
                <w:rtl/>
              </w:rPr>
              <w:t>ماوات والأرض، وأن</w:t>
            </w:r>
            <w:r>
              <w:rPr>
                <w:rFonts w:ascii="Lotus Linotype" w:hAnsi="Lotus Linotype" w:cs="Lotus Linotype" w:hint="cs"/>
                <w:sz w:val="30"/>
                <w:szCs w:val="30"/>
                <w:rtl/>
              </w:rPr>
              <w:t>َّ</w:t>
            </w:r>
            <w:r w:rsidRPr="001B0EBE">
              <w:rPr>
                <w:rFonts w:ascii="Lotus Linotype" w:hAnsi="Lotus Linotype" w:cs="Lotus Linotype"/>
                <w:sz w:val="30"/>
                <w:szCs w:val="30"/>
                <w:rtl/>
              </w:rPr>
              <w:t xml:space="preserve">ه قد حفظهما ومن فيهما </w:t>
            </w:r>
            <w:r w:rsidRPr="00A1366A">
              <w:rPr>
                <w:rFonts w:ascii="Lotus Linotype" w:hAnsi="Lotus Linotype" w:cs="Lotus Linotype"/>
                <w:sz w:val="32"/>
                <w:szCs w:val="32"/>
                <w:rtl/>
              </w:rPr>
              <w:t>من العوالم بالأسباب والن</w:t>
            </w:r>
            <w:r w:rsidRPr="00A1366A">
              <w:rPr>
                <w:rFonts w:ascii="Lotus Linotype" w:hAnsi="Lotus Linotype" w:cs="Lotus Linotype" w:hint="cs"/>
                <w:sz w:val="32"/>
                <w:szCs w:val="32"/>
                <w:rtl/>
              </w:rPr>
              <w:t>ِّ</w:t>
            </w:r>
            <w:r w:rsidRPr="00A1366A">
              <w:rPr>
                <w:rFonts w:ascii="Lotus Linotype" w:hAnsi="Lotus Linotype" w:cs="Lotus Linotype"/>
                <w:sz w:val="32"/>
                <w:szCs w:val="32"/>
                <w:rtl/>
              </w:rPr>
              <w:t>ظامات ال</w:t>
            </w:r>
            <w:r w:rsidRPr="00A1366A">
              <w:rPr>
                <w:rFonts w:ascii="Lotus Linotype" w:hAnsi="Lotus Linotype" w:cs="Lotus Linotype" w:hint="cs"/>
                <w:sz w:val="32"/>
                <w:szCs w:val="32"/>
                <w:rtl/>
              </w:rPr>
              <w:t>َّ</w:t>
            </w:r>
            <w:r w:rsidRPr="00A1366A">
              <w:rPr>
                <w:rFonts w:ascii="Lotus Linotype" w:hAnsi="Lotus Linotype" w:cs="Lotus Linotype"/>
                <w:sz w:val="32"/>
                <w:szCs w:val="32"/>
                <w:rtl/>
              </w:rPr>
              <w:t>تي جعلها الله في المخلوقات، ومع ذلك فلا يؤوده أي يثقله حفظهما لكمال عظمته واقتداره وسعة حكمته في أحكامه</w:t>
            </w:r>
            <w:r w:rsidRPr="00A1366A">
              <w:rPr>
                <w:rFonts w:ascii="Lotus Linotype" w:hAnsi="Lotus Linotype" w:cs="Lotus Linotype" w:hint="cs"/>
                <w:sz w:val="32"/>
                <w:szCs w:val="32"/>
                <w:rtl/>
              </w:rPr>
              <w:t>،</w:t>
            </w:r>
            <w:r w:rsidRPr="00A1366A">
              <w:rPr>
                <w:rFonts w:ascii="Lotus Linotype" w:hAnsi="Lotus Linotype" w:cs="Lotus Linotype"/>
                <w:sz w:val="32"/>
                <w:szCs w:val="32"/>
                <w:rtl/>
              </w:rPr>
              <w:t xml:space="preserve"> ﴿</w:t>
            </w:r>
            <w:r w:rsidRPr="00A1366A">
              <w:rPr>
                <w:rFonts w:ascii="QCF_P042" w:hAnsi="QCF_P042" w:cs="QCF_P042"/>
                <w:color w:val="7030A0"/>
                <w:sz w:val="32"/>
                <w:szCs w:val="32"/>
                <w:rtl/>
              </w:rPr>
              <w:t xml:space="preserve"> </w:t>
            </w:r>
            <w:r w:rsidRPr="00A1366A">
              <w:rPr>
                <w:rFonts w:ascii="QCF_P042" w:hAnsi="QCF_P042" w:cs="QCF_P042"/>
                <w:color w:val="2F5496" w:themeColor="accent1" w:themeShade="BF"/>
                <w:sz w:val="32"/>
                <w:szCs w:val="32"/>
                <w:rtl/>
              </w:rPr>
              <w:t xml:space="preserve">ﯻ  ﯼ  </w:t>
            </w:r>
            <w:r w:rsidRPr="00A1366A">
              <w:rPr>
                <w:rFonts w:ascii="Lotus Linotype" w:hAnsi="Lotus Linotype" w:cs="Lotus Linotype"/>
                <w:sz w:val="32"/>
                <w:szCs w:val="32"/>
                <w:rtl/>
              </w:rPr>
              <w:t>﴾ بذاته على جميع مخلوقاته، وهو العلي</w:t>
            </w:r>
            <w:r w:rsidRPr="00A1366A">
              <w:rPr>
                <w:rFonts w:ascii="Lotus Linotype" w:hAnsi="Lotus Linotype" w:cs="Lotus Linotype" w:hint="cs"/>
                <w:sz w:val="32"/>
                <w:szCs w:val="32"/>
                <w:rtl/>
              </w:rPr>
              <w:t>ُّ</w:t>
            </w:r>
            <w:r w:rsidRPr="00A1366A">
              <w:rPr>
                <w:rFonts w:ascii="Lotus Linotype" w:hAnsi="Lotus Linotype" w:cs="Lotus Linotype"/>
                <w:sz w:val="32"/>
                <w:szCs w:val="32"/>
                <w:rtl/>
              </w:rPr>
              <w:t xml:space="preserve"> بعظمة صفاته، وهو العلي</w:t>
            </w:r>
            <w:r w:rsidRPr="00A1366A">
              <w:rPr>
                <w:rFonts w:ascii="Lotus Linotype" w:hAnsi="Lotus Linotype" w:cs="Lotus Linotype" w:hint="cs"/>
                <w:sz w:val="32"/>
                <w:szCs w:val="32"/>
                <w:rtl/>
              </w:rPr>
              <w:t>ُّ</w:t>
            </w:r>
            <w:r w:rsidRPr="00A1366A">
              <w:rPr>
                <w:rFonts w:ascii="Lotus Linotype" w:hAnsi="Lotus Linotype" w:cs="Lotus Linotype"/>
                <w:sz w:val="32"/>
                <w:szCs w:val="32"/>
                <w:rtl/>
              </w:rPr>
              <w:t xml:space="preserve"> ال</w:t>
            </w:r>
            <w:r w:rsidRPr="00A1366A">
              <w:rPr>
                <w:rFonts w:ascii="Lotus Linotype" w:hAnsi="Lotus Linotype" w:cs="Lotus Linotype" w:hint="cs"/>
                <w:sz w:val="32"/>
                <w:szCs w:val="32"/>
                <w:rtl/>
              </w:rPr>
              <w:t>َّ</w:t>
            </w:r>
            <w:r w:rsidRPr="00A1366A">
              <w:rPr>
                <w:rFonts w:ascii="Lotus Linotype" w:hAnsi="Lotus Linotype" w:cs="Lotus Linotype"/>
                <w:sz w:val="32"/>
                <w:szCs w:val="32"/>
                <w:rtl/>
              </w:rPr>
              <w:t>ذي قهر المخلوقات، ودانت له الموجودات، وخضعت له الص</w:t>
            </w:r>
            <w:r w:rsidRPr="00A1366A">
              <w:rPr>
                <w:rFonts w:ascii="Lotus Linotype" w:hAnsi="Lotus Linotype" w:cs="Lotus Linotype" w:hint="cs"/>
                <w:sz w:val="32"/>
                <w:szCs w:val="32"/>
                <w:rtl/>
              </w:rPr>
              <w:t>ِّ</w:t>
            </w:r>
            <w:r w:rsidRPr="00A1366A">
              <w:rPr>
                <w:rFonts w:ascii="Lotus Linotype" w:hAnsi="Lotus Linotype" w:cs="Lotus Linotype"/>
                <w:sz w:val="32"/>
                <w:szCs w:val="32"/>
                <w:rtl/>
              </w:rPr>
              <w:t>عاب، وذل</w:t>
            </w:r>
            <w:r w:rsidRPr="00A1366A">
              <w:rPr>
                <w:rFonts w:ascii="Lotus Linotype" w:hAnsi="Lotus Linotype" w:cs="Lotus Linotype" w:hint="cs"/>
                <w:sz w:val="32"/>
                <w:szCs w:val="32"/>
                <w:rtl/>
              </w:rPr>
              <w:t>َّ</w:t>
            </w:r>
            <w:r w:rsidRPr="00A1366A">
              <w:rPr>
                <w:rFonts w:ascii="Lotus Linotype" w:hAnsi="Lotus Linotype" w:cs="Lotus Linotype"/>
                <w:sz w:val="32"/>
                <w:szCs w:val="32"/>
                <w:rtl/>
              </w:rPr>
              <w:t>ت له الر</w:t>
            </w:r>
            <w:r w:rsidRPr="00A1366A">
              <w:rPr>
                <w:rFonts w:ascii="Lotus Linotype" w:hAnsi="Lotus Linotype" w:cs="Lotus Linotype" w:hint="cs"/>
                <w:sz w:val="32"/>
                <w:szCs w:val="32"/>
                <w:rtl/>
              </w:rPr>
              <w:t>ِّ</w:t>
            </w:r>
            <w:r w:rsidRPr="00A1366A">
              <w:rPr>
                <w:rFonts w:ascii="Lotus Linotype" w:hAnsi="Lotus Linotype" w:cs="Lotus Linotype"/>
                <w:sz w:val="32"/>
                <w:szCs w:val="32"/>
                <w:rtl/>
              </w:rPr>
              <w:t>قاب ﴿</w:t>
            </w:r>
            <w:r w:rsidRPr="00A1366A">
              <w:rPr>
                <w:rFonts w:ascii="QCF_P042" w:hAnsi="QCF_P042" w:cs="QCF_P042"/>
                <w:color w:val="2F5496" w:themeColor="accent1" w:themeShade="BF"/>
                <w:sz w:val="32"/>
                <w:szCs w:val="32"/>
                <w:rtl/>
              </w:rPr>
              <w:t>ﯽ</w:t>
            </w:r>
            <w:r w:rsidRPr="00A1366A">
              <w:rPr>
                <w:rFonts w:ascii="Lotus Linotype" w:hAnsi="Lotus Linotype" w:cs="Lotus Linotype"/>
                <w:sz w:val="32"/>
                <w:szCs w:val="32"/>
                <w:rtl/>
              </w:rPr>
              <w:t>﴾؛</w:t>
            </w:r>
            <w:r w:rsidRPr="00A1366A">
              <w:rPr>
                <w:rFonts w:ascii="Lotus Linotype" w:hAnsi="Lotus Linotype" w:cs="Lotus Linotype" w:hint="cs"/>
                <w:sz w:val="32"/>
                <w:szCs w:val="32"/>
                <w:rtl/>
              </w:rPr>
              <w:t xml:space="preserve"> </w:t>
            </w:r>
            <w:r w:rsidRPr="00A1366A">
              <w:rPr>
                <w:rFonts w:ascii="Lotus Linotype" w:hAnsi="Lotus Linotype" w:cs="Lotus Linotype"/>
                <w:sz w:val="32"/>
                <w:szCs w:val="32"/>
                <w:rtl/>
              </w:rPr>
              <w:t>الجامع</w:t>
            </w:r>
            <w:r w:rsidRPr="00A1366A">
              <w:rPr>
                <w:rFonts w:ascii="Lotus Linotype" w:hAnsi="Lotus Linotype" w:cs="Lotus Linotype" w:hint="cs"/>
                <w:sz w:val="32"/>
                <w:szCs w:val="32"/>
                <w:rtl/>
              </w:rPr>
              <w:t xml:space="preserve"> </w:t>
            </w:r>
            <w:r w:rsidRPr="00A1366A">
              <w:rPr>
                <w:rFonts w:ascii="Lotus Linotype" w:hAnsi="Lotus Linotype" w:cs="Lotus Linotype"/>
                <w:sz w:val="32"/>
                <w:szCs w:val="32"/>
                <w:rtl/>
              </w:rPr>
              <w:t>لجميع صفات العظمة والكبرياء والمجد والبهاء، ال</w:t>
            </w:r>
            <w:r w:rsidRPr="00A1366A">
              <w:rPr>
                <w:rFonts w:ascii="Lotus Linotype" w:hAnsi="Lotus Linotype" w:cs="Lotus Linotype" w:hint="cs"/>
                <w:sz w:val="32"/>
                <w:szCs w:val="32"/>
                <w:rtl/>
              </w:rPr>
              <w:t>َّ</w:t>
            </w:r>
            <w:r w:rsidRPr="00A1366A">
              <w:rPr>
                <w:rFonts w:ascii="Lotus Linotype" w:hAnsi="Lotus Linotype" w:cs="Lotus Linotype"/>
                <w:sz w:val="32"/>
                <w:szCs w:val="32"/>
                <w:rtl/>
              </w:rPr>
              <w:t>ذي تحب</w:t>
            </w:r>
            <w:r w:rsidRPr="00A1366A">
              <w:rPr>
                <w:rFonts w:ascii="Lotus Linotype" w:hAnsi="Lotus Linotype" w:cs="Lotus Linotype" w:hint="cs"/>
                <w:sz w:val="32"/>
                <w:szCs w:val="32"/>
                <w:rtl/>
              </w:rPr>
              <w:t>ُّ</w:t>
            </w:r>
            <w:r w:rsidRPr="00A1366A">
              <w:rPr>
                <w:rFonts w:ascii="Lotus Linotype" w:hAnsi="Lotus Linotype" w:cs="Lotus Linotype"/>
                <w:sz w:val="32"/>
                <w:szCs w:val="32"/>
                <w:rtl/>
              </w:rPr>
              <w:t>ه القلوب، وتعظ</w:t>
            </w:r>
            <w:r w:rsidRPr="00A1366A">
              <w:rPr>
                <w:rFonts w:ascii="Lotus Linotype" w:hAnsi="Lotus Linotype" w:cs="Lotus Linotype" w:hint="cs"/>
                <w:sz w:val="32"/>
                <w:szCs w:val="32"/>
                <w:rtl/>
              </w:rPr>
              <w:t>ِّ</w:t>
            </w:r>
            <w:r w:rsidRPr="00A1366A">
              <w:rPr>
                <w:rFonts w:ascii="Lotus Linotype" w:hAnsi="Lotus Linotype" w:cs="Lotus Linotype"/>
                <w:sz w:val="32"/>
                <w:szCs w:val="32"/>
                <w:rtl/>
              </w:rPr>
              <w:t>مه الأرواح، ويعرف العارفون أن</w:t>
            </w:r>
            <w:r w:rsidRPr="00A1366A">
              <w:rPr>
                <w:rFonts w:ascii="Lotus Linotype" w:hAnsi="Lotus Linotype" w:cs="Lotus Linotype" w:hint="cs"/>
                <w:sz w:val="32"/>
                <w:szCs w:val="32"/>
                <w:rtl/>
              </w:rPr>
              <w:t>َّ</w:t>
            </w:r>
            <w:r w:rsidRPr="00A1366A">
              <w:rPr>
                <w:rFonts w:ascii="Lotus Linotype" w:hAnsi="Lotus Linotype" w:cs="Lotus Linotype"/>
                <w:sz w:val="32"/>
                <w:szCs w:val="32"/>
                <w:rtl/>
              </w:rPr>
              <w:t xml:space="preserve"> عظمة كل</w:t>
            </w:r>
            <w:r w:rsidRPr="00A1366A">
              <w:rPr>
                <w:rFonts w:ascii="Lotus Linotype" w:hAnsi="Lotus Linotype" w:cs="Lotus Linotype" w:hint="cs"/>
                <w:sz w:val="32"/>
                <w:szCs w:val="32"/>
                <w:rtl/>
              </w:rPr>
              <w:t>ِّ</w:t>
            </w:r>
            <w:r w:rsidRPr="00A1366A">
              <w:rPr>
                <w:rFonts w:ascii="Lotus Linotype" w:hAnsi="Lotus Linotype" w:cs="Lotus Linotype"/>
                <w:sz w:val="32"/>
                <w:szCs w:val="32"/>
                <w:rtl/>
              </w:rPr>
              <w:t xml:space="preserve"> شيء</w:t>
            </w:r>
            <w:r w:rsidRPr="00A1366A">
              <w:rPr>
                <w:rFonts w:ascii="Lotus Linotype" w:hAnsi="Lotus Linotype" w:cs="Lotus Linotype" w:hint="cs"/>
                <w:sz w:val="32"/>
                <w:szCs w:val="32"/>
                <w:rtl/>
              </w:rPr>
              <w:t>ٍ</w:t>
            </w:r>
            <w:r w:rsidRPr="00A1366A">
              <w:rPr>
                <w:rFonts w:ascii="Lotus Linotype" w:hAnsi="Lotus Linotype" w:cs="Lotus Linotype"/>
                <w:sz w:val="32"/>
                <w:szCs w:val="32"/>
                <w:rtl/>
              </w:rPr>
              <w:t xml:space="preserve"> وإن جلت عن الص</w:t>
            </w:r>
            <w:r w:rsidRPr="00A1366A">
              <w:rPr>
                <w:rFonts w:ascii="Lotus Linotype" w:hAnsi="Lotus Linotype" w:cs="Lotus Linotype" w:hint="cs"/>
                <w:sz w:val="32"/>
                <w:szCs w:val="32"/>
                <w:rtl/>
              </w:rPr>
              <w:t>ِّ</w:t>
            </w:r>
            <w:r w:rsidRPr="00A1366A">
              <w:rPr>
                <w:rFonts w:ascii="Lotus Linotype" w:hAnsi="Lotus Linotype" w:cs="Lotus Linotype"/>
                <w:sz w:val="32"/>
                <w:szCs w:val="32"/>
                <w:rtl/>
              </w:rPr>
              <w:t>فة فإن</w:t>
            </w:r>
            <w:r w:rsidRPr="00A1366A">
              <w:rPr>
                <w:rFonts w:ascii="Lotus Linotype" w:hAnsi="Lotus Linotype" w:cs="Lotus Linotype" w:hint="cs"/>
                <w:sz w:val="32"/>
                <w:szCs w:val="32"/>
                <w:rtl/>
              </w:rPr>
              <w:t>َّ</w:t>
            </w:r>
            <w:r w:rsidRPr="00A1366A">
              <w:rPr>
                <w:rFonts w:ascii="Lotus Linotype" w:hAnsi="Lotus Linotype" w:cs="Lotus Linotype"/>
                <w:sz w:val="32"/>
                <w:szCs w:val="32"/>
                <w:rtl/>
              </w:rPr>
              <w:t>ها مضمحل</w:t>
            </w:r>
            <w:r w:rsidRPr="00A1366A">
              <w:rPr>
                <w:rFonts w:ascii="Lotus Linotype" w:hAnsi="Lotus Linotype" w:cs="Lotus Linotype" w:hint="cs"/>
                <w:sz w:val="32"/>
                <w:szCs w:val="32"/>
                <w:rtl/>
              </w:rPr>
              <w:t>َّ</w:t>
            </w:r>
            <w:r w:rsidRPr="00A1366A">
              <w:rPr>
                <w:rFonts w:ascii="Lotus Linotype" w:hAnsi="Lotus Linotype" w:cs="Lotus Linotype"/>
                <w:sz w:val="32"/>
                <w:szCs w:val="32"/>
                <w:rtl/>
              </w:rPr>
              <w:t>ة</w:t>
            </w:r>
            <w:r w:rsidRPr="00A1366A">
              <w:rPr>
                <w:rFonts w:ascii="Lotus Linotype" w:hAnsi="Lotus Linotype" w:cs="Lotus Linotype" w:hint="cs"/>
                <w:sz w:val="32"/>
                <w:szCs w:val="32"/>
                <w:rtl/>
              </w:rPr>
              <w:t>ٌ</w:t>
            </w:r>
            <w:r w:rsidRPr="00A1366A">
              <w:rPr>
                <w:rFonts w:ascii="Lotus Linotype" w:hAnsi="Lotus Linotype" w:cs="Lotus Linotype"/>
                <w:sz w:val="32"/>
                <w:szCs w:val="32"/>
                <w:rtl/>
              </w:rPr>
              <w:t xml:space="preserve"> في جانب عظمة العلي</w:t>
            </w:r>
            <w:r w:rsidRPr="00A1366A">
              <w:rPr>
                <w:rFonts w:ascii="Lotus Linotype" w:hAnsi="Lotus Linotype" w:cs="Lotus Linotype" w:hint="cs"/>
                <w:sz w:val="32"/>
                <w:szCs w:val="32"/>
                <w:rtl/>
              </w:rPr>
              <w:t>ِّ</w:t>
            </w:r>
            <w:r w:rsidRPr="00A1366A">
              <w:rPr>
                <w:rFonts w:ascii="Lotus Linotype" w:hAnsi="Lotus Linotype" w:cs="Lotus Linotype"/>
                <w:sz w:val="32"/>
                <w:szCs w:val="32"/>
                <w:rtl/>
              </w:rPr>
              <w:t xml:space="preserve"> العظيم.</w:t>
            </w:r>
          </w:p>
        </w:tc>
        <w:tc>
          <w:tcPr>
            <w:tcW w:w="4393" w:type="dxa"/>
          </w:tcPr>
          <w:p w14:paraId="796C2137" w14:textId="77777777" w:rsidR="005E1FFD" w:rsidRDefault="005E1FFD" w:rsidP="005E1FFD">
            <w:pPr>
              <w:bidi w:val="0"/>
              <w:spacing w:after="0" w:line="288" w:lineRule="auto"/>
              <w:jc w:val="both"/>
              <w:rPr>
                <w:rFonts w:ascii="Times New Roman" w:hAnsi="Times New Roman" w:cs="Times New Roman"/>
                <w:sz w:val="24"/>
                <w:szCs w:val="24"/>
              </w:rPr>
            </w:pPr>
            <w:r w:rsidRPr="005E1FFD">
              <w:rPr>
                <w:rFonts w:ascii="Times New Roman" w:hAnsi="Times New Roman" w:cs="Times New Roman"/>
                <w:sz w:val="24"/>
                <w:szCs w:val="24"/>
              </w:rPr>
              <w:t xml:space="preserve">Allah then informs us of His greatness and magnificence, and that </w:t>
            </w:r>
            <w:r w:rsidRPr="00D214DB">
              <w:rPr>
                <w:rFonts w:ascii="Times New Roman" w:hAnsi="Times New Roman" w:cs="Times New Roman"/>
                <w:b/>
                <w:bCs/>
                <w:color w:val="2F5496" w:themeColor="accent1" w:themeShade="BF"/>
                <w:sz w:val="24"/>
                <w:szCs w:val="24"/>
              </w:rPr>
              <w:t>“His footstool extends over the heavens and earth”</w:t>
            </w:r>
            <w:r w:rsidRPr="005E1FFD">
              <w:rPr>
                <w:rFonts w:ascii="Times New Roman" w:hAnsi="Times New Roman" w:cs="Times New Roman"/>
                <w:sz w:val="24"/>
                <w:szCs w:val="24"/>
              </w:rPr>
              <w:t xml:space="preserve">, and that He maintains the heavens and earth, and all of its inhabitants, by means of causation and universal orders, which He has placed in the creation.   All of this, while; </w:t>
            </w:r>
            <w:r w:rsidRPr="00D214DB">
              <w:rPr>
                <w:rFonts w:ascii="Times New Roman" w:hAnsi="Times New Roman" w:cs="Times New Roman"/>
                <w:color w:val="2F5496" w:themeColor="accent1" w:themeShade="BF"/>
                <w:sz w:val="24"/>
                <w:szCs w:val="24"/>
              </w:rPr>
              <w:t>“</w:t>
            </w:r>
            <w:r w:rsidRPr="00D214DB">
              <w:rPr>
                <w:rFonts w:ascii="Times New Roman" w:hAnsi="Times New Roman" w:cs="Times New Roman"/>
                <w:b/>
                <w:bCs/>
                <w:color w:val="2F5496" w:themeColor="accent1" w:themeShade="BF"/>
                <w:sz w:val="24"/>
                <w:szCs w:val="24"/>
              </w:rPr>
              <w:t>its preservation does not tire or burden Him</w:t>
            </w:r>
            <w:r w:rsidRPr="00D214DB">
              <w:rPr>
                <w:rFonts w:ascii="Times New Roman" w:hAnsi="Times New Roman" w:cs="Times New Roman"/>
                <w:color w:val="2F5496" w:themeColor="accent1" w:themeShade="BF"/>
                <w:sz w:val="24"/>
                <w:szCs w:val="24"/>
              </w:rPr>
              <w:t>”</w:t>
            </w:r>
            <w:r w:rsidRPr="005E1FFD">
              <w:rPr>
                <w:rFonts w:ascii="Times New Roman" w:hAnsi="Times New Roman" w:cs="Times New Roman"/>
                <w:sz w:val="24"/>
                <w:szCs w:val="24"/>
              </w:rPr>
              <w:t xml:space="preserve">, due to the perfection of His greatness, ability, and His abundant wisdom in His laws. </w:t>
            </w:r>
            <w:r w:rsidRPr="00D214DB">
              <w:rPr>
                <w:rFonts w:ascii="Times New Roman" w:hAnsi="Times New Roman" w:cs="Times New Roman"/>
                <w:color w:val="2F5496" w:themeColor="accent1" w:themeShade="BF"/>
                <w:sz w:val="24"/>
                <w:szCs w:val="24"/>
              </w:rPr>
              <w:t>“</w:t>
            </w:r>
            <w:r w:rsidRPr="00D214DB">
              <w:rPr>
                <w:rFonts w:ascii="Times New Roman" w:hAnsi="Times New Roman" w:cs="Times New Roman"/>
                <w:b/>
                <w:bCs/>
                <w:color w:val="2F5496" w:themeColor="accent1" w:themeShade="BF"/>
                <w:sz w:val="24"/>
                <w:szCs w:val="24"/>
              </w:rPr>
              <w:t>And He is The Most High</w:t>
            </w:r>
            <w:r w:rsidRPr="00D214DB">
              <w:rPr>
                <w:rFonts w:ascii="Times New Roman" w:hAnsi="Times New Roman" w:cs="Times New Roman"/>
                <w:color w:val="2F5496" w:themeColor="accent1" w:themeShade="BF"/>
                <w:sz w:val="24"/>
                <w:szCs w:val="24"/>
              </w:rPr>
              <w:t>”</w:t>
            </w:r>
            <w:r w:rsidRPr="005E1FFD">
              <w:rPr>
                <w:rFonts w:ascii="Times New Roman" w:hAnsi="Times New Roman" w:cs="Times New Roman"/>
                <w:sz w:val="24"/>
                <w:szCs w:val="24"/>
              </w:rPr>
              <w:t xml:space="preserve"> The Most High in His essence; above all of His creation, having risen over the Throne.  The Most High by the exaltedness and greatness of His attributes and status:  To Him belongs every perfect attribute of excellence.  The Most High by His subjugation of the creation:   All of existence submits to Him.  Even the stubborn and obstinate are subdued to His subjugation. And He is </w:t>
            </w:r>
            <w:r w:rsidRPr="00D214DB">
              <w:rPr>
                <w:rFonts w:ascii="Times New Roman" w:hAnsi="Times New Roman" w:cs="Times New Roman"/>
                <w:color w:val="2F5496" w:themeColor="accent1" w:themeShade="BF"/>
                <w:sz w:val="24"/>
                <w:szCs w:val="24"/>
              </w:rPr>
              <w:t>“</w:t>
            </w:r>
            <w:r w:rsidRPr="00D214DB">
              <w:rPr>
                <w:rFonts w:ascii="Times New Roman" w:hAnsi="Times New Roman" w:cs="Times New Roman"/>
                <w:b/>
                <w:bCs/>
                <w:color w:val="2F5496" w:themeColor="accent1" w:themeShade="BF"/>
                <w:sz w:val="24"/>
                <w:szCs w:val="24"/>
              </w:rPr>
              <w:t>The Most Great</w:t>
            </w:r>
            <w:r w:rsidRPr="00D214DB">
              <w:rPr>
                <w:rFonts w:ascii="Times New Roman" w:hAnsi="Times New Roman" w:cs="Times New Roman"/>
                <w:color w:val="2F5496" w:themeColor="accent1" w:themeShade="BF"/>
                <w:sz w:val="24"/>
                <w:szCs w:val="24"/>
              </w:rPr>
              <w:t>”</w:t>
            </w:r>
            <w:r w:rsidRPr="005E1FFD">
              <w:rPr>
                <w:rFonts w:ascii="Times New Roman" w:hAnsi="Times New Roman" w:cs="Times New Roman"/>
                <w:sz w:val="24"/>
                <w:szCs w:val="24"/>
              </w:rPr>
              <w:t>: He is the possessor of all the qualities of greatness, magnificence, nobility, and splendor:  The One whom the hearts love, and the souls glorify.  The hearts of His prophets, angels, and allies are in complete glorification of His Majesty.</w:t>
            </w:r>
          </w:p>
          <w:p w14:paraId="464C4A33" w14:textId="23972B7D" w:rsidR="004E125C" w:rsidRPr="00A631A2" w:rsidRDefault="004E125C" w:rsidP="005E1FFD">
            <w:pPr>
              <w:bidi w:val="0"/>
              <w:spacing w:after="0" w:line="288" w:lineRule="auto"/>
              <w:jc w:val="both"/>
              <w:rPr>
                <w:rFonts w:ascii="Lotus Linotype" w:hAnsi="Lotus Linotype" w:cs="Lotus Linotype"/>
                <w:color w:val="161616"/>
                <w:sz w:val="32"/>
                <w:szCs w:val="32"/>
                <w:rtl/>
              </w:rPr>
            </w:pPr>
            <w:r w:rsidRPr="00A42549">
              <w:rPr>
                <w:rFonts w:ascii="Times New Roman" w:hAnsi="Times New Roman" w:cs="Times New Roman"/>
                <w:sz w:val="24"/>
                <w:szCs w:val="24"/>
              </w:rPr>
              <w:t>There is none greater than Him!  Those of knowledge and acquaintance recognize that the greatness of anything and everything, even if it surpassed eminence and was considered indescribable, is still nothing compared to the greatness of The Most High, Most Great! </w:t>
            </w:r>
          </w:p>
        </w:tc>
      </w:tr>
      <w:tr w:rsidR="004E125C" w:rsidRPr="00A631A2" w14:paraId="5AE59E35" w14:textId="77777777" w:rsidTr="005B5BD9">
        <w:trPr>
          <w:jc w:val="center"/>
        </w:trPr>
        <w:tc>
          <w:tcPr>
            <w:tcW w:w="4672" w:type="dxa"/>
          </w:tcPr>
          <w:p w14:paraId="37BA3CF5" w14:textId="154DBBCF" w:rsidR="004E125C" w:rsidRPr="00A631A2" w:rsidRDefault="004E125C" w:rsidP="004E125C">
            <w:pPr>
              <w:spacing w:line="560" w:lineRule="exact"/>
              <w:jc w:val="lowKashida"/>
              <w:rPr>
                <w:rFonts w:ascii="Lotus Linotype" w:hAnsi="Lotus Linotype" w:cs="Lotus Linotype"/>
                <w:color w:val="161616"/>
                <w:sz w:val="32"/>
                <w:szCs w:val="32"/>
                <w:rtl/>
              </w:rPr>
            </w:pPr>
            <w:r w:rsidRPr="00A1366A">
              <w:rPr>
                <w:rFonts w:ascii="Lotus Linotype" w:hAnsi="Lotus Linotype" w:cs="Lotus Linotype"/>
                <w:sz w:val="32"/>
                <w:szCs w:val="32"/>
                <w:rtl/>
              </w:rPr>
              <w:t>فآية</w:t>
            </w:r>
            <w:r w:rsidRPr="00A1366A">
              <w:rPr>
                <w:rFonts w:ascii="Lotus Linotype" w:hAnsi="Lotus Linotype" w:cs="Lotus Linotype" w:hint="cs"/>
                <w:sz w:val="32"/>
                <w:szCs w:val="32"/>
                <w:rtl/>
              </w:rPr>
              <w:t>ٌ</w:t>
            </w:r>
            <w:r w:rsidRPr="00A1366A">
              <w:rPr>
                <w:rFonts w:ascii="Lotus Linotype" w:hAnsi="Lotus Linotype" w:cs="Lotus Linotype"/>
                <w:sz w:val="32"/>
                <w:szCs w:val="32"/>
                <w:rtl/>
              </w:rPr>
              <w:t xml:space="preserve"> احتوت على هذه المعاني ال</w:t>
            </w:r>
            <w:r w:rsidRPr="00A1366A">
              <w:rPr>
                <w:rFonts w:ascii="Lotus Linotype" w:hAnsi="Lotus Linotype" w:cs="Lotus Linotype" w:hint="cs"/>
                <w:sz w:val="32"/>
                <w:szCs w:val="32"/>
                <w:rtl/>
              </w:rPr>
              <w:t>َّ</w:t>
            </w:r>
            <w:r w:rsidRPr="00A1366A">
              <w:rPr>
                <w:rFonts w:ascii="Lotus Linotype" w:hAnsi="Lotus Linotype" w:cs="Lotus Linotype"/>
                <w:sz w:val="32"/>
                <w:szCs w:val="32"/>
                <w:rtl/>
              </w:rPr>
              <w:t>تي هي أجل</w:t>
            </w:r>
            <w:r w:rsidRPr="00A1366A">
              <w:rPr>
                <w:rFonts w:ascii="Lotus Linotype" w:hAnsi="Lotus Linotype" w:cs="Lotus Linotype" w:hint="cs"/>
                <w:sz w:val="32"/>
                <w:szCs w:val="32"/>
                <w:rtl/>
              </w:rPr>
              <w:t>ُّ</w:t>
            </w:r>
            <w:r w:rsidRPr="00A1366A">
              <w:rPr>
                <w:rFonts w:ascii="Lotus Linotype" w:hAnsi="Lotus Linotype" w:cs="Lotus Linotype"/>
                <w:sz w:val="32"/>
                <w:szCs w:val="32"/>
                <w:rtl/>
              </w:rPr>
              <w:t xml:space="preserve"> المعاني يحق</w:t>
            </w:r>
            <w:r w:rsidRPr="00A1366A">
              <w:rPr>
                <w:rFonts w:ascii="Lotus Linotype" w:hAnsi="Lotus Linotype" w:cs="Lotus Linotype" w:hint="cs"/>
                <w:sz w:val="32"/>
                <w:szCs w:val="32"/>
                <w:rtl/>
              </w:rPr>
              <w:t>ُّ</w:t>
            </w:r>
            <w:r w:rsidRPr="00A1366A">
              <w:rPr>
                <w:rFonts w:ascii="Lotus Linotype" w:hAnsi="Lotus Linotype" w:cs="Lotus Linotype"/>
                <w:sz w:val="32"/>
                <w:szCs w:val="32"/>
                <w:rtl/>
              </w:rPr>
              <w:t xml:space="preserve"> أن تكون أعظم آيات القرآن، ويحق</w:t>
            </w:r>
            <w:r w:rsidRPr="00A1366A">
              <w:rPr>
                <w:rFonts w:ascii="Lotus Linotype" w:hAnsi="Lotus Linotype" w:cs="Lotus Linotype" w:hint="cs"/>
                <w:sz w:val="32"/>
                <w:szCs w:val="32"/>
                <w:rtl/>
              </w:rPr>
              <w:t>ُّ</w:t>
            </w:r>
            <w:r w:rsidRPr="00A1366A">
              <w:rPr>
                <w:rFonts w:ascii="Lotus Linotype" w:hAnsi="Lotus Linotype" w:cs="Lotus Linotype"/>
                <w:sz w:val="32"/>
                <w:szCs w:val="32"/>
                <w:rtl/>
              </w:rPr>
              <w:t xml:space="preserve"> لمن قرأها متدب</w:t>
            </w:r>
            <w:r w:rsidRPr="00A1366A">
              <w:rPr>
                <w:rFonts w:ascii="Lotus Linotype" w:hAnsi="Lotus Linotype" w:cs="Lotus Linotype" w:hint="cs"/>
                <w:sz w:val="32"/>
                <w:szCs w:val="32"/>
                <w:rtl/>
              </w:rPr>
              <w:t>ِّ</w:t>
            </w:r>
            <w:r w:rsidRPr="00A1366A">
              <w:rPr>
                <w:rFonts w:ascii="Lotus Linotype" w:hAnsi="Lotus Linotype" w:cs="Lotus Linotype"/>
                <w:sz w:val="32"/>
                <w:szCs w:val="32"/>
                <w:rtl/>
              </w:rPr>
              <w:t>ر</w:t>
            </w:r>
            <w:r w:rsidRPr="00A1366A">
              <w:rPr>
                <w:rFonts w:ascii="Lotus Linotype" w:hAnsi="Lotus Linotype" w:cs="Lotus Linotype" w:hint="cs"/>
                <w:sz w:val="32"/>
                <w:szCs w:val="32"/>
                <w:rtl/>
              </w:rPr>
              <w:t>ً</w:t>
            </w:r>
            <w:r w:rsidRPr="00A1366A">
              <w:rPr>
                <w:rFonts w:ascii="Lotus Linotype" w:hAnsi="Lotus Linotype" w:cs="Lotus Linotype"/>
                <w:sz w:val="32"/>
                <w:szCs w:val="32"/>
                <w:rtl/>
              </w:rPr>
              <w:t>ا متفه</w:t>
            </w:r>
            <w:r w:rsidRPr="00A1366A">
              <w:rPr>
                <w:rFonts w:ascii="Lotus Linotype" w:hAnsi="Lotus Linotype" w:cs="Lotus Linotype" w:hint="cs"/>
                <w:sz w:val="32"/>
                <w:szCs w:val="32"/>
                <w:rtl/>
              </w:rPr>
              <w:t>ِّ</w:t>
            </w:r>
            <w:r w:rsidRPr="00A1366A">
              <w:rPr>
                <w:rFonts w:ascii="Lotus Linotype" w:hAnsi="Lotus Linotype" w:cs="Lotus Linotype"/>
                <w:sz w:val="32"/>
                <w:szCs w:val="32"/>
                <w:rtl/>
              </w:rPr>
              <w:t>م</w:t>
            </w:r>
            <w:r w:rsidRPr="00A1366A">
              <w:rPr>
                <w:rFonts w:ascii="Lotus Linotype" w:hAnsi="Lotus Linotype" w:cs="Lotus Linotype" w:hint="cs"/>
                <w:sz w:val="32"/>
                <w:szCs w:val="32"/>
                <w:rtl/>
              </w:rPr>
              <w:t>ً</w:t>
            </w:r>
            <w:r w:rsidRPr="00A1366A">
              <w:rPr>
                <w:rFonts w:ascii="Lotus Linotype" w:hAnsi="Lotus Linotype" w:cs="Lotus Linotype"/>
                <w:sz w:val="32"/>
                <w:szCs w:val="32"/>
                <w:rtl/>
              </w:rPr>
              <w:t>ا أن يمتل</w:t>
            </w:r>
            <w:r w:rsidRPr="00A1366A">
              <w:rPr>
                <w:rFonts w:ascii="Lotus Linotype" w:hAnsi="Lotus Linotype" w:cs="Lotus Linotype" w:hint="cs"/>
                <w:sz w:val="32"/>
                <w:szCs w:val="32"/>
                <w:rtl/>
              </w:rPr>
              <w:t>ئ</w:t>
            </w:r>
            <w:r w:rsidRPr="00A1366A">
              <w:rPr>
                <w:rFonts w:ascii="Lotus Linotype" w:hAnsi="Lotus Linotype" w:cs="Lotus Linotype"/>
                <w:sz w:val="32"/>
                <w:szCs w:val="32"/>
                <w:rtl/>
              </w:rPr>
              <w:t xml:space="preserve"> قلبه من </w:t>
            </w:r>
            <w:r w:rsidRPr="00A1366A">
              <w:rPr>
                <w:rFonts w:ascii="Lotus Linotype" w:hAnsi="Lotus Linotype" w:cs="Lotus Linotype"/>
                <w:sz w:val="32"/>
                <w:szCs w:val="32"/>
                <w:rtl/>
              </w:rPr>
              <w:lastRenderedPageBreak/>
              <w:t>اليقين والعرفان والإيمان، وأن يكون محفوظ</w:t>
            </w:r>
            <w:r w:rsidRPr="00A1366A">
              <w:rPr>
                <w:rFonts w:ascii="Lotus Linotype" w:hAnsi="Lotus Linotype" w:cs="Lotus Linotype" w:hint="cs"/>
                <w:sz w:val="32"/>
                <w:szCs w:val="32"/>
                <w:rtl/>
              </w:rPr>
              <w:t>ً</w:t>
            </w:r>
            <w:r w:rsidRPr="00A1366A">
              <w:rPr>
                <w:rFonts w:ascii="Lotus Linotype" w:hAnsi="Lotus Linotype" w:cs="Lotus Linotype"/>
                <w:sz w:val="32"/>
                <w:szCs w:val="32"/>
                <w:rtl/>
              </w:rPr>
              <w:t>ا بذلك من شرور الش</w:t>
            </w:r>
            <w:r w:rsidRPr="00A1366A">
              <w:rPr>
                <w:rFonts w:ascii="Lotus Linotype" w:hAnsi="Lotus Linotype" w:cs="Lotus Linotype" w:hint="cs"/>
                <w:sz w:val="32"/>
                <w:szCs w:val="32"/>
                <w:rtl/>
              </w:rPr>
              <w:t>َّ</w:t>
            </w:r>
            <w:r w:rsidRPr="00A1366A">
              <w:rPr>
                <w:rFonts w:ascii="Lotus Linotype" w:hAnsi="Lotus Linotype" w:cs="Lotus Linotype"/>
                <w:sz w:val="32"/>
                <w:szCs w:val="32"/>
                <w:rtl/>
              </w:rPr>
              <w:t>يطان.</w:t>
            </w:r>
          </w:p>
        </w:tc>
        <w:tc>
          <w:tcPr>
            <w:tcW w:w="4393" w:type="dxa"/>
          </w:tcPr>
          <w:p w14:paraId="7EC15BA4" w14:textId="0FB41516" w:rsidR="004E125C" w:rsidRPr="00D214DB" w:rsidRDefault="005E1FFD" w:rsidP="005E1FFD">
            <w:pPr>
              <w:bidi w:val="0"/>
              <w:spacing w:after="0" w:line="288" w:lineRule="auto"/>
              <w:jc w:val="both"/>
              <w:rPr>
                <w:rFonts w:ascii="Times New Roman" w:hAnsi="Times New Roman" w:cs="Times New Roman"/>
                <w:sz w:val="24"/>
                <w:szCs w:val="24"/>
                <w:rtl/>
              </w:rPr>
            </w:pPr>
            <w:r w:rsidRPr="00A42549">
              <w:rPr>
                <w:rFonts w:ascii="Times New Roman" w:hAnsi="Times New Roman" w:cs="Times New Roman"/>
                <w:sz w:val="24"/>
                <w:szCs w:val="24"/>
              </w:rPr>
              <w:lastRenderedPageBreak/>
              <w:t xml:space="preserve">Clearly, this verse, which is comprised of such extraordinary meanings, entitles it to be the greatest verse of the Qur’an.  The heart of one who reads it in contemplation and reflection- while comprehending its meanings- deserves to be filled with certainty, acknowledgement, and Eemaan </w:t>
            </w:r>
            <w:r w:rsidRPr="00A42549">
              <w:rPr>
                <w:rFonts w:ascii="Times New Roman" w:hAnsi="Times New Roman" w:cs="Times New Roman"/>
                <w:sz w:val="24"/>
                <w:szCs w:val="24"/>
              </w:rPr>
              <w:lastRenderedPageBreak/>
              <w:t>(Fa</w:t>
            </w:r>
            <w:r>
              <w:rPr>
                <w:rFonts w:ascii="Times New Roman" w:hAnsi="Times New Roman" w:cs="Times New Roman"/>
                <w:sz w:val="24"/>
                <w:szCs w:val="24"/>
              </w:rPr>
              <w:t xml:space="preserve">ith).  Furthermore, by that, </w:t>
            </w:r>
            <w:r w:rsidRPr="00A42549">
              <w:rPr>
                <w:rFonts w:ascii="Times New Roman" w:hAnsi="Times New Roman" w:cs="Times New Roman"/>
                <w:sz w:val="24"/>
                <w:szCs w:val="24"/>
              </w:rPr>
              <w:t>s</w:t>
            </w:r>
            <w:r>
              <w:rPr>
                <w:rFonts w:ascii="Times New Roman" w:hAnsi="Times New Roman" w:cs="Times New Roman"/>
                <w:sz w:val="24"/>
                <w:szCs w:val="24"/>
              </w:rPr>
              <w:t>/</w:t>
            </w:r>
            <w:r w:rsidRPr="00A42549">
              <w:rPr>
                <w:rFonts w:ascii="Times New Roman" w:hAnsi="Times New Roman" w:cs="Times New Roman"/>
                <w:sz w:val="24"/>
                <w:szCs w:val="24"/>
              </w:rPr>
              <w:t>he will be safe</w:t>
            </w:r>
            <w:r>
              <w:rPr>
                <w:rFonts w:ascii="Times New Roman" w:hAnsi="Times New Roman" w:cs="Times New Roman"/>
                <w:sz w:val="24"/>
                <w:szCs w:val="24"/>
              </w:rPr>
              <w:t>guarded from the evil of Satan.</w:t>
            </w:r>
          </w:p>
        </w:tc>
      </w:tr>
    </w:tbl>
    <w:p w14:paraId="622ABA68" w14:textId="77777777" w:rsidR="00A1366A" w:rsidRDefault="00A1366A" w:rsidP="00EC108A">
      <w:pPr>
        <w:spacing w:after="0" w:line="240" w:lineRule="auto"/>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D214DB" w:rsidRPr="00A631A2" w14:paraId="2B6D6D3D" w14:textId="77777777" w:rsidTr="00224822">
        <w:trPr>
          <w:jc w:val="center"/>
        </w:trPr>
        <w:tc>
          <w:tcPr>
            <w:tcW w:w="9065" w:type="dxa"/>
            <w:gridSpan w:val="2"/>
            <w:shd w:val="pct50" w:color="D9E2F3" w:themeColor="accent1" w:themeTint="33" w:fill="auto"/>
          </w:tcPr>
          <w:p w14:paraId="47F8B610" w14:textId="11C9D48D" w:rsidR="00D214DB" w:rsidRPr="00A631A2" w:rsidRDefault="00D214DB" w:rsidP="004D2FE4">
            <w:pPr>
              <w:jc w:val="center"/>
              <w:rPr>
                <w:rFonts w:ascii="Lotus Linotype" w:hAnsi="Lotus Linotype" w:cs="Lotus Linotype"/>
                <w:color w:val="161616"/>
                <w:sz w:val="32"/>
                <w:szCs w:val="32"/>
                <w:rtl/>
              </w:rPr>
            </w:pPr>
            <w:bookmarkStart w:id="6" w:name="_Toc81500015"/>
            <w:r w:rsidRPr="00860A29">
              <w:rPr>
                <w:rFonts w:cs="Generator 2005"/>
                <w:color w:val="2F5496" w:themeColor="accent1" w:themeShade="BF"/>
                <w:sz w:val="32"/>
                <w:szCs w:val="32"/>
                <w:rtl/>
              </w:rPr>
              <w:t>[تفسير سورة والض</w:t>
            </w:r>
            <w:r w:rsidRPr="00860A29">
              <w:rPr>
                <w:rFonts w:cs="Generator 2005" w:hint="cs"/>
                <w:color w:val="2F5496" w:themeColor="accent1" w:themeShade="BF"/>
                <w:sz w:val="32"/>
                <w:szCs w:val="32"/>
                <w:rtl/>
              </w:rPr>
              <w:t>ُّ</w:t>
            </w:r>
            <w:r w:rsidRPr="00860A29">
              <w:rPr>
                <w:rFonts w:cs="Generator 2005"/>
                <w:color w:val="2F5496" w:themeColor="accent1" w:themeShade="BF"/>
                <w:sz w:val="32"/>
                <w:szCs w:val="32"/>
                <w:rtl/>
              </w:rPr>
              <w:t>حى</w:t>
            </w:r>
            <w:r w:rsidRPr="00860A29">
              <w:rPr>
                <w:rFonts w:cs="Generator 2005" w:hint="cs"/>
                <w:color w:val="2F5496" w:themeColor="accent1" w:themeShade="BF"/>
                <w:sz w:val="32"/>
                <w:szCs w:val="32"/>
                <w:rtl/>
              </w:rPr>
              <w:t xml:space="preserve"> </w:t>
            </w:r>
            <w:r w:rsidRPr="00860A29">
              <w:rPr>
                <w:rFonts w:cs="Generator 2005"/>
                <w:color w:val="2F5496" w:themeColor="accent1" w:themeShade="BF"/>
                <w:sz w:val="32"/>
                <w:szCs w:val="32"/>
                <w:rtl/>
              </w:rPr>
              <w:t>وهي مك</w:t>
            </w:r>
            <w:r w:rsidRPr="00860A29">
              <w:rPr>
                <w:rFonts w:cs="Generator 2005" w:hint="cs"/>
                <w:color w:val="2F5496" w:themeColor="accent1" w:themeShade="BF"/>
                <w:sz w:val="32"/>
                <w:szCs w:val="32"/>
                <w:rtl/>
              </w:rPr>
              <w:t>ِّ</w:t>
            </w:r>
            <w:r w:rsidRPr="00860A29">
              <w:rPr>
                <w:rFonts w:cs="Generator 2005"/>
                <w:color w:val="2F5496" w:themeColor="accent1" w:themeShade="BF"/>
                <w:sz w:val="32"/>
                <w:szCs w:val="32"/>
                <w:rtl/>
              </w:rPr>
              <w:t>ي</w:t>
            </w:r>
            <w:r w:rsidRPr="00860A29">
              <w:rPr>
                <w:rFonts w:cs="Generator 2005" w:hint="cs"/>
                <w:color w:val="2F5496" w:themeColor="accent1" w:themeShade="BF"/>
                <w:sz w:val="32"/>
                <w:szCs w:val="32"/>
                <w:rtl/>
              </w:rPr>
              <w:t>َّ</w:t>
            </w:r>
            <w:r w:rsidRPr="00860A29">
              <w:rPr>
                <w:rFonts w:cs="Generator 2005"/>
                <w:color w:val="2F5496" w:themeColor="accent1" w:themeShade="BF"/>
                <w:sz w:val="32"/>
                <w:szCs w:val="32"/>
                <w:rtl/>
              </w:rPr>
              <w:t>ة</w:t>
            </w:r>
            <w:r w:rsidRPr="00860A29">
              <w:rPr>
                <w:rFonts w:cs="Generator 2005" w:hint="cs"/>
                <w:color w:val="2F5496" w:themeColor="accent1" w:themeShade="BF"/>
                <w:sz w:val="32"/>
                <w:szCs w:val="32"/>
                <w:rtl/>
              </w:rPr>
              <w:t>ٌ</w:t>
            </w:r>
            <w:r w:rsidRPr="00860A29">
              <w:rPr>
                <w:rFonts w:cs="Generator 2005"/>
                <w:color w:val="2F5496" w:themeColor="accent1" w:themeShade="BF"/>
                <w:sz w:val="32"/>
                <w:szCs w:val="32"/>
                <w:rtl/>
              </w:rPr>
              <w:t>]</w:t>
            </w:r>
            <w:bookmarkEnd w:id="6"/>
          </w:p>
        </w:tc>
      </w:tr>
      <w:tr w:rsidR="00D214DB" w:rsidRPr="00A631A2" w14:paraId="285AF1CA" w14:textId="77777777" w:rsidTr="009165BD">
        <w:trPr>
          <w:jc w:val="center"/>
        </w:trPr>
        <w:tc>
          <w:tcPr>
            <w:tcW w:w="9065" w:type="dxa"/>
            <w:gridSpan w:val="2"/>
          </w:tcPr>
          <w:p w14:paraId="3E1CCC6A" w14:textId="77777777" w:rsidR="00D214DB" w:rsidRPr="00A1366A" w:rsidRDefault="00D214DB" w:rsidP="004D2FE4">
            <w:pPr>
              <w:autoSpaceDE w:val="0"/>
              <w:spacing w:line="480" w:lineRule="exact"/>
              <w:jc w:val="center"/>
              <w:rPr>
                <w:color w:val="2F5496" w:themeColor="accent1" w:themeShade="BF"/>
              </w:rPr>
            </w:pPr>
            <w:r w:rsidRPr="00A1366A">
              <w:rPr>
                <w:rFonts w:ascii="QCF_BSML" w:hAnsi="QCF_BSML" w:cs="QCF_BSML"/>
                <w:color w:val="2F5496" w:themeColor="accent1" w:themeShade="BF"/>
                <w:sz w:val="30"/>
                <w:szCs w:val="30"/>
                <w:rtl/>
              </w:rPr>
              <w:t>ﭑ ﭒ ﭓ</w:t>
            </w:r>
          </w:p>
          <w:p w14:paraId="5320B209" w14:textId="71DACF34" w:rsidR="00D214DB" w:rsidRPr="00A631A2" w:rsidRDefault="00D214DB" w:rsidP="004D2FE4">
            <w:pPr>
              <w:jc w:val="center"/>
              <w:rPr>
                <w:rFonts w:ascii="Lotus Linotype" w:hAnsi="Lotus Linotype" w:cs="Lotus Linotype"/>
                <w:color w:val="161616"/>
                <w:sz w:val="32"/>
                <w:szCs w:val="32"/>
                <w:rtl/>
              </w:rPr>
            </w:pPr>
            <w:r w:rsidRPr="00A1366A">
              <w:rPr>
                <w:rFonts w:ascii="Lotus Linotype" w:hAnsi="Lotus Linotype" w:cs="Lotus Linotype"/>
                <w:color w:val="2F5496" w:themeColor="accent1" w:themeShade="BF"/>
                <w:sz w:val="30"/>
                <w:szCs w:val="30"/>
                <w:rtl/>
              </w:rPr>
              <w:t>﴿</w:t>
            </w:r>
            <w:r>
              <w:rPr>
                <w:rFonts w:ascii="QCF_P596" w:eastAsia="Calibri" w:hAnsi="QCF_P596" w:cs="QCF_P596"/>
                <w:color w:val="000000"/>
                <w:sz w:val="32"/>
                <w:szCs w:val="32"/>
                <w:rtl/>
                <w:lang w:val="en-GB" w:eastAsia="en-GB"/>
              </w:rPr>
              <w:t xml:space="preserve"> </w:t>
            </w:r>
            <w:r w:rsidRPr="004D2FE4">
              <w:rPr>
                <w:rFonts w:ascii="QCF_P596" w:eastAsia="Calibri" w:hAnsi="QCF_P596" w:cs="QCF_P596"/>
                <w:color w:val="2F5496" w:themeColor="accent1" w:themeShade="BF"/>
                <w:sz w:val="32"/>
                <w:szCs w:val="32"/>
                <w:rtl/>
                <w:lang w:val="en-GB" w:eastAsia="en-GB"/>
              </w:rPr>
              <w:t>ﭲ  ﭳ  ﭴ  ﭵ  ﭶ  ﭷ  ﭸ  ﭹ  ﭺ  ﭻ    ﭼ   ﭽ   ﭾ     ﭿ  ﮀ  ﮁ  ﮂ  ﮃ  ﮄ  ﮅ  ﮆ     ﮇ  ﮈ  ﮉ  ﮊ  ﮋ  ﮌ  ﮍ  ﮎ  ﮏ   ﮐ  ﮑ  ﮒ  ﮓ  ﮔ  ﮕ  ﮖ  ﮗ        ﮘ   ﮙ    ﮚ  ﮛ  ﮜ  ﮝ  ﮞ    ﮟ  ﮠ  ﮡ      ﮢ  ﮣ   ﮤ</w:t>
            </w:r>
            <w:r w:rsidRPr="00A1366A">
              <w:rPr>
                <w:rFonts w:ascii="Lotus Linotype" w:hAnsi="Lotus Linotype" w:cs="Lotus Linotype"/>
                <w:color w:val="2F5496" w:themeColor="accent1" w:themeShade="BF"/>
                <w:sz w:val="30"/>
                <w:szCs w:val="30"/>
                <w:rtl/>
              </w:rPr>
              <w:t>﴾.</w:t>
            </w:r>
          </w:p>
        </w:tc>
      </w:tr>
      <w:tr w:rsidR="004D2FE4" w:rsidRPr="00A631A2" w14:paraId="390BE51C" w14:textId="77777777" w:rsidTr="004D2FE4">
        <w:trPr>
          <w:jc w:val="center"/>
        </w:trPr>
        <w:tc>
          <w:tcPr>
            <w:tcW w:w="4672" w:type="dxa"/>
          </w:tcPr>
          <w:p w14:paraId="43FAA926" w14:textId="7C5BD195" w:rsidR="004D2FE4" w:rsidRPr="00A631A2" w:rsidRDefault="004D2FE4" w:rsidP="00BF04A1">
            <w:pPr>
              <w:spacing w:line="560" w:lineRule="exact"/>
              <w:jc w:val="lowKashida"/>
              <w:rPr>
                <w:rFonts w:ascii="Lotus Linotype" w:hAnsi="Lotus Linotype" w:cs="Lotus Linotype"/>
                <w:color w:val="161616"/>
                <w:sz w:val="32"/>
                <w:szCs w:val="32"/>
                <w:rtl/>
              </w:rPr>
            </w:pPr>
            <w:r w:rsidRPr="004D2FE4">
              <w:rPr>
                <w:rFonts w:ascii="Lotus Linotype" w:hAnsi="Lotus Linotype" w:cs="Lotus Linotype" w:hint="cs"/>
                <w:color w:val="2F5496" w:themeColor="accent1" w:themeShade="BF"/>
                <w:sz w:val="32"/>
                <w:szCs w:val="32"/>
                <w:rtl/>
              </w:rPr>
              <w:t>(1</w:t>
            </w:r>
            <w:r w:rsidR="00BF04A1">
              <w:rPr>
                <w:rFonts w:ascii="Lotus Linotype" w:hAnsi="Lotus Linotype" w:cs="Lotus Linotype" w:hint="cs"/>
                <w:color w:val="2F5496" w:themeColor="accent1" w:themeShade="BF"/>
                <w:sz w:val="32"/>
                <w:szCs w:val="32"/>
                <w:rtl/>
              </w:rPr>
              <w:t>-3</w:t>
            </w:r>
            <w:r w:rsidRPr="004D2FE4">
              <w:rPr>
                <w:rFonts w:ascii="Lotus Linotype" w:hAnsi="Lotus Linotype" w:cs="Lotus Linotype" w:hint="cs"/>
                <w:color w:val="2F5496" w:themeColor="accent1" w:themeShade="BF"/>
                <w:sz w:val="32"/>
                <w:szCs w:val="32"/>
                <w:rtl/>
              </w:rPr>
              <w:t>)</w:t>
            </w:r>
            <w:r>
              <w:rPr>
                <w:rFonts w:ascii="Lotus Linotype" w:hAnsi="Lotus Linotype" w:cs="Lotus Linotype" w:hint="cs"/>
                <w:color w:val="161616"/>
                <w:sz w:val="32"/>
                <w:szCs w:val="32"/>
                <w:rtl/>
              </w:rPr>
              <w:t xml:space="preserve"> </w:t>
            </w:r>
            <w:r w:rsidRPr="004D2FE4">
              <w:rPr>
                <w:rFonts w:ascii="Lotus Linotype" w:hAnsi="Lotus Linotype" w:cs="Lotus Linotype"/>
                <w:color w:val="161616"/>
                <w:sz w:val="32"/>
                <w:szCs w:val="32"/>
                <w:rtl/>
              </w:rPr>
              <w:t>أقسم تعالى بالن</w:t>
            </w:r>
            <w:r>
              <w:rPr>
                <w:rFonts w:ascii="Lotus Linotype" w:hAnsi="Lotus Linotype" w:cs="Lotus Linotype" w:hint="cs"/>
                <w:color w:val="161616"/>
                <w:sz w:val="32"/>
                <w:szCs w:val="32"/>
                <w:rtl/>
              </w:rPr>
              <w:t>َّ</w:t>
            </w:r>
            <w:r w:rsidRPr="004D2FE4">
              <w:rPr>
                <w:rFonts w:ascii="Lotus Linotype" w:hAnsi="Lotus Linotype" w:cs="Lotus Linotype"/>
                <w:color w:val="161616"/>
                <w:sz w:val="32"/>
                <w:szCs w:val="32"/>
                <w:rtl/>
              </w:rPr>
              <w:t>هار إذا انتشر ضياؤه بالض</w:t>
            </w:r>
            <w:r>
              <w:rPr>
                <w:rFonts w:ascii="Lotus Linotype" w:hAnsi="Lotus Linotype" w:cs="Lotus Linotype" w:hint="cs"/>
                <w:color w:val="161616"/>
                <w:sz w:val="32"/>
                <w:szCs w:val="32"/>
                <w:rtl/>
              </w:rPr>
              <w:t>ُّ</w:t>
            </w:r>
            <w:r w:rsidRPr="004D2FE4">
              <w:rPr>
                <w:rFonts w:ascii="Lotus Linotype" w:hAnsi="Lotus Linotype" w:cs="Lotus Linotype"/>
                <w:color w:val="161616"/>
                <w:sz w:val="32"/>
                <w:szCs w:val="32"/>
                <w:rtl/>
              </w:rPr>
              <w:t>حى، وبالل</w:t>
            </w:r>
            <w:r>
              <w:rPr>
                <w:rFonts w:ascii="Lotus Linotype" w:hAnsi="Lotus Linotype" w:cs="Lotus Linotype" w:hint="cs"/>
                <w:color w:val="161616"/>
                <w:sz w:val="32"/>
                <w:szCs w:val="32"/>
                <w:rtl/>
              </w:rPr>
              <w:t>َّ</w:t>
            </w:r>
            <w:r w:rsidRPr="004D2FE4">
              <w:rPr>
                <w:rFonts w:ascii="Lotus Linotype" w:hAnsi="Lotus Linotype" w:cs="Lotus Linotype"/>
                <w:color w:val="161616"/>
                <w:sz w:val="32"/>
                <w:szCs w:val="32"/>
                <w:rtl/>
              </w:rPr>
              <w:t>يل إذا سجى وادلهم</w:t>
            </w:r>
            <w:r>
              <w:rPr>
                <w:rFonts w:ascii="Lotus Linotype" w:hAnsi="Lotus Linotype" w:cs="Lotus Linotype" w:hint="cs"/>
                <w:color w:val="161616"/>
                <w:sz w:val="32"/>
                <w:szCs w:val="32"/>
                <w:rtl/>
              </w:rPr>
              <w:t>َّ</w:t>
            </w:r>
            <w:r w:rsidRPr="004D2FE4">
              <w:rPr>
                <w:rFonts w:ascii="Lotus Linotype" w:hAnsi="Lotus Linotype" w:cs="Lotus Linotype"/>
                <w:color w:val="161616"/>
                <w:sz w:val="32"/>
                <w:szCs w:val="32"/>
                <w:rtl/>
              </w:rPr>
              <w:t xml:space="preserve">ت ظلمته، على اعتناء الله برسوله </w:t>
            </w:r>
            <w:r>
              <w:rPr>
                <w:rFonts w:ascii="Lotus Linotype" w:hAnsi="Lotus Linotype" w:cs="Lotus Linotype"/>
                <w:color w:val="161616"/>
                <w:sz w:val="32"/>
                <w:szCs w:val="32"/>
                <w:rtl/>
              </w:rPr>
              <w:t>ﷺ</w:t>
            </w:r>
            <w:r>
              <w:rPr>
                <w:rFonts w:ascii="Lotus Linotype" w:hAnsi="Lotus Linotype" w:cs="Lotus Linotype" w:hint="cs"/>
                <w:color w:val="161616"/>
                <w:sz w:val="32"/>
                <w:szCs w:val="32"/>
                <w:rtl/>
              </w:rPr>
              <w:t>،</w:t>
            </w:r>
            <w:r w:rsidRPr="004D2FE4">
              <w:rPr>
                <w:rFonts w:ascii="Lotus Linotype" w:hAnsi="Lotus Linotype" w:cs="Lotus Linotype"/>
                <w:color w:val="161616"/>
                <w:sz w:val="32"/>
                <w:szCs w:val="32"/>
                <w:rtl/>
              </w:rPr>
              <w:t xml:space="preserve"> فقال: </w:t>
            </w:r>
            <w:r>
              <w:rPr>
                <w:rFonts w:ascii="Lotus Linotype" w:hAnsi="Lotus Linotype" w:cs="Lotus Linotype"/>
                <w:color w:val="161616"/>
                <w:sz w:val="32"/>
                <w:szCs w:val="32"/>
                <w:rtl/>
              </w:rPr>
              <w:t>﴿</w:t>
            </w:r>
            <w:r w:rsidRPr="004D2FE4">
              <w:rPr>
                <w:rFonts w:ascii="QCF_P596" w:eastAsia="Calibri" w:hAnsi="QCF_P596" w:cs="QCF_P596"/>
                <w:color w:val="2F5496" w:themeColor="accent1" w:themeShade="BF"/>
                <w:sz w:val="32"/>
                <w:szCs w:val="32"/>
                <w:rtl/>
                <w:lang w:val="en-GB" w:eastAsia="en-GB"/>
              </w:rPr>
              <w:t xml:space="preserve"> ﭸ  ﭹ  ﭺ  ﭻ    ﭼ</w:t>
            </w:r>
            <w:r>
              <w:rPr>
                <w:rFonts w:ascii="Lotus Linotype" w:hAnsi="Lotus Linotype" w:cs="Lotus Linotype"/>
                <w:color w:val="161616"/>
                <w:sz w:val="32"/>
                <w:szCs w:val="32"/>
                <w:rtl/>
              </w:rPr>
              <w:t xml:space="preserve"> ﴾</w:t>
            </w:r>
            <w:r>
              <w:rPr>
                <w:rFonts w:ascii="Lotus Linotype" w:hAnsi="Lotus Linotype" w:cs="Lotus Linotype" w:hint="cs"/>
                <w:color w:val="161616"/>
                <w:sz w:val="32"/>
                <w:szCs w:val="32"/>
                <w:rtl/>
              </w:rPr>
              <w:t>،</w:t>
            </w:r>
            <w:r w:rsidRPr="004D2FE4">
              <w:rPr>
                <w:rFonts w:ascii="Lotus Linotype" w:hAnsi="Lotus Linotype" w:cs="Lotus Linotype"/>
                <w:color w:val="161616"/>
                <w:sz w:val="32"/>
                <w:szCs w:val="32"/>
                <w:rtl/>
              </w:rPr>
              <w:t xml:space="preserve"> أي: ما تركك منذ اعتنى بك، ولا أهملك منذ رب</w:t>
            </w:r>
            <w:r>
              <w:rPr>
                <w:rFonts w:ascii="Lotus Linotype" w:hAnsi="Lotus Linotype" w:cs="Lotus Linotype" w:hint="cs"/>
                <w:color w:val="161616"/>
                <w:sz w:val="32"/>
                <w:szCs w:val="32"/>
                <w:rtl/>
              </w:rPr>
              <w:t>َّ</w:t>
            </w:r>
            <w:r w:rsidRPr="004D2FE4">
              <w:rPr>
                <w:rFonts w:ascii="Lotus Linotype" w:hAnsi="Lotus Linotype" w:cs="Lotus Linotype"/>
                <w:color w:val="161616"/>
                <w:sz w:val="32"/>
                <w:szCs w:val="32"/>
                <w:rtl/>
              </w:rPr>
              <w:t>اك ورعاك، بل لم يزل يرب</w:t>
            </w:r>
            <w:r>
              <w:rPr>
                <w:rFonts w:ascii="Lotus Linotype" w:hAnsi="Lotus Linotype" w:cs="Lotus Linotype" w:hint="cs"/>
                <w:color w:val="161616"/>
                <w:sz w:val="32"/>
                <w:szCs w:val="32"/>
                <w:rtl/>
              </w:rPr>
              <w:t>ِّ</w:t>
            </w:r>
            <w:r w:rsidRPr="004D2FE4">
              <w:rPr>
                <w:rFonts w:ascii="Lotus Linotype" w:hAnsi="Lotus Linotype" w:cs="Lotus Linotype"/>
                <w:color w:val="161616"/>
                <w:sz w:val="32"/>
                <w:szCs w:val="32"/>
                <w:rtl/>
              </w:rPr>
              <w:t>يك أحسن تربية</w:t>
            </w:r>
            <w:r>
              <w:rPr>
                <w:rFonts w:ascii="Lotus Linotype" w:hAnsi="Lotus Linotype" w:cs="Lotus Linotype" w:hint="cs"/>
                <w:color w:val="161616"/>
                <w:sz w:val="32"/>
                <w:szCs w:val="32"/>
                <w:rtl/>
              </w:rPr>
              <w:t>ٍ</w:t>
            </w:r>
            <w:r w:rsidRPr="004D2FE4">
              <w:rPr>
                <w:rFonts w:ascii="Lotus Linotype" w:hAnsi="Lotus Linotype" w:cs="Lotus Linotype"/>
                <w:color w:val="161616"/>
                <w:sz w:val="32"/>
                <w:szCs w:val="32"/>
                <w:rtl/>
              </w:rPr>
              <w:t>، وي</w:t>
            </w:r>
            <w:r>
              <w:rPr>
                <w:rFonts w:ascii="Lotus Linotype" w:hAnsi="Lotus Linotype" w:cs="Lotus Linotype" w:hint="cs"/>
                <w:color w:val="161616"/>
                <w:sz w:val="32"/>
                <w:szCs w:val="32"/>
                <w:rtl/>
              </w:rPr>
              <w:t>ُ</w:t>
            </w:r>
            <w:r w:rsidRPr="004D2FE4">
              <w:rPr>
                <w:rFonts w:ascii="Lotus Linotype" w:hAnsi="Lotus Linotype" w:cs="Lotus Linotype"/>
                <w:color w:val="161616"/>
                <w:sz w:val="32"/>
                <w:szCs w:val="32"/>
                <w:rtl/>
              </w:rPr>
              <w:t>عليك درجة</w:t>
            </w:r>
            <w:r>
              <w:rPr>
                <w:rFonts w:ascii="Lotus Linotype" w:hAnsi="Lotus Linotype" w:cs="Lotus Linotype" w:hint="cs"/>
                <w:color w:val="161616"/>
                <w:sz w:val="32"/>
                <w:szCs w:val="32"/>
                <w:rtl/>
              </w:rPr>
              <w:t>ً</w:t>
            </w:r>
            <w:r w:rsidRPr="004D2FE4">
              <w:rPr>
                <w:rFonts w:ascii="Lotus Linotype" w:hAnsi="Lotus Linotype" w:cs="Lotus Linotype"/>
                <w:color w:val="161616"/>
                <w:sz w:val="32"/>
                <w:szCs w:val="32"/>
                <w:rtl/>
              </w:rPr>
              <w:t xml:space="preserve"> بعد درجة</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وَمَا قَلا</w:t>
            </w:r>
            <w:r w:rsidRPr="004D2FE4">
              <w:rPr>
                <w:rFonts w:ascii="Lotus Linotype" w:hAnsi="Lotus Linotype" w:cs="Lotus Linotype"/>
                <w:color w:val="161616"/>
                <w:sz w:val="32"/>
                <w:szCs w:val="32"/>
                <w:rtl/>
              </w:rPr>
              <w:t>ك الله أي: ما أبغضك منذ أحب</w:t>
            </w:r>
            <w:r>
              <w:rPr>
                <w:rFonts w:ascii="Lotus Linotype" w:hAnsi="Lotus Linotype" w:cs="Lotus Linotype" w:hint="cs"/>
                <w:color w:val="161616"/>
                <w:sz w:val="32"/>
                <w:szCs w:val="32"/>
                <w:rtl/>
              </w:rPr>
              <w:t>َّ</w:t>
            </w:r>
            <w:r w:rsidRPr="004D2FE4">
              <w:rPr>
                <w:rFonts w:ascii="Lotus Linotype" w:hAnsi="Lotus Linotype" w:cs="Lotus Linotype"/>
                <w:color w:val="161616"/>
                <w:sz w:val="32"/>
                <w:szCs w:val="32"/>
                <w:rtl/>
              </w:rPr>
              <w:t>ك، فإن</w:t>
            </w:r>
            <w:r>
              <w:rPr>
                <w:rFonts w:ascii="Lotus Linotype" w:hAnsi="Lotus Linotype" w:cs="Lotus Linotype" w:hint="cs"/>
                <w:color w:val="161616"/>
                <w:sz w:val="32"/>
                <w:szCs w:val="32"/>
                <w:rtl/>
              </w:rPr>
              <w:t>َّ</w:t>
            </w:r>
            <w:r w:rsidRPr="004D2FE4">
              <w:rPr>
                <w:rFonts w:ascii="Lotus Linotype" w:hAnsi="Lotus Linotype" w:cs="Lotus Linotype"/>
                <w:color w:val="161616"/>
                <w:sz w:val="32"/>
                <w:szCs w:val="32"/>
                <w:rtl/>
              </w:rPr>
              <w:t xml:space="preserve"> نفي الض</w:t>
            </w:r>
            <w:r>
              <w:rPr>
                <w:rFonts w:ascii="Lotus Linotype" w:hAnsi="Lotus Linotype" w:cs="Lotus Linotype" w:hint="cs"/>
                <w:color w:val="161616"/>
                <w:sz w:val="32"/>
                <w:szCs w:val="32"/>
                <w:rtl/>
              </w:rPr>
              <w:t>ِّ</w:t>
            </w:r>
            <w:r w:rsidRPr="004D2FE4">
              <w:rPr>
                <w:rFonts w:ascii="Lotus Linotype" w:hAnsi="Lotus Linotype" w:cs="Lotus Linotype"/>
                <w:color w:val="161616"/>
                <w:sz w:val="32"/>
                <w:szCs w:val="32"/>
                <w:rtl/>
              </w:rPr>
              <w:t>د</w:t>
            </w:r>
            <w:r>
              <w:rPr>
                <w:rFonts w:ascii="Lotus Linotype" w:hAnsi="Lotus Linotype" w:cs="Lotus Linotype" w:hint="cs"/>
                <w:color w:val="161616"/>
                <w:sz w:val="32"/>
                <w:szCs w:val="32"/>
                <w:rtl/>
              </w:rPr>
              <w:t>ِّ</w:t>
            </w:r>
            <w:r w:rsidRPr="004D2FE4">
              <w:rPr>
                <w:rFonts w:ascii="Lotus Linotype" w:hAnsi="Lotus Linotype" w:cs="Lotus Linotype"/>
                <w:color w:val="161616"/>
                <w:sz w:val="32"/>
                <w:szCs w:val="32"/>
                <w:rtl/>
              </w:rPr>
              <w:t xml:space="preserve"> دليل</w:t>
            </w:r>
            <w:r>
              <w:rPr>
                <w:rFonts w:ascii="Lotus Linotype" w:hAnsi="Lotus Linotype" w:cs="Lotus Linotype" w:hint="cs"/>
                <w:color w:val="161616"/>
                <w:sz w:val="32"/>
                <w:szCs w:val="32"/>
                <w:rtl/>
              </w:rPr>
              <w:t>ٌ</w:t>
            </w:r>
            <w:r w:rsidRPr="004D2FE4">
              <w:rPr>
                <w:rFonts w:ascii="Lotus Linotype" w:hAnsi="Lotus Linotype" w:cs="Lotus Linotype"/>
                <w:color w:val="161616"/>
                <w:sz w:val="32"/>
                <w:szCs w:val="32"/>
                <w:rtl/>
              </w:rPr>
              <w:t xml:space="preserve"> على ثبوت ضد</w:t>
            </w:r>
            <w:r>
              <w:rPr>
                <w:rFonts w:ascii="Lotus Linotype" w:hAnsi="Lotus Linotype" w:cs="Lotus Linotype" w:hint="cs"/>
                <w:color w:val="161616"/>
                <w:sz w:val="32"/>
                <w:szCs w:val="32"/>
                <w:rtl/>
              </w:rPr>
              <w:t>ِّ</w:t>
            </w:r>
            <w:r w:rsidRPr="004D2FE4">
              <w:rPr>
                <w:rFonts w:ascii="Lotus Linotype" w:hAnsi="Lotus Linotype" w:cs="Lotus Linotype"/>
                <w:color w:val="161616"/>
                <w:sz w:val="32"/>
                <w:szCs w:val="32"/>
                <w:rtl/>
              </w:rPr>
              <w:t>ه، والن</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في المحض لا يكون مدحًا</w:t>
            </w:r>
            <w:r w:rsidRPr="004D2FE4">
              <w:rPr>
                <w:rFonts w:ascii="Lotus Linotype" w:hAnsi="Lotus Linotype" w:cs="Lotus Linotype"/>
                <w:color w:val="161616"/>
                <w:sz w:val="32"/>
                <w:szCs w:val="32"/>
                <w:rtl/>
              </w:rPr>
              <w:t xml:space="preserve"> إل</w:t>
            </w:r>
            <w:r>
              <w:rPr>
                <w:rFonts w:ascii="Lotus Linotype" w:hAnsi="Lotus Linotype" w:cs="Lotus Linotype" w:hint="cs"/>
                <w:color w:val="161616"/>
                <w:sz w:val="32"/>
                <w:szCs w:val="32"/>
                <w:rtl/>
              </w:rPr>
              <w:t>َّ</w:t>
            </w:r>
            <w:r w:rsidRPr="004D2FE4">
              <w:rPr>
                <w:rFonts w:ascii="Lotus Linotype" w:hAnsi="Lotus Linotype" w:cs="Lotus Linotype"/>
                <w:color w:val="161616"/>
                <w:sz w:val="32"/>
                <w:szCs w:val="32"/>
                <w:rtl/>
              </w:rPr>
              <w:t>ا إذا تضم</w:t>
            </w:r>
            <w:r>
              <w:rPr>
                <w:rFonts w:ascii="Lotus Linotype" w:hAnsi="Lotus Linotype" w:cs="Lotus Linotype" w:hint="cs"/>
                <w:color w:val="161616"/>
                <w:sz w:val="32"/>
                <w:szCs w:val="32"/>
                <w:rtl/>
              </w:rPr>
              <w:t>َّ</w:t>
            </w:r>
            <w:r w:rsidRPr="004D2FE4">
              <w:rPr>
                <w:rFonts w:ascii="Lotus Linotype" w:hAnsi="Lotus Linotype" w:cs="Lotus Linotype"/>
                <w:color w:val="161616"/>
                <w:sz w:val="32"/>
                <w:szCs w:val="32"/>
                <w:rtl/>
              </w:rPr>
              <w:t>ن ثبوت كمال</w:t>
            </w:r>
            <w:r>
              <w:rPr>
                <w:rFonts w:ascii="Lotus Linotype" w:hAnsi="Lotus Linotype" w:cs="Lotus Linotype" w:hint="cs"/>
                <w:color w:val="161616"/>
                <w:sz w:val="32"/>
                <w:szCs w:val="32"/>
                <w:rtl/>
              </w:rPr>
              <w:t>ٍ</w:t>
            </w:r>
            <w:r w:rsidRPr="004D2FE4">
              <w:rPr>
                <w:rFonts w:ascii="Lotus Linotype" w:hAnsi="Lotus Linotype" w:cs="Lotus Linotype"/>
                <w:color w:val="161616"/>
                <w:sz w:val="32"/>
                <w:szCs w:val="32"/>
                <w:rtl/>
              </w:rPr>
              <w:t>، فهذه حال الر</w:t>
            </w:r>
            <w:r>
              <w:rPr>
                <w:rFonts w:ascii="Lotus Linotype" w:hAnsi="Lotus Linotype" w:cs="Lotus Linotype" w:hint="cs"/>
                <w:color w:val="161616"/>
                <w:sz w:val="32"/>
                <w:szCs w:val="32"/>
                <w:rtl/>
              </w:rPr>
              <w:t>َّ</w:t>
            </w:r>
            <w:r w:rsidRPr="004D2FE4">
              <w:rPr>
                <w:rFonts w:ascii="Lotus Linotype" w:hAnsi="Lotus Linotype" w:cs="Lotus Linotype"/>
                <w:color w:val="161616"/>
                <w:sz w:val="32"/>
                <w:szCs w:val="32"/>
                <w:rtl/>
              </w:rPr>
              <w:t xml:space="preserve">سول </w:t>
            </w:r>
            <w:r w:rsidR="00BF04A1">
              <w:rPr>
                <w:rFonts w:ascii="Lotus Linotype" w:hAnsi="Lotus Linotype" w:cs="Lotus Linotype"/>
                <w:color w:val="161616"/>
                <w:sz w:val="32"/>
                <w:szCs w:val="32"/>
                <w:rtl/>
              </w:rPr>
              <w:t>ﷺ</w:t>
            </w:r>
            <w:r w:rsidRPr="004D2FE4">
              <w:rPr>
                <w:rFonts w:ascii="Lotus Linotype" w:hAnsi="Lotus Linotype" w:cs="Lotus Linotype"/>
                <w:color w:val="161616"/>
                <w:sz w:val="32"/>
                <w:szCs w:val="32"/>
                <w:rtl/>
              </w:rPr>
              <w:t xml:space="preserve"> الماضية والحاضرة، أكمل حال</w:t>
            </w:r>
            <w:r>
              <w:rPr>
                <w:rFonts w:ascii="Lotus Linotype" w:hAnsi="Lotus Linotype" w:cs="Lotus Linotype" w:hint="cs"/>
                <w:color w:val="161616"/>
                <w:sz w:val="32"/>
                <w:szCs w:val="32"/>
                <w:rtl/>
              </w:rPr>
              <w:t>ٍ</w:t>
            </w:r>
            <w:r w:rsidRPr="004D2FE4">
              <w:rPr>
                <w:rFonts w:ascii="Lotus Linotype" w:hAnsi="Lotus Linotype" w:cs="Lotus Linotype"/>
                <w:color w:val="161616"/>
                <w:sz w:val="32"/>
                <w:szCs w:val="32"/>
                <w:rtl/>
              </w:rPr>
              <w:t xml:space="preserve"> وأتم</w:t>
            </w:r>
            <w:r>
              <w:rPr>
                <w:rFonts w:ascii="Lotus Linotype" w:hAnsi="Lotus Linotype" w:cs="Lotus Linotype" w:hint="cs"/>
                <w:color w:val="161616"/>
                <w:sz w:val="32"/>
                <w:szCs w:val="32"/>
                <w:rtl/>
              </w:rPr>
              <w:t>ُّ</w:t>
            </w:r>
            <w:r w:rsidRPr="004D2FE4">
              <w:rPr>
                <w:rFonts w:ascii="Lotus Linotype" w:hAnsi="Lotus Linotype" w:cs="Lotus Linotype"/>
                <w:color w:val="161616"/>
                <w:sz w:val="32"/>
                <w:szCs w:val="32"/>
                <w:rtl/>
              </w:rPr>
              <w:t>ها، محب</w:t>
            </w:r>
            <w:r w:rsidR="00BF04A1">
              <w:rPr>
                <w:rFonts w:ascii="Lotus Linotype" w:hAnsi="Lotus Linotype" w:cs="Lotus Linotype" w:hint="cs"/>
                <w:color w:val="161616"/>
                <w:sz w:val="32"/>
                <w:szCs w:val="32"/>
                <w:rtl/>
              </w:rPr>
              <w:t>َّ</w:t>
            </w:r>
            <w:r w:rsidRPr="004D2FE4">
              <w:rPr>
                <w:rFonts w:ascii="Lotus Linotype" w:hAnsi="Lotus Linotype" w:cs="Lotus Linotype"/>
                <w:color w:val="161616"/>
                <w:sz w:val="32"/>
                <w:szCs w:val="32"/>
                <w:rtl/>
              </w:rPr>
              <w:t>ة الله ل</w:t>
            </w:r>
            <w:r w:rsidR="00BF04A1">
              <w:rPr>
                <w:rFonts w:ascii="Lotus Linotype" w:hAnsi="Lotus Linotype" w:cs="Lotus Linotype"/>
                <w:color w:val="161616"/>
                <w:sz w:val="32"/>
                <w:szCs w:val="32"/>
                <w:rtl/>
              </w:rPr>
              <w:t>ه واستمرارها، وترقيته في درج</w:t>
            </w:r>
            <w:r w:rsidRPr="004D2FE4">
              <w:rPr>
                <w:rFonts w:ascii="Lotus Linotype" w:hAnsi="Lotus Linotype" w:cs="Lotus Linotype"/>
                <w:color w:val="161616"/>
                <w:sz w:val="32"/>
                <w:szCs w:val="32"/>
                <w:rtl/>
              </w:rPr>
              <w:t xml:space="preserve"> الكمال، ودوام اعتناء الله به.</w:t>
            </w:r>
          </w:p>
        </w:tc>
        <w:tc>
          <w:tcPr>
            <w:tcW w:w="4393" w:type="dxa"/>
          </w:tcPr>
          <w:p w14:paraId="60A59CBB" w14:textId="0C45D26A" w:rsidR="00F61439" w:rsidRPr="00D214DB" w:rsidRDefault="00F61439" w:rsidP="00D214DB">
            <w:pPr>
              <w:pStyle w:val="NormalWeb"/>
              <w:spacing w:before="0" w:beforeAutospacing="0" w:after="0" w:afterAutospacing="0" w:line="288" w:lineRule="auto"/>
              <w:jc w:val="both"/>
              <w:rPr>
                <w:rFonts w:asciiTheme="majorBidi" w:hAnsiTheme="majorBidi" w:cstheme="majorBidi"/>
              </w:rPr>
            </w:pPr>
            <w:r w:rsidRPr="00412753">
              <w:rPr>
                <w:rFonts w:asciiTheme="majorBidi" w:hAnsiTheme="majorBidi" w:cstheme="majorBidi"/>
                <w:b/>
                <w:bCs/>
                <w:color w:val="2F5496" w:themeColor="accent1" w:themeShade="BF"/>
              </w:rPr>
              <w:t>(1-3)</w:t>
            </w:r>
            <w:r w:rsidRPr="00D214DB">
              <w:rPr>
                <w:rFonts w:asciiTheme="majorBidi" w:hAnsiTheme="majorBidi" w:cstheme="majorBidi"/>
              </w:rPr>
              <w:t xml:space="preserve"> Here Allah </w:t>
            </w:r>
            <w:r w:rsidR="00D214DB">
              <w:rPr>
                <w:rFonts w:asciiTheme="majorBidi" w:hAnsiTheme="majorBidi" w:cstheme="majorBidi"/>
              </w:rPr>
              <w:t>The Almighty</w:t>
            </w:r>
            <w:r w:rsidRPr="00D214DB">
              <w:rPr>
                <w:rFonts w:asciiTheme="majorBidi" w:hAnsiTheme="majorBidi" w:cstheme="majorBidi"/>
              </w:rPr>
              <w:t xml:space="preserve"> swears by the day when its light spreads in the early morning, and by the night when it is still and darkness spreads and grows intense, that Allah cares for His Messenger.</w:t>
            </w:r>
            <w:r w:rsidR="00D214DB" w:rsidRPr="00D214DB">
              <w:rPr>
                <w:rFonts w:asciiTheme="majorBidi" w:hAnsiTheme="majorBidi" w:cstheme="majorBidi"/>
              </w:rPr>
              <w:t xml:space="preserve"> He said: </w:t>
            </w:r>
            <w:r w:rsidR="00D214DB" w:rsidRPr="00D214DB">
              <w:rPr>
                <w:rFonts w:asciiTheme="majorBidi" w:hAnsiTheme="majorBidi" w:cstheme="majorBidi"/>
                <w:b/>
                <w:bCs/>
                <w:color w:val="2F5496" w:themeColor="accent1" w:themeShade="BF"/>
              </w:rPr>
              <w:t>“</w:t>
            </w:r>
            <w:r w:rsidRPr="00D214DB">
              <w:rPr>
                <w:rFonts w:asciiTheme="majorBidi" w:hAnsiTheme="majorBidi" w:cstheme="majorBidi"/>
                <w:b/>
                <w:bCs/>
                <w:color w:val="2F5496" w:themeColor="accent1" w:themeShade="BF"/>
              </w:rPr>
              <w:t>your Lord has not forsaken you?</w:t>
            </w:r>
            <w:r w:rsidR="00D214DB" w:rsidRPr="00D214DB">
              <w:rPr>
                <w:rFonts w:asciiTheme="majorBidi" w:hAnsiTheme="majorBidi" w:cstheme="majorBidi"/>
                <w:b/>
                <w:bCs/>
                <w:color w:val="2F5496" w:themeColor="accent1" w:themeShade="BF"/>
              </w:rPr>
              <w:t>”</w:t>
            </w:r>
            <w:r w:rsidR="00D214DB" w:rsidRPr="00D214DB">
              <w:rPr>
                <w:rFonts w:asciiTheme="majorBidi" w:hAnsiTheme="majorBidi" w:cstheme="majorBidi"/>
              </w:rPr>
              <w:t>,</w:t>
            </w:r>
            <w:r w:rsidRPr="00D214DB">
              <w:rPr>
                <w:rFonts w:asciiTheme="majorBidi" w:hAnsiTheme="majorBidi" w:cstheme="majorBidi"/>
              </w:rPr>
              <w:t xml:space="preserve"> that is, He has not abandoned you since He has always taken care of</w:t>
            </w:r>
            <w:r w:rsidR="00D214DB" w:rsidRPr="00D214DB">
              <w:rPr>
                <w:rFonts w:asciiTheme="majorBidi" w:hAnsiTheme="majorBidi" w:cstheme="majorBidi"/>
              </w:rPr>
              <w:t xml:space="preserve"> </w:t>
            </w:r>
            <w:r w:rsidRPr="00D214DB">
              <w:rPr>
                <w:rFonts w:asciiTheme="majorBidi" w:hAnsiTheme="majorBidi" w:cstheme="majorBidi"/>
              </w:rPr>
              <w:t>you, and He has not neglected you since He has always looked after you. Indeed, He has continued to take the best care of you and to raise you in status, degree after degree</w:t>
            </w:r>
            <w:r w:rsidR="00412753">
              <w:rPr>
                <w:rFonts w:asciiTheme="majorBidi" w:hAnsiTheme="majorBidi" w:cstheme="majorBidi"/>
              </w:rPr>
              <w:t>.</w:t>
            </w:r>
            <w:r w:rsidRPr="00D214DB">
              <w:rPr>
                <w:rFonts w:asciiTheme="majorBidi" w:hAnsiTheme="majorBidi" w:cstheme="majorBidi"/>
              </w:rPr>
              <w:t xml:space="preserve"> </w:t>
            </w:r>
            <w:r w:rsidR="00D214DB" w:rsidRPr="00412753">
              <w:rPr>
                <w:rFonts w:asciiTheme="majorBidi" w:hAnsiTheme="majorBidi" w:cstheme="majorBidi"/>
                <w:b/>
                <w:bCs/>
                <w:color w:val="2F5496" w:themeColor="accent1" w:themeShade="BF"/>
              </w:rPr>
              <w:t>“</w:t>
            </w:r>
            <w:r w:rsidRPr="00412753">
              <w:rPr>
                <w:rFonts w:asciiTheme="majorBidi" w:hAnsiTheme="majorBidi" w:cstheme="majorBidi"/>
                <w:b/>
                <w:bCs/>
                <w:color w:val="2F5496" w:themeColor="accent1" w:themeShade="BF"/>
              </w:rPr>
              <w:t>nor does He hate you?</w:t>
            </w:r>
            <w:r w:rsidR="00D214DB" w:rsidRPr="00412753">
              <w:rPr>
                <w:rFonts w:asciiTheme="majorBidi" w:hAnsiTheme="majorBidi" w:cstheme="majorBidi"/>
                <w:b/>
                <w:bCs/>
                <w:color w:val="2F5496" w:themeColor="accent1" w:themeShade="BF"/>
              </w:rPr>
              <w:t>”</w:t>
            </w:r>
            <w:r w:rsidR="00412753">
              <w:rPr>
                <w:rFonts w:asciiTheme="majorBidi" w:hAnsiTheme="majorBidi" w:cstheme="majorBidi"/>
              </w:rPr>
              <w:t xml:space="preserve">, </w:t>
            </w:r>
            <w:r w:rsidRPr="00D214DB">
              <w:rPr>
                <w:rFonts w:asciiTheme="majorBidi" w:hAnsiTheme="majorBidi" w:cstheme="majorBidi"/>
              </w:rPr>
              <w:t>that is</w:t>
            </w:r>
            <w:r w:rsidR="00412753">
              <w:rPr>
                <w:rFonts w:asciiTheme="majorBidi" w:hAnsiTheme="majorBidi" w:cstheme="majorBidi"/>
              </w:rPr>
              <w:t>,</w:t>
            </w:r>
            <w:r w:rsidRPr="00D214DB">
              <w:rPr>
                <w:rFonts w:asciiTheme="majorBidi" w:hAnsiTheme="majorBidi" w:cstheme="majorBidi"/>
              </w:rPr>
              <w:t xml:space="preserve"> He does not hate you for He has always loved you. Denying something is indicative of its opposite, and negating something in absolute terms cannot be praise unless it implies perfection.</w:t>
            </w:r>
            <w:r w:rsidRPr="00D214DB">
              <w:rPr>
                <w:rFonts w:asciiTheme="majorBidi" w:hAnsiTheme="majorBidi" w:cstheme="majorBidi"/>
              </w:rPr>
              <w:br/>
              <w:t>This is how the Messenger (</w:t>
            </w:r>
            <w:r w:rsidR="00412753">
              <w:rPr>
                <w:rFonts w:asciiTheme="majorBidi" w:hAnsiTheme="majorBidi" w:cstheme="majorBidi"/>
              </w:rPr>
              <w:t>peace and blessings be upon him</w:t>
            </w:r>
            <w:r w:rsidRPr="00D214DB">
              <w:rPr>
                <w:rFonts w:asciiTheme="majorBidi" w:hAnsiTheme="majorBidi" w:cstheme="majorBidi"/>
              </w:rPr>
              <w:t>) was previously and at the moment of revelation, in the best and most perfect situation. He was the recipient of ongoing divine love, which raised him in perfection for Allah always cared for him.</w:t>
            </w:r>
          </w:p>
          <w:p w14:paraId="0237FDAF" w14:textId="77777777" w:rsidR="004D2FE4" w:rsidRPr="00D214DB" w:rsidRDefault="004D2FE4" w:rsidP="00D214DB">
            <w:pPr>
              <w:bidi w:val="0"/>
              <w:spacing w:after="0" w:line="288" w:lineRule="auto"/>
              <w:jc w:val="both"/>
              <w:rPr>
                <w:rFonts w:asciiTheme="majorBidi" w:hAnsiTheme="majorBidi" w:cstheme="majorBidi"/>
                <w:color w:val="161616"/>
                <w:sz w:val="24"/>
                <w:szCs w:val="24"/>
                <w:rtl/>
              </w:rPr>
            </w:pPr>
          </w:p>
        </w:tc>
      </w:tr>
      <w:tr w:rsidR="004D2FE4" w:rsidRPr="00A631A2" w14:paraId="5C3B8F78" w14:textId="77777777" w:rsidTr="004D2FE4">
        <w:trPr>
          <w:jc w:val="center"/>
        </w:trPr>
        <w:tc>
          <w:tcPr>
            <w:tcW w:w="4672" w:type="dxa"/>
          </w:tcPr>
          <w:p w14:paraId="3FCABC00" w14:textId="74D95B5D" w:rsidR="004D2FE4" w:rsidRDefault="00BF04A1" w:rsidP="00BF04A1">
            <w:pPr>
              <w:spacing w:line="560" w:lineRule="exact"/>
              <w:jc w:val="lowKashida"/>
              <w:rPr>
                <w:rFonts w:ascii="Lotus Linotype" w:hAnsi="Lotus Linotype" w:cs="Lotus Linotype"/>
                <w:color w:val="161616"/>
                <w:sz w:val="32"/>
                <w:szCs w:val="32"/>
                <w:rtl/>
              </w:rPr>
            </w:pPr>
            <w:r>
              <w:rPr>
                <w:rFonts w:ascii="Lotus Linotype" w:hAnsi="Lotus Linotype" w:cs="Lotus Linotype" w:hint="cs"/>
                <w:color w:val="161616"/>
                <w:sz w:val="32"/>
                <w:szCs w:val="32"/>
                <w:rtl/>
              </w:rPr>
              <w:lastRenderedPageBreak/>
              <w:t xml:space="preserve">(4) </w:t>
            </w:r>
            <w:r w:rsidRPr="00BF04A1">
              <w:rPr>
                <w:rFonts w:ascii="Lotus Linotype" w:hAnsi="Lotus Linotype" w:cs="Lotus Linotype"/>
                <w:color w:val="161616"/>
                <w:sz w:val="32"/>
                <w:szCs w:val="32"/>
                <w:rtl/>
              </w:rPr>
              <w:t xml:space="preserve">وأما حاله المستقبلة، فقال: </w:t>
            </w:r>
            <w:r>
              <w:rPr>
                <w:rFonts w:ascii="Lotus Linotype" w:hAnsi="Lotus Linotype" w:cs="Lotus Linotype"/>
                <w:color w:val="161616"/>
                <w:sz w:val="32"/>
                <w:szCs w:val="32"/>
                <w:rtl/>
              </w:rPr>
              <w:t>﴿</w:t>
            </w:r>
            <w:r w:rsidRPr="004D2FE4">
              <w:rPr>
                <w:rFonts w:ascii="QCF_P596" w:eastAsia="Calibri" w:hAnsi="QCF_P596" w:cs="QCF_P596"/>
                <w:color w:val="2F5496" w:themeColor="accent1" w:themeShade="BF"/>
                <w:sz w:val="32"/>
                <w:szCs w:val="32"/>
                <w:rtl/>
                <w:lang w:val="en-GB" w:eastAsia="en-GB"/>
              </w:rPr>
              <w:t xml:space="preserve"> </w:t>
            </w:r>
            <w:r>
              <w:rPr>
                <w:rFonts w:ascii="QCF_P596" w:eastAsia="Calibri" w:hAnsi="QCF_P596" w:cs="QCF_P596"/>
                <w:color w:val="2F5496" w:themeColor="accent1" w:themeShade="BF"/>
                <w:sz w:val="32"/>
                <w:szCs w:val="32"/>
                <w:rtl/>
                <w:lang w:val="en-GB" w:eastAsia="en-GB"/>
              </w:rPr>
              <w:t xml:space="preserve">ﭾ     ﭿ  ﮀ  ﮁ  ﮂ </w:t>
            </w:r>
            <w:r>
              <w:rPr>
                <w:rFonts w:ascii="Lotus Linotype" w:hAnsi="Lotus Linotype" w:cs="Lotus Linotype"/>
                <w:color w:val="161616"/>
                <w:sz w:val="32"/>
                <w:szCs w:val="32"/>
                <w:rtl/>
              </w:rPr>
              <w:t>﴾</w:t>
            </w:r>
            <w:r w:rsidRPr="00BF04A1">
              <w:rPr>
                <w:rFonts w:ascii="Lotus Linotype" w:hAnsi="Lotus Linotype" w:cs="Lotus Linotype"/>
                <w:color w:val="161616"/>
                <w:sz w:val="32"/>
                <w:szCs w:val="32"/>
                <w:rtl/>
              </w:rPr>
              <w:t xml:space="preserve"> أي: كل</w:t>
            </w:r>
            <w:r>
              <w:rPr>
                <w:rFonts w:ascii="Lotus Linotype" w:hAnsi="Lotus Linotype" w:cs="Lotus Linotype" w:hint="cs"/>
                <w:color w:val="161616"/>
                <w:sz w:val="32"/>
                <w:szCs w:val="32"/>
                <w:rtl/>
              </w:rPr>
              <w:t>ُّ</w:t>
            </w:r>
            <w:r w:rsidRPr="00BF04A1">
              <w:rPr>
                <w:rFonts w:ascii="Lotus Linotype" w:hAnsi="Lotus Linotype" w:cs="Lotus Linotype"/>
                <w:color w:val="161616"/>
                <w:sz w:val="32"/>
                <w:szCs w:val="32"/>
                <w:rtl/>
              </w:rPr>
              <w:t xml:space="preserve"> حالة</w:t>
            </w:r>
            <w:r>
              <w:rPr>
                <w:rFonts w:ascii="Lotus Linotype" w:hAnsi="Lotus Linotype" w:cs="Lotus Linotype" w:hint="cs"/>
                <w:color w:val="161616"/>
                <w:sz w:val="32"/>
                <w:szCs w:val="32"/>
                <w:rtl/>
              </w:rPr>
              <w:t>ٍ</w:t>
            </w:r>
            <w:r w:rsidRPr="00BF04A1">
              <w:rPr>
                <w:rFonts w:ascii="Lotus Linotype" w:hAnsi="Lotus Linotype" w:cs="Lotus Linotype"/>
                <w:color w:val="161616"/>
                <w:sz w:val="32"/>
                <w:szCs w:val="32"/>
                <w:rtl/>
              </w:rPr>
              <w:t xml:space="preserve"> متأخ</w:t>
            </w:r>
            <w:r>
              <w:rPr>
                <w:rFonts w:ascii="Lotus Linotype" w:hAnsi="Lotus Linotype" w:cs="Lotus Linotype" w:hint="cs"/>
                <w:color w:val="161616"/>
                <w:sz w:val="32"/>
                <w:szCs w:val="32"/>
                <w:rtl/>
              </w:rPr>
              <w:t>ِّ</w:t>
            </w:r>
            <w:r w:rsidRPr="00BF04A1">
              <w:rPr>
                <w:rFonts w:ascii="Lotus Linotype" w:hAnsi="Lotus Linotype" w:cs="Lotus Linotype"/>
                <w:color w:val="161616"/>
                <w:sz w:val="32"/>
                <w:szCs w:val="32"/>
                <w:rtl/>
              </w:rPr>
              <w:t>رة</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 xml:space="preserve"> من أحوالك</w:t>
            </w:r>
            <w:r w:rsidRPr="00BF04A1">
              <w:rPr>
                <w:rFonts w:ascii="Lotus Linotype" w:hAnsi="Lotus Linotype" w:cs="Lotus Linotype"/>
                <w:color w:val="161616"/>
                <w:sz w:val="32"/>
                <w:szCs w:val="32"/>
                <w:rtl/>
              </w:rPr>
              <w:t xml:space="preserve"> فإن</w:t>
            </w:r>
            <w:r>
              <w:rPr>
                <w:rFonts w:ascii="Lotus Linotype" w:hAnsi="Lotus Linotype" w:cs="Lotus Linotype" w:hint="cs"/>
                <w:color w:val="161616"/>
                <w:sz w:val="32"/>
                <w:szCs w:val="32"/>
                <w:rtl/>
              </w:rPr>
              <w:t>َّ</w:t>
            </w:r>
            <w:r w:rsidRPr="00BF04A1">
              <w:rPr>
                <w:rFonts w:ascii="Lotus Linotype" w:hAnsi="Lotus Linotype" w:cs="Lotus Linotype"/>
                <w:color w:val="161616"/>
                <w:sz w:val="32"/>
                <w:szCs w:val="32"/>
                <w:rtl/>
              </w:rPr>
              <w:t xml:space="preserve"> لها الفضل على الحالة الس</w:t>
            </w:r>
            <w:r>
              <w:rPr>
                <w:rFonts w:ascii="Lotus Linotype" w:hAnsi="Lotus Linotype" w:cs="Lotus Linotype" w:hint="cs"/>
                <w:color w:val="161616"/>
                <w:sz w:val="32"/>
                <w:szCs w:val="32"/>
                <w:rtl/>
              </w:rPr>
              <w:t>َّ</w:t>
            </w:r>
            <w:r w:rsidRPr="00BF04A1">
              <w:rPr>
                <w:rFonts w:ascii="Lotus Linotype" w:hAnsi="Lotus Linotype" w:cs="Lotus Linotype"/>
                <w:color w:val="161616"/>
                <w:sz w:val="32"/>
                <w:szCs w:val="32"/>
                <w:rtl/>
              </w:rPr>
              <w:t>ابقة</w:t>
            </w:r>
            <w:r>
              <w:rPr>
                <w:rFonts w:ascii="Lotus Linotype" w:hAnsi="Lotus Linotype" w:cs="Lotus Linotype" w:hint="cs"/>
                <w:color w:val="161616"/>
                <w:sz w:val="32"/>
                <w:szCs w:val="32"/>
                <w:rtl/>
              </w:rPr>
              <w:t xml:space="preserve">، </w:t>
            </w:r>
            <w:r w:rsidRPr="00BF04A1">
              <w:rPr>
                <w:rFonts w:ascii="Lotus Linotype" w:hAnsi="Lotus Linotype" w:cs="Lotus Linotype"/>
                <w:color w:val="161616"/>
                <w:sz w:val="32"/>
                <w:szCs w:val="32"/>
                <w:rtl/>
              </w:rPr>
              <w:t xml:space="preserve">فلم يزل </w:t>
            </w:r>
            <w:r>
              <w:rPr>
                <w:rFonts w:ascii="Lotus Linotype" w:hAnsi="Lotus Linotype" w:cs="Lotus Linotype"/>
                <w:color w:val="161616"/>
                <w:sz w:val="32"/>
                <w:szCs w:val="32"/>
                <w:rtl/>
              </w:rPr>
              <w:t>ﷺ</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 xml:space="preserve">يصعد في درج المعالي </w:t>
            </w:r>
            <w:r w:rsidRPr="00BF04A1">
              <w:rPr>
                <w:rFonts w:ascii="Lotus Linotype" w:hAnsi="Lotus Linotype" w:cs="Lotus Linotype"/>
                <w:color w:val="161616"/>
                <w:sz w:val="32"/>
                <w:szCs w:val="32"/>
                <w:rtl/>
              </w:rPr>
              <w:t>ويمك</w:t>
            </w:r>
            <w:r>
              <w:rPr>
                <w:rFonts w:ascii="Lotus Linotype" w:hAnsi="Lotus Linotype" w:cs="Lotus Linotype" w:hint="cs"/>
                <w:color w:val="161616"/>
                <w:sz w:val="32"/>
                <w:szCs w:val="32"/>
                <w:rtl/>
              </w:rPr>
              <w:t>ِّ</w:t>
            </w:r>
            <w:r w:rsidRPr="00BF04A1">
              <w:rPr>
                <w:rFonts w:ascii="Lotus Linotype" w:hAnsi="Lotus Linotype" w:cs="Lotus Linotype"/>
                <w:color w:val="161616"/>
                <w:sz w:val="32"/>
                <w:szCs w:val="32"/>
                <w:rtl/>
              </w:rPr>
              <w:t>ن ل</w:t>
            </w:r>
            <w:r>
              <w:rPr>
                <w:rFonts w:ascii="Lotus Linotype" w:hAnsi="Lotus Linotype" w:cs="Lotus Linotype"/>
                <w:color w:val="161616"/>
                <w:sz w:val="32"/>
                <w:szCs w:val="32"/>
                <w:rtl/>
              </w:rPr>
              <w:t>ه الله دينه وينصره على أعدائه</w:t>
            </w:r>
            <w:r w:rsidRPr="00BF04A1">
              <w:rPr>
                <w:rFonts w:ascii="Lotus Linotype" w:hAnsi="Lotus Linotype" w:cs="Lotus Linotype"/>
                <w:color w:val="161616"/>
                <w:sz w:val="32"/>
                <w:szCs w:val="32"/>
                <w:rtl/>
              </w:rPr>
              <w:t xml:space="preserve"> ويسد</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د له أحواله</w:t>
            </w:r>
            <w:r w:rsidRPr="00BF04A1">
              <w:rPr>
                <w:rFonts w:ascii="Lotus Linotype" w:hAnsi="Lotus Linotype" w:cs="Lotus Linotype"/>
                <w:color w:val="161616"/>
                <w:sz w:val="32"/>
                <w:szCs w:val="32"/>
                <w:rtl/>
              </w:rPr>
              <w:t xml:space="preserve"> حت</w:t>
            </w:r>
            <w:r>
              <w:rPr>
                <w:rFonts w:ascii="Lotus Linotype" w:hAnsi="Lotus Linotype" w:cs="Lotus Linotype" w:hint="cs"/>
                <w:color w:val="161616"/>
                <w:sz w:val="32"/>
                <w:szCs w:val="32"/>
                <w:rtl/>
              </w:rPr>
              <w:t>َّ</w:t>
            </w:r>
            <w:r w:rsidRPr="00BF04A1">
              <w:rPr>
                <w:rFonts w:ascii="Lotus Linotype" w:hAnsi="Lotus Linotype" w:cs="Lotus Linotype"/>
                <w:color w:val="161616"/>
                <w:sz w:val="32"/>
                <w:szCs w:val="32"/>
                <w:rtl/>
              </w:rPr>
              <w:t>ى مات، وقد وصل إلى حال</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 xml:space="preserve"> لا يصل</w:t>
            </w:r>
            <w:r w:rsidRPr="00BF04A1">
              <w:rPr>
                <w:rFonts w:ascii="Lotus Linotype" w:hAnsi="Lotus Linotype" w:cs="Lotus Linotype"/>
                <w:color w:val="161616"/>
                <w:sz w:val="32"/>
                <w:szCs w:val="32"/>
                <w:rtl/>
              </w:rPr>
              <w:t xml:space="preserve"> إليها الأو</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لون والآخرون</w:t>
            </w:r>
            <w:r w:rsidRPr="00BF04A1">
              <w:rPr>
                <w:rFonts w:ascii="Lotus Linotype" w:hAnsi="Lotus Linotype" w:cs="Lotus Linotype"/>
                <w:color w:val="161616"/>
                <w:sz w:val="32"/>
                <w:szCs w:val="32"/>
                <w:rtl/>
              </w:rPr>
              <w:t xml:space="preserve"> من الفضائل والن</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عم</w:t>
            </w:r>
            <w:r w:rsidRPr="00BF04A1">
              <w:rPr>
                <w:rFonts w:ascii="Lotus Linotype" w:hAnsi="Lotus Linotype" w:cs="Lotus Linotype"/>
                <w:color w:val="161616"/>
                <w:sz w:val="32"/>
                <w:szCs w:val="32"/>
                <w:rtl/>
              </w:rPr>
              <w:t xml:space="preserve"> وق</w:t>
            </w:r>
            <w:r>
              <w:rPr>
                <w:rFonts w:ascii="Lotus Linotype" w:hAnsi="Lotus Linotype" w:cs="Lotus Linotype" w:hint="cs"/>
                <w:color w:val="161616"/>
                <w:sz w:val="32"/>
                <w:szCs w:val="32"/>
                <w:rtl/>
              </w:rPr>
              <w:t>ُ</w:t>
            </w:r>
            <w:r w:rsidRPr="00BF04A1">
              <w:rPr>
                <w:rFonts w:ascii="Lotus Linotype" w:hAnsi="Lotus Linotype" w:cs="Lotus Linotype"/>
                <w:color w:val="161616"/>
                <w:sz w:val="32"/>
                <w:szCs w:val="32"/>
                <w:rtl/>
              </w:rPr>
              <w:t>ر</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ة العين</w:t>
            </w:r>
            <w:r w:rsidRPr="00BF04A1">
              <w:rPr>
                <w:rFonts w:ascii="Lotus Linotype" w:hAnsi="Lotus Linotype" w:cs="Lotus Linotype"/>
                <w:color w:val="161616"/>
                <w:sz w:val="32"/>
                <w:szCs w:val="32"/>
                <w:rtl/>
              </w:rPr>
              <w:t xml:space="preserve"> وسرور القلب.</w:t>
            </w:r>
          </w:p>
        </w:tc>
        <w:tc>
          <w:tcPr>
            <w:tcW w:w="4393" w:type="dxa"/>
          </w:tcPr>
          <w:p w14:paraId="3291DD0F" w14:textId="31F18F78" w:rsidR="00F61439" w:rsidRPr="00D214DB" w:rsidRDefault="00F61439" w:rsidP="00D214DB">
            <w:pPr>
              <w:pStyle w:val="NormalWeb"/>
              <w:spacing w:before="0" w:beforeAutospacing="0" w:after="0" w:afterAutospacing="0" w:line="288" w:lineRule="auto"/>
              <w:jc w:val="both"/>
              <w:rPr>
                <w:rFonts w:asciiTheme="majorBidi" w:hAnsiTheme="majorBidi" w:cstheme="majorBidi"/>
              </w:rPr>
            </w:pPr>
            <w:r w:rsidRPr="00412753">
              <w:rPr>
                <w:rFonts w:asciiTheme="majorBidi" w:hAnsiTheme="majorBidi" w:cstheme="majorBidi"/>
                <w:b/>
                <w:bCs/>
                <w:color w:val="2F5496" w:themeColor="accent1" w:themeShade="BF"/>
              </w:rPr>
              <w:t>(4)</w:t>
            </w:r>
            <w:r w:rsidRPr="00D214DB">
              <w:rPr>
                <w:rFonts w:asciiTheme="majorBidi" w:hAnsiTheme="majorBidi" w:cstheme="majorBidi"/>
              </w:rPr>
              <w:t xml:space="preserve"> With regard to his future, Allah says: </w:t>
            </w:r>
            <w:r w:rsidR="00412753" w:rsidRPr="00412753">
              <w:rPr>
                <w:rFonts w:asciiTheme="majorBidi" w:hAnsiTheme="majorBidi" w:cstheme="majorBidi"/>
                <w:b/>
                <w:bCs/>
                <w:color w:val="2F5496" w:themeColor="accent1" w:themeShade="BF"/>
              </w:rPr>
              <w:t>“</w:t>
            </w:r>
            <w:r w:rsidRPr="00412753">
              <w:rPr>
                <w:rFonts w:asciiTheme="majorBidi" w:hAnsiTheme="majorBidi" w:cstheme="majorBidi"/>
                <w:b/>
                <w:bCs/>
                <w:color w:val="2F5496" w:themeColor="accent1" w:themeShade="BF"/>
              </w:rPr>
              <w:t>indeed the hereafter will be better for you than this present life?</w:t>
            </w:r>
            <w:r w:rsidR="00412753" w:rsidRPr="00412753">
              <w:rPr>
                <w:rFonts w:asciiTheme="majorBidi" w:hAnsiTheme="majorBidi" w:cstheme="majorBidi"/>
                <w:b/>
                <w:bCs/>
                <w:color w:val="2F5496" w:themeColor="accent1" w:themeShade="BF"/>
              </w:rPr>
              <w:t>”</w:t>
            </w:r>
            <w:r w:rsidR="00412753">
              <w:rPr>
                <w:rFonts w:asciiTheme="majorBidi" w:hAnsiTheme="majorBidi" w:cstheme="majorBidi"/>
              </w:rPr>
              <w:t>.</w:t>
            </w:r>
            <w:r w:rsidRPr="00D214DB">
              <w:rPr>
                <w:rFonts w:asciiTheme="majorBidi" w:hAnsiTheme="majorBidi" w:cstheme="majorBidi"/>
              </w:rPr>
              <w:t xml:space="preserve"> The word </w:t>
            </w:r>
            <w:r w:rsidR="00412753">
              <w:rPr>
                <w:rFonts w:asciiTheme="majorBidi" w:hAnsiTheme="majorBidi" w:cstheme="majorBidi"/>
                <w:i/>
                <w:iCs/>
              </w:rPr>
              <w:t>A</w:t>
            </w:r>
            <w:r w:rsidRPr="00D214DB">
              <w:rPr>
                <w:rFonts w:asciiTheme="majorBidi" w:hAnsiTheme="majorBidi" w:cstheme="majorBidi"/>
                <w:i/>
                <w:iCs/>
              </w:rPr>
              <w:t xml:space="preserve">khirah </w:t>
            </w:r>
            <w:r w:rsidRPr="00D214DB">
              <w:rPr>
                <w:rFonts w:asciiTheme="majorBidi" w:hAnsiTheme="majorBidi" w:cstheme="majorBidi"/>
              </w:rPr>
              <w:t xml:space="preserve">(translated here as </w:t>
            </w:r>
            <w:r w:rsidR="00412753">
              <w:rPr>
                <w:rFonts w:asciiTheme="majorBidi" w:hAnsiTheme="majorBidi" w:cstheme="majorBidi"/>
              </w:rPr>
              <w:t>“</w:t>
            </w:r>
            <w:r w:rsidR="00412753" w:rsidRPr="00412753">
              <w:rPr>
                <w:rFonts w:asciiTheme="majorBidi" w:hAnsiTheme="majorBidi" w:cstheme="majorBidi"/>
                <w:b/>
                <w:bCs/>
                <w:color w:val="2F5496" w:themeColor="accent1" w:themeShade="BF"/>
              </w:rPr>
              <w:t>hereafter</w:t>
            </w:r>
            <w:r w:rsidR="00412753">
              <w:rPr>
                <w:rFonts w:asciiTheme="majorBidi" w:hAnsiTheme="majorBidi" w:cstheme="majorBidi"/>
              </w:rPr>
              <w:t>”</w:t>
            </w:r>
            <w:r w:rsidRPr="00D214DB">
              <w:rPr>
                <w:rFonts w:asciiTheme="majorBidi" w:hAnsiTheme="majorBidi" w:cstheme="majorBidi"/>
              </w:rPr>
              <w:t xml:space="preserve">) may refer to what comes after in general terms. In other words, every future situation will be better than the previous one. </w:t>
            </w:r>
          </w:p>
          <w:p w14:paraId="20DA49F0" w14:textId="307BF3CF" w:rsidR="00F61439" w:rsidRPr="00D214DB" w:rsidRDefault="00F61439" w:rsidP="00D214DB">
            <w:pPr>
              <w:pStyle w:val="NormalWeb"/>
              <w:spacing w:before="0" w:beforeAutospacing="0" w:after="0" w:afterAutospacing="0" w:line="288" w:lineRule="auto"/>
              <w:jc w:val="both"/>
              <w:rPr>
                <w:rFonts w:asciiTheme="majorBidi" w:hAnsiTheme="majorBidi" w:cstheme="majorBidi"/>
              </w:rPr>
            </w:pPr>
            <w:r w:rsidRPr="00D214DB">
              <w:rPr>
                <w:rFonts w:asciiTheme="majorBidi" w:hAnsiTheme="majorBidi" w:cstheme="majorBidi"/>
              </w:rPr>
              <w:t>The Prophet (</w:t>
            </w:r>
            <w:r w:rsidR="00412753">
              <w:rPr>
                <w:rFonts w:asciiTheme="majorBidi" w:hAnsiTheme="majorBidi" w:cstheme="majorBidi"/>
              </w:rPr>
              <w:t>peace and blessings be upon him</w:t>
            </w:r>
            <w:r w:rsidRPr="00D214DB">
              <w:rPr>
                <w:rFonts w:asciiTheme="majorBidi" w:hAnsiTheme="majorBidi" w:cstheme="majorBidi"/>
              </w:rPr>
              <w:t xml:space="preserve">) kept rising in status, and Allah supported the religion with which He sent him and helped him against his enemies, guiding him in all his affairs, until he died when he had attained a level of favours, bliss, delight and joy that could not be attained by anyone else, before or since. </w:t>
            </w:r>
          </w:p>
          <w:p w14:paraId="5F9B19D9" w14:textId="77777777" w:rsidR="004D2FE4" w:rsidRPr="00D214DB" w:rsidRDefault="004D2FE4" w:rsidP="00D214DB">
            <w:pPr>
              <w:bidi w:val="0"/>
              <w:spacing w:after="0" w:line="288" w:lineRule="auto"/>
              <w:jc w:val="both"/>
              <w:rPr>
                <w:rFonts w:asciiTheme="majorBidi" w:hAnsiTheme="majorBidi" w:cstheme="majorBidi"/>
                <w:color w:val="161616"/>
                <w:sz w:val="24"/>
                <w:szCs w:val="24"/>
                <w:rtl/>
              </w:rPr>
            </w:pPr>
          </w:p>
        </w:tc>
      </w:tr>
      <w:tr w:rsidR="00BF04A1" w:rsidRPr="00A631A2" w14:paraId="6DC8244A" w14:textId="77777777" w:rsidTr="004D2FE4">
        <w:trPr>
          <w:jc w:val="center"/>
        </w:trPr>
        <w:tc>
          <w:tcPr>
            <w:tcW w:w="4672" w:type="dxa"/>
          </w:tcPr>
          <w:p w14:paraId="6150E11A" w14:textId="75A8329E" w:rsidR="00BF04A1" w:rsidRDefault="00BF04A1" w:rsidP="00BF04A1">
            <w:pPr>
              <w:spacing w:line="560" w:lineRule="exact"/>
              <w:jc w:val="lowKashida"/>
              <w:rPr>
                <w:rFonts w:ascii="Lotus Linotype" w:hAnsi="Lotus Linotype" w:cs="Lotus Linotype"/>
                <w:color w:val="161616"/>
                <w:sz w:val="32"/>
                <w:szCs w:val="32"/>
                <w:rtl/>
              </w:rPr>
            </w:pPr>
            <w:r w:rsidRPr="00BF04A1">
              <w:rPr>
                <w:rFonts w:ascii="Lotus Linotype" w:hAnsi="Lotus Linotype" w:cs="Lotus Linotype" w:hint="cs"/>
                <w:color w:val="2F5496" w:themeColor="accent1" w:themeShade="BF"/>
                <w:sz w:val="32"/>
                <w:szCs w:val="32"/>
                <w:rtl/>
              </w:rPr>
              <w:t>(5)</w:t>
            </w:r>
            <w:r>
              <w:rPr>
                <w:rFonts w:ascii="Lotus Linotype" w:hAnsi="Lotus Linotype" w:cs="Lotus Linotype" w:hint="cs"/>
                <w:color w:val="161616"/>
                <w:sz w:val="32"/>
                <w:szCs w:val="32"/>
                <w:rtl/>
              </w:rPr>
              <w:t xml:space="preserve"> </w:t>
            </w:r>
            <w:r w:rsidRPr="00BF04A1">
              <w:rPr>
                <w:rFonts w:ascii="Lotus Linotype" w:hAnsi="Lotus Linotype" w:cs="Lotus Linotype"/>
                <w:color w:val="161616"/>
                <w:sz w:val="32"/>
                <w:szCs w:val="32"/>
                <w:rtl/>
              </w:rPr>
              <w:t>ثم</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 xml:space="preserve"> بعد ذلك</w:t>
            </w:r>
            <w:r w:rsidRPr="00BF04A1">
              <w:rPr>
                <w:rFonts w:ascii="Lotus Linotype" w:hAnsi="Lotus Linotype" w:cs="Lotus Linotype"/>
                <w:color w:val="161616"/>
                <w:sz w:val="32"/>
                <w:szCs w:val="32"/>
                <w:rtl/>
              </w:rPr>
              <w:t xml:space="preserve"> لا تسأل عن حاله في الآخرة، من تفاصيل الإكرام وأنواع الإنعام، ولهذا قال: </w:t>
            </w:r>
            <w:r>
              <w:rPr>
                <w:rFonts w:ascii="Lotus Linotype" w:hAnsi="Lotus Linotype" w:cs="Lotus Linotype"/>
                <w:color w:val="161616"/>
                <w:sz w:val="32"/>
                <w:szCs w:val="32"/>
                <w:rtl/>
              </w:rPr>
              <w:t>﴿</w:t>
            </w:r>
            <w:r w:rsidRPr="004D2FE4">
              <w:rPr>
                <w:rFonts w:ascii="QCF_P596" w:eastAsia="Calibri" w:hAnsi="QCF_P596" w:cs="QCF_P596"/>
                <w:color w:val="2F5496" w:themeColor="accent1" w:themeShade="BF"/>
                <w:sz w:val="32"/>
                <w:szCs w:val="32"/>
                <w:rtl/>
                <w:lang w:val="en-GB" w:eastAsia="en-GB"/>
              </w:rPr>
              <w:t xml:space="preserve"> ﮄ  ﮅ  ﮆ     ﮇ  </w:t>
            </w:r>
            <w:r>
              <w:rPr>
                <w:rFonts w:ascii="Lotus Linotype" w:hAnsi="Lotus Linotype" w:cs="Lotus Linotype"/>
                <w:color w:val="161616"/>
                <w:sz w:val="32"/>
                <w:szCs w:val="32"/>
                <w:rtl/>
              </w:rPr>
              <w:t>﴾</w:t>
            </w:r>
            <w:r>
              <w:rPr>
                <w:rFonts w:ascii="Lotus Linotype" w:hAnsi="Lotus Linotype" w:cs="Lotus Linotype" w:hint="cs"/>
                <w:color w:val="161616"/>
                <w:sz w:val="32"/>
                <w:szCs w:val="32"/>
                <w:rtl/>
              </w:rPr>
              <w:t xml:space="preserve"> </w:t>
            </w:r>
            <w:r w:rsidRPr="00BF04A1">
              <w:rPr>
                <w:rFonts w:ascii="Lotus Linotype" w:hAnsi="Lotus Linotype" w:cs="Lotus Linotype"/>
                <w:color w:val="161616"/>
                <w:sz w:val="32"/>
                <w:szCs w:val="32"/>
                <w:rtl/>
              </w:rPr>
              <w:t>وهذا أمر</w:t>
            </w:r>
            <w:r>
              <w:rPr>
                <w:rFonts w:ascii="Lotus Linotype" w:hAnsi="Lotus Linotype" w:cs="Lotus Linotype" w:hint="cs"/>
                <w:color w:val="161616"/>
                <w:sz w:val="32"/>
                <w:szCs w:val="32"/>
                <w:rtl/>
              </w:rPr>
              <w:t>ٌ</w:t>
            </w:r>
            <w:r w:rsidRPr="00BF04A1">
              <w:rPr>
                <w:rFonts w:ascii="Lotus Linotype" w:hAnsi="Lotus Linotype" w:cs="Lotus Linotype"/>
                <w:color w:val="161616"/>
                <w:sz w:val="32"/>
                <w:szCs w:val="32"/>
                <w:rtl/>
              </w:rPr>
              <w:t xml:space="preserve"> لا يمكن الت</w:t>
            </w:r>
            <w:r>
              <w:rPr>
                <w:rFonts w:ascii="Lotus Linotype" w:hAnsi="Lotus Linotype" w:cs="Lotus Linotype" w:hint="cs"/>
                <w:color w:val="161616"/>
                <w:sz w:val="32"/>
                <w:szCs w:val="32"/>
                <w:rtl/>
              </w:rPr>
              <w:t>َّ</w:t>
            </w:r>
            <w:r w:rsidRPr="00BF04A1">
              <w:rPr>
                <w:rFonts w:ascii="Lotus Linotype" w:hAnsi="Lotus Linotype" w:cs="Lotus Linotype"/>
                <w:color w:val="161616"/>
                <w:sz w:val="32"/>
                <w:szCs w:val="32"/>
                <w:rtl/>
              </w:rPr>
              <w:t>عبير عنه بغير هذه العبارة الجامعة الش</w:t>
            </w:r>
            <w:r>
              <w:rPr>
                <w:rFonts w:ascii="Lotus Linotype" w:hAnsi="Lotus Linotype" w:cs="Lotus Linotype" w:hint="cs"/>
                <w:color w:val="161616"/>
                <w:sz w:val="32"/>
                <w:szCs w:val="32"/>
                <w:rtl/>
              </w:rPr>
              <w:t>َّ</w:t>
            </w:r>
            <w:r w:rsidRPr="00BF04A1">
              <w:rPr>
                <w:rFonts w:ascii="Lotus Linotype" w:hAnsi="Lotus Linotype" w:cs="Lotus Linotype"/>
                <w:color w:val="161616"/>
                <w:sz w:val="32"/>
                <w:szCs w:val="32"/>
                <w:rtl/>
              </w:rPr>
              <w:t>املة.</w:t>
            </w:r>
          </w:p>
        </w:tc>
        <w:tc>
          <w:tcPr>
            <w:tcW w:w="4393" w:type="dxa"/>
          </w:tcPr>
          <w:p w14:paraId="68CFFA33" w14:textId="6EB2CBCD" w:rsidR="00833071" w:rsidRPr="00D214DB" w:rsidRDefault="00833071" w:rsidP="00D214DB">
            <w:pPr>
              <w:pStyle w:val="NormalWeb"/>
              <w:spacing w:before="0" w:beforeAutospacing="0" w:after="0" w:afterAutospacing="0" w:line="288" w:lineRule="auto"/>
              <w:jc w:val="both"/>
              <w:rPr>
                <w:rFonts w:asciiTheme="majorBidi" w:hAnsiTheme="majorBidi" w:cstheme="majorBidi"/>
              </w:rPr>
            </w:pPr>
            <w:r w:rsidRPr="00412753">
              <w:rPr>
                <w:rFonts w:asciiTheme="majorBidi" w:hAnsiTheme="majorBidi" w:cstheme="majorBidi"/>
                <w:b/>
                <w:bCs/>
                <w:color w:val="2F5496" w:themeColor="accent1" w:themeShade="BF"/>
              </w:rPr>
              <w:t>(5)</w:t>
            </w:r>
            <w:r w:rsidRPr="00D214DB">
              <w:rPr>
                <w:rFonts w:asciiTheme="majorBidi" w:hAnsiTheme="majorBidi" w:cstheme="majorBidi"/>
                <w:color w:val="161616"/>
              </w:rPr>
              <w:t xml:space="preserve"> </w:t>
            </w:r>
            <w:r w:rsidRPr="00D214DB">
              <w:rPr>
                <w:rFonts w:asciiTheme="majorBidi" w:hAnsiTheme="majorBidi" w:cstheme="majorBidi"/>
              </w:rPr>
              <w:t>Then after that, do not ask about his situation in the hereafter, and the details of its honour and all kinds of bliss. Hence</w:t>
            </w:r>
            <w:r w:rsidR="00412753">
              <w:rPr>
                <w:rFonts w:asciiTheme="majorBidi" w:hAnsiTheme="majorBidi" w:cstheme="majorBidi"/>
              </w:rPr>
              <w:t>,</w:t>
            </w:r>
            <w:r w:rsidRPr="00D214DB">
              <w:rPr>
                <w:rFonts w:asciiTheme="majorBidi" w:hAnsiTheme="majorBidi" w:cstheme="majorBidi"/>
              </w:rPr>
              <w:t xml:space="preserve"> Allah says: </w:t>
            </w:r>
            <w:r w:rsidR="00412753" w:rsidRPr="00412753">
              <w:rPr>
                <w:rFonts w:asciiTheme="majorBidi" w:hAnsiTheme="majorBidi" w:cstheme="majorBidi"/>
                <w:b/>
                <w:bCs/>
                <w:color w:val="2F5496" w:themeColor="accent1" w:themeShade="BF"/>
              </w:rPr>
              <w:t>“</w:t>
            </w:r>
            <w:r w:rsidRPr="00412753">
              <w:rPr>
                <w:rFonts w:asciiTheme="majorBidi" w:hAnsiTheme="majorBidi" w:cstheme="majorBidi"/>
                <w:b/>
                <w:bCs/>
                <w:color w:val="2F5496" w:themeColor="accent1" w:themeShade="BF"/>
              </w:rPr>
              <w:t>and your Lord will surely give you so that you will be well pleased</w:t>
            </w:r>
            <w:r w:rsidR="00412753" w:rsidRPr="00412753">
              <w:rPr>
                <w:rFonts w:asciiTheme="majorBidi" w:hAnsiTheme="majorBidi" w:cstheme="majorBidi"/>
                <w:b/>
                <w:bCs/>
                <w:color w:val="2F5496" w:themeColor="accent1" w:themeShade="BF"/>
              </w:rPr>
              <w:t>”</w:t>
            </w:r>
            <w:r w:rsidRPr="00D214DB">
              <w:rPr>
                <w:rFonts w:asciiTheme="majorBidi" w:hAnsiTheme="majorBidi" w:cstheme="majorBidi"/>
              </w:rPr>
              <w:t xml:space="preserve">. This is something that cannot be expressed except in this comprehensive phrase. </w:t>
            </w:r>
          </w:p>
          <w:p w14:paraId="76D8948F" w14:textId="77777777" w:rsidR="00BF04A1" w:rsidRPr="00D214DB" w:rsidRDefault="00BF04A1" w:rsidP="00D214DB">
            <w:pPr>
              <w:bidi w:val="0"/>
              <w:spacing w:after="0" w:line="288" w:lineRule="auto"/>
              <w:jc w:val="both"/>
              <w:rPr>
                <w:rFonts w:asciiTheme="majorBidi" w:hAnsiTheme="majorBidi" w:cstheme="majorBidi"/>
                <w:color w:val="161616"/>
                <w:sz w:val="24"/>
                <w:szCs w:val="24"/>
                <w:rtl/>
              </w:rPr>
            </w:pPr>
          </w:p>
        </w:tc>
      </w:tr>
      <w:tr w:rsidR="00BF04A1" w:rsidRPr="00A631A2" w14:paraId="0B2DCA7D" w14:textId="77777777" w:rsidTr="004D2FE4">
        <w:trPr>
          <w:jc w:val="center"/>
        </w:trPr>
        <w:tc>
          <w:tcPr>
            <w:tcW w:w="4672" w:type="dxa"/>
          </w:tcPr>
          <w:p w14:paraId="01A7540A" w14:textId="7626C717" w:rsidR="00BF04A1" w:rsidRPr="00BF04A1" w:rsidRDefault="00BF04A1" w:rsidP="00BF04A1">
            <w:pPr>
              <w:spacing w:line="560" w:lineRule="exact"/>
              <w:jc w:val="lowKashida"/>
              <w:rPr>
                <w:rFonts w:ascii="Lotus Linotype" w:hAnsi="Lotus Linotype" w:cs="Lotus Linotype"/>
                <w:color w:val="2F5496" w:themeColor="accent1" w:themeShade="BF"/>
                <w:sz w:val="32"/>
                <w:szCs w:val="32"/>
                <w:rtl/>
              </w:rPr>
            </w:pPr>
            <w:r>
              <w:rPr>
                <w:rFonts w:ascii="Lotus Linotype" w:hAnsi="Lotus Linotype" w:cs="Lotus Linotype" w:hint="cs"/>
                <w:color w:val="2F5496" w:themeColor="accent1" w:themeShade="BF"/>
                <w:sz w:val="32"/>
                <w:szCs w:val="32"/>
                <w:rtl/>
              </w:rPr>
              <w:t xml:space="preserve">(6) </w:t>
            </w:r>
            <w:r w:rsidRPr="00BF04A1">
              <w:rPr>
                <w:rFonts w:ascii="Lotus Linotype" w:hAnsi="Lotus Linotype" w:cs="Lotus Linotype"/>
                <w:color w:val="161616"/>
                <w:sz w:val="32"/>
                <w:szCs w:val="32"/>
                <w:rtl/>
              </w:rPr>
              <w:t>ثم</w:t>
            </w:r>
            <w:r>
              <w:rPr>
                <w:rFonts w:ascii="Lotus Linotype" w:hAnsi="Lotus Linotype" w:cs="Lotus Linotype" w:hint="cs"/>
                <w:color w:val="161616"/>
                <w:sz w:val="32"/>
                <w:szCs w:val="32"/>
                <w:rtl/>
              </w:rPr>
              <w:t>َّ</w:t>
            </w:r>
            <w:r w:rsidRPr="00BF04A1">
              <w:rPr>
                <w:rFonts w:ascii="Lotus Linotype" w:hAnsi="Lotus Linotype" w:cs="Lotus Linotype"/>
                <w:color w:val="161616"/>
                <w:sz w:val="32"/>
                <w:szCs w:val="32"/>
                <w:rtl/>
              </w:rPr>
              <w:t xml:space="preserve"> امتن</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 xml:space="preserve"> عليه بما يعلمه من أحواله </w:t>
            </w:r>
            <w:r w:rsidRPr="00BF04A1">
              <w:rPr>
                <w:rFonts w:ascii="Lotus Linotype" w:hAnsi="Lotus Linotype" w:cs="Lotus Linotype"/>
                <w:color w:val="161616"/>
                <w:sz w:val="32"/>
                <w:szCs w:val="32"/>
                <w:rtl/>
              </w:rPr>
              <w:t>الخاص</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ة</w:t>
            </w:r>
            <w:r w:rsidRPr="00BF04A1">
              <w:rPr>
                <w:rFonts w:ascii="Lotus Linotype" w:hAnsi="Lotus Linotype" w:cs="Lotus Linotype"/>
                <w:color w:val="161616"/>
                <w:sz w:val="32"/>
                <w:szCs w:val="32"/>
                <w:rtl/>
              </w:rPr>
              <w:t xml:space="preserve"> فقال:</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w:t>
            </w:r>
            <w:r w:rsidRPr="004D2FE4">
              <w:rPr>
                <w:rFonts w:ascii="QCF_P596" w:eastAsia="Calibri" w:hAnsi="QCF_P596" w:cs="QCF_P596"/>
                <w:color w:val="2F5496" w:themeColor="accent1" w:themeShade="BF"/>
                <w:sz w:val="32"/>
                <w:szCs w:val="32"/>
                <w:rtl/>
                <w:lang w:val="en-GB" w:eastAsia="en-GB"/>
              </w:rPr>
              <w:t xml:space="preserve"> ﮉ  </w:t>
            </w:r>
            <w:r>
              <w:rPr>
                <w:rFonts w:ascii="QCF_P596" w:eastAsia="Calibri" w:hAnsi="QCF_P596" w:cs="QCF_P596"/>
                <w:color w:val="2F5496" w:themeColor="accent1" w:themeShade="BF"/>
                <w:sz w:val="32"/>
                <w:szCs w:val="32"/>
                <w:rtl/>
                <w:lang w:val="en-GB" w:eastAsia="en-GB"/>
              </w:rPr>
              <w:t xml:space="preserve">ﮊ  ﮋ  ﮌ </w:t>
            </w:r>
            <w:r>
              <w:rPr>
                <w:rFonts w:ascii="Lotus Linotype" w:hAnsi="Lotus Linotype" w:cs="Lotus Linotype"/>
                <w:color w:val="161616"/>
                <w:sz w:val="32"/>
                <w:szCs w:val="32"/>
                <w:rtl/>
              </w:rPr>
              <w:t>﴾</w:t>
            </w:r>
            <w:r>
              <w:rPr>
                <w:rFonts w:ascii="Lotus Linotype" w:hAnsi="Lotus Linotype" w:cs="Lotus Linotype" w:hint="cs"/>
                <w:color w:val="161616"/>
                <w:sz w:val="32"/>
                <w:szCs w:val="32"/>
                <w:rtl/>
              </w:rPr>
              <w:t xml:space="preserve">، </w:t>
            </w:r>
            <w:r w:rsidRPr="00BF04A1">
              <w:rPr>
                <w:rFonts w:ascii="Lotus Linotype" w:hAnsi="Lotus Linotype" w:cs="Lotus Linotype"/>
                <w:color w:val="161616"/>
                <w:sz w:val="32"/>
                <w:szCs w:val="32"/>
                <w:rtl/>
              </w:rPr>
              <w:t>أي: وجدك لا أم</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 xml:space="preserve"> لك</w:t>
            </w:r>
            <w:r w:rsidRPr="00BF04A1">
              <w:rPr>
                <w:rFonts w:ascii="Lotus Linotype" w:hAnsi="Lotus Linotype" w:cs="Lotus Linotype"/>
                <w:color w:val="161616"/>
                <w:sz w:val="32"/>
                <w:szCs w:val="32"/>
                <w:rtl/>
              </w:rPr>
              <w:t xml:space="preserve"> ولا أب، بل قد مات أبوه وأم</w:t>
            </w:r>
            <w:r>
              <w:rPr>
                <w:rFonts w:ascii="Lotus Linotype" w:hAnsi="Lotus Linotype" w:cs="Lotus Linotype" w:hint="cs"/>
                <w:color w:val="161616"/>
                <w:sz w:val="32"/>
                <w:szCs w:val="32"/>
                <w:rtl/>
              </w:rPr>
              <w:t>ُّ</w:t>
            </w:r>
            <w:r w:rsidRPr="00BF04A1">
              <w:rPr>
                <w:rFonts w:ascii="Lotus Linotype" w:hAnsi="Lotus Linotype" w:cs="Lotus Linotype"/>
                <w:color w:val="161616"/>
                <w:sz w:val="32"/>
                <w:szCs w:val="32"/>
                <w:rtl/>
              </w:rPr>
              <w:t>ه وهو لا يدب</w:t>
            </w:r>
            <w:r>
              <w:rPr>
                <w:rFonts w:ascii="Lotus Linotype" w:hAnsi="Lotus Linotype" w:cs="Lotus Linotype" w:hint="cs"/>
                <w:color w:val="161616"/>
                <w:sz w:val="32"/>
                <w:szCs w:val="32"/>
                <w:rtl/>
              </w:rPr>
              <w:t>ِّ</w:t>
            </w:r>
            <w:r w:rsidRPr="00BF04A1">
              <w:rPr>
                <w:rFonts w:ascii="Lotus Linotype" w:hAnsi="Lotus Linotype" w:cs="Lotus Linotype"/>
                <w:color w:val="161616"/>
                <w:sz w:val="32"/>
                <w:szCs w:val="32"/>
                <w:rtl/>
              </w:rPr>
              <w:t>ر نفسه، فآواه الله، وكف</w:t>
            </w:r>
            <w:r>
              <w:rPr>
                <w:rFonts w:ascii="Lotus Linotype" w:hAnsi="Lotus Linotype" w:cs="Lotus Linotype" w:hint="cs"/>
                <w:color w:val="161616"/>
                <w:sz w:val="32"/>
                <w:szCs w:val="32"/>
                <w:rtl/>
              </w:rPr>
              <w:t>َّ</w:t>
            </w:r>
            <w:r w:rsidRPr="00BF04A1">
              <w:rPr>
                <w:rFonts w:ascii="Lotus Linotype" w:hAnsi="Lotus Linotype" w:cs="Lotus Linotype"/>
                <w:color w:val="161616"/>
                <w:sz w:val="32"/>
                <w:szCs w:val="32"/>
                <w:rtl/>
              </w:rPr>
              <w:t>له جد</w:t>
            </w:r>
            <w:r>
              <w:rPr>
                <w:rFonts w:ascii="Lotus Linotype" w:hAnsi="Lotus Linotype" w:cs="Lotus Linotype" w:hint="cs"/>
                <w:color w:val="161616"/>
                <w:sz w:val="32"/>
                <w:szCs w:val="32"/>
                <w:rtl/>
              </w:rPr>
              <w:t>َّ</w:t>
            </w:r>
            <w:r w:rsidRPr="00BF04A1">
              <w:rPr>
                <w:rFonts w:ascii="Lotus Linotype" w:hAnsi="Lotus Linotype" w:cs="Lotus Linotype"/>
                <w:color w:val="161616"/>
                <w:sz w:val="32"/>
                <w:szCs w:val="32"/>
                <w:rtl/>
              </w:rPr>
              <w:t>ه عبد المط</w:t>
            </w:r>
            <w:r>
              <w:rPr>
                <w:rFonts w:ascii="Lotus Linotype" w:hAnsi="Lotus Linotype" w:cs="Lotus Linotype" w:hint="cs"/>
                <w:color w:val="161616"/>
                <w:sz w:val="32"/>
                <w:szCs w:val="32"/>
                <w:rtl/>
              </w:rPr>
              <w:t>َّ</w:t>
            </w:r>
            <w:r w:rsidRPr="00BF04A1">
              <w:rPr>
                <w:rFonts w:ascii="Lotus Linotype" w:hAnsi="Lotus Linotype" w:cs="Lotus Linotype"/>
                <w:color w:val="161616"/>
                <w:sz w:val="32"/>
                <w:szCs w:val="32"/>
                <w:rtl/>
              </w:rPr>
              <w:t>لب، ثم</w:t>
            </w:r>
            <w:r>
              <w:rPr>
                <w:rFonts w:ascii="Lotus Linotype" w:hAnsi="Lotus Linotype" w:cs="Lotus Linotype" w:hint="cs"/>
                <w:color w:val="161616"/>
                <w:sz w:val="32"/>
                <w:szCs w:val="32"/>
                <w:rtl/>
              </w:rPr>
              <w:t>َّ</w:t>
            </w:r>
            <w:r w:rsidRPr="00BF04A1">
              <w:rPr>
                <w:rFonts w:ascii="Lotus Linotype" w:hAnsi="Lotus Linotype" w:cs="Lotus Linotype"/>
                <w:color w:val="161616"/>
                <w:sz w:val="32"/>
                <w:szCs w:val="32"/>
                <w:rtl/>
              </w:rPr>
              <w:t xml:space="preserve"> لم</w:t>
            </w:r>
            <w:r>
              <w:rPr>
                <w:rFonts w:ascii="Lotus Linotype" w:hAnsi="Lotus Linotype" w:cs="Lotus Linotype" w:hint="cs"/>
                <w:color w:val="161616"/>
                <w:sz w:val="32"/>
                <w:szCs w:val="32"/>
                <w:rtl/>
              </w:rPr>
              <w:t>َّ</w:t>
            </w:r>
            <w:r w:rsidRPr="00BF04A1">
              <w:rPr>
                <w:rFonts w:ascii="Lotus Linotype" w:hAnsi="Lotus Linotype" w:cs="Lotus Linotype"/>
                <w:color w:val="161616"/>
                <w:sz w:val="32"/>
                <w:szCs w:val="32"/>
                <w:rtl/>
              </w:rPr>
              <w:t>ا مات جد</w:t>
            </w:r>
            <w:r>
              <w:rPr>
                <w:rFonts w:ascii="Lotus Linotype" w:hAnsi="Lotus Linotype" w:cs="Lotus Linotype" w:hint="cs"/>
                <w:color w:val="161616"/>
                <w:sz w:val="32"/>
                <w:szCs w:val="32"/>
                <w:rtl/>
              </w:rPr>
              <w:t>ُّ</w:t>
            </w:r>
            <w:r w:rsidRPr="00BF04A1">
              <w:rPr>
                <w:rFonts w:ascii="Lotus Linotype" w:hAnsi="Lotus Linotype" w:cs="Lotus Linotype"/>
                <w:color w:val="161616"/>
                <w:sz w:val="32"/>
                <w:szCs w:val="32"/>
                <w:rtl/>
              </w:rPr>
              <w:t>ه كف</w:t>
            </w:r>
            <w:r>
              <w:rPr>
                <w:rFonts w:ascii="Lotus Linotype" w:hAnsi="Lotus Linotype" w:cs="Lotus Linotype" w:hint="cs"/>
                <w:color w:val="161616"/>
                <w:sz w:val="32"/>
                <w:szCs w:val="32"/>
                <w:rtl/>
              </w:rPr>
              <w:t>َّ</w:t>
            </w:r>
            <w:r w:rsidRPr="00BF04A1">
              <w:rPr>
                <w:rFonts w:ascii="Lotus Linotype" w:hAnsi="Lotus Linotype" w:cs="Lotus Linotype"/>
                <w:color w:val="161616"/>
                <w:sz w:val="32"/>
                <w:szCs w:val="32"/>
                <w:rtl/>
              </w:rPr>
              <w:t>له الله عم</w:t>
            </w:r>
            <w:r>
              <w:rPr>
                <w:rFonts w:ascii="Lotus Linotype" w:hAnsi="Lotus Linotype" w:cs="Lotus Linotype" w:hint="cs"/>
                <w:color w:val="161616"/>
                <w:sz w:val="32"/>
                <w:szCs w:val="32"/>
                <w:rtl/>
              </w:rPr>
              <w:t>َّ</w:t>
            </w:r>
            <w:r w:rsidRPr="00BF04A1">
              <w:rPr>
                <w:rFonts w:ascii="Lotus Linotype" w:hAnsi="Lotus Linotype" w:cs="Lotus Linotype"/>
                <w:color w:val="161616"/>
                <w:sz w:val="32"/>
                <w:szCs w:val="32"/>
                <w:rtl/>
              </w:rPr>
              <w:t>ه أبا طالب</w:t>
            </w:r>
            <w:r>
              <w:rPr>
                <w:rFonts w:ascii="Lotus Linotype" w:hAnsi="Lotus Linotype" w:cs="Lotus Linotype" w:hint="cs"/>
                <w:color w:val="161616"/>
                <w:sz w:val="32"/>
                <w:szCs w:val="32"/>
                <w:rtl/>
              </w:rPr>
              <w:t>ٍ</w:t>
            </w:r>
            <w:r w:rsidRPr="00BF04A1">
              <w:rPr>
                <w:rFonts w:ascii="Lotus Linotype" w:hAnsi="Lotus Linotype" w:cs="Lotus Linotype"/>
                <w:color w:val="161616"/>
                <w:sz w:val="32"/>
                <w:szCs w:val="32"/>
                <w:rtl/>
              </w:rPr>
              <w:t>، حت</w:t>
            </w:r>
            <w:r>
              <w:rPr>
                <w:rFonts w:ascii="Lotus Linotype" w:hAnsi="Lotus Linotype" w:cs="Lotus Linotype" w:hint="cs"/>
                <w:color w:val="161616"/>
                <w:sz w:val="32"/>
                <w:szCs w:val="32"/>
                <w:rtl/>
              </w:rPr>
              <w:t>َّ</w:t>
            </w:r>
            <w:r w:rsidRPr="00BF04A1">
              <w:rPr>
                <w:rFonts w:ascii="Lotus Linotype" w:hAnsi="Lotus Linotype" w:cs="Lotus Linotype"/>
                <w:color w:val="161616"/>
                <w:sz w:val="32"/>
                <w:szCs w:val="32"/>
                <w:rtl/>
              </w:rPr>
              <w:t>ى أي</w:t>
            </w:r>
            <w:r>
              <w:rPr>
                <w:rFonts w:ascii="Lotus Linotype" w:hAnsi="Lotus Linotype" w:cs="Lotus Linotype" w:hint="cs"/>
                <w:color w:val="161616"/>
                <w:sz w:val="32"/>
                <w:szCs w:val="32"/>
                <w:rtl/>
              </w:rPr>
              <w:t>َّ</w:t>
            </w:r>
            <w:r w:rsidRPr="00BF04A1">
              <w:rPr>
                <w:rFonts w:ascii="Lotus Linotype" w:hAnsi="Lotus Linotype" w:cs="Lotus Linotype"/>
                <w:color w:val="161616"/>
                <w:sz w:val="32"/>
                <w:szCs w:val="32"/>
                <w:rtl/>
              </w:rPr>
              <w:t>ده بنصره وبالمؤمنين.</w:t>
            </w:r>
          </w:p>
        </w:tc>
        <w:tc>
          <w:tcPr>
            <w:tcW w:w="4393" w:type="dxa"/>
          </w:tcPr>
          <w:p w14:paraId="485296BB" w14:textId="3B4ECC4B" w:rsidR="00212F78" w:rsidRPr="00D214DB" w:rsidRDefault="00212F78" w:rsidP="00412753">
            <w:pPr>
              <w:pStyle w:val="NormalWeb"/>
              <w:spacing w:before="0" w:beforeAutospacing="0" w:after="0" w:afterAutospacing="0" w:line="288" w:lineRule="auto"/>
              <w:jc w:val="both"/>
              <w:rPr>
                <w:rFonts w:asciiTheme="majorBidi" w:hAnsiTheme="majorBidi" w:cstheme="majorBidi"/>
              </w:rPr>
            </w:pPr>
            <w:r w:rsidRPr="00412753">
              <w:rPr>
                <w:rFonts w:asciiTheme="majorBidi" w:hAnsiTheme="majorBidi" w:cstheme="majorBidi"/>
                <w:b/>
                <w:bCs/>
                <w:color w:val="2F5496" w:themeColor="accent1" w:themeShade="BF"/>
              </w:rPr>
              <w:t>(6)</w:t>
            </w:r>
            <w:r w:rsidRPr="00D214DB">
              <w:rPr>
                <w:rFonts w:asciiTheme="majorBidi" w:hAnsiTheme="majorBidi" w:cstheme="majorBidi"/>
                <w:color w:val="161616"/>
              </w:rPr>
              <w:t xml:space="preserve"> </w:t>
            </w:r>
            <w:r w:rsidRPr="00D214DB">
              <w:rPr>
                <w:rFonts w:asciiTheme="majorBidi" w:hAnsiTheme="majorBidi" w:cstheme="majorBidi"/>
              </w:rPr>
              <w:t xml:space="preserve">Then Allah reminds him of what He knows about his private affairs: </w:t>
            </w:r>
            <w:r w:rsidR="00412753" w:rsidRPr="00412753">
              <w:rPr>
                <w:rFonts w:asciiTheme="majorBidi" w:hAnsiTheme="majorBidi" w:cstheme="majorBidi"/>
                <w:b/>
                <w:bCs/>
                <w:color w:val="2F5496" w:themeColor="accent1" w:themeShade="BF"/>
              </w:rPr>
              <w:t>“</w:t>
            </w:r>
            <w:r w:rsidRPr="00412753">
              <w:rPr>
                <w:rFonts w:asciiTheme="majorBidi" w:hAnsiTheme="majorBidi" w:cstheme="majorBidi"/>
                <w:b/>
                <w:bCs/>
                <w:color w:val="2F5496" w:themeColor="accent1" w:themeShade="BF"/>
              </w:rPr>
              <w:t>Did He not find you an orphan and take care of you?</w:t>
            </w:r>
            <w:r w:rsidR="00412753" w:rsidRPr="00412753">
              <w:rPr>
                <w:rFonts w:asciiTheme="majorBidi" w:hAnsiTheme="majorBidi" w:cstheme="majorBidi"/>
                <w:b/>
                <w:bCs/>
                <w:color w:val="2F5496" w:themeColor="accent1" w:themeShade="BF"/>
              </w:rPr>
              <w:t>”</w:t>
            </w:r>
            <w:r w:rsidR="00412753">
              <w:rPr>
                <w:rFonts w:asciiTheme="majorBidi" w:hAnsiTheme="majorBidi" w:cstheme="majorBidi"/>
              </w:rPr>
              <w:t>.</w:t>
            </w:r>
            <w:r w:rsidRPr="00D214DB">
              <w:rPr>
                <w:rFonts w:asciiTheme="majorBidi" w:hAnsiTheme="majorBidi" w:cstheme="majorBidi"/>
              </w:rPr>
              <w:t xml:space="preserve"> That is, He found you without a mother or father; indeed his father and mother had died when he was not able to look after himself, but Allah took care of him and caused his grandfather ‘Abdul-Muttalib to take care of him, then when his grandfather died, He caused his paternal uncle Abu Talib to take care of him, until Allah supported him with His help and with the believers. </w:t>
            </w:r>
          </w:p>
          <w:p w14:paraId="0B4FB05E" w14:textId="77777777" w:rsidR="00BF04A1" w:rsidRPr="00D214DB" w:rsidRDefault="00BF04A1" w:rsidP="00D214DB">
            <w:pPr>
              <w:bidi w:val="0"/>
              <w:spacing w:after="0" w:line="288" w:lineRule="auto"/>
              <w:jc w:val="both"/>
              <w:rPr>
                <w:rFonts w:asciiTheme="majorBidi" w:hAnsiTheme="majorBidi" w:cstheme="majorBidi"/>
                <w:color w:val="161616"/>
                <w:sz w:val="24"/>
                <w:szCs w:val="24"/>
                <w:rtl/>
              </w:rPr>
            </w:pPr>
          </w:p>
        </w:tc>
      </w:tr>
      <w:tr w:rsidR="00BF04A1" w:rsidRPr="00A631A2" w14:paraId="405D585E" w14:textId="77777777" w:rsidTr="004D2FE4">
        <w:trPr>
          <w:jc w:val="center"/>
        </w:trPr>
        <w:tc>
          <w:tcPr>
            <w:tcW w:w="4672" w:type="dxa"/>
          </w:tcPr>
          <w:p w14:paraId="33FD3132" w14:textId="4D1F9CF7" w:rsidR="00BF04A1" w:rsidRPr="00BF04A1" w:rsidRDefault="00BF04A1" w:rsidP="00BF04A1">
            <w:pPr>
              <w:spacing w:line="560" w:lineRule="exact"/>
              <w:jc w:val="lowKashida"/>
              <w:rPr>
                <w:rFonts w:ascii="Lotus Linotype" w:hAnsi="Lotus Linotype" w:cs="Lotus Linotype"/>
                <w:color w:val="000000" w:themeColor="text1"/>
                <w:sz w:val="32"/>
                <w:szCs w:val="32"/>
                <w:rtl/>
              </w:rPr>
            </w:pPr>
            <w:r>
              <w:rPr>
                <w:rFonts w:ascii="Lotus Linotype" w:hAnsi="Lotus Linotype" w:cs="Lotus Linotype" w:hint="cs"/>
                <w:color w:val="2F5496" w:themeColor="accent1" w:themeShade="BF"/>
                <w:sz w:val="32"/>
                <w:szCs w:val="32"/>
                <w:rtl/>
              </w:rPr>
              <w:lastRenderedPageBreak/>
              <w:t xml:space="preserve">(7) </w:t>
            </w:r>
            <w:r w:rsidRPr="00BF04A1">
              <w:rPr>
                <w:rFonts w:ascii="Lotus Linotype" w:hAnsi="Lotus Linotype" w:cs="Lotus Linotype"/>
                <w:color w:val="000000" w:themeColor="text1"/>
                <w:sz w:val="32"/>
                <w:szCs w:val="32"/>
                <w:rtl/>
              </w:rPr>
              <w:t>﴿</w:t>
            </w:r>
            <w:r w:rsidRPr="004D2FE4">
              <w:rPr>
                <w:rFonts w:ascii="QCF_P596" w:eastAsia="Calibri" w:hAnsi="QCF_P596" w:cs="QCF_P596"/>
                <w:color w:val="2F5496" w:themeColor="accent1" w:themeShade="BF"/>
                <w:sz w:val="32"/>
                <w:szCs w:val="32"/>
                <w:rtl/>
                <w:lang w:val="en-GB" w:eastAsia="en-GB"/>
              </w:rPr>
              <w:t xml:space="preserve"> ﮎ  ﮏ   ﮐ  </w:t>
            </w:r>
            <w:r w:rsidRPr="00BF04A1">
              <w:rPr>
                <w:rFonts w:ascii="Lotus Linotype" w:hAnsi="Lotus Linotype" w:cs="Lotus Linotype"/>
                <w:color w:val="000000" w:themeColor="text1"/>
                <w:sz w:val="32"/>
                <w:szCs w:val="32"/>
                <w:rtl/>
              </w:rPr>
              <w:t>﴾</w:t>
            </w:r>
            <w:r w:rsidRPr="00BF04A1">
              <w:rPr>
                <w:rFonts w:ascii="Lotus Linotype" w:hAnsi="Lotus Linotype" w:cs="Lotus Linotype" w:hint="cs"/>
                <w:color w:val="000000" w:themeColor="text1"/>
                <w:sz w:val="32"/>
                <w:szCs w:val="32"/>
                <w:rtl/>
              </w:rPr>
              <w:t xml:space="preserve"> </w:t>
            </w:r>
            <w:r w:rsidRPr="00BF04A1">
              <w:rPr>
                <w:rFonts w:ascii="Lotus Linotype" w:hAnsi="Lotus Linotype" w:cs="Lotus Linotype"/>
                <w:color w:val="000000" w:themeColor="text1"/>
                <w:sz w:val="32"/>
                <w:szCs w:val="32"/>
                <w:rtl/>
              </w:rPr>
              <w:t>أي: وجدك لا تدري ما الكتاب ولا الإيمان، فعل</w:t>
            </w:r>
            <w:r>
              <w:rPr>
                <w:rFonts w:ascii="Lotus Linotype" w:hAnsi="Lotus Linotype" w:cs="Lotus Linotype" w:hint="cs"/>
                <w:color w:val="000000" w:themeColor="text1"/>
                <w:sz w:val="32"/>
                <w:szCs w:val="32"/>
                <w:rtl/>
              </w:rPr>
              <w:t>َّ</w:t>
            </w:r>
            <w:r w:rsidRPr="00BF04A1">
              <w:rPr>
                <w:rFonts w:ascii="Lotus Linotype" w:hAnsi="Lotus Linotype" w:cs="Lotus Linotype"/>
                <w:color w:val="000000" w:themeColor="text1"/>
                <w:sz w:val="32"/>
                <w:szCs w:val="32"/>
                <w:rtl/>
              </w:rPr>
              <w:t>مك ما لم تكن تعلم، ووف</w:t>
            </w:r>
            <w:r>
              <w:rPr>
                <w:rFonts w:ascii="Lotus Linotype" w:hAnsi="Lotus Linotype" w:cs="Lotus Linotype" w:hint="cs"/>
                <w:color w:val="000000" w:themeColor="text1"/>
                <w:sz w:val="32"/>
                <w:szCs w:val="32"/>
                <w:rtl/>
              </w:rPr>
              <w:t>َّ</w:t>
            </w:r>
            <w:r w:rsidRPr="00BF04A1">
              <w:rPr>
                <w:rFonts w:ascii="Lotus Linotype" w:hAnsi="Lotus Linotype" w:cs="Lotus Linotype"/>
                <w:color w:val="000000" w:themeColor="text1"/>
                <w:sz w:val="32"/>
                <w:szCs w:val="32"/>
                <w:rtl/>
              </w:rPr>
              <w:t>قك لأحسن الأعمال والأخلاق.</w:t>
            </w:r>
          </w:p>
        </w:tc>
        <w:tc>
          <w:tcPr>
            <w:tcW w:w="4393" w:type="dxa"/>
          </w:tcPr>
          <w:p w14:paraId="13550995" w14:textId="1537B654" w:rsidR="00BF04A1" w:rsidRPr="00D214DB" w:rsidRDefault="00212F78" w:rsidP="00D214DB">
            <w:pPr>
              <w:bidi w:val="0"/>
              <w:spacing w:after="0" w:line="288" w:lineRule="auto"/>
              <w:jc w:val="both"/>
              <w:rPr>
                <w:rFonts w:asciiTheme="majorBidi" w:hAnsiTheme="majorBidi" w:cstheme="majorBidi"/>
                <w:color w:val="161616"/>
                <w:sz w:val="24"/>
                <w:szCs w:val="24"/>
                <w:rtl/>
              </w:rPr>
            </w:pPr>
            <w:r w:rsidRPr="00412753">
              <w:rPr>
                <w:rFonts w:asciiTheme="majorBidi" w:hAnsiTheme="majorBidi" w:cstheme="majorBidi"/>
                <w:b/>
                <w:bCs/>
                <w:color w:val="2F5496" w:themeColor="accent1" w:themeShade="BF"/>
                <w:sz w:val="24"/>
                <w:szCs w:val="24"/>
              </w:rPr>
              <w:t xml:space="preserve">(7) </w:t>
            </w:r>
            <w:r w:rsidR="00412753" w:rsidRPr="00412753">
              <w:rPr>
                <w:rFonts w:asciiTheme="majorBidi" w:hAnsiTheme="majorBidi" w:cstheme="majorBidi"/>
                <w:b/>
                <w:bCs/>
                <w:color w:val="2F5496" w:themeColor="accent1" w:themeShade="BF"/>
                <w:sz w:val="24"/>
                <w:szCs w:val="24"/>
              </w:rPr>
              <w:t>“</w:t>
            </w:r>
            <w:r w:rsidRPr="00412753">
              <w:rPr>
                <w:rFonts w:asciiTheme="majorBidi" w:hAnsiTheme="majorBidi" w:cstheme="majorBidi"/>
                <w:b/>
                <w:bCs/>
                <w:color w:val="2F5496" w:themeColor="accent1" w:themeShade="BF"/>
                <w:sz w:val="24"/>
                <w:szCs w:val="24"/>
              </w:rPr>
              <w:t>Did He not find you unaware [of the path of truth]62 and guide you?</w:t>
            </w:r>
            <w:r w:rsidR="00412753" w:rsidRPr="00412753">
              <w:rPr>
                <w:rFonts w:asciiTheme="majorBidi" w:hAnsiTheme="majorBidi" w:cstheme="majorBidi"/>
                <w:b/>
                <w:bCs/>
                <w:color w:val="2F5496" w:themeColor="accent1" w:themeShade="BF"/>
                <w:sz w:val="24"/>
                <w:szCs w:val="24"/>
              </w:rPr>
              <w:t>”</w:t>
            </w:r>
            <w:r w:rsidR="00412753">
              <w:rPr>
                <w:rFonts w:asciiTheme="majorBidi" w:hAnsiTheme="majorBidi" w:cstheme="majorBidi"/>
                <w:sz w:val="24"/>
                <w:szCs w:val="24"/>
              </w:rPr>
              <w:t>.</w:t>
            </w:r>
            <w:r w:rsidRPr="00D214DB">
              <w:rPr>
                <w:rFonts w:asciiTheme="majorBidi" w:hAnsiTheme="majorBidi" w:cstheme="majorBidi"/>
                <w:sz w:val="24"/>
                <w:szCs w:val="24"/>
              </w:rPr>
              <w:t xml:space="preserve"> That is, He found you not knowing anything about the scripture or faith, and He taught you that which you did not know and enabled you to attain the best of deeds and character</w:t>
            </w:r>
          </w:p>
        </w:tc>
      </w:tr>
      <w:tr w:rsidR="00BF04A1" w:rsidRPr="00A631A2" w14:paraId="71F92752" w14:textId="77777777" w:rsidTr="004D2FE4">
        <w:trPr>
          <w:jc w:val="center"/>
        </w:trPr>
        <w:tc>
          <w:tcPr>
            <w:tcW w:w="4672" w:type="dxa"/>
          </w:tcPr>
          <w:p w14:paraId="6B882D72" w14:textId="0892C97C" w:rsidR="00BF04A1" w:rsidRDefault="00BF04A1" w:rsidP="00BF04A1">
            <w:pPr>
              <w:spacing w:line="560" w:lineRule="exact"/>
              <w:jc w:val="lowKashida"/>
              <w:rPr>
                <w:rFonts w:ascii="Lotus Linotype" w:hAnsi="Lotus Linotype" w:cs="Lotus Linotype"/>
                <w:color w:val="2F5496" w:themeColor="accent1" w:themeShade="BF"/>
                <w:sz w:val="32"/>
                <w:szCs w:val="32"/>
                <w:rtl/>
              </w:rPr>
            </w:pPr>
            <w:r>
              <w:rPr>
                <w:rFonts w:ascii="Lotus Linotype" w:hAnsi="Lotus Linotype" w:cs="Lotus Linotype" w:hint="cs"/>
                <w:color w:val="2F5496" w:themeColor="accent1" w:themeShade="BF"/>
                <w:sz w:val="32"/>
                <w:szCs w:val="32"/>
                <w:rtl/>
              </w:rPr>
              <w:t xml:space="preserve">(8) </w:t>
            </w:r>
            <w:r w:rsidRPr="00BF04A1">
              <w:rPr>
                <w:rFonts w:ascii="Lotus Linotype" w:hAnsi="Lotus Linotype" w:cs="Lotus Linotype"/>
                <w:color w:val="000000" w:themeColor="text1"/>
                <w:sz w:val="32"/>
                <w:szCs w:val="32"/>
                <w:rtl/>
              </w:rPr>
              <w:t>﴿</w:t>
            </w:r>
            <w:r w:rsidRPr="004D2FE4">
              <w:rPr>
                <w:rFonts w:ascii="QCF_P596" w:eastAsia="Calibri" w:hAnsi="QCF_P596" w:cs="QCF_P596"/>
                <w:color w:val="2F5496" w:themeColor="accent1" w:themeShade="BF"/>
                <w:sz w:val="32"/>
                <w:szCs w:val="32"/>
                <w:rtl/>
                <w:lang w:val="en-GB" w:eastAsia="en-GB"/>
              </w:rPr>
              <w:t xml:space="preserve"> ﮒ  ﮓ</w:t>
            </w:r>
            <w:r w:rsidRPr="00BF04A1">
              <w:rPr>
                <w:rFonts w:ascii="Lotus Linotype" w:hAnsi="Lotus Linotype" w:cs="Lotus Linotype"/>
                <w:color w:val="000000" w:themeColor="text1"/>
                <w:sz w:val="32"/>
                <w:szCs w:val="32"/>
                <w:rtl/>
              </w:rPr>
              <w:t>﴾</w:t>
            </w:r>
            <w:r w:rsidRPr="00BF04A1">
              <w:rPr>
                <w:rFonts w:ascii="Lotus Linotype" w:hAnsi="Lotus Linotype" w:cs="Lotus Linotype" w:hint="cs"/>
                <w:color w:val="000000" w:themeColor="text1"/>
                <w:sz w:val="32"/>
                <w:szCs w:val="32"/>
                <w:rtl/>
              </w:rPr>
              <w:t xml:space="preserve"> </w:t>
            </w:r>
            <w:r w:rsidRPr="00BF04A1">
              <w:rPr>
                <w:rFonts w:ascii="Lotus Linotype" w:hAnsi="Lotus Linotype" w:cs="Lotus Linotype"/>
                <w:color w:val="000000" w:themeColor="text1"/>
                <w:sz w:val="32"/>
                <w:szCs w:val="32"/>
                <w:rtl/>
              </w:rPr>
              <w:t>أي:</w:t>
            </w:r>
            <w:r>
              <w:rPr>
                <w:rFonts w:ascii="Lotus Linotype" w:hAnsi="Lotus Linotype" w:cs="Lotus Linotype" w:hint="cs"/>
                <w:color w:val="000000" w:themeColor="text1"/>
                <w:sz w:val="32"/>
                <w:szCs w:val="32"/>
                <w:rtl/>
              </w:rPr>
              <w:t xml:space="preserve"> </w:t>
            </w:r>
            <w:r w:rsidRPr="00BF04A1">
              <w:rPr>
                <w:rFonts w:ascii="Lotus Linotype" w:hAnsi="Lotus Linotype" w:cs="Lotus Linotype"/>
                <w:color w:val="000000" w:themeColor="text1"/>
                <w:sz w:val="32"/>
                <w:szCs w:val="32"/>
                <w:rtl/>
              </w:rPr>
              <w:t>فقيرًا</w:t>
            </w:r>
            <w:r>
              <w:rPr>
                <w:rFonts w:ascii="Lotus Linotype" w:hAnsi="Lotus Linotype" w:cs="Lotus Linotype" w:hint="cs"/>
                <w:color w:val="000000" w:themeColor="text1"/>
                <w:sz w:val="32"/>
                <w:szCs w:val="32"/>
                <w:rtl/>
              </w:rPr>
              <w:t xml:space="preserve"> </w:t>
            </w:r>
            <w:r>
              <w:rPr>
                <w:rFonts w:ascii="Lotus Linotype" w:hAnsi="Lotus Linotype" w:cs="Lotus Linotype"/>
                <w:color w:val="000000" w:themeColor="text1"/>
                <w:sz w:val="32"/>
                <w:szCs w:val="32"/>
                <w:rtl/>
              </w:rPr>
              <w:t>﴿</w:t>
            </w:r>
            <w:r w:rsidRPr="004D2FE4">
              <w:rPr>
                <w:rFonts w:ascii="QCF_P596" w:eastAsia="Calibri" w:hAnsi="QCF_P596" w:cs="QCF_P596"/>
                <w:color w:val="2F5496" w:themeColor="accent1" w:themeShade="BF"/>
                <w:sz w:val="32"/>
                <w:szCs w:val="32"/>
                <w:rtl/>
                <w:lang w:val="en-GB" w:eastAsia="en-GB"/>
              </w:rPr>
              <w:t xml:space="preserve"> ﮔ</w:t>
            </w:r>
            <w:r>
              <w:rPr>
                <w:rFonts w:ascii="Lotus Linotype" w:hAnsi="Lotus Linotype" w:cs="Lotus Linotype"/>
                <w:color w:val="000000" w:themeColor="text1"/>
                <w:sz w:val="32"/>
                <w:szCs w:val="32"/>
                <w:rtl/>
              </w:rPr>
              <w:t>﴾</w:t>
            </w:r>
            <w:r>
              <w:rPr>
                <w:rFonts w:ascii="Lotus Linotype" w:hAnsi="Lotus Linotype" w:cs="Lotus Linotype" w:hint="cs"/>
                <w:color w:val="000000" w:themeColor="text1"/>
                <w:sz w:val="32"/>
                <w:szCs w:val="32"/>
                <w:rtl/>
              </w:rPr>
              <w:t xml:space="preserve"> </w:t>
            </w:r>
            <w:r w:rsidRPr="00BF04A1">
              <w:rPr>
                <w:rFonts w:ascii="Lotus Linotype" w:hAnsi="Lotus Linotype" w:cs="Lotus Linotype"/>
                <w:color w:val="000000" w:themeColor="text1"/>
                <w:sz w:val="32"/>
                <w:szCs w:val="32"/>
                <w:rtl/>
              </w:rPr>
              <w:t xml:space="preserve">بما فتح الله عليك </w:t>
            </w:r>
            <w:r>
              <w:rPr>
                <w:rFonts w:ascii="Lotus Linotype" w:hAnsi="Lotus Linotype" w:cs="Lotus Linotype"/>
                <w:color w:val="000000" w:themeColor="text1"/>
                <w:sz w:val="32"/>
                <w:szCs w:val="32"/>
                <w:rtl/>
              </w:rPr>
              <w:t>من البلدان</w:t>
            </w:r>
            <w:r w:rsidRPr="00BF04A1">
              <w:rPr>
                <w:rFonts w:ascii="Lotus Linotype" w:hAnsi="Lotus Linotype" w:cs="Lotus Linotype"/>
                <w:color w:val="000000" w:themeColor="text1"/>
                <w:sz w:val="32"/>
                <w:szCs w:val="32"/>
                <w:rtl/>
              </w:rPr>
              <w:t xml:space="preserve"> ال</w:t>
            </w:r>
            <w:r>
              <w:rPr>
                <w:rFonts w:ascii="Lotus Linotype" w:hAnsi="Lotus Linotype" w:cs="Lotus Linotype" w:hint="cs"/>
                <w:color w:val="000000" w:themeColor="text1"/>
                <w:sz w:val="32"/>
                <w:szCs w:val="32"/>
                <w:rtl/>
              </w:rPr>
              <w:t>َّ</w:t>
            </w:r>
            <w:r w:rsidRPr="00BF04A1">
              <w:rPr>
                <w:rFonts w:ascii="Lotus Linotype" w:hAnsi="Lotus Linotype" w:cs="Lotus Linotype"/>
                <w:color w:val="000000" w:themeColor="text1"/>
                <w:sz w:val="32"/>
                <w:szCs w:val="32"/>
                <w:rtl/>
              </w:rPr>
              <w:t>تي ج</w:t>
            </w:r>
            <w:r>
              <w:rPr>
                <w:rFonts w:ascii="Lotus Linotype" w:hAnsi="Lotus Linotype" w:cs="Lotus Linotype" w:hint="cs"/>
                <w:color w:val="000000" w:themeColor="text1"/>
                <w:sz w:val="32"/>
                <w:szCs w:val="32"/>
                <w:rtl/>
              </w:rPr>
              <w:t>ُ</w:t>
            </w:r>
            <w:r w:rsidRPr="00BF04A1">
              <w:rPr>
                <w:rFonts w:ascii="Lotus Linotype" w:hAnsi="Lotus Linotype" w:cs="Lotus Linotype"/>
                <w:color w:val="000000" w:themeColor="text1"/>
                <w:sz w:val="32"/>
                <w:szCs w:val="32"/>
                <w:rtl/>
              </w:rPr>
              <w:t>بيت لك أموال</w:t>
            </w:r>
            <w:r>
              <w:rPr>
                <w:rFonts w:ascii="Lotus Linotype" w:hAnsi="Lotus Linotype" w:cs="Lotus Linotype" w:hint="cs"/>
                <w:color w:val="000000" w:themeColor="text1"/>
                <w:sz w:val="32"/>
                <w:szCs w:val="32"/>
                <w:rtl/>
              </w:rPr>
              <w:t>ُ</w:t>
            </w:r>
            <w:r w:rsidRPr="00BF04A1">
              <w:rPr>
                <w:rFonts w:ascii="Lotus Linotype" w:hAnsi="Lotus Linotype" w:cs="Lotus Linotype"/>
                <w:color w:val="000000" w:themeColor="text1"/>
                <w:sz w:val="32"/>
                <w:szCs w:val="32"/>
                <w:rtl/>
              </w:rPr>
              <w:t>ها وخراج</w:t>
            </w:r>
            <w:r>
              <w:rPr>
                <w:rFonts w:ascii="Lotus Linotype" w:hAnsi="Lotus Linotype" w:cs="Lotus Linotype" w:hint="cs"/>
                <w:color w:val="000000" w:themeColor="text1"/>
                <w:sz w:val="32"/>
                <w:szCs w:val="32"/>
                <w:rtl/>
              </w:rPr>
              <w:t>ُ</w:t>
            </w:r>
            <w:r w:rsidRPr="00BF04A1">
              <w:rPr>
                <w:rFonts w:ascii="Lotus Linotype" w:hAnsi="Lotus Linotype" w:cs="Lotus Linotype"/>
                <w:color w:val="000000" w:themeColor="text1"/>
                <w:sz w:val="32"/>
                <w:szCs w:val="32"/>
                <w:rtl/>
              </w:rPr>
              <w:t>ها.</w:t>
            </w:r>
          </w:p>
        </w:tc>
        <w:tc>
          <w:tcPr>
            <w:tcW w:w="4393" w:type="dxa"/>
          </w:tcPr>
          <w:p w14:paraId="76FAB1A6" w14:textId="5B650E29" w:rsidR="00212F78" w:rsidRPr="00D214DB" w:rsidRDefault="00212F78" w:rsidP="00D214DB">
            <w:pPr>
              <w:pStyle w:val="NormalWeb"/>
              <w:spacing w:before="0" w:beforeAutospacing="0" w:after="0" w:afterAutospacing="0" w:line="288" w:lineRule="auto"/>
              <w:jc w:val="both"/>
              <w:rPr>
                <w:rFonts w:asciiTheme="majorBidi" w:hAnsiTheme="majorBidi" w:cstheme="majorBidi"/>
              </w:rPr>
            </w:pPr>
            <w:r w:rsidRPr="00412753">
              <w:rPr>
                <w:rFonts w:asciiTheme="majorBidi" w:hAnsiTheme="majorBidi" w:cstheme="majorBidi"/>
                <w:b/>
                <w:bCs/>
                <w:color w:val="2F5496" w:themeColor="accent1" w:themeShade="BF"/>
              </w:rPr>
              <w:t xml:space="preserve">(8) </w:t>
            </w:r>
            <w:r w:rsidR="00412753" w:rsidRPr="00412753">
              <w:rPr>
                <w:rFonts w:asciiTheme="majorBidi" w:hAnsiTheme="majorBidi" w:cstheme="majorBidi"/>
                <w:b/>
                <w:bCs/>
                <w:color w:val="2F5496" w:themeColor="accent1" w:themeShade="BF"/>
              </w:rPr>
              <w:t>“</w:t>
            </w:r>
            <w:r w:rsidRPr="00412753">
              <w:rPr>
                <w:rFonts w:asciiTheme="majorBidi" w:hAnsiTheme="majorBidi" w:cstheme="majorBidi"/>
                <w:b/>
                <w:bCs/>
                <w:color w:val="2F5496" w:themeColor="accent1" w:themeShade="BF"/>
              </w:rPr>
              <w:t>Did He not find you in need?</w:t>
            </w:r>
            <w:r w:rsidR="00412753" w:rsidRPr="00412753">
              <w:rPr>
                <w:rFonts w:asciiTheme="majorBidi" w:hAnsiTheme="majorBidi" w:cstheme="majorBidi"/>
                <w:b/>
                <w:bCs/>
                <w:color w:val="2F5496" w:themeColor="accent1" w:themeShade="BF"/>
              </w:rPr>
              <w:t>”</w:t>
            </w:r>
            <w:r w:rsidR="00412753">
              <w:rPr>
                <w:rFonts w:asciiTheme="majorBidi" w:hAnsiTheme="majorBidi" w:cstheme="majorBidi"/>
              </w:rPr>
              <w:t>,</w:t>
            </w:r>
            <w:r w:rsidRPr="00D214DB">
              <w:rPr>
                <w:rFonts w:asciiTheme="majorBidi" w:hAnsiTheme="majorBidi" w:cstheme="majorBidi"/>
              </w:rPr>
              <w:t xml:space="preserve"> that is, in poverty, </w:t>
            </w:r>
            <w:r w:rsidR="00412753" w:rsidRPr="00412753">
              <w:rPr>
                <w:rFonts w:asciiTheme="majorBidi" w:hAnsiTheme="majorBidi" w:cstheme="majorBidi"/>
                <w:b/>
                <w:bCs/>
                <w:color w:val="2F5496" w:themeColor="accent1" w:themeShade="BF"/>
              </w:rPr>
              <w:t>“</w:t>
            </w:r>
            <w:r w:rsidRPr="00412753">
              <w:rPr>
                <w:rFonts w:asciiTheme="majorBidi" w:hAnsiTheme="majorBidi" w:cstheme="majorBidi"/>
                <w:b/>
                <w:bCs/>
                <w:color w:val="2F5496" w:themeColor="accent1" w:themeShade="BF"/>
              </w:rPr>
              <w:t>and make you independent</w:t>
            </w:r>
            <w:r w:rsidR="00412753" w:rsidRPr="00412753">
              <w:rPr>
                <w:rFonts w:asciiTheme="majorBidi" w:hAnsiTheme="majorBidi" w:cstheme="majorBidi"/>
                <w:b/>
                <w:bCs/>
                <w:color w:val="2F5496" w:themeColor="accent1" w:themeShade="BF"/>
              </w:rPr>
              <w:t>”</w:t>
            </w:r>
            <w:r w:rsidRPr="00412753">
              <w:rPr>
                <w:rFonts w:asciiTheme="majorBidi" w:hAnsiTheme="majorBidi" w:cstheme="majorBidi"/>
                <w:color w:val="2F5496" w:themeColor="accent1" w:themeShade="BF"/>
              </w:rPr>
              <w:t xml:space="preserve"> </w:t>
            </w:r>
            <w:r w:rsidRPr="00D214DB">
              <w:rPr>
                <w:rFonts w:asciiTheme="majorBidi" w:hAnsiTheme="majorBidi" w:cstheme="majorBidi"/>
              </w:rPr>
              <w:t xml:space="preserve">by means of what Allah enabled you to conquer of lands from which wealth and taxes were brought to you. </w:t>
            </w:r>
          </w:p>
          <w:p w14:paraId="6244518B" w14:textId="77777777" w:rsidR="00BF04A1" w:rsidRPr="00D214DB" w:rsidRDefault="00BF04A1" w:rsidP="00D214DB">
            <w:pPr>
              <w:bidi w:val="0"/>
              <w:spacing w:after="0" w:line="288" w:lineRule="auto"/>
              <w:jc w:val="both"/>
              <w:rPr>
                <w:rFonts w:asciiTheme="majorBidi" w:hAnsiTheme="majorBidi" w:cstheme="majorBidi"/>
                <w:color w:val="161616"/>
                <w:sz w:val="24"/>
                <w:szCs w:val="24"/>
                <w:rtl/>
              </w:rPr>
            </w:pPr>
          </w:p>
        </w:tc>
      </w:tr>
      <w:tr w:rsidR="000261BC" w:rsidRPr="00A631A2" w14:paraId="1D822901" w14:textId="77777777" w:rsidTr="004D2FE4">
        <w:trPr>
          <w:jc w:val="center"/>
        </w:trPr>
        <w:tc>
          <w:tcPr>
            <w:tcW w:w="4672" w:type="dxa"/>
          </w:tcPr>
          <w:p w14:paraId="669F4FB8" w14:textId="22C10573" w:rsidR="000261BC" w:rsidRDefault="000261BC" w:rsidP="000261BC">
            <w:pPr>
              <w:spacing w:line="560" w:lineRule="exact"/>
              <w:jc w:val="lowKashida"/>
              <w:rPr>
                <w:rFonts w:ascii="Lotus Linotype" w:hAnsi="Lotus Linotype" w:cs="Lotus Linotype"/>
                <w:color w:val="2F5496" w:themeColor="accent1" w:themeShade="BF"/>
                <w:sz w:val="32"/>
                <w:szCs w:val="32"/>
                <w:rtl/>
              </w:rPr>
            </w:pPr>
            <w:r w:rsidRPr="00BF04A1">
              <w:rPr>
                <w:rFonts w:ascii="Lotus Linotype" w:hAnsi="Lotus Linotype" w:cs="Lotus Linotype"/>
                <w:color w:val="000000" w:themeColor="text1"/>
                <w:sz w:val="32"/>
                <w:szCs w:val="32"/>
                <w:rtl/>
              </w:rPr>
              <w:t>فال</w:t>
            </w:r>
            <w:r>
              <w:rPr>
                <w:rFonts w:ascii="Lotus Linotype" w:hAnsi="Lotus Linotype" w:cs="Lotus Linotype" w:hint="cs"/>
                <w:color w:val="000000" w:themeColor="text1"/>
                <w:sz w:val="32"/>
                <w:szCs w:val="32"/>
                <w:rtl/>
              </w:rPr>
              <w:t>َّ</w:t>
            </w:r>
            <w:r w:rsidRPr="00BF04A1">
              <w:rPr>
                <w:rFonts w:ascii="Lotus Linotype" w:hAnsi="Lotus Linotype" w:cs="Lotus Linotype"/>
                <w:color w:val="000000" w:themeColor="text1"/>
                <w:sz w:val="32"/>
                <w:szCs w:val="32"/>
                <w:rtl/>
              </w:rPr>
              <w:t>ذي أزال عنك هذه الن</w:t>
            </w:r>
            <w:r>
              <w:rPr>
                <w:rFonts w:ascii="Lotus Linotype" w:hAnsi="Lotus Linotype" w:cs="Lotus Linotype" w:hint="cs"/>
                <w:color w:val="000000" w:themeColor="text1"/>
                <w:sz w:val="32"/>
                <w:szCs w:val="32"/>
                <w:rtl/>
              </w:rPr>
              <w:t>َّ</w:t>
            </w:r>
            <w:r w:rsidRPr="00BF04A1">
              <w:rPr>
                <w:rFonts w:ascii="Lotus Linotype" w:hAnsi="Lotus Linotype" w:cs="Lotus Linotype"/>
                <w:color w:val="000000" w:themeColor="text1"/>
                <w:sz w:val="32"/>
                <w:szCs w:val="32"/>
                <w:rtl/>
              </w:rPr>
              <w:t>قائص سيزيل عنك كل</w:t>
            </w:r>
            <w:r>
              <w:rPr>
                <w:rFonts w:ascii="Lotus Linotype" w:hAnsi="Lotus Linotype" w:cs="Lotus Linotype" w:hint="cs"/>
                <w:color w:val="000000" w:themeColor="text1"/>
                <w:sz w:val="32"/>
                <w:szCs w:val="32"/>
                <w:rtl/>
              </w:rPr>
              <w:t>َّ</w:t>
            </w:r>
            <w:r w:rsidRPr="00BF04A1">
              <w:rPr>
                <w:rFonts w:ascii="Lotus Linotype" w:hAnsi="Lotus Linotype" w:cs="Lotus Linotype"/>
                <w:color w:val="000000" w:themeColor="text1"/>
                <w:sz w:val="32"/>
                <w:szCs w:val="32"/>
                <w:rtl/>
              </w:rPr>
              <w:t xml:space="preserve"> نقص</w:t>
            </w:r>
            <w:r>
              <w:rPr>
                <w:rFonts w:ascii="Lotus Linotype" w:hAnsi="Lotus Linotype" w:cs="Lotus Linotype" w:hint="cs"/>
                <w:color w:val="000000" w:themeColor="text1"/>
                <w:sz w:val="32"/>
                <w:szCs w:val="32"/>
                <w:rtl/>
              </w:rPr>
              <w:t>ٍ</w:t>
            </w:r>
            <w:r w:rsidRPr="00BF04A1">
              <w:rPr>
                <w:rFonts w:ascii="Lotus Linotype" w:hAnsi="Lotus Linotype" w:cs="Lotus Linotype"/>
                <w:color w:val="000000" w:themeColor="text1"/>
                <w:sz w:val="32"/>
                <w:szCs w:val="32"/>
                <w:rtl/>
              </w:rPr>
              <w:t>، وال</w:t>
            </w:r>
            <w:r>
              <w:rPr>
                <w:rFonts w:ascii="Lotus Linotype" w:hAnsi="Lotus Linotype" w:cs="Lotus Linotype" w:hint="cs"/>
                <w:color w:val="000000" w:themeColor="text1"/>
                <w:sz w:val="32"/>
                <w:szCs w:val="32"/>
                <w:rtl/>
              </w:rPr>
              <w:t>َّ</w:t>
            </w:r>
            <w:r>
              <w:rPr>
                <w:rFonts w:ascii="Lotus Linotype" w:hAnsi="Lotus Linotype" w:cs="Lotus Linotype"/>
                <w:color w:val="000000" w:themeColor="text1"/>
                <w:sz w:val="32"/>
                <w:szCs w:val="32"/>
                <w:rtl/>
              </w:rPr>
              <w:t>ذي أوصلك إلى الغنى وآواك ونصرك وهداك</w:t>
            </w:r>
            <w:r w:rsidRPr="00BF04A1">
              <w:rPr>
                <w:rFonts w:ascii="Lotus Linotype" w:hAnsi="Lotus Linotype" w:cs="Lotus Linotype"/>
                <w:color w:val="000000" w:themeColor="text1"/>
                <w:sz w:val="32"/>
                <w:szCs w:val="32"/>
                <w:rtl/>
              </w:rPr>
              <w:t xml:space="preserve"> قابل</w:t>
            </w:r>
            <w:r>
              <w:rPr>
                <w:rFonts w:ascii="Lotus Linotype" w:hAnsi="Lotus Linotype" w:cs="Lotus Linotype" w:hint="cs"/>
                <w:color w:val="000000" w:themeColor="text1"/>
                <w:sz w:val="32"/>
                <w:szCs w:val="32"/>
                <w:rtl/>
              </w:rPr>
              <w:t>ْ</w:t>
            </w:r>
            <w:r w:rsidRPr="00BF04A1">
              <w:rPr>
                <w:rFonts w:ascii="Lotus Linotype" w:hAnsi="Lotus Linotype" w:cs="Lotus Linotype"/>
                <w:color w:val="000000" w:themeColor="text1"/>
                <w:sz w:val="32"/>
                <w:szCs w:val="32"/>
                <w:rtl/>
              </w:rPr>
              <w:t xml:space="preserve"> نعمته بالش</w:t>
            </w:r>
            <w:r>
              <w:rPr>
                <w:rFonts w:ascii="Lotus Linotype" w:hAnsi="Lotus Linotype" w:cs="Lotus Linotype" w:hint="cs"/>
                <w:color w:val="000000" w:themeColor="text1"/>
                <w:sz w:val="32"/>
                <w:szCs w:val="32"/>
                <w:rtl/>
              </w:rPr>
              <w:t>ُّ</w:t>
            </w:r>
            <w:r w:rsidRPr="00BF04A1">
              <w:rPr>
                <w:rFonts w:ascii="Lotus Linotype" w:hAnsi="Lotus Linotype" w:cs="Lotus Linotype"/>
                <w:color w:val="000000" w:themeColor="text1"/>
                <w:sz w:val="32"/>
                <w:szCs w:val="32"/>
                <w:rtl/>
              </w:rPr>
              <w:t>كران.</w:t>
            </w:r>
          </w:p>
        </w:tc>
        <w:tc>
          <w:tcPr>
            <w:tcW w:w="4393" w:type="dxa"/>
          </w:tcPr>
          <w:p w14:paraId="3C380C4D" w14:textId="77777777" w:rsidR="000261BC" w:rsidRPr="00D214DB" w:rsidRDefault="000261BC" w:rsidP="00D214DB">
            <w:pPr>
              <w:pStyle w:val="NormalWeb"/>
              <w:spacing w:before="0" w:beforeAutospacing="0" w:after="0" w:afterAutospacing="0" w:line="288" w:lineRule="auto"/>
              <w:jc w:val="both"/>
              <w:rPr>
                <w:rFonts w:asciiTheme="majorBidi" w:hAnsiTheme="majorBidi" w:cstheme="majorBidi"/>
              </w:rPr>
            </w:pPr>
            <w:r w:rsidRPr="00D214DB">
              <w:rPr>
                <w:rFonts w:asciiTheme="majorBidi" w:hAnsiTheme="majorBidi" w:cstheme="majorBidi"/>
              </w:rPr>
              <w:t xml:space="preserve">The One Who took away these problems from you will take away all other problems; you should respond with gratitude to the blessings of the One Who caused you to attain this level of independence, granted you refuge, supported you and guided you. </w:t>
            </w:r>
          </w:p>
          <w:p w14:paraId="08C23544" w14:textId="32CEA260" w:rsidR="000261BC" w:rsidRPr="00D214DB" w:rsidRDefault="000261BC" w:rsidP="00D214DB">
            <w:pPr>
              <w:tabs>
                <w:tab w:val="left" w:pos="1079"/>
              </w:tabs>
              <w:bidi w:val="0"/>
              <w:spacing w:after="0" w:line="288" w:lineRule="auto"/>
              <w:jc w:val="both"/>
              <w:rPr>
                <w:rFonts w:asciiTheme="majorBidi" w:hAnsiTheme="majorBidi" w:cstheme="majorBidi"/>
                <w:color w:val="161616"/>
                <w:sz w:val="24"/>
                <w:szCs w:val="24"/>
                <w:rtl/>
              </w:rPr>
            </w:pPr>
          </w:p>
        </w:tc>
      </w:tr>
      <w:tr w:rsidR="000261BC" w:rsidRPr="00A631A2" w14:paraId="4D371583" w14:textId="77777777" w:rsidTr="004D2FE4">
        <w:trPr>
          <w:jc w:val="center"/>
        </w:trPr>
        <w:tc>
          <w:tcPr>
            <w:tcW w:w="4672" w:type="dxa"/>
          </w:tcPr>
          <w:p w14:paraId="24EB2C9D" w14:textId="63A03567" w:rsidR="000261BC" w:rsidRPr="00BF04A1" w:rsidRDefault="000261BC" w:rsidP="000261BC">
            <w:pPr>
              <w:spacing w:line="560" w:lineRule="exact"/>
              <w:jc w:val="lowKashida"/>
              <w:rPr>
                <w:rFonts w:ascii="Lotus Linotype" w:hAnsi="Lotus Linotype" w:cs="Lotus Linotype"/>
                <w:color w:val="000000" w:themeColor="text1"/>
                <w:sz w:val="32"/>
                <w:szCs w:val="32"/>
                <w:rtl/>
              </w:rPr>
            </w:pPr>
            <w:r>
              <w:rPr>
                <w:rFonts w:ascii="Lotus Linotype" w:hAnsi="Lotus Linotype" w:cs="Lotus Linotype" w:hint="cs"/>
                <w:color w:val="2F5496" w:themeColor="accent1" w:themeShade="BF"/>
                <w:sz w:val="32"/>
                <w:szCs w:val="32"/>
                <w:rtl/>
              </w:rPr>
              <w:t xml:space="preserve">(9) </w:t>
            </w:r>
            <w:r>
              <w:rPr>
                <w:rFonts w:ascii="Lotus Linotype" w:hAnsi="Lotus Linotype" w:cs="Lotus Linotype"/>
                <w:color w:val="000000" w:themeColor="text1"/>
                <w:sz w:val="32"/>
                <w:szCs w:val="32"/>
                <w:rtl/>
              </w:rPr>
              <w:t>ولهذا قال:</w:t>
            </w:r>
            <w:r>
              <w:rPr>
                <w:rFonts w:ascii="Lotus Linotype" w:hAnsi="Lotus Linotype" w:cs="Lotus Linotype" w:hint="cs"/>
                <w:color w:val="000000" w:themeColor="text1"/>
                <w:sz w:val="32"/>
                <w:szCs w:val="32"/>
                <w:rtl/>
              </w:rPr>
              <w:t xml:space="preserve"> </w:t>
            </w:r>
            <w:r w:rsidRPr="00BF04A1">
              <w:rPr>
                <w:rFonts w:ascii="Lotus Linotype" w:hAnsi="Lotus Linotype" w:cs="Lotus Linotype"/>
                <w:color w:val="000000" w:themeColor="text1"/>
                <w:sz w:val="32"/>
                <w:szCs w:val="32"/>
                <w:rtl/>
              </w:rPr>
              <w:t>﴿</w:t>
            </w:r>
            <w:r w:rsidRPr="004D2FE4">
              <w:rPr>
                <w:rFonts w:ascii="QCF_P596" w:eastAsia="Calibri" w:hAnsi="QCF_P596" w:cs="QCF_P596"/>
                <w:color w:val="2F5496" w:themeColor="accent1" w:themeShade="BF"/>
                <w:sz w:val="32"/>
                <w:szCs w:val="32"/>
                <w:rtl/>
                <w:lang w:val="en-GB" w:eastAsia="en-GB"/>
              </w:rPr>
              <w:t xml:space="preserve"> </w:t>
            </w:r>
            <w:r>
              <w:rPr>
                <w:rFonts w:ascii="QCF_P596" w:eastAsia="Calibri" w:hAnsi="QCF_P596" w:cs="QCF_P596"/>
                <w:color w:val="2F5496" w:themeColor="accent1" w:themeShade="BF"/>
                <w:sz w:val="32"/>
                <w:szCs w:val="32"/>
                <w:rtl/>
                <w:lang w:val="en-GB" w:eastAsia="en-GB"/>
              </w:rPr>
              <w:t xml:space="preserve">ﮖ  ﮗ        ﮘ   ﮙ   </w:t>
            </w:r>
            <w:r w:rsidRPr="00BF04A1">
              <w:rPr>
                <w:rFonts w:ascii="Lotus Linotype" w:hAnsi="Lotus Linotype" w:cs="Lotus Linotype"/>
                <w:color w:val="000000" w:themeColor="text1"/>
                <w:sz w:val="32"/>
                <w:szCs w:val="32"/>
                <w:rtl/>
              </w:rPr>
              <w:t>﴾ أي: لا ت</w:t>
            </w:r>
            <w:r>
              <w:rPr>
                <w:rFonts w:ascii="Lotus Linotype" w:hAnsi="Lotus Linotype" w:cs="Lotus Linotype" w:hint="cs"/>
                <w:color w:val="000000" w:themeColor="text1"/>
                <w:sz w:val="32"/>
                <w:szCs w:val="32"/>
                <w:rtl/>
              </w:rPr>
              <w:t>ُ</w:t>
            </w:r>
            <w:r w:rsidRPr="00BF04A1">
              <w:rPr>
                <w:rFonts w:ascii="Lotus Linotype" w:hAnsi="Lotus Linotype" w:cs="Lotus Linotype"/>
                <w:color w:val="000000" w:themeColor="text1"/>
                <w:sz w:val="32"/>
                <w:szCs w:val="32"/>
                <w:rtl/>
              </w:rPr>
              <w:t>سيء معاملة اليتيم، ولا يضق صدرك عليه، ولا تنهره، بل أكرمه، وأعطه ما تيس</w:t>
            </w:r>
            <w:r>
              <w:rPr>
                <w:rFonts w:ascii="Lotus Linotype" w:hAnsi="Lotus Linotype" w:cs="Lotus Linotype" w:hint="cs"/>
                <w:color w:val="000000" w:themeColor="text1"/>
                <w:sz w:val="32"/>
                <w:szCs w:val="32"/>
                <w:rtl/>
              </w:rPr>
              <w:t>َّ</w:t>
            </w:r>
            <w:r w:rsidRPr="00BF04A1">
              <w:rPr>
                <w:rFonts w:ascii="Lotus Linotype" w:hAnsi="Lotus Linotype" w:cs="Lotus Linotype"/>
                <w:color w:val="000000" w:themeColor="text1"/>
                <w:sz w:val="32"/>
                <w:szCs w:val="32"/>
                <w:rtl/>
              </w:rPr>
              <w:t>ر، واصنع به كما تحب</w:t>
            </w:r>
            <w:r>
              <w:rPr>
                <w:rFonts w:ascii="Lotus Linotype" w:hAnsi="Lotus Linotype" w:cs="Lotus Linotype" w:hint="cs"/>
                <w:color w:val="000000" w:themeColor="text1"/>
                <w:sz w:val="32"/>
                <w:szCs w:val="32"/>
                <w:rtl/>
              </w:rPr>
              <w:t>ُّ</w:t>
            </w:r>
            <w:r w:rsidRPr="00BF04A1">
              <w:rPr>
                <w:rFonts w:ascii="Lotus Linotype" w:hAnsi="Lotus Linotype" w:cs="Lotus Linotype"/>
                <w:color w:val="000000" w:themeColor="text1"/>
                <w:sz w:val="32"/>
                <w:szCs w:val="32"/>
                <w:rtl/>
              </w:rPr>
              <w:t xml:space="preserve"> أن ي</w:t>
            </w:r>
            <w:r>
              <w:rPr>
                <w:rFonts w:ascii="Lotus Linotype" w:hAnsi="Lotus Linotype" w:cs="Lotus Linotype" w:hint="cs"/>
                <w:color w:val="000000" w:themeColor="text1"/>
                <w:sz w:val="32"/>
                <w:szCs w:val="32"/>
                <w:rtl/>
              </w:rPr>
              <w:t>ُ</w:t>
            </w:r>
            <w:r w:rsidRPr="00BF04A1">
              <w:rPr>
                <w:rFonts w:ascii="Lotus Linotype" w:hAnsi="Lotus Linotype" w:cs="Lotus Linotype"/>
                <w:color w:val="000000" w:themeColor="text1"/>
                <w:sz w:val="32"/>
                <w:szCs w:val="32"/>
                <w:rtl/>
              </w:rPr>
              <w:t>صنع بولدك من بعدك.</w:t>
            </w:r>
          </w:p>
        </w:tc>
        <w:tc>
          <w:tcPr>
            <w:tcW w:w="4393" w:type="dxa"/>
          </w:tcPr>
          <w:p w14:paraId="6D1B5920" w14:textId="28324AEC" w:rsidR="000261BC" w:rsidRPr="00D214DB" w:rsidRDefault="0046113D" w:rsidP="00D214DB">
            <w:pPr>
              <w:tabs>
                <w:tab w:val="left" w:pos="1428"/>
              </w:tabs>
              <w:bidi w:val="0"/>
              <w:spacing w:after="0" w:line="288" w:lineRule="auto"/>
              <w:jc w:val="both"/>
              <w:rPr>
                <w:rFonts w:asciiTheme="majorBidi" w:hAnsiTheme="majorBidi" w:cstheme="majorBidi"/>
                <w:color w:val="161616"/>
                <w:sz w:val="24"/>
                <w:szCs w:val="24"/>
                <w:rtl/>
              </w:rPr>
            </w:pPr>
            <w:r w:rsidRPr="00412753">
              <w:rPr>
                <w:rFonts w:asciiTheme="majorBidi" w:hAnsiTheme="majorBidi" w:cstheme="majorBidi"/>
                <w:b/>
                <w:bCs/>
                <w:color w:val="2F5496" w:themeColor="accent1" w:themeShade="BF"/>
                <w:sz w:val="24"/>
                <w:szCs w:val="24"/>
              </w:rPr>
              <w:t>(9)</w:t>
            </w:r>
            <w:r w:rsidR="00D214DB">
              <w:rPr>
                <w:rFonts w:asciiTheme="majorBidi" w:hAnsiTheme="majorBidi" w:cstheme="majorBidi"/>
                <w:color w:val="161616"/>
                <w:sz w:val="24"/>
                <w:szCs w:val="24"/>
              </w:rPr>
              <w:t xml:space="preserve"> </w:t>
            </w:r>
            <w:r w:rsidRPr="00D214DB">
              <w:rPr>
                <w:rFonts w:asciiTheme="majorBidi" w:hAnsiTheme="majorBidi" w:cstheme="majorBidi"/>
                <w:sz w:val="24"/>
                <w:szCs w:val="24"/>
              </w:rPr>
              <w:t>Hence</w:t>
            </w:r>
            <w:r w:rsidR="00D214DB">
              <w:rPr>
                <w:rFonts w:asciiTheme="majorBidi" w:hAnsiTheme="majorBidi" w:cstheme="majorBidi"/>
                <w:sz w:val="24"/>
                <w:szCs w:val="24"/>
              </w:rPr>
              <w:t xml:space="preserve"> </w:t>
            </w:r>
            <w:r w:rsidRPr="00D214DB">
              <w:rPr>
                <w:rFonts w:asciiTheme="majorBidi" w:hAnsiTheme="majorBidi" w:cstheme="majorBidi"/>
                <w:sz w:val="24"/>
                <w:szCs w:val="24"/>
              </w:rPr>
              <w:t>Allah</w:t>
            </w:r>
            <w:r w:rsidR="00D214DB">
              <w:rPr>
                <w:rFonts w:asciiTheme="majorBidi" w:hAnsiTheme="majorBidi" w:cstheme="majorBidi"/>
                <w:sz w:val="24"/>
                <w:szCs w:val="24"/>
              </w:rPr>
              <w:t xml:space="preserve"> </w:t>
            </w:r>
            <w:r w:rsidRPr="00D214DB">
              <w:rPr>
                <w:rFonts w:asciiTheme="majorBidi" w:hAnsiTheme="majorBidi" w:cstheme="majorBidi"/>
                <w:sz w:val="24"/>
                <w:szCs w:val="24"/>
              </w:rPr>
              <w:t>says:</w:t>
            </w:r>
            <w:r w:rsidR="00D214DB">
              <w:rPr>
                <w:rFonts w:asciiTheme="majorBidi" w:hAnsiTheme="majorBidi" w:cstheme="majorBidi"/>
                <w:sz w:val="24"/>
                <w:szCs w:val="24"/>
              </w:rPr>
              <w:t xml:space="preserve"> </w:t>
            </w:r>
            <w:r w:rsidR="00D214DB" w:rsidRPr="00412753">
              <w:rPr>
                <w:rFonts w:asciiTheme="majorBidi" w:hAnsiTheme="majorBidi" w:cstheme="majorBidi"/>
                <w:b/>
                <w:bCs/>
                <w:color w:val="2F5496" w:themeColor="accent1" w:themeShade="BF"/>
                <w:sz w:val="24"/>
                <w:szCs w:val="24"/>
              </w:rPr>
              <w:t>“</w:t>
            </w:r>
            <w:r w:rsidRPr="00412753">
              <w:rPr>
                <w:rFonts w:asciiTheme="majorBidi" w:hAnsiTheme="majorBidi" w:cstheme="majorBidi"/>
                <w:b/>
                <w:bCs/>
                <w:color w:val="2F5496" w:themeColor="accent1" w:themeShade="BF"/>
                <w:sz w:val="24"/>
                <w:szCs w:val="24"/>
              </w:rPr>
              <w:t>So as for the orphan, do not mistreat him</w:t>
            </w:r>
            <w:r w:rsidR="00D214DB" w:rsidRPr="00412753">
              <w:rPr>
                <w:rFonts w:asciiTheme="majorBidi" w:hAnsiTheme="majorBidi" w:cstheme="majorBidi"/>
                <w:b/>
                <w:bCs/>
                <w:color w:val="2F5496" w:themeColor="accent1" w:themeShade="BF"/>
                <w:sz w:val="24"/>
                <w:szCs w:val="24"/>
              </w:rPr>
              <w:t>”</w:t>
            </w:r>
            <w:r w:rsidR="00D214DB">
              <w:rPr>
                <w:rFonts w:asciiTheme="majorBidi" w:hAnsiTheme="majorBidi" w:cstheme="majorBidi"/>
                <w:sz w:val="24"/>
                <w:szCs w:val="24"/>
              </w:rPr>
              <w:t>,</w:t>
            </w:r>
            <w:r w:rsidRPr="00D214DB">
              <w:rPr>
                <w:rFonts w:asciiTheme="majorBidi" w:hAnsiTheme="majorBidi" w:cstheme="majorBidi"/>
                <w:sz w:val="24"/>
                <w:szCs w:val="24"/>
              </w:rPr>
              <w:t xml:space="preserve"> that is, do not deal harshly with the orphan, and do not feel impatient with him or scorn him; rather you should honour him, give him what you can, and treat him as you would like your child to be treated after you die</w:t>
            </w:r>
          </w:p>
        </w:tc>
      </w:tr>
      <w:tr w:rsidR="000261BC" w:rsidRPr="00A631A2" w14:paraId="755698D5" w14:textId="77777777" w:rsidTr="004D2FE4">
        <w:trPr>
          <w:jc w:val="center"/>
        </w:trPr>
        <w:tc>
          <w:tcPr>
            <w:tcW w:w="4672" w:type="dxa"/>
          </w:tcPr>
          <w:p w14:paraId="31C1C7C9" w14:textId="562FD950" w:rsidR="000261BC" w:rsidRDefault="000261BC" w:rsidP="000261BC">
            <w:pPr>
              <w:spacing w:line="560" w:lineRule="exact"/>
              <w:jc w:val="lowKashida"/>
              <w:rPr>
                <w:rFonts w:ascii="Lotus Linotype" w:hAnsi="Lotus Linotype" w:cs="Lotus Linotype"/>
                <w:color w:val="2F5496" w:themeColor="accent1" w:themeShade="BF"/>
                <w:sz w:val="32"/>
                <w:szCs w:val="32"/>
                <w:rtl/>
              </w:rPr>
            </w:pPr>
            <w:r>
              <w:rPr>
                <w:rFonts w:ascii="Lotus Linotype" w:hAnsi="Lotus Linotype" w:cs="Lotus Linotype" w:hint="cs"/>
                <w:color w:val="2F5496" w:themeColor="accent1" w:themeShade="BF"/>
                <w:sz w:val="32"/>
                <w:szCs w:val="32"/>
                <w:rtl/>
              </w:rPr>
              <w:t xml:space="preserve">(10) </w:t>
            </w:r>
            <w:r w:rsidRPr="00BF04A1">
              <w:rPr>
                <w:rFonts w:ascii="Lotus Linotype" w:hAnsi="Lotus Linotype" w:cs="Lotus Linotype"/>
                <w:color w:val="000000" w:themeColor="text1"/>
                <w:sz w:val="32"/>
                <w:szCs w:val="32"/>
                <w:rtl/>
              </w:rPr>
              <w:t>﴿</w:t>
            </w:r>
            <w:r w:rsidRPr="004D2FE4">
              <w:rPr>
                <w:rFonts w:ascii="QCF_P596" w:eastAsia="Calibri" w:hAnsi="QCF_P596" w:cs="QCF_P596"/>
                <w:color w:val="2F5496" w:themeColor="accent1" w:themeShade="BF"/>
                <w:sz w:val="32"/>
                <w:szCs w:val="32"/>
                <w:rtl/>
                <w:lang w:val="en-GB" w:eastAsia="en-GB"/>
              </w:rPr>
              <w:t xml:space="preserve"> ﮛ  ﮜ  ﮝ  ﮞ    </w:t>
            </w:r>
            <w:r w:rsidRPr="00BF04A1">
              <w:rPr>
                <w:rFonts w:ascii="Lotus Linotype" w:hAnsi="Lotus Linotype" w:cs="Lotus Linotype"/>
                <w:color w:val="000000" w:themeColor="text1"/>
                <w:sz w:val="32"/>
                <w:szCs w:val="32"/>
                <w:rtl/>
              </w:rPr>
              <w:t>﴾ أي:</w:t>
            </w:r>
            <w:r>
              <w:rPr>
                <w:rFonts w:ascii="Lotus Linotype" w:hAnsi="Lotus Linotype" w:cs="Lotus Linotype" w:hint="cs"/>
                <w:color w:val="000000" w:themeColor="text1"/>
                <w:sz w:val="32"/>
                <w:szCs w:val="32"/>
                <w:rtl/>
              </w:rPr>
              <w:t xml:space="preserve"> </w:t>
            </w:r>
            <w:r w:rsidRPr="00BF04A1">
              <w:rPr>
                <w:rFonts w:ascii="Lotus Linotype" w:hAnsi="Lotus Linotype" w:cs="Lotus Linotype"/>
                <w:color w:val="000000" w:themeColor="text1"/>
                <w:sz w:val="32"/>
                <w:szCs w:val="32"/>
                <w:rtl/>
              </w:rPr>
              <w:t>لا يصدر منك إلى الس</w:t>
            </w:r>
            <w:r>
              <w:rPr>
                <w:rFonts w:ascii="Lotus Linotype" w:hAnsi="Lotus Linotype" w:cs="Lotus Linotype" w:hint="cs"/>
                <w:color w:val="000000" w:themeColor="text1"/>
                <w:sz w:val="32"/>
                <w:szCs w:val="32"/>
                <w:rtl/>
              </w:rPr>
              <w:t>َّ</w:t>
            </w:r>
            <w:r w:rsidRPr="00BF04A1">
              <w:rPr>
                <w:rFonts w:ascii="Lotus Linotype" w:hAnsi="Lotus Linotype" w:cs="Lotus Linotype"/>
                <w:color w:val="000000" w:themeColor="text1"/>
                <w:sz w:val="32"/>
                <w:szCs w:val="32"/>
                <w:rtl/>
              </w:rPr>
              <w:t>ائل كلام</w:t>
            </w:r>
            <w:r>
              <w:rPr>
                <w:rFonts w:ascii="Lotus Linotype" w:hAnsi="Lotus Linotype" w:cs="Lotus Linotype" w:hint="cs"/>
                <w:color w:val="000000" w:themeColor="text1"/>
                <w:sz w:val="32"/>
                <w:szCs w:val="32"/>
                <w:rtl/>
              </w:rPr>
              <w:t>ٌ</w:t>
            </w:r>
            <w:r w:rsidRPr="00BF04A1">
              <w:rPr>
                <w:rFonts w:ascii="Lotus Linotype" w:hAnsi="Lotus Linotype" w:cs="Lotus Linotype"/>
                <w:color w:val="000000" w:themeColor="text1"/>
                <w:sz w:val="32"/>
                <w:szCs w:val="32"/>
                <w:rtl/>
              </w:rPr>
              <w:t xml:space="preserve"> يقتضي رد</w:t>
            </w:r>
            <w:r>
              <w:rPr>
                <w:rFonts w:ascii="Lotus Linotype" w:hAnsi="Lotus Linotype" w:cs="Lotus Linotype" w:hint="cs"/>
                <w:color w:val="000000" w:themeColor="text1"/>
                <w:sz w:val="32"/>
                <w:szCs w:val="32"/>
                <w:rtl/>
              </w:rPr>
              <w:t>َّ</w:t>
            </w:r>
            <w:r w:rsidRPr="00BF04A1">
              <w:rPr>
                <w:rFonts w:ascii="Lotus Linotype" w:hAnsi="Lotus Linotype" w:cs="Lotus Linotype"/>
                <w:color w:val="000000" w:themeColor="text1"/>
                <w:sz w:val="32"/>
                <w:szCs w:val="32"/>
                <w:rtl/>
              </w:rPr>
              <w:t>ه عن م</w:t>
            </w:r>
            <w:r>
              <w:rPr>
                <w:rFonts w:ascii="Lotus Linotype" w:hAnsi="Lotus Linotype" w:cs="Lotus Linotype" w:hint="cs"/>
                <w:color w:val="000000" w:themeColor="text1"/>
                <w:sz w:val="32"/>
                <w:szCs w:val="32"/>
                <w:rtl/>
              </w:rPr>
              <w:t>َ</w:t>
            </w:r>
            <w:r>
              <w:rPr>
                <w:rFonts w:ascii="Lotus Linotype" w:hAnsi="Lotus Linotype" w:cs="Lotus Linotype"/>
                <w:color w:val="000000" w:themeColor="text1"/>
                <w:sz w:val="32"/>
                <w:szCs w:val="32"/>
                <w:rtl/>
              </w:rPr>
              <w:t>طلوبه</w:t>
            </w:r>
            <w:r w:rsidRPr="00BF04A1">
              <w:rPr>
                <w:rFonts w:ascii="Lotus Linotype" w:hAnsi="Lotus Linotype" w:cs="Lotus Linotype"/>
                <w:color w:val="000000" w:themeColor="text1"/>
                <w:sz w:val="32"/>
                <w:szCs w:val="32"/>
                <w:rtl/>
              </w:rPr>
              <w:t xml:space="preserve"> بنهر</w:t>
            </w:r>
            <w:r>
              <w:rPr>
                <w:rFonts w:ascii="Lotus Linotype" w:hAnsi="Lotus Linotype" w:cs="Lotus Linotype" w:hint="cs"/>
                <w:color w:val="000000" w:themeColor="text1"/>
                <w:sz w:val="32"/>
                <w:szCs w:val="32"/>
                <w:rtl/>
              </w:rPr>
              <w:t>ٍ</w:t>
            </w:r>
            <w:r w:rsidRPr="00BF04A1">
              <w:rPr>
                <w:rFonts w:ascii="Lotus Linotype" w:hAnsi="Lotus Linotype" w:cs="Lotus Linotype"/>
                <w:color w:val="000000" w:themeColor="text1"/>
                <w:sz w:val="32"/>
                <w:szCs w:val="32"/>
                <w:rtl/>
              </w:rPr>
              <w:t xml:space="preserve"> وشراسة خلق</w:t>
            </w:r>
            <w:r>
              <w:rPr>
                <w:rFonts w:ascii="Lotus Linotype" w:hAnsi="Lotus Linotype" w:cs="Lotus Linotype" w:hint="cs"/>
                <w:color w:val="000000" w:themeColor="text1"/>
                <w:sz w:val="32"/>
                <w:szCs w:val="32"/>
                <w:rtl/>
              </w:rPr>
              <w:t>ٍ</w:t>
            </w:r>
            <w:r w:rsidRPr="00BF04A1">
              <w:rPr>
                <w:rFonts w:ascii="Lotus Linotype" w:hAnsi="Lotus Linotype" w:cs="Lotus Linotype"/>
                <w:color w:val="000000" w:themeColor="text1"/>
                <w:sz w:val="32"/>
                <w:szCs w:val="32"/>
                <w:rtl/>
              </w:rPr>
              <w:t>، بل أعطه ما تيس</w:t>
            </w:r>
            <w:r>
              <w:rPr>
                <w:rFonts w:ascii="Lotus Linotype" w:hAnsi="Lotus Linotype" w:cs="Lotus Linotype" w:hint="cs"/>
                <w:color w:val="000000" w:themeColor="text1"/>
                <w:sz w:val="32"/>
                <w:szCs w:val="32"/>
                <w:rtl/>
              </w:rPr>
              <w:t>َّ</w:t>
            </w:r>
            <w:r w:rsidRPr="00BF04A1">
              <w:rPr>
                <w:rFonts w:ascii="Lotus Linotype" w:hAnsi="Lotus Linotype" w:cs="Lotus Linotype"/>
                <w:color w:val="000000" w:themeColor="text1"/>
                <w:sz w:val="32"/>
                <w:szCs w:val="32"/>
                <w:rtl/>
              </w:rPr>
              <w:t>ر عندك أو ر</w:t>
            </w:r>
            <w:r>
              <w:rPr>
                <w:rFonts w:ascii="Lotus Linotype" w:hAnsi="Lotus Linotype" w:cs="Lotus Linotype" w:hint="cs"/>
                <w:color w:val="000000" w:themeColor="text1"/>
                <w:sz w:val="32"/>
                <w:szCs w:val="32"/>
                <w:rtl/>
              </w:rPr>
              <w:t>ُ</w:t>
            </w:r>
            <w:r w:rsidRPr="00BF04A1">
              <w:rPr>
                <w:rFonts w:ascii="Lotus Linotype" w:hAnsi="Lotus Linotype" w:cs="Lotus Linotype"/>
                <w:color w:val="000000" w:themeColor="text1"/>
                <w:sz w:val="32"/>
                <w:szCs w:val="32"/>
                <w:rtl/>
              </w:rPr>
              <w:t>د</w:t>
            </w:r>
            <w:r>
              <w:rPr>
                <w:rFonts w:ascii="Lotus Linotype" w:hAnsi="Lotus Linotype" w:cs="Lotus Linotype" w:hint="cs"/>
                <w:color w:val="000000" w:themeColor="text1"/>
                <w:sz w:val="32"/>
                <w:szCs w:val="32"/>
                <w:rtl/>
              </w:rPr>
              <w:t>َّ</w:t>
            </w:r>
            <w:r w:rsidRPr="00BF04A1">
              <w:rPr>
                <w:rFonts w:ascii="Lotus Linotype" w:hAnsi="Lotus Linotype" w:cs="Lotus Linotype"/>
                <w:color w:val="000000" w:themeColor="text1"/>
                <w:sz w:val="32"/>
                <w:szCs w:val="32"/>
                <w:rtl/>
              </w:rPr>
              <w:t>ه بمعروف</w:t>
            </w:r>
            <w:r>
              <w:rPr>
                <w:rFonts w:ascii="Lotus Linotype" w:hAnsi="Lotus Linotype" w:cs="Lotus Linotype" w:hint="cs"/>
                <w:color w:val="000000" w:themeColor="text1"/>
                <w:sz w:val="32"/>
                <w:szCs w:val="32"/>
                <w:rtl/>
              </w:rPr>
              <w:t>ٍ</w:t>
            </w:r>
            <w:r>
              <w:rPr>
                <w:rFonts w:ascii="Lotus Linotype" w:hAnsi="Lotus Linotype" w:cs="Lotus Linotype"/>
                <w:color w:val="000000" w:themeColor="text1"/>
                <w:sz w:val="32"/>
                <w:szCs w:val="32"/>
                <w:rtl/>
              </w:rPr>
              <w:t xml:space="preserve"> </w:t>
            </w:r>
            <w:r w:rsidRPr="00BF04A1">
              <w:rPr>
                <w:rFonts w:ascii="Lotus Linotype" w:hAnsi="Lotus Linotype" w:cs="Lotus Linotype"/>
                <w:color w:val="000000" w:themeColor="text1"/>
                <w:sz w:val="32"/>
                <w:szCs w:val="32"/>
                <w:rtl/>
              </w:rPr>
              <w:t>وإحسان</w:t>
            </w:r>
            <w:r>
              <w:rPr>
                <w:rFonts w:ascii="Lotus Linotype" w:hAnsi="Lotus Linotype" w:cs="Lotus Linotype" w:hint="cs"/>
                <w:color w:val="000000" w:themeColor="text1"/>
                <w:sz w:val="32"/>
                <w:szCs w:val="32"/>
                <w:rtl/>
              </w:rPr>
              <w:t>،</w:t>
            </w:r>
            <w:r w:rsidRPr="00BF04A1">
              <w:rPr>
                <w:rFonts w:ascii="Lotus Linotype" w:hAnsi="Lotus Linotype" w:cs="Lotus Linotype"/>
                <w:color w:val="000000" w:themeColor="text1"/>
                <w:sz w:val="32"/>
                <w:szCs w:val="32"/>
                <w:rtl/>
              </w:rPr>
              <w:t xml:space="preserve"> وهذا يدخل فيه الس</w:t>
            </w:r>
            <w:r>
              <w:rPr>
                <w:rFonts w:ascii="Lotus Linotype" w:hAnsi="Lotus Linotype" w:cs="Lotus Linotype" w:hint="cs"/>
                <w:color w:val="000000" w:themeColor="text1"/>
                <w:sz w:val="32"/>
                <w:szCs w:val="32"/>
                <w:rtl/>
              </w:rPr>
              <w:t>َّ</w:t>
            </w:r>
            <w:r>
              <w:rPr>
                <w:rFonts w:ascii="Lotus Linotype" w:hAnsi="Lotus Linotype" w:cs="Lotus Linotype"/>
                <w:color w:val="000000" w:themeColor="text1"/>
                <w:sz w:val="32"/>
                <w:szCs w:val="32"/>
                <w:rtl/>
              </w:rPr>
              <w:t>ائل للمال</w:t>
            </w:r>
            <w:r w:rsidRPr="00BF04A1">
              <w:rPr>
                <w:rFonts w:ascii="Lotus Linotype" w:hAnsi="Lotus Linotype" w:cs="Lotus Linotype"/>
                <w:color w:val="000000" w:themeColor="text1"/>
                <w:sz w:val="32"/>
                <w:szCs w:val="32"/>
                <w:rtl/>
              </w:rPr>
              <w:t xml:space="preserve"> والس</w:t>
            </w:r>
            <w:r>
              <w:rPr>
                <w:rFonts w:ascii="Lotus Linotype" w:hAnsi="Lotus Linotype" w:cs="Lotus Linotype" w:hint="cs"/>
                <w:color w:val="000000" w:themeColor="text1"/>
                <w:sz w:val="32"/>
                <w:szCs w:val="32"/>
                <w:rtl/>
              </w:rPr>
              <w:t>َّ</w:t>
            </w:r>
            <w:r w:rsidRPr="00BF04A1">
              <w:rPr>
                <w:rFonts w:ascii="Lotus Linotype" w:hAnsi="Lotus Linotype" w:cs="Lotus Linotype"/>
                <w:color w:val="000000" w:themeColor="text1"/>
                <w:sz w:val="32"/>
                <w:szCs w:val="32"/>
                <w:rtl/>
              </w:rPr>
              <w:t>ائل للعلم، ولهذا كان الم</w:t>
            </w:r>
            <w:r>
              <w:rPr>
                <w:rFonts w:ascii="Lotus Linotype" w:hAnsi="Lotus Linotype" w:cs="Lotus Linotype" w:hint="cs"/>
                <w:color w:val="000000" w:themeColor="text1"/>
                <w:sz w:val="32"/>
                <w:szCs w:val="32"/>
                <w:rtl/>
              </w:rPr>
              <w:t>ُ</w:t>
            </w:r>
            <w:r w:rsidRPr="00BF04A1">
              <w:rPr>
                <w:rFonts w:ascii="Lotus Linotype" w:hAnsi="Lotus Linotype" w:cs="Lotus Linotype"/>
                <w:color w:val="000000" w:themeColor="text1"/>
                <w:sz w:val="32"/>
                <w:szCs w:val="32"/>
                <w:rtl/>
              </w:rPr>
              <w:t>عل</w:t>
            </w:r>
            <w:r>
              <w:rPr>
                <w:rFonts w:ascii="Lotus Linotype" w:hAnsi="Lotus Linotype" w:cs="Lotus Linotype" w:hint="cs"/>
                <w:color w:val="000000" w:themeColor="text1"/>
                <w:sz w:val="32"/>
                <w:szCs w:val="32"/>
                <w:rtl/>
              </w:rPr>
              <w:t>ِّ</w:t>
            </w:r>
            <w:r w:rsidRPr="00BF04A1">
              <w:rPr>
                <w:rFonts w:ascii="Lotus Linotype" w:hAnsi="Lotus Linotype" w:cs="Lotus Linotype"/>
                <w:color w:val="000000" w:themeColor="text1"/>
                <w:sz w:val="32"/>
                <w:szCs w:val="32"/>
                <w:rtl/>
              </w:rPr>
              <w:t>م مأمورًا بحسن الخلق مع الم</w:t>
            </w:r>
            <w:r>
              <w:rPr>
                <w:rFonts w:ascii="Lotus Linotype" w:hAnsi="Lotus Linotype" w:cs="Lotus Linotype" w:hint="cs"/>
                <w:color w:val="000000" w:themeColor="text1"/>
                <w:sz w:val="32"/>
                <w:szCs w:val="32"/>
                <w:rtl/>
              </w:rPr>
              <w:t>ُ</w:t>
            </w:r>
            <w:r w:rsidRPr="00BF04A1">
              <w:rPr>
                <w:rFonts w:ascii="Lotus Linotype" w:hAnsi="Lotus Linotype" w:cs="Lotus Linotype"/>
                <w:color w:val="000000" w:themeColor="text1"/>
                <w:sz w:val="32"/>
                <w:szCs w:val="32"/>
                <w:rtl/>
              </w:rPr>
              <w:t>تعل</w:t>
            </w:r>
            <w:r>
              <w:rPr>
                <w:rFonts w:ascii="Lotus Linotype" w:hAnsi="Lotus Linotype" w:cs="Lotus Linotype" w:hint="cs"/>
                <w:color w:val="000000" w:themeColor="text1"/>
                <w:sz w:val="32"/>
                <w:szCs w:val="32"/>
                <w:rtl/>
              </w:rPr>
              <w:t>ِّ</w:t>
            </w:r>
            <w:r>
              <w:rPr>
                <w:rFonts w:ascii="Lotus Linotype" w:hAnsi="Lotus Linotype" w:cs="Lotus Linotype"/>
                <w:color w:val="000000" w:themeColor="text1"/>
                <w:sz w:val="32"/>
                <w:szCs w:val="32"/>
                <w:rtl/>
              </w:rPr>
              <w:t>م</w:t>
            </w:r>
            <w:r w:rsidRPr="00BF04A1">
              <w:rPr>
                <w:rFonts w:ascii="Lotus Linotype" w:hAnsi="Lotus Linotype" w:cs="Lotus Linotype"/>
                <w:color w:val="000000" w:themeColor="text1"/>
                <w:sz w:val="32"/>
                <w:szCs w:val="32"/>
                <w:rtl/>
              </w:rPr>
              <w:t xml:space="preserve"> ومباشرته بالإكرام والت</w:t>
            </w:r>
            <w:r>
              <w:rPr>
                <w:rFonts w:ascii="Lotus Linotype" w:hAnsi="Lotus Linotype" w:cs="Lotus Linotype" w:hint="cs"/>
                <w:color w:val="000000" w:themeColor="text1"/>
                <w:sz w:val="32"/>
                <w:szCs w:val="32"/>
                <w:rtl/>
              </w:rPr>
              <w:t>َّ</w:t>
            </w:r>
            <w:r w:rsidRPr="00BF04A1">
              <w:rPr>
                <w:rFonts w:ascii="Lotus Linotype" w:hAnsi="Lotus Linotype" w:cs="Lotus Linotype"/>
                <w:color w:val="000000" w:themeColor="text1"/>
                <w:sz w:val="32"/>
                <w:szCs w:val="32"/>
                <w:rtl/>
              </w:rPr>
              <w:t>حن</w:t>
            </w:r>
            <w:r>
              <w:rPr>
                <w:rFonts w:ascii="Lotus Linotype" w:hAnsi="Lotus Linotype" w:cs="Lotus Linotype" w:hint="cs"/>
                <w:color w:val="000000" w:themeColor="text1"/>
                <w:sz w:val="32"/>
                <w:szCs w:val="32"/>
                <w:rtl/>
              </w:rPr>
              <w:t>ُّ</w:t>
            </w:r>
            <w:r w:rsidRPr="00BF04A1">
              <w:rPr>
                <w:rFonts w:ascii="Lotus Linotype" w:hAnsi="Lotus Linotype" w:cs="Lotus Linotype"/>
                <w:color w:val="000000" w:themeColor="text1"/>
                <w:sz w:val="32"/>
                <w:szCs w:val="32"/>
                <w:rtl/>
              </w:rPr>
              <w:t>ن عليه، فإن</w:t>
            </w:r>
            <w:r>
              <w:rPr>
                <w:rFonts w:ascii="Lotus Linotype" w:hAnsi="Lotus Linotype" w:cs="Lotus Linotype" w:hint="cs"/>
                <w:color w:val="000000" w:themeColor="text1"/>
                <w:sz w:val="32"/>
                <w:szCs w:val="32"/>
                <w:rtl/>
              </w:rPr>
              <w:t>َّ</w:t>
            </w:r>
            <w:r w:rsidRPr="00BF04A1">
              <w:rPr>
                <w:rFonts w:ascii="Lotus Linotype" w:hAnsi="Lotus Linotype" w:cs="Lotus Linotype"/>
                <w:color w:val="000000" w:themeColor="text1"/>
                <w:sz w:val="32"/>
                <w:szCs w:val="32"/>
                <w:rtl/>
              </w:rPr>
              <w:t xml:space="preserve"> في ذلك م</w:t>
            </w:r>
            <w:r>
              <w:rPr>
                <w:rFonts w:ascii="Lotus Linotype" w:hAnsi="Lotus Linotype" w:cs="Lotus Linotype" w:hint="cs"/>
                <w:color w:val="000000" w:themeColor="text1"/>
                <w:sz w:val="32"/>
                <w:szCs w:val="32"/>
                <w:rtl/>
              </w:rPr>
              <w:t>َ</w:t>
            </w:r>
            <w:r w:rsidRPr="00BF04A1">
              <w:rPr>
                <w:rFonts w:ascii="Lotus Linotype" w:hAnsi="Lotus Linotype" w:cs="Lotus Linotype"/>
                <w:color w:val="000000" w:themeColor="text1"/>
                <w:sz w:val="32"/>
                <w:szCs w:val="32"/>
                <w:rtl/>
              </w:rPr>
              <w:t>عونة</w:t>
            </w:r>
            <w:r>
              <w:rPr>
                <w:rFonts w:ascii="Lotus Linotype" w:hAnsi="Lotus Linotype" w:cs="Lotus Linotype" w:hint="cs"/>
                <w:color w:val="000000" w:themeColor="text1"/>
                <w:sz w:val="32"/>
                <w:szCs w:val="32"/>
                <w:rtl/>
              </w:rPr>
              <w:t>ً</w:t>
            </w:r>
            <w:r>
              <w:rPr>
                <w:rFonts w:ascii="Lotus Linotype" w:hAnsi="Lotus Linotype" w:cs="Lotus Linotype"/>
                <w:color w:val="000000" w:themeColor="text1"/>
                <w:sz w:val="32"/>
                <w:szCs w:val="32"/>
                <w:rtl/>
              </w:rPr>
              <w:t xml:space="preserve"> له على مقصده</w:t>
            </w:r>
            <w:r w:rsidRPr="00BF04A1">
              <w:rPr>
                <w:rFonts w:ascii="Lotus Linotype" w:hAnsi="Lotus Linotype" w:cs="Lotus Linotype"/>
                <w:color w:val="000000" w:themeColor="text1"/>
                <w:sz w:val="32"/>
                <w:szCs w:val="32"/>
                <w:rtl/>
              </w:rPr>
              <w:t xml:space="preserve"> وإكرامًا لمن</w:t>
            </w:r>
            <w:r>
              <w:rPr>
                <w:rFonts w:ascii="Lotus Linotype" w:hAnsi="Lotus Linotype" w:cs="Lotus Linotype"/>
                <w:color w:val="000000" w:themeColor="text1"/>
                <w:sz w:val="32"/>
                <w:szCs w:val="32"/>
                <w:rtl/>
              </w:rPr>
              <w:t xml:space="preserve"> كان يسعى في نفع العباد والبلاد</w:t>
            </w:r>
            <w:r w:rsidRPr="00BF04A1">
              <w:rPr>
                <w:rFonts w:ascii="Lotus Linotype" w:hAnsi="Lotus Linotype" w:cs="Lotus Linotype"/>
                <w:color w:val="000000" w:themeColor="text1"/>
                <w:sz w:val="32"/>
                <w:szCs w:val="32"/>
                <w:rtl/>
              </w:rPr>
              <w:t>.</w:t>
            </w:r>
          </w:p>
        </w:tc>
        <w:tc>
          <w:tcPr>
            <w:tcW w:w="4393" w:type="dxa"/>
          </w:tcPr>
          <w:p w14:paraId="64EC57DD" w14:textId="7B435EA1" w:rsidR="0046113D" w:rsidRPr="00D214DB" w:rsidRDefault="0046113D" w:rsidP="00D214DB">
            <w:pPr>
              <w:pStyle w:val="NormalWeb"/>
              <w:spacing w:before="0" w:beforeAutospacing="0" w:after="0" w:afterAutospacing="0" w:line="288" w:lineRule="auto"/>
              <w:jc w:val="both"/>
              <w:rPr>
                <w:rFonts w:asciiTheme="majorBidi" w:hAnsiTheme="majorBidi" w:cstheme="majorBidi"/>
              </w:rPr>
            </w:pPr>
            <w:r w:rsidRPr="00412753">
              <w:rPr>
                <w:rFonts w:asciiTheme="majorBidi" w:hAnsiTheme="majorBidi" w:cstheme="majorBidi"/>
                <w:b/>
                <w:bCs/>
                <w:color w:val="2F5496" w:themeColor="accent1" w:themeShade="BF"/>
              </w:rPr>
              <w:t xml:space="preserve">(10) </w:t>
            </w:r>
            <w:r w:rsidR="00412753" w:rsidRPr="00412753">
              <w:rPr>
                <w:rFonts w:asciiTheme="majorBidi" w:hAnsiTheme="majorBidi" w:cstheme="majorBidi"/>
                <w:b/>
                <w:bCs/>
                <w:color w:val="2F5496" w:themeColor="accent1" w:themeShade="BF"/>
              </w:rPr>
              <w:t>“</w:t>
            </w:r>
            <w:r w:rsidRPr="00412753">
              <w:rPr>
                <w:rFonts w:asciiTheme="majorBidi" w:hAnsiTheme="majorBidi" w:cstheme="majorBidi"/>
                <w:b/>
                <w:bCs/>
                <w:color w:val="2F5496" w:themeColor="accent1" w:themeShade="BF"/>
              </w:rPr>
              <w:t>and as for the beggar, do not speak harshly to him</w:t>
            </w:r>
            <w:r w:rsidR="00412753" w:rsidRPr="00412753">
              <w:rPr>
                <w:rFonts w:asciiTheme="majorBidi" w:hAnsiTheme="majorBidi" w:cstheme="majorBidi"/>
                <w:b/>
                <w:bCs/>
                <w:color w:val="2F5496" w:themeColor="accent1" w:themeShade="BF"/>
              </w:rPr>
              <w:t>”</w:t>
            </w:r>
            <w:r w:rsidR="00412753">
              <w:rPr>
                <w:rFonts w:asciiTheme="majorBidi" w:hAnsiTheme="majorBidi" w:cstheme="majorBidi"/>
              </w:rPr>
              <w:t>,</w:t>
            </w:r>
            <w:r w:rsidRPr="00D214DB">
              <w:rPr>
                <w:rFonts w:asciiTheme="majorBidi" w:hAnsiTheme="majorBidi" w:cstheme="majorBidi"/>
              </w:rPr>
              <w:t xml:space="preserve"> that is, do not say anything to the beggar that may imply your rejection of his request in a cruel or vicious manner; rather give him what you can, or turn him away kindly.</w:t>
            </w:r>
            <w:r w:rsidRPr="00D214DB">
              <w:rPr>
                <w:rFonts w:asciiTheme="majorBidi" w:hAnsiTheme="majorBidi" w:cstheme="majorBidi"/>
              </w:rPr>
              <w:br/>
              <w:t xml:space="preserve">The word translated here as </w:t>
            </w:r>
            <w:r w:rsidR="00412753" w:rsidRPr="00412753">
              <w:rPr>
                <w:rFonts w:asciiTheme="majorBidi" w:hAnsiTheme="majorBidi" w:cstheme="majorBidi"/>
                <w:b/>
                <w:bCs/>
                <w:color w:val="2F5496" w:themeColor="accent1" w:themeShade="BF"/>
              </w:rPr>
              <w:t>“</w:t>
            </w:r>
            <w:r w:rsidRPr="00412753">
              <w:rPr>
                <w:rFonts w:asciiTheme="majorBidi" w:hAnsiTheme="majorBidi" w:cstheme="majorBidi"/>
                <w:b/>
                <w:bCs/>
                <w:color w:val="2F5496" w:themeColor="accent1" w:themeShade="BF"/>
              </w:rPr>
              <w:t>beggar</w:t>
            </w:r>
            <w:r w:rsidR="00412753" w:rsidRPr="00412753">
              <w:rPr>
                <w:rFonts w:asciiTheme="majorBidi" w:hAnsiTheme="majorBidi" w:cstheme="majorBidi"/>
                <w:b/>
                <w:bCs/>
                <w:color w:val="2F5496" w:themeColor="accent1" w:themeShade="BF"/>
              </w:rPr>
              <w:t>”</w:t>
            </w:r>
            <w:r w:rsidRPr="00D214DB">
              <w:rPr>
                <w:rFonts w:asciiTheme="majorBidi" w:hAnsiTheme="majorBidi" w:cstheme="majorBidi"/>
              </w:rPr>
              <w:t xml:space="preserve"> (</w:t>
            </w:r>
            <w:r w:rsidRPr="00D214DB">
              <w:rPr>
                <w:rFonts w:asciiTheme="majorBidi" w:hAnsiTheme="majorBidi" w:cstheme="majorBidi"/>
                <w:i/>
                <w:iCs/>
              </w:rPr>
              <w:t>sail</w:t>
            </w:r>
            <w:r w:rsidRPr="00D214DB">
              <w:rPr>
                <w:rFonts w:asciiTheme="majorBidi" w:hAnsiTheme="majorBidi" w:cstheme="majorBidi"/>
              </w:rPr>
              <w:t xml:space="preserve">, </w:t>
            </w:r>
            <w:r w:rsidRPr="00D214DB">
              <w:rPr>
                <w:rFonts w:asciiTheme="majorBidi" w:hAnsiTheme="majorBidi" w:cstheme="majorBidi"/>
                <w:i/>
                <w:iCs/>
              </w:rPr>
              <w:t xml:space="preserve">lit. </w:t>
            </w:r>
            <w:r w:rsidRPr="00D214DB">
              <w:rPr>
                <w:rFonts w:asciiTheme="majorBidi" w:hAnsiTheme="majorBidi" w:cstheme="majorBidi"/>
              </w:rPr>
              <w:t xml:space="preserve">‘one who asks’) includes those who ask for money and those who ask for knowledge. Hence teachers are enjoined to treat learners kindly, gently and with compassion, for this will help the learner to achieve his goal, and it reflects kindness towards the one who is striving to benefit the people and the land. </w:t>
            </w:r>
          </w:p>
          <w:p w14:paraId="721A485A" w14:textId="77777777" w:rsidR="000261BC" w:rsidRPr="00D214DB" w:rsidRDefault="000261BC" w:rsidP="00D214DB">
            <w:pPr>
              <w:bidi w:val="0"/>
              <w:spacing w:after="0" w:line="288" w:lineRule="auto"/>
              <w:jc w:val="both"/>
              <w:rPr>
                <w:rFonts w:asciiTheme="majorBidi" w:hAnsiTheme="majorBidi" w:cstheme="majorBidi"/>
                <w:color w:val="161616"/>
                <w:sz w:val="24"/>
                <w:szCs w:val="24"/>
                <w:rtl/>
              </w:rPr>
            </w:pPr>
          </w:p>
        </w:tc>
      </w:tr>
      <w:tr w:rsidR="000261BC" w:rsidRPr="00A631A2" w14:paraId="0022E1FE" w14:textId="77777777" w:rsidTr="004D2FE4">
        <w:trPr>
          <w:jc w:val="center"/>
        </w:trPr>
        <w:tc>
          <w:tcPr>
            <w:tcW w:w="4672" w:type="dxa"/>
          </w:tcPr>
          <w:p w14:paraId="3527ABE1" w14:textId="7DB57687" w:rsidR="000261BC" w:rsidRDefault="000261BC" w:rsidP="000261BC">
            <w:pPr>
              <w:spacing w:line="560" w:lineRule="exact"/>
              <w:jc w:val="lowKashida"/>
              <w:rPr>
                <w:rFonts w:ascii="Lotus Linotype" w:hAnsi="Lotus Linotype" w:cs="Lotus Linotype"/>
                <w:color w:val="2F5496" w:themeColor="accent1" w:themeShade="BF"/>
                <w:sz w:val="32"/>
                <w:szCs w:val="32"/>
                <w:rtl/>
              </w:rPr>
            </w:pPr>
            <w:r>
              <w:rPr>
                <w:rFonts w:ascii="Lotus Linotype" w:hAnsi="Lotus Linotype" w:cs="Lotus Linotype" w:hint="cs"/>
                <w:color w:val="2F5496" w:themeColor="accent1" w:themeShade="BF"/>
                <w:sz w:val="32"/>
                <w:szCs w:val="32"/>
                <w:rtl/>
              </w:rPr>
              <w:lastRenderedPageBreak/>
              <w:t xml:space="preserve">(11) </w:t>
            </w:r>
            <w:r w:rsidRPr="00BF04A1">
              <w:rPr>
                <w:rFonts w:ascii="Lotus Linotype" w:hAnsi="Lotus Linotype" w:cs="Lotus Linotype"/>
                <w:color w:val="000000" w:themeColor="text1"/>
                <w:sz w:val="32"/>
                <w:szCs w:val="32"/>
                <w:rtl/>
              </w:rPr>
              <w:t>﴿</w:t>
            </w:r>
            <w:r w:rsidRPr="004D2FE4">
              <w:rPr>
                <w:rFonts w:ascii="QCF_P596" w:eastAsia="Calibri" w:hAnsi="QCF_P596" w:cs="QCF_P596"/>
                <w:color w:val="2F5496" w:themeColor="accent1" w:themeShade="BF"/>
                <w:sz w:val="32"/>
                <w:szCs w:val="32"/>
                <w:rtl/>
                <w:lang w:val="en-GB" w:eastAsia="en-GB"/>
              </w:rPr>
              <w:t xml:space="preserve"> </w:t>
            </w:r>
            <w:r>
              <w:rPr>
                <w:rFonts w:ascii="QCF_P596" w:eastAsia="Calibri" w:hAnsi="QCF_P596" w:cs="QCF_P596"/>
                <w:color w:val="2F5496" w:themeColor="accent1" w:themeShade="BF"/>
                <w:sz w:val="32"/>
                <w:szCs w:val="32"/>
                <w:rtl/>
                <w:lang w:val="en-GB" w:eastAsia="en-GB"/>
              </w:rPr>
              <w:t>ﮠ  ﮡ      ﮢ</w:t>
            </w:r>
            <w:r w:rsidRPr="004D2FE4">
              <w:rPr>
                <w:rFonts w:ascii="QCF_P596" w:eastAsia="Calibri" w:hAnsi="QCF_P596" w:cs="QCF_P596"/>
                <w:color w:val="2F5496" w:themeColor="accent1" w:themeShade="BF"/>
                <w:sz w:val="32"/>
                <w:szCs w:val="32"/>
                <w:rtl/>
                <w:lang w:val="en-GB" w:eastAsia="en-GB"/>
              </w:rPr>
              <w:t xml:space="preserve">  </w:t>
            </w:r>
            <w:r w:rsidRPr="00BF04A1">
              <w:rPr>
                <w:rFonts w:ascii="Lotus Linotype" w:hAnsi="Lotus Linotype" w:cs="Lotus Linotype"/>
                <w:color w:val="000000" w:themeColor="text1"/>
                <w:sz w:val="32"/>
                <w:szCs w:val="32"/>
                <w:rtl/>
              </w:rPr>
              <w:t xml:space="preserve">﴾ </w:t>
            </w:r>
            <w:r>
              <w:rPr>
                <w:rFonts w:ascii="Lotus Linotype" w:hAnsi="Lotus Linotype" w:cs="Lotus Linotype"/>
                <w:color w:val="000000" w:themeColor="text1"/>
                <w:sz w:val="32"/>
                <w:szCs w:val="32"/>
                <w:rtl/>
              </w:rPr>
              <w:t>وهذا يشمل</w:t>
            </w:r>
            <w:r w:rsidRPr="00BF04A1">
              <w:rPr>
                <w:rFonts w:ascii="Lotus Linotype" w:hAnsi="Lotus Linotype" w:cs="Lotus Linotype"/>
                <w:color w:val="000000" w:themeColor="text1"/>
                <w:sz w:val="32"/>
                <w:szCs w:val="32"/>
                <w:rtl/>
              </w:rPr>
              <w:t xml:space="preserve"> الن</w:t>
            </w:r>
            <w:r>
              <w:rPr>
                <w:rFonts w:ascii="Lotus Linotype" w:hAnsi="Lotus Linotype" w:cs="Lotus Linotype" w:hint="cs"/>
                <w:color w:val="000000" w:themeColor="text1"/>
                <w:sz w:val="32"/>
                <w:szCs w:val="32"/>
                <w:rtl/>
              </w:rPr>
              <w:t>ِّ</w:t>
            </w:r>
            <w:r w:rsidRPr="00BF04A1">
              <w:rPr>
                <w:rFonts w:ascii="Lotus Linotype" w:hAnsi="Lotus Linotype" w:cs="Lotus Linotype"/>
                <w:color w:val="000000" w:themeColor="text1"/>
                <w:sz w:val="32"/>
                <w:szCs w:val="32"/>
                <w:rtl/>
              </w:rPr>
              <w:t>عم الد</w:t>
            </w:r>
            <w:r>
              <w:rPr>
                <w:rFonts w:ascii="Lotus Linotype" w:hAnsi="Lotus Linotype" w:cs="Lotus Linotype" w:hint="cs"/>
                <w:color w:val="000000" w:themeColor="text1"/>
                <w:sz w:val="32"/>
                <w:szCs w:val="32"/>
                <w:rtl/>
              </w:rPr>
              <w:t>ِّ</w:t>
            </w:r>
            <w:r w:rsidRPr="00BF04A1">
              <w:rPr>
                <w:rFonts w:ascii="Lotus Linotype" w:hAnsi="Lotus Linotype" w:cs="Lotus Linotype"/>
                <w:color w:val="000000" w:themeColor="text1"/>
                <w:sz w:val="32"/>
                <w:szCs w:val="32"/>
                <w:rtl/>
              </w:rPr>
              <w:t>يني</w:t>
            </w:r>
            <w:r>
              <w:rPr>
                <w:rFonts w:ascii="Lotus Linotype" w:hAnsi="Lotus Linotype" w:cs="Lotus Linotype" w:hint="cs"/>
                <w:color w:val="000000" w:themeColor="text1"/>
                <w:sz w:val="32"/>
                <w:szCs w:val="32"/>
                <w:rtl/>
              </w:rPr>
              <w:t>َّ</w:t>
            </w:r>
            <w:r w:rsidRPr="00BF04A1">
              <w:rPr>
                <w:rFonts w:ascii="Lotus Linotype" w:hAnsi="Lotus Linotype" w:cs="Lotus Linotype"/>
                <w:color w:val="000000" w:themeColor="text1"/>
                <w:sz w:val="32"/>
                <w:szCs w:val="32"/>
                <w:rtl/>
              </w:rPr>
              <w:t>ة والد</w:t>
            </w:r>
            <w:r>
              <w:rPr>
                <w:rFonts w:ascii="Lotus Linotype" w:hAnsi="Lotus Linotype" w:cs="Lotus Linotype" w:hint="cs"/>
                <w:color w:val="000000" w:themeColor="text1"/>
                <w:sz w:val="32"/>
                <w:szCs w:val="32"/>
                <w:rtl/>
              </w:rPr>
              <w:t>ُّ</w:t>
            </w:r>
            <w:r w:rsidRPr="00BF04A1">
              <w:rPr>
                <w:rFonts w:ascii="Lotus Linotype" w:hAnsi="Lotus Linotype" w:cs="Lotus Linotype"/>
                <w:color w:val="000000" w:themeColor="text1"/>
                <w:sz w:val="32"/>
                <w:szCs w:val="32"/>
                <w:rtl/>
              </w:rPr>
              <w:t>نيوي</w:t>
            </w:r>
            <w:r>
              <w:rPr>
                <w:rFonts w:ascii="Lotus Linotype" w:hAnsi="Lotus Linotype" w:cs="Lotus Linotype" w:hint="cs"/>
                <w:color w:val="000000" w:themeColor="text1"/>
                <w:sz w:val="32"/>
                <w:szCs w:val="32"/>
                <w:rtl/>
              </w:rPr>
              <w:t>َّ</w:t>
            </w:r>
            <w:r w:rsidRPr="00BF04A1">
              <w:rPr>
                <w:rFonts w:ascii="Lotus Linotype" w:hAnsi="Lotus Linotype" w:cs="Lotus Linotype"/>
                <w:color w:val="000000" w:themeColor="text1"/>
                <w:sz w:val="32"/>
                <w:szCs w:val="32"/>
                <w:rtl/>
              </w:rPr>
              <w:t>ة ﴿</w:t>
            </w:r>
            <w:r w:rsidRPr="004D2FE4">
              <w:rPr>
                <w:rFonts w:ascii="QCF_P596" w:eastAsia="Calibri" w:hAnsi="QCF_P596" w:cs="QCF_P596"/>
                <w:color w:val="2F5496" w:themeColor="accent1" w:themeShade="BF"/>
                <w:sz w:val="32"/>
                <w:szCs w:val="32"/>
                <w:rtl/>
                <w:lang w:val="en-GB" w:eastAsia="en-GB"/>
              </w:rPr>
              <w:t xml:space="preserve"> ﮣ   </w:t>
            </w:r>
            <w:r w:rsidRPr="00BF04A1">
              <w:rPr>
                <w:rFonts w:ascii="Lotus Linotype" w:hAnsi="Lotus Linotype" w:cs="Lotus Linotype"/>
                <w:color w:val="000000" w:themeColor="text1"/>
                <w:sz w:val="32"/>
                <w:szCs w:val="32"/>
                <w:rtl/>
              </w:rPr>
              <w:t>﴾ أي: أ</w:t>
            </w:r>
            <w:r>
              <w:rPr>
                <w:rFonts w:ascii="Lotus Linotype" w:hAnsi="Lotus Linotype" w:cs="Lotus Linotype" w:hint="cs"/>
                <w:color w:val="000000" w:themeColor="text1"/>
                <w:sz w:val="32"/>
                <w:szCs w:val="32"/>
                <w:rtl/>
              </w:rPr>
              <w:t>َ</w:t>
            </w:r>
            <w:r w:rsidRPr="00BF04A1">
              <w:rPr>
                <w:rFonts w:ascii="Lotus Linotype" w:hAnsi="Lotus Linotype" w:cs="Lotus Linotype"/>
                <w:color w:val="000000" w:themeColor="text1"/>
                <w:sz w:val="32"/>
                <w:szCs w:val="32"/>
                <w:rtl/>
              </w:rPr>
              <w:t>ث</w:t>
            </w:r>
            <w:r>
              <w:rPr>
                <w:rFonts w:ascii="Lotus Linotype" w:hAnsi="Lotus Linotype" w:cs="Lotus Linotype" w:hint="cs"/>
                <w:color w:val="000000" w:themeColor="text1"/>
                <w:sz w:val="32"/>
                <w:szCs w:val="32"/>
                <w:rtl/>
              </w:rPr>
              <w:t>ْ</w:t>
            </w:r>
            <w:r w:rsidRPr="00BF04A1">
              <w:rPr>
                <w:rFonts w:ascii="Lotus Linotype" w:hAnsi="Lotus Linotype" w:cs="Lotus Linotype"/>
                <w:color w:val="000000" w:themeColor="text1"/>
                <w:sz w:val="32"/>
                <w:szCs w:val="32"/>
                <w:rtl/>
              </w:rPr>
              <w:t>ن</w:t>
            </w:r>
            <w:r>
              <w:rPr>
                <w:rFonts w:ascii="Lotus Linotype" w:hAnsi="Lotus Linotype" w:cs="Lotus Linotype" w:hint="cs"/>
                <w:color w:val="000000" w:themeColor="text1"/>
                <w:sz w:val="32"/>
                <w:szCs w:val="32"/>
                <w:rtl/>
              </w:rPr>
              <w:t>ِ</w:t>
            </w:r>
            <w:r w:rsidRPr="00BF04A1">
              <w:rPr>
                <w:rFonts w:ascii="Lotus Linotype" w:hAnsi="Lotus Linotype" w:cs="Lotus Linotype"/>
                <w:color w:val="000000" w:themeColor="text1"/>
                <w:sz w:val="32"/>
                <w:szCs w:val="32"/>
                <w:rtl/>
              </w:rPr>
              <w:t xml:space="preserve"> على الله بها، وخص</w:t>
            </w:r>
            <w:r>
              <w:rPr>
                <w:rFonts w:ascii="Lotus Linotype" w:hAnsi="Lotus Linotype" w:cs="Lotus Linotype" w:hint="cs"/>
                <w:color w:val="000000" w:themeColor="text1"/>
                <w:sz w:val="32"/>
                <w:szCs w:val="32"/>
                <w:rtl/>
              </w:rPr>
              <w:t>ِّ</w:t>
            </w:r>
            <w:r w:rsidRPr="00BF04A1">
              <w:rPr>
                <w:rFonts w:ascii="Lotus Linotype" w:hAnsi="Lotus Linotype" w:cs="Lotus Linotype"/>
                <w:color w:val="000000" w:themeColor="text1"/>
                <w:sz w:val="32"/>
                <w:szCs w:val="32"/>
                <w:rtl/>
              </w:rPr>
              <w:t>صها بالذ</w:t>
            </w:r>
            <w:r>
              <w:rPr>
                <w:rFonts w:ascii="Lotus Linotype" w:hAnsi="Lotus Linotype" w:cs="Lotus Linotype" w:hint="cs"/>
                <w:color w:val="000000" w:themeColor="text1"/>
                <w:sz w:val="32"/>
                <w:szCs w:val="32"/>
                <w:rtl/>
              </w:rPr>
              <w:t>ِّ</w:t>
            </w:r>
            <w:r w:rsidRPr="00BF04A1">
              <w:rPr>
                <w:rFonts w:ascii="Lotus Linotype" w:hAnsi="Lotus Linotype" w:cs="Lotus Linotype"/>
                <w:color w:val="000000" w:themeColor="text1"/>
                <w:sz w:val="32"/>
                <w:szCs w:val="32"/>
                <w:rtl/>
              </w:rPr>
              <w:t>كر إن كان هناك مصلحة</w:t>
            </w:r>
            <w:r>
              <w:rPr>
                <w:rFonts w:ascii="Lotus Linotype" w:hAnsi="Lotus Linotype" w:cs="Lotus Linotype" w:hint="cs"/>
                <w:color w:val="000000" w:themeColor="text1"/>
                <w:sz w:val="32"/>
                <w:szCs w:val="32"/>
                <w:rtl/>
              </w:rPr>
              <w:t xml:space="preserve">ٌ، </w:t>
            </w:r>
            <w:r w:rsidRPr="00E752F9">
              <w:rPr>
                <w:rFonts w:ascii="Lotus Linotype" w:hAnsi="Lotus Linotype" w:cs="Lotus Linotype"/>
                <w:color w:val="000000" w:themeColor="text1"/>
                <w:sz w:val="32"/>
                <w:szCs w:val="32"/>
                <w:rtl/>
              </w:rPr>
              <w:t>وإل</w:t>
            </w:r>
            <w:r>
              <w:rPr>
                <w:rFonts w:ascii="Lotus Linotype" w:hAnsi="Lotus Linotype" w:cs="Lotus Linotype" w:hint="cs"/>
                <w:color w:val="000000" w:themeColor="text1"/>
                <w:sz w:val="32"/>
                <w:szCs w:val="32"/>
                <w:rtl/>
              </w:rPr>
              <w:t>َّ</w:t>
            </w:r>
            <w:r w:rsidRPr="00E752F9">
              <w:rPr>
                <w:rFonts w:ascii="Lotus Linotype" w:hAnsi="Lotus Linotype" w:cs="Lotus Linotype"/>
                <w:color w:val="000000" w:themeColor="text1"/>
                <w:sz w:val="32"/>
                <w:szCs w:val="32"/>
                <w:rtl/>
              </w:rPr>
              <w:t>ا فحد</w:t>
            </w:r>
            <w:r>
              <w:rPr>
                <w:rFonts w:ascii="Lotus Linotype" w:hAnsi="Lotus Linotype" w:cs="Lotus Linotype" w:hint="cs"/>
                <w:color w:val="000000" w:themeColor="text1"/>
                <w:sz w:val="32"/>
                <w:szCs w:val="32"/>
                <w:rtl/>
              </w:rPr>
              <w:t>ِّ</w:t>
            </w:r>
            <w:r w:rsidRPr="00E752F9">
              <w:rPr>
                <w:rFonts w:ascii="Lotus Linotype" w:hAnsi="Lotus Linotype" w:cs="Lotus Linotype"/>
                <w:color w:val="000000" w:themeColor="text1"/>
                <w:sz w:val="32"/>
                <w:szCs w:val="32"/>
                <w:rtl/>
              </w:rPr>
              <w:t>ث بنعم الله على الإطلاق، فإن</w:t>
            </w:r>
            <w:r>
              <w:rPr>
                <w:rFonts w:ascii="Lotus Linotype" w:hAnsi="Lotus Linotype" w:cs="Lotus Linotype" w:hint="cs"/>
                <w:color w:val="000000" w:themeColor="text1"/>
                <w:sz w:val="32"/>
                <w:szCs w:val="32"/>
                <w:rtl/>
              </w:rPr>
              <w:t>َّ</w:t>
            </w:r>
            <w:r w:rsidRPr="00E752F9">
              <w:rPr>
                <w:rFonts w:ascii="Lotus Linotype" w:hAnsi="Lotus Linotype" w:cs="Lotus Linotype"/>
                <w:color w:val="000000" w:themeColor="text1"/>
                <w:sz w:val="32"/>
                <w:szCs w:val="32"/>
                <w:rtl/>
              </w:rPr>
              <w:t xml:space="preserve"> الت</w:t>
            </w:r>
            <w:r>
              <w:rPr>
                <w:rFonts w:ascii="Lotus Linotype" w:hAnsi="Lotus Linotype" w:cs="Lotus Linotype" w:hint="cs"/>
                <w:color w:val="000000" w:themeColor="text1"/>
                <w:sz w:val="32"/>
                <w:szCs w:val="32"/>
                <w:rtl/>
              </w:rPr>
              <w:t>َّ</w:t>
            </w:r>
            <w:r w:rsidRPr="00E752F9">
              <w:rPr>
                <w:rFonts w:ascii="Lotus Linotype" w:hAnsi="Lotus Linotype" w:cs="Lotus Linotype"/>
                <w:color w:val="000000" w:themeColor="text1"/>
                <w:sz w:val="32"/>
                <w:szCs w:val="32"/>
                <w:rtl/>
              </w:rPr>
              <w:t>حد</w:t>
            </w:r>
            <w:r>
              <w:rPr>
                <w:rFonts w:ascii="Lotus Linotype" w:hAnsi="Lotus Linotype" w:cs="Lotus Linotype" w:hint="cs"/>
                <w:color w:val="000000" w:themeColor="text1"/>
                <w:sz w:val="32"/>
                <w:szCs w:val="32"/>
                <w:rtl/>
              </w:rPr>
              <w:t>ُّ</w:t>
            </w:r>
            <w:r>
              <w:rPr>
                <w:rFonts w:ascii="Lotus Linotype" w:hAnsi="Lotus Linotype" w:cs="Lotus Linotype"/>
                <w:color w:val="000000" w:themeColor="text1"/>
                <w:sz w:val="32"/>
                <w:szCs w:val="32"/>
                <w:rtl/>
              </w:rPr>
              <w:t>ث بنعمة الله</w:t>
            </w:r>
            <w:r w:rsidRPr="00E752F9">
              <w:rPr>
                <w:rFonts w:ascii="Lotus Linotype" w:hAnsi="Lotus Linotype" w:cs="Lotus Linotype"/>
                <w:color w:val="000000" w:themeColor="text1"/>
                <w:sz w:val="32"/>
                <w:szCs w:val="32"/>
                <w:rtl/>
              </w:rPr>
              <w:t xml:space="preserve"> داع</w:t>
            </w:r>
            <w:r>
              <w:rPr>
                <w:rFonts w:ascii="Lotus Linotype" w:hAnsi="Lotus Linotype" w:cs="Lotus Linotype" w:hint="cs"/>
                <w:color w:val="000000" w:themeColor="text1"/>
                <w:sz w:val="32"/>
                <w:szCs w:val="32"/>
                <w:rtl/>
              </w:rPr>
              <w:t>ٍ</w:t>
            </w:r>
            <w:r w:rsidRPr="00E752F9">
              <w:rPr>
                <w:rFonts w:ascii="Lotus Linotype" w:hAnsi="Lotus Linotype" w:cs="Lotus Linotype"/>
                <w:color w:val="000000" w:themeColor="text1"/>
                <w:sz w:val="32"/>
                <w:szCs w:val="32"/>
                <w:rtl/>
              </w:rPr>
              <w:t xml:space="preserve"> لش</w:t>
            </w:r>
            <w:r>
              <w:rPr>
                <w:rFonts w:ascii="Lotus Linotype" w:hAnsi="Lotus Linotype" w:cs="Lotus Linotype" w:hint="cs"/>
                <w:color w:val="000000" w:themeColor="text1"/>
                <w:sz w:val="32"/>
                <w:szCs w:val="32"/>
                <w:rtl/>
              </w:rPr>
              <w:t>ُ</w:t>
            </w:r>
            <w:r w:rsidRPr="00E752F9">
              <w:rPr>
                <w:rFonts w:ascii="Lotus Linotype" w:hAnsi="Lotus Linotype" w:cs="Lotus Linotype"/>
                <w:color w:val="000000" w:themeColor="text1"/>
                <w:sz w:val="32"/>
                <w:szCs w:val="32"/>
                <w:rtl/>
              </w:rPr>
              <w:t>كرها، وموجب</w:t>
            </w:r>
            <w:r>
              <w:rPr>
                <w:rFonts w:ascii="Lotus Linotype" w:hAnsi="Lotus Linotype" w:cs="Lotus Linotype" w:hint="cs"/>
                <w:color w:val="000000" w:themeColor="text1"/>
                <w:sz w:val="32"/>
                <w:szCs w:val="32"/>
                <w:rtl/>
              </w:rPr>
              <w:t>ٌ</w:t>
            </w:r>
            <w:r w:rsidRPr="00E752F9">
              <w:rPr>
                <w:rFonts w:ascii="Lotus Linotype" w:hAnsi="Lotus Linotype" w:cs="Lotus Linotype"/>
                <w:color w:val="000000" w:themeColor="text1"/>
                <w:sz w:val="32"/>
                <w:szCs w:val="32"/>
                <w:rtl/>
              </w:rPr>
              <w:t xml:space="preserve"> لتحبيب القلوب إلى من أنعم بها، فإن</w:t>
            </w:r>
            <w:r>
              <w:rPr>
                <w:rFonts w:ascii="Lotus Linotype" w:hAnsi="Lotus Linotype" w:cs="Lotus Linotype" w:hint="cs"/>
                <w:color w:val="000000" w:themeColor="text1"/>
                <w:sz w:val="32"/>
                <w:szCs w:val="32"/>
                <w:rtl/>
              </w:rPr>
              <w:t>َّ</w:t>
            </w:r>
            <w:r w:rsidRPr="00E752F9">
              <w:rPr>
                <w:rFonts w:ascii="Lotus Linotype" w:hAnsi="Lotus Linotype" w:cs="Lotus Linotype"/>
                <w:color w:val="000000" w:themeColor="text1"/>
                <w:sz w:val="32"/>
                <w:szCs w:val="32"/>
                <w:rtl/>
              </w:rPr>
              <w:t xml:space="preserve"> القلوب مجبولة</w:t>
            </w:r>
            <w:r>
              <w:rPr>
                <w:rFonts w:ascii="Lotus Linotype" w:hAnsi="Lotus Linotype" w:cs="Lotus Linotype" w:hint="cs"/>
                <w:color w:val="000000" w:themeColor="text1"/>
                <w:sz w:val="32"/>
                <w:szCs w:val="32"/>
                <w:rtl/>
              </w:rPr>
              <w:t>ٌ</w:t>
            </w:r>
            <w:r w:rsidRPr="00E752F9">
              <w:rPr>
                <w:rFonts w:ascii="Lotus Linotype" w:hAnsi="Lotus Linotype" w:cs="Lotus Linotype"/>
                <w:color w:val="000000" w:themeColor="text1"/>
                <w:sz w:val="32"/>
                <w:szCs w:val="32"/>
                <w:rtl/>
              </w:rPr>
              <w:t xml:space="preserve"> على محب</w:t>
            </w:r>
            <w:r>
              <w:rPr>
                <w:rFonts w:ascii="Lotus Linotype" w:hAnsi="Lotus Linotype" w:cs="Lotus Linotype" w:hint="cs"/>
                <w:color w:val="000000" w:themeColor="text1"/>
                <w:sz w:val="32"/>
                <w:szCs w:val="32"/>
                <w:rtl/>
              </w:rPr>
              <w:t>َّ</w:t>
            </w:r>
            <w:r w:rsidRPr="00E752F9">
              <w:rPr>
                <w:rFonts w:ascii="Lotus Linotype" w:hAnsi="Lotus Linotype" w:cs="Lotus Linotype"/>
                <w:color w:val="000000" w:themeColor="text1"/>
                <w:sz w:val="32"/>
                <w:szCs w:val="32"/>
                <w:rtl/>
              </w:rPr>
              <w:t>ة الم</w:t>
            </w:r>
            <w:r>
              <w:rPr>
                <w:rFonts w:ascii="Lotus Linotype" w:hAnsi="Lotus Linotype" w:cs="Lotus Linotype" w:hint="cs"/>
                <w:color w:val="000000" w:themeColor="text1"/>
                <w:sz w:val="32"/>
                <w:szCs w:val="32"/>
                <w:rtl/>
              </w:rPr>
              <w:t>ُ</w:t>
            </w:r>
            <w:r w:rsidRPr="00E752F9">
              <w:rPr>
                <w:rFonts w:ascii="Lotus Linotype" w:hAnsi="Lotus Linotype" w:cs="Lotus Linotype"/>
                <w:color w:val="000000" w:themeColor="text1"/>
                <w:sz w:val="32"/>
                <w:szCs w:val="32"/>
                <w:rtl/>
              </w:rPr>
              <w:t>حسن</w:t>
            </w:r>
            <w:r w:rsidRPr="00BF04A1">
              <w:rPr>
                <w:rFonts w:ascii="Lotus Linotype" w:hAnsi="Lotus Linotype" w:cs="Lotus Linotype"/>
                <w:color w:val="000000" w:themeColor="text1"/>
                <w:sz w:val="32"/>
                <w:szCs w:val="32"/>
                <w:rtl/>
              </w:rPr>
              <w:t>.</w:t>
            </w:r>
          </w:p>
        </w:tc>
        <w:tc>
          <w:tcPr>
            <w:tcW w:w="4393" w:type="dxa"/>
          </w:tcPr>
          <w:p w14:paraId="30AF2DA4" w14:textId="66F060F6" w:rsidR="0046113D" w:rsidRPr="00D214DB" w:rsidRDefault="0046113D" w:rsidP="00D214DB">
            <w:pPr>
              <w:pStyle w:val="NormalWeb"/>
              <w:spacing w:before="0" w:beforeAutospacing="0" w:after="0" w:afterAutospacing="0" w:line="288" w:lineRule="auto"/>
              <w:jc w:val="both"/>
              <w:rPr>
                <w:rFonts w:asciiTheme="majorBidi" w:hAnsiTheme="majorBidi" w:cstheme="majorBidi"/>
              </w:rPr>
            </w:pPr>
            <w:r w:rsidRPr="00412753">
              <w:rPr>
                <w:rFonts w:asciiTheme="majorBidi" w:hAnsiTheme="majorBidi" w:cstheme="majorBidi"/>
                <w:b/>
                <w:bCs/>
                <w:color w:val="2F5496" w:themeColor="accent1" w:themeShade="BF"/>
              </w:rPr>
              <w:t xml:space="preserve">(11) </w:t>
            </w:r>
            <w:r w:rsidR="00412753" w:rsidRPr="00412753">
              <w:rPr>
                <w:rFonts w:asciiTheme="majorBidi" w:hAnsiTheme="majorBidi" w:cstheme="majorBidi"/>
                <w:b/>
                <w:bCs/>
                <w:color w:val="2F5496" w:themeColor="accent1" w:themeShade="BF"/>
              </w:rPr>
              <w:t>“</w:t>
            </w:r>
            <w:r w:rsidRPr="00412753">
              <w:rPr>
                <w:rFonts w:asciiTheme="majorBidi" w:hAnsiTheme="majorBidi" w:cstheme="majorBidi"/>
                <w:b/>
                <w:bCs/>
                <w:color w:val="2F5496" w:themeColor="accent1" w:themeShade="BF"/>
              </w:rPr>
              <w:t>and</w:t>
            </w:r>
            <w:r w:rsidR="00412753" w:rsidRPr="00412753">
              <w:rPr>
                <w:rFonts w:asciiTheme="majorBidi" w:hAnsiTheme="majorBidi" w:cstheme="majorBidi"/>
                <w:b/>
                <w:bCs/>
                <w:color w:val="2F5496" w:themeColor="accent1" w:themeShade="BF"/>
              </w:rPr>
              <w:t xml:space="preserve"> </w:t>
            </w:r>
            <w:r w:rsidRPr="00412753">
              <w:rPr>
                <w:rFonts w:asciiTheme="majorBidi" w:hAnsiTheme="majorBidi" w:cstheme="majorBidi"/>
                <w:b/>
                <w:bCs/>
                <w:color w:val="2F5496" w:themeColor="accent1" w:themeShade="BF"/>
              </w:rPr>
              <w:t>as</w:t>
            </w:r>
            <w:r w:rsidR="00412753" w:rsidRPr="00412753">
              <w:rPr>
                <w:rFonts w:asciiTheme="majorBidi" w:hAnsiTheme="majorBidi" w:cstheme="majorBidi"/>
                <w:b/>
                <w:bCs/>
                <w:color w:val="2F5496" w:themeColor="accent1" w:themeShade="BF"/>
              </w:rPr>
              <w:t xml:space="preserve"> </w:t>
            </w:r>
            <w:r w:rsidRPr="00412753">
              <w:rPr>
                <w:rFonts w:asciiTheme="majorBidi" w:hAnsiTheme="majorBidi" w:cstheme="majorBidi"/>
                <w:b/>
                <w:bCs/>
                <w:color w:val="2F5496" w:themeColor="accent1" w:themeShade="BF"/>
              </w:rPr>
              <w:t>for</w:t>
            </w:r>
            <w:r w:rsidR="00412753" w:rsidRPr="00412753">
              <w:rPr>
                <w:rFonts w:asciiTheme="majorBidi" w:hAnsiTheme="majorBidi" w:cstheme="majorBidi"/>
                <w:b/>
                <w:bCs/>
                <w:color w:val="2F5496" w:themeColor="accent1" w:themeShade="BF"/>
              </w:rPr>
              <w:t xml:space="preserve"> </w:t>
            </w:r>
            <w:r w:rsidRPr="00412753">
              <w:rPr>
                <w:rFonts w:asciiTheme="majorBidi" w:hAnsiTheme="majorBidi" w:cstheme="majorBidi"/>
                <w:b/>
                <w:bCs/>
                <w:color w:val="2F5496" w:themeColor="accent1" w:themeShade="BF"/>
              </w:rPr>
              <w:t>the</w:t>
            </w:r>
            <w:r w:rsidR="00412753" w:rsidRPr="00412753">
              <w:rPr>
                <w:rFonts w:asciiTheme="majorBidi" w:hAnsiTheme="majorBidi" w:cstheme="majorBidi"/>
                <w:b/>
                <w:bCs/>
                <w:color w:val="2F5496" w:themeColor="accent1" w:themeShade="BF"/>
              </w:rPr>
              <w:t xml:space="preserve"> </w:t>
            </w:r>
            <w:r w:rsidRPr="00412753">
              <w:rPr>
                <w:rFonts w:asciiTheme="majorBidi" w:hAnsiTheme="majorBidi" w:cstheme="majorBidi"/>
                <w:b/>
                <w:bCs/>
                <w:color w:val="2F5496" w:themeColor="accent1" w:themeShade="BF"/>
              </w:rPr>
              <w:t>blessing</w:t>
            </w:r>
            <w:r w:rsidR="00412753" w:rsidRPr="00412753">
              <w:rPr>
                <w:rFonts w:asciiTheme="majorBidi" w:hAnsiTheme="majorBidi" w:cstheme="majorBidi"/>
                <w:b/>
                <w:bCs/>
                <w:color w:val="2F5496" w:themeColor="accent1" w:themeShade="BF"/>
              </w:rPr>
              <w:t xml:space="preserve"> </w:t>
            </w:r>
            <w:r w:rsidRPr="00412753">
              <w:rPr>
                <w:rFonts w:asciiTheme="majorBidi" w:hAnsiTheme="majorBidi" w:cstheme="majorBidi"/>
                <w:b/>
                <w:bCs/>
                <w:color w:val="2F5496" w:themeColor="accent1" w:themeShade="BF"/>
              </w:rPr>
              <w:t>of</w:t>
            </w:r>
            <w:r w:rsidR="00412753" w:rsidRPr="00412753">
              <w:rPr>
                <w:rFonts w:asciiTheme="majorBidi" w:hAnsiTheme="majorBidi" w:cstheme="majorBidi"/>
                <w:b/>
                <w:bCs/>
                <w:color w:val="2F5496" w:themeColor="accent1" w:themeShade="BF"/>
              </w:rPr>
              <w:t xml:space="preserve"> </w:t>
            </w:r>
            <w:r w:rsidRPr="00412753">
              <w:rPr>
                <w:rFonts w:asciiTheme="majorBidi" w:hAnsiTheme="majorBidi" w:cstheme="majorBidi"/>
                <w:b/>
                <w:bCs/>
                <w:color w:val="2F5496" w:themeColor="accent1" w:themeShade="BF"/>
              </w:rPr>
              <w:t>your</w:t>
            </w:r>
            <w:r w:rsidR="00412753" w:rsidRPr="00412753">
              <w:rPr>
                <w:rFonts w:asciiTheme="majorBidi" w:hAnsiTheme="majorBidi" w:cstheme="majorBidi"/>
                <w:b/>
                <w:bCs/>
                <w:color w:val="2F5496" w:themeColor="accent1" w:themeShade="BF"/>
              </w:rPr>
              <w:t xml:space="preserve"> </w:t>
            </w:r>
            <w:r w:rsidRPr="00412753">
              <w:rPr>
                <w:rFonts w:asciiTheme="majorBidi" w:hAnsiTheme="majorBidi" w:cstheme="majorBidi"/>
                <w:b/>
                <w:bCs/>
                <w:color w:val="2F5496" w:themeColor="accent1" w:themeShade="BF"/>
              </w:rPr>
              <w:t>Lord</w:t>
            </w:r>
            <w:r w:rsidR="00412753" w:rsidRPr="00412753">
              <w:rPr>
                <w:rFonts w:asciiTheme="majorBidi" w:hAnsiTheme="majorBidi" w:cstheme="majorBidi"/>
                <w:b/>
                <w:bCs/>
                <w:color w:val="2F5496" w:themeColor="accent1" w:themeShade="BF"/>
              </w:rPr>
              <w:t>”</w:t>
            </w:r>
            <w:r w:rsidR="00412753">
              <w:rPr>
                <w:rFonts w:asciiTheme="majorBidi" w:hAnsiTheme="majorBidi" w:cstheme="majorBidi"/>
              </w:rPr>
              <w:t>.</w:t>
            </w:r>
            <w:r w:rsidRPr="00D214DB">
              <w:rPr>
                <w:rFonts w:asciiTheme="majorBidi" w:hAnsiTheme="majorBidi" w:cstheme="majorBidi"/>
              </w:rPr>
              <w:t xml:space="preserve"> </w:t>
            </w:r>
            <w:r w:rsidR="00412753">
              <w:rPr>
                <w:rFonts w:asciiTheme="majorBidi" w:hAnsiTheme="majorBidi" w:cstheme="majorBidi"/>
              </w:rPr>
              <w:t>T</w:t>
            </w:r>
            <w:r w:rsidRPr="00D214DB">
              <w:rPr>
                <w:rFonts w:asciiTheme="majorBidi" w:hAnsiTheme="majorBidi" w:cstheme="majorBidi"/>
              </w:rPr>
              <w:t>his</w:t>
            </w:r>
            <w:r w:rsidR="00412753">
              <w:rPr>
                <w:rFonts w:asciiTheme="majorBidi" w:hAnsiTheme="majorBidi" w:cstheme="majorBidi"/>
              </w:rPr>
              <w:t xml:space="preserve"> </w:t>
            </w:r>
            <w:r w:rsidRPr="00D214DB">
              <w:rPr>
                <w:rFonts w:asciiTheme="majorBidi" w:hAnsiTheme="majorBidi" w:cstheme="majorBidi"/>
              </w:rPr>
              <w:t>includes</w:t>
            </w:r>
            <w:r w:rsidR="00412753">
              <w:rPr>
                <w:rFonts w:asciiTheme="majorBidi" w:hAnsiTheme="majorBidi" w:cstheme="majorBidi"/>
              </w:rPr>
              <w:t xml:space="preserve"> </w:t>
            </w:r>
            <w:r w:rsidRPr="00D214DB">
              <w:rPr>
                <w:rFonts w:asciiTheme="majorBidi" w:hAnsiTheme="majorBidi" w:cstheme="majorBidi"/>
              </w:rPr>
              <w:t>both</w:t>
            </w:r>
            <w:r w:rsidR="00412753">
              <w:rPr>
                <w:rFonts w:asciiTheme="majorBidi" w:hAnsiTheme="majorBidi" w:cstheme="majorBidi"/>
              </w:rPr>
              <w:t xml:space="preserve"> </w:t>
            </w:r>
            <w:r w:rsidRPr="00D214DB">
              <w:rPr>
                <w:rFonts w:asciiTheme="majorBidi" w:hAnsiTheme="majorBidi" w:cstheme="majorBidi"/>
              </w:rPr>
              <w:t>spiritual and worldly blessings</w:t>
            </w:r>
            <w:r w:rsidR="00412753">
              <w:rPr>
                <w:rFonts w:asciiTheme="majorBidi" w:hAnsiTheme="majorBidi" w:cstheme="majorBidi"/>
              </w:rPr>
              <w:t xml:space="preserve">. </w:t>
            </w:r>
            <w:r w:rsidR="00412753" w:rsidRPr="00412753">
              <w:rPr>
                <w:rFonts w:asciiTheme="majorBidi" w:hAnsiTheme="majorBidi" w:cstheme="majorBidi"/>
                <w:b/>
                <w:bCs/>
                <w:color w:val="2F5496" w:themeColor="accent1" w:themeShade="BF"/>
              </w:rPr>
              <w:t>“</w:t>
            </w:r>
            <w:r w:rsidRPr="00412753">
              <w:rPr>
                <w:rFonts w:asciiTheme="majorBidi" w:hAnsiTheme="majorBidi" w:cstheme="majorBidi"/>
                <w:b/>
                <w:bCs/>
                <w:color w:val="2F5496" w:themeColor="accent1" w:themeShade="BF"/>
              </w:rPr>
              <w:t>proclaim it</w:t>
            </w:r>
            <w:r w:rsidR="00412753" w:rsidRPr="00412753">
              <w:rPr>
                <w:rFonts w:asciiTheme="majorBidi" w:hAnsiTheme="majorBidi" w:cstheme="majorBidi"/>
                <w:b/>
                <w:bCs/>
                <w:color w:val="2F5496" w:themeColor="accent1" w:themeShade="BF"/>
              </w:rPr>
              <w:t>”</w:t>
            </w:r>
            <w:r w:rsidR="00412753">
              <w:rPr>
                <w:rFonts w:asciiTheme="majorBidi" w:hAnsiTheme="majorBidi" w:cstheme="majorBidi"/>
              </w:rPr>
              <w:t>,</w:t>
            </w:r>
            <w:r w:rsidRPr="00D214DB">
              <w:rPr>
                <w:rFonts w:asciiTheme="majorBidi" w:hAnsiTheme="majorBidi" w:cstheme="majorBidi"/>
              </w:rPr>
              <w:t xml:space="preserve"> that is, praise Allah for it, and mention it in specific terms if there is a purpose to be served thereby. </w:t>
            </w:r>
          </w:p>
          <w:p w14:paraId="4DF9B85F" w14:textId="48878B4D" w:rsidR="000261BC" w:rsidRPr="00D214DB" w:rsidRDefault="0046113D" w:rsidP="00D214DB">
            <w:pPr>
              <w:bidi w:val="0"/>
              <w:spacing w:after="0" w:line="288" w:lineRule="auto"/>
              <w:jc w:val="both"/>
              <w:rPr>
                <w:rFonts w:asciiTheme="majorBidi" w:hAnsiTheme="majorBidi" w:cstheme="majorBidi"/>
                <w:color w:val="161616"/>
                <w:sz w:val="24"/>
                <w:szCs w:val="24"/>
                <w:rtl/>
              </w:rPr>
            </w:pPr>
            <w:r w:rsidRPr="00D214DB">
              <w:rPr>
                <w:rFonts w:asciiTheme="majorBidi" w:hAnsiTheme="majorBidi" w:cstheme="majorBidi"/>
                <w:sz w:val="24"/>
                <w:szCs w:val="24"/>
              </w:rPr>
              <w:t>As for speaking of the blessings of Allah in general terms, speaking of the blessings of Allah prompts one to give thanks for them, and leads to love of the One Who bestowed those blessings, for people are naturally inclined to love the one who does favours</w:t>
            </w:r>
            <w:r w:rsidR="00D214DB">
              <w:rPr>
                <w:rFonts w:asciiTheme="majorBidi" w:hAnsiTheme="majorBidi" w:cstheme="majorBidi"/>
                <w:sz w:val="24"/>
                <w:szCs w:val="24"/>
              </w:rPr>
              <w:t>.</w:t>
            </w:r>
          </w:p>
        </w:tc>
      </w:tr>
    </w:tbl>
    <w:p w14:paraId="5D194E57" w14:textId="77777777" w:rsidR="004D2FE4" w:rsidRDefault="004D2FE4" w:rsidP="00EC108A">
      <w:pPr>
        <w:spacing w:after="0" w:line="240" w:lineRule="auto"/>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412753" w:rsidRPr="00A631A2" w14:paraId="5E535DDE" w14:textId="77777777" w:rsidTr="00437CF1">
        <w:trPr>
          <w:jc w:val="center"/>
        </w:trPr>
        <w:tc>
          <w:tcPr>
            <w:tcW w:w="9065" w:type="dxa"/>
            <w:gridSpan w:val="2"/>
            <w:shd w:val="pct50" w:color="D9E2F3" w:themeColor="accent1" w:themeTint="33" w:fill="auto"/>
          </w:tcPr>
          <w:p w14:paraId="19EE1975" w14:textId="7E15F2A9" w:rsidR="00412753" w:rsidRPr="00A631A2" w:rsidRDefault="00412753" w:rsidP="004D2FE4">
            <w:pPr>
              <w:jc w:val="center"/>
              <w:rPr>
                <w:rFonts w:ascii="Lotus Linotype" w:hAnsi="Lotus Linotype" w:cs="Lotus Linotype"/>
                <w:color w:val="161616"/>
                <w:sz w:val="32"/>
                <w:szCs w:val="32"/>
                <w:rtl/>
              </w:rPr>
            </w:pPr>
            <w:bookmarkStart w:id="7" w:name="_Toc81500016"/>
            <w:r w:rsidRPr="00860A29">
              <w:rPr>
                <w:rFonts w:cs="Generator 2005"/>
                <w:color w:val="2F5496" w:themeColor="accent1" w:themeShade="BF"/>
                <w:sz w:val="32"/>
                <w:szCs w:val="32"/>
                <w:rtl/>
              </w:rPr>
              <w:t>[تفسير سورة ألم نشرح لك</w:t>
            </w:r>
            <w:r w:rsidRPr="00860A29">
              <w:rPr>
                <w:rFonts w:cs="Generator 2005" w:hint="cs"/>
                <w:color w:val="2F5496" w:themeColor="accent1" w:themeShade="BF"/>
                <w:sz w:val="32"/>
                <w:szCs w:val="32"/>
                <w:rtl/>
              </w:rPr>
              <w:t xml:space="preserve"> </w:t>
            </w:r>
            <w:r w:rsidRPr="00860A29">
              <w:rPr>
                <w:rFonts w:cs="Generator 2005"/>
                <w:color w:val="2F5496" w:themeColor="accent1" w:themeShade="BF"/>
                <w:sz w:val="32"/>
                <w:szCs w:val="32"/>
                <w:rtl/>
              </w:rPr>
              <w:t>صدرك</w:t>
            </w:r>
            <w:r w:rsidRPr="00860A29">
              <w:rPr>
                <w:rFonts w:cs="Generator 2005" w:hint="cs"/>
                <w:color w:val="2F5496" w:themeColor="accent1" w:themeShade="BF"/>
                <w:sz w:val="32"/>
                <w:szCs w:val="32"/>
                <w:rtl/>
              </w:rPr>
              <w:t xml:space="preserve"> </w:t>
            </w:r>
            <w:r w:rsidRPr="00860A29">
              <w:rPr>
                <w:rFonts w:cs="Generator 2005"/>
                <w:color w:val="2F5496" w:themeColor="accent1" w:themeShade="BF"/>
                <w:sz w:val="32"/>
                <w:szCs w:val="32"/>
                <w:rtl/>
              </w:rPr>
              <w:t xml:space="preserve">وهي </w:t>
            </w:r>
            <w:r w:rsidRPr="00860A29">
              <w:rPr>
                <w:rFonts w:cs="Generator 2005" w:hint="cs"/>
                <w:color w:val="2F5496" w:themeColor="accent1" w:themeShade="BF"/>
                <w:sz w:val="32"/>
                <w:szCs w:val="32"/>
                <w:rtl/>
              </w:rPr>
              <w:t>مكِّيَّةٌ</w:t>
            </w:r>
            <w:r w:rsidRPr="00860A29">
              <w:rPr>
                <w:rFonts w:cs="Generator 2005"/>
                <w:color w:val="2F5496" w:themeColor="accent1" w:themeShade="BF"/>
                <w:sz w:val="32"/>
                <w:szCs w:val="32"/>
                <w:rtl/>
              </w:rPr>
              <w:t>]</w:t>
            </w:r>
            <w:bookmarkEnd w:id="7"/>
          </w:p>
        </w:tc>
      </w:tr>
      <w:tr w:rsidR="00412753" w:rsidRPr="00A631A2" w14:paraId="7F38CB60" w14:textId="77777777" w:rsidTr="00D64FB8">
        <w:trPr>
          <w:jc w:val="center"/>
        </w:trPr>
        <w:tc>
          <w:tcPr>
            <w:tcW w:w="9065" w:type="dxa"/>
            <w:gridSpan w:val="2"/>
          </w:tcPr>
          <w:p w14:paraId="17133246" w14:textId="77777777" w:rsidR="00412753" w:rsidRPr="00A1366A" w:rsidRDefault="00412753" w:rsidP="004D2FE4">
            <w:pPr>
              <w:autoSpaceDE w:val="0"/>
              <w:spacing w:line="480" w:lineRule="exact"/>
              <w:jc w:val="center"/>
              <w:rPr>
                <w:color w:val="2F5496" w:themeColor="accent1" w:themeShade="BF"/>
              </w:rPr>
            </w:pPr>
            <w:r w:rsidRPr="00A1366A">
              <w:rPr>
                <w:rFonts w:ascii="QCF_BSML" w:hAnsi="QCF_BSML" w:cs="QCF_BSML"/>
                <w:color w:val="2F5496" w:themeColor="accent1" w:themeShade="BF"/>
                <w:sz w:val="30"/>
                <w:szCs w:val="30"/>
                <w:rtl/>
              </w:rPr>
              <w:t>ﭑ ﭒ ﭓ</w:t>
            </w:r>
          </w:p>
          <w:p w14:paraId="519C9624" w14:textId="567C580F" w:rsidR="00412753" w:rsidRPr="00A631A2" w:rsidRDefault="00412753" w:rsidP="004D2FE4">
            <w:pPr>
              <w:jc w:val="center"/>
              <w:rPr>
                <w:rFonts w:ascii="Lotus Linotype" w:hAnsi="Lotus Linotype" w:cs="Lotus Linotype"/>
                <w:color w:val="161616"/>
                <w:sz w:val="32"/>
                <w:szCs w:val="32"/>
                <w:rtl/>
              </w:rPr>
            </w:pPr>
            <w:r w:rsidRPr="00A1366A">
              <w:rPr>
                <w:rFonts w:ascii="Lotus Linotype" w:hAnsi="Lotus Linotype" w:cs="Lotus Linotype"/>
                <w:color w:val="2F5496" w:themeColor="accent1" w:themeShade="BF"/>
                <w:sz w:val="30"/>
                <w:szCs w:val="30"/>
                <w:rtl/>
              </w:rPr>
              <w:t>﴿</w:t>
            </w:r>
            <w:r>
              <w:rPr>
                <w:rFonts w:ascii="QCF_P596" w:eastAsia="Calibri" w:hAnsi="QCF_P596" w:cs="QCF_P596"/>
                <w:color w:val="000000"/>
                <w:sz w:val="32"/>
                <w:szCs w:val="32"/>
                <w:rtl/>
                <w:lang w:val="en-GB" w:eastAsia="en-GB"/>
              </w:rPr>
              <w:t xml:space="preserve"> </w:t>
            </w:r>
            <w:r w:rsidRPr="004D2FE4">
              <w:rPr>
                <w:rFonts w:ascii="QCF_P596" w:eastAsia="Calibri" w:hAnsi="QCF_P596" w:cs="QCF_P596"/>
                <w:color w:val="2F5496" w:themeColor="accent1" w:themeShade="BF"/>
                <w:sz w:val="32"/>
                <w:szCs w:val="32"/>
                <w:rtl/>
                <w:lang w:val="en-GB" w:eastAsia="en-GB"/>
              </w:rPr>
              <w:t xml:space="preserve">ﮥ   ﮦ  ﮧ  ﮨ  ﮩ  ﮪ  ﮫ  ﮬ  ﮭ  ﮮ   ﮯ  ﮰ     ﮱ  ﯓ  ﯔ  ﯕ  ﯖ  ﯗ  ﯘ  ﯙ         ﯚ        ﯛ  ﯜ     ﯝ  ﯞ          ﯟ     ﯠ  ﯡ  ﯢ  ﯣ  ﯤ  ﯥ  ﯦ  ﯧ  ﯨ   </w:t>
            </w:r>
            <w:r w:rsidRPr="00A1366A">
              <w:rPr>
                <w:rFonts w:ascii="Lotus Linotype" w:hAnsi="Lotus Linotype" w:cs="Lotus Linotype"/>
                <w:color w:val="2F5496" w:themeColor="accent1" w:themeShade="BF"/>
                <w:sz w:val="30"/>
                <w:szCs w:val="30"/>
                <w:rtl/>
              </w:rPr>
              <w:t>﴾.</w:t>
            </w:r>
          </w:p>
        </w:tc>
      </w:tr>
      <w:tr w:rsidR="004D2FE4" w:rsidRPr="00A631A2" w14:paraId="5C1CDB31" w14:textId="77777777" w:rsidTr="004D2FE4">
        <w:trPr>
          <w:jc w:val="center"/>
        </w:trPr>
        <w:tc>
          <w:tcPr>
            <w:tcW w:w="4672" w:type="dxa"/>
          </w:tcPr>
          <w:p w14:paraId="40DF1C15" w14:textId="2A6D32FF" w:rsidR="004D2FE4" w:rsidRPr="00A631A2" w:rsidRDefault="00E752F9" w:rsidP="00E752F9">
            <w:pPr>
              <w:spacing w:line="560" w:lineRule="exact"/>
              <w:jc w:val="lowKashida"/>
              <w:rPr>
                <w:rFonts w:ascii="Lotus Linotype" w:hAnsi="Lotus Linotype" w:cs="Lotus Linotype"/>
                <w:color w:val="161616"/>
                <w:sz w:val="32"/>
                <w:szCs w:val="32"/>
                <w:rtl/>
              </w:rPr>
            </w:pPr>
            <w:r w:rsidRPr="00E752F9">
              <w:rPr>
                <w:rFonts w:ascii="Lotus Linotype" w:hAnsi="Lotus Linotype" w:cs="Lotus Linotype" w:hint="cs"/>
                <w:color w:val="2F5496" w:themeColor="accent1" w:themeShade="BF"/>
                <w:sz w:val="32"/>
                <w:szCs w:val="32"/>
                <w:rtl/>
              </w:rPr>
              <w:t>(1)</w:t>
            </w:r>
            <w:r>
              <w:rPr>
                <w:rFonts w:ascii="Lotus Linotype" w:hAnsi="Lotus Linotype" w:cs="Lotus Linotype" w:hint="cs"/>
                <w:color w:val="161616"/>
                <w:sz w:val="32"/>
                <w:szCs w:val="32"/>
                <w:rtl/>
              </w:rPr>
              <w:t xml:space="preserve"> </w:t>
            </w:r>
            <w:r w:rsidRPr="00E752F9">
              <w:rPr>
                <w:rFonts w:ascii="Lotus Linotype" w:hAnsi="Lotus Linotype" w:cs="Lotus Linotype"/>
                <w:color w:val="161616"/>
                <w:sz w:val="32"/>
                <w:szCs w:val="32"/>
                <w:rtl/>
              </w:rPr>
              <w:t>يقول تعالى -م</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متنً</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 xml:space="preserve">ا على رسوله-: </w:t>
            </w:r>
            <w:r>
              <w:rPr>
                <w:rFonts w:ascii="Lotus Linotype" w:hAnsi="Lotus Linotype" w:cs="Lotus Linotype"/>
                <w:color w:val="161616"/>
                <w:sz w:val="32"/>
                <w:szCs w:val="32"/>
                <w:rtl/>
              </w:rPr>
              <w:t>﴿</w:t>
            </w:r>
            <w:r w:rsidRPr="004D2FE4">
              <w:rPr>
                <w:rFonts w:ascii="QCF_P596" w:eastAsia="Calibri" w:hAnsi="QCF_P596" w:cs="QCF_P596"/>
                <w:color w:val="2F5496" w:themeColor="accent1" w:themeShade="BF"/>
                <w:sz w:val="32"/>
                <w:szCs w:val="32"/>
                <w:rtl/>
                <w:lang w:val="en-GB" w:eastAsia="en-GB"/>
              </w:rPr>
              <w:t xml:space="preserve"> </w:t>
            </w:r>
            <w:r>
              <w:rPr>
                <w:rFonts w:ascii="QCF_P596" w:eastAsia="Calibri" w:hAnsi="QCF_P596" w:cs="QCF_P596"/>
                <w:color w:val="2F5496" w:themeColor="accent1" w:themeShade="BF"/>
                <w:sz w:val="32"/>
                <w:szCs w:val="32"/>
                <w:rtl/>
                <w:lang w:val="en-GB" w:eastAsia="en-GB"/>
              </w:rPr>
              <w:t xml:space="preserve">ﮥ   ﮦ  ﮧ  ﮨ </w:t>
            </w:r>
            <w:r>
              <w:rPr>
                <w:rFonts w:ascii="Lotus Linotype" w:hAnsi="Lotus Linotype" w:cs="Lotus Linotype"/>
                <w:color w:val="161616"/>
                <w:sz w:val="32"/>
                <w:szCs w:val="32"/>
                <w:rtl/>
              </w:rPr>
              <w:t>﴾</w:t>
            </w:r>
            <w:r w:rsidRPr="00E752F9">
              <w:rPr>
                <w:rFonts w:ascii="Lotus Linotype" w:hAnsi="Lotus Linotype" w:cs="Lotus Linotype"/>
                <w:color w:val="161616"/>
                <w:sz w:val="32"/>
                <w:szCs w:val="32"/>
                <w:rtl/>
              </w:rPr>
              <w:t xml:space="preserve"> أي: نوس</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عه لشرائع الد</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ين والد</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عوة إلى الله، والات</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صاف بمكارم الأخلاق، والإقبال على الآخرة، وتسهيل الخيرات</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 xml:space="preserve"> فلم يكن ضي</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قًا حرجًا</w:t>
            </w:r>
            <w:r w:rsidRPr="00E752F9">
              <w:rPr>
                <w:rFonts w:ascii="Lotus Linotype" w:hAnsi="Lotus Linotype" w:cs="Lotus Linotype"/>
                <w:color w:val="161616"/>
                <w:sz w:val="32"/>
                <w:szCs w:val="32"/>
                <w:rtl/>
              </w:rPr>
              <w:t xml:space="preserve"> لا يكاد ينقاد لخير</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 xml:space="preserve"> ولا تكاد تجده منبسطًا.</w:t>
            </w:r>
          </w:p>
        </w:tc>
        <w:tc>
          <w:tcPr>
            <w:tcW w:w="4393" w:type="dxa"/>
          </w:tcPr>
          <w:p w14:paraId="7400C3CB" w14:textId="36D2FF27" w:rsidR="0046113D" w:rsidRPr="00412753" w:rsidRDefault="0046113D" w:rsidP="00412753">
            <w:pPr>
              <w:pStyle w:val="NormalWeb"/>
              <w:spacing w:before="0" w:beforeAutospacing="0" w:after="0" w:afterAutospacing="0" w:line="288" w:lineRule="auto"/>
              <w:jc w:val="both"/>
              <w:rPr>
                <w:rFonts w:asciiTheme="majorBidi" w:hAnsiTheme="majorBidi" w:cstheme="majorBidi"/>
              </w:rPr>
            </w:pPr>
            <w:r w:rsidRPr="00412753">
              <w:rPr>
                <w:rFonts w:asciiTheme="majorBidi" w:hAnsiTheme="majorBidi" w:cstheme="majorBidi"/>
                <w:b/>
                <w:bCs/>
                <w:color w:val="2F5496" w:themeColor="accent1" w:themeShade="BF"/>
              </w:rPr>
              <w:t>(1)</w:t>
            </w:r>
            <w:r w:rsidRPr="00412753">
              <w:rPr>
                <w:rFonts w:asciiTheme="majorBidi" w:hAnsiTheme="majorBidi" w:cstheme="majorBidi"/>
                <w:color w:val="161616"/>
              </w:rPr>
              <w:t xml:space="preserve"> </w:t>
            </w:r>
            <w:r w:rsidR="00412753">
              <w:rPr>
                <w:rFonts w:asciiTheme="majorBidi" w:hAnsiTheme="majorBidi" w:cstheme="majorBidi"/>
                <w:color w:val="161616"/>
              </w:rPr>
              <w:t xml:space="preserve">Allah The Almighty says: </w:t>
            </w:r>
            <w:r w:rsidR="00412753" w:rsidRPr="00412753">
              <w:rPr>
                <w:rFonts w:asciiTheme="majorBidi" w:hAnsiTheme="majorBidi" w:cstheme="majorBidi"/>
                <w:b/>
                <w:bCs/>
                <w:color w:val="2F5496" w:themeColor="accent1" w:themeShade="BF"/>
              </w:rPr>
              <w:t>“</w:t>
            </w:r>
            <w:r w:rsidRPr="00412753">
              <w:rPr>
                <w:rFonts w:asciiTheme="majorBidi" w:hAnsiTheme="majorBidi" w:cstheme="majorBidi"/>
                <w:b/>
                <w:bCs/>
                <w:color w:val="2F5496" w:themeColor="accent1" w:themeShade="BF"/>
              </w:rPr>
              <w:t>Have We not filled your heart for you with reassurance and comfort?</w:t>
            </w:r>
            <w:r w:rsidR="00412753" w:rsidRPr="00412753">
              <w:rPr>
                <w:rFonts w:asciiTheme="majorBidi" w:hAnsiTheme="majorBidi" w:cstheme="majorBidi"/>
                <w:b/>
                <w:bCs/>
                <w:color w:val="2F5496" w:themeColor="accent1" w:themeShade="BF"/>
              </w:rPr>
              <w:t>”</w:t>
            </w:r>
            <w:r w:rsidRPr="00412753">
              <w:rPr>
                <w:rFonts w:asciiTheme="majorBidi" w:hAnsiTheme="majorBidi" w:cstheme="majorBidi"/>
              </w:rPr>
              <w:t xml:space="preserve"> that is, have We not made you feel at ease with the teachings of religion and when calling people to Allah, granted you the noblest characteristics, caused you to focus on the hereafter, and made it easy for you to attain goodness? </w:t>
            </w:r>
          </w:p>
          <w:p w14:paraId="4A45355C" w14:textId="46542BE3" w:rsidR="004D2FE4" w:rsidRPr="00412753" w:rsidRDefault="0046113D" w:rsidP="00412753">
            <w:pPr>
              <w:pStyle w:val="NormalWeb"/>
              <w:spacing w:before="0" w:beforeAutospacing="0" w:after="0" w:afterAutospacing="0" w:line="288" w:lineRule="auto"/>
              <w:jc w:val="both"/>
              <w:rPr>
                <w:rFonts w:asciiTheme="majorBidi" w:hAnsiTheme="majorBidi" w:cstheme="majorBidi"/>
                <w:rtl/>
              </w:rPr>
            </w:pPr>
            <w:r w:rsidRPr="00412753">
              <w:rPr>
                <w:rFonts w:asciiTheme="majorBidi" w:hAnsiTheme="majorBidi" w:cstheme="majorBidi"/>
              </w:rPr>
              <w:t>So</w:t>
            </w:r>
            <w:r w:rsidR="00412753">
              <w:rPr>
                <w:rFonts w:asciiTheme="majorBidi" w:hAnsiTheme="majorBidi" w:cstheme="majorBidi"/>
              </w:rPr>
              <w:t>,</w:t>
            </w:r>
            <w:r w:rsidRPr="00412753">
              <w:rPr>
                <w:rFonts w:asciiTheme="majorBidi" w:hAnsiTheme="majorBidi" w:cstheme="majorBidi"/>
              </w:rPr>
              <w:t xml:space="preserve"> his heart was not constrained and uneasy, hardly able to accept goodness or be at ease. </w:t>
            </w:r>
          </w:p>
        </w:tc>
      </w:tr>
      <w:tr w:rsidR="00E752F9" w:rsidRPr="00A631A2" w14:paraId="224D00D8" w14:textId="77777777" w:rsidTr="004D2FE4">
        <w:trPr>
          <w:jc w:val="center"/>
        </w:trPr>
        <w:tc>
          <w:tcPr>
            <w:tcW w:w="4672" w:type="dxa"/>
          </w:tcPr>
          <w:p w14:paraId="388F50F0" w14:textId="4B2384DB" w:rsidR="00E752F9" w:rsidRDefault="00E752F9" w:rsidP="00E752F9">
            <w:pPr>
              <w:spacing w:line="560" w:lineRule="exact"/>
              <w:jc w:val="lowKashida"/>
              <w:rPr>
                <w:rFonts w:ascii="Lotus Linotype" w:hAnsi="Lotus Linotype" w:cs="Lotus Linotype"/>
                <w:color w:val="161616"/>
                <w:sz w:val="32"/>
                <w:szCs w:val="32"/>
                <w:rtl/>
              </w:rPr>
            </w:pPr>
            <w:r w:rsidRPr="00E752F9">
              <w:rPr>
                <w:rFonts w:ascii="Lotus Linotype" w:hAnsi="Lotus Linotype" w:cs="Lotus Linotype" w:hint="cs"/>
                <w:color w:val="2F5496" w:themeColor="accent1" w:themeShade="BF"/>
                <w:sz w:val="32"/>
                <w:szCs w:val="32"/>
                <w:rtl/>
              </w:rPr>
              <w:t>(2</w:t>
            </w:r>
            <w:r>
              <w:rPr>
                <w:rFonts w:ascii="Lotus Linotype" w:hAnsi="Lotus Linotype" w:cs="Lotus Linotype" w:hint="cs"/>
                <w:color w:val="2F5496" w:themeColor="accent1" w:themeShade="BF"/>
                <w:sz w:val="32"/>
                <w:szCs w:val="32"/>
                <w:rtl/>
              </w:rPr>
              <w:t>-3</w:t>
            </w:r>
            <w:r w:rsidRPr="00E752F9">
              <w:rPr>
                <w:rFonts w:ascii="Lotus Linotype" w:hAnsi="Lotus Linotype" w:cs="Lotus Linotype" w:hint="cs"/>
                <w:color w:val="2F5496" w:themeColor="accent1" w:themeShade="BF"/>
                <w:sz w:val="32"/>
                <w:szCs w:val="32"/>
                <w:rtl/>
              </w:rPr>
              <w:t>)</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w:t>
            </w:r>
            <w:r w:rsidRPr="004D2FE4">
              <w:rPr>
                <w:rFonts w:ascii="QCF_P596" w:eastAsia="Calibri" w:hAnsi="QCF_P596" w:cs="QCF_P596"/>
                <w:color w:val="2F5496" w:themeColor="accent1" w:themeShade="BF"/>
                <w:sz w:val="32"/>
                <w:szCs w:val="32"/>
                <w:rtl/>
                <w:lang w:val="en-GB" w:eastAsia="en-GB"/>
              </w:rPr>
              <w:t xml:space="preserve"> ﮪ  ﮫ  ﮬ  </w:t>
            </w:r>
            <w:r>
              <w:rPr>
                <w:rFonts w:ascii="Lotus Linotype" w:hAnsi="Lotus Linotype" w:cs="Lotus Linotype"/>
                <w:color w:val="161616"/>
                <w:sz w:val="32"/>
                <w:szCs w:val="32"/>
                <w:rtl/>
              </w:rPr>
              <w:t>﴾</w:t>
            </w:r>
            <w:r>
              <w:rPr>
                <w:rFonts w:ascii="Lotus Linotype" w:hAnsi="Lotus Linotype" w:cs="Lotus Linotype" w:hint="cs"/>
                <w:color w:val="161616"/>
                <w:sz w:val="32"/>
                <w:szCs w:val="32"/>
                <w:rtl/>
              </w:rPr>
              <w:t xml:space="preserve"> </w:t>
            </w:r>
            <w:r w:rsidRPr="00E752F9">
              <w:rPr>
                <w:rFonts w:ascii="Lotus Linotype" w:hAnsi="Lotus Linotype" w:cs="Lotus Linotype"/>
                <w:color w:val="161616"/>
                <w:sz w:val="32"/>
                <w:szCs w:val="32"/>
                <w:rtl/>
              </w:rPr>
              <w:t xml:space="preserve">أي: ذنبك، </w:t>
            </w:r>
            <w:r>
              <w:rPr>
                <w:rFonts w:ascii="Lotus Linotype" w:hAnsi="Lotus Linotype" w:cs="Lotus Linotype"/>
                <w:color w:val="161616"/>
                <w:sz w:val="32"/>
                <w:szCs w:val="32"/>
                <w:rtl/>
              </w:rPr>
              <w:t>﴿</w:t>
            </w:r>
            <w:r>
              <w:rPr>
                <w:rFonts w:ascii="QCF_P596" w:eastAsia="Calibri" w:hAnsi="QCF_P596" w:cs="QCF_P596"/>
                <w:color w:val="2F5496" w:themeColor="accent1" w:themeShade="BF"/>
                <w:sz w:val="32"/>
                <w:szCs w:val="32"/>
                <w:rtl/>
                <w:lang w:val="en-GB" w:eastAsia="en-GB"/>
              </w:rPr>
              <w:t>ﮮ   ﮯ</w:t>
            </w:r>
            <w:r>
              <w:rPr>
                <w:rFonts w:ascii="Lotus Linotype" w:hAnsi="Lotus Linotype" w:cs="Lotus Linotype"/>
                <w:color w:val="161616"/>
                <w:sz w:val="32"/>
                <w:szCs w:val="32"/>
                <w:rtl/>
              </w:rPr>
              <w:t>﴾</w:t>
            </w:r>
            <w:r w:rsidRPr="00E752F9">
              <w:rPr>
                <w:rFonts w:ascii="Lotus Linotype" w:hAnsi="Lotus Linotype" w:cs="Lotus Linotype"/>
                <w:color w:val="161616"/>
                <w:sz w:val="32"/>
                <w:szCs w:val="32"/>
                <w:rtl/>
              </w:rPr>
              <w:t xml:space="preserve"> أي: أثقل </w:t>
            </w:r>
            <w:r>
              <w:rPr>
                <w:rFonts w:ascii="Lotus Linotype" w:hAnsi="Lotus Linotype" w:cs="Lotus Linotype"/>
                <w:color w:val="161616"/>
                <w:sz w:val="32"/>
                <w:szCs w:val="32"/>
                <w:rtl/>
              </w:rPr>
              <w:t>﴿</w:t>
            </w:r>
            <w:r>
              <w:rPr>
                <w:rFonts w:ascii="QCF_P596" w:eastAsia="Calibri" w:hAnsi="QCF_P596" w:cs="QCF_P596"/>
                <w:color w:val="2F5496" w:themeColor="accent1" w:themeShade="BF"/>
                <w:sz w:val="32"/>
                <w:szCs w:val="32"/>
                <w:rtl/>
                <w:lang w:val="en-GB" w:eastAsia="en-GB"/>
              </w:rPr>
              <w:t xml:space="preserve">  ﮰ  </w:t>
            </w:r>
            <w:r>
              <w:rPr>
                <w:rFonts w:ascii="Lotus Linotype" w:hAnsi="Lotus Linotype" w:cs="Lotus Linotype"/>
                <w:color w:val="161616"/>
                <w:sz w:val="32"/>
                <w:szCs w:val="32"/>
                <w:rtl/>
              </w:rPr>
              <w:t>﴾</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 xml:space="preserve"> كما قال تعالى: </w:t>
            </w:r>
            <w:r>
              <w:rPr>
                <w:rFonts w:ascii="Lotus Linotype" w:hAnsi="Lotus Linotype" w:cs="Lotus Linotype"/>
                <w:color w:val="161616"/>
                <w:sz w:val="32"/>
                <w:szCs w:val="32"/>
                <w:rtl/>
              </w:rPr>
              <w:t>﴿</w:t>
            </w:r>
            <w:r>
              <w:rPr>
                <w:rFonts w:ascii="QCF_P511" w:hAnsi="QCF_P511" w:cs="QCF_P511"/>
                <w:color w:val="000000"/>
                <w:sz w:val="32"/>
                <w:szCs w:val="32"/>
                <w:rtl/>
              </w:rPr>
              <w:t>ﭗ  ﭘ  ﭙ  ﭚ  ﭛ  ﭜ  ﭝ   ﭞ  ﭟ</w:t>
            </w:r>
            <w:r>
              <w:rPr>
                <w:rFonts w:ascii="Lotus Linotype" w:hAnsi="Lotus Linotype" w:cs="Lotus Linotype"/>
                <w:color w:val="161616"/>
                <w:sz w:val="32"/>
                <w:szCs w:val="32"/>
                <w:rtl/>
              </w:rPr>
              <w:t>﴾</w:t>
            </w:r>
            <w:r>
              <w:rPr>
                <w:rFonts w:ascii="Lotus Linotype" w:hAnsi="Lotus Linotype" w:cs="Lotus Linotype" w:hint="cs"/>
                <w:color w:val="161616"/>
                <w:sz w:val="32"/>
                <w:szCs w:val="32"/>
                <w:rtl/>
              </w:rPr>
              <w:t>.</w:t>
            </w:r>
          </w:p>
        </w:tc>
        <w:tc>
          <w:tcPr>
            <w:tcW w:w="4393" w:type="dxa"/>
          </w:tcPr>
          <w:p w14:paraId="6D6913FC" w14:textId="70A072D5" w:rsidR="00C674D2" w:rsidRPr="00412753" w:rsidRDefault="00C674D2" w:rsidP="000F3787">
            <w:pPr>
              <w:pStyle w:val="NormalWeb"/>
              <w:spacing w:before="0" w:beforeAutospacing="0" w:after="0" w:afterAutospacing="0" w:line="288" w:lineRule="auto"/>
              <w:jc w:val="both"/>
              <w:rPr>
                <w:rFonts w:asciiTheme="majorBidi" w:hAnsiTheme="majorBidi" w:cstheme="majorBidi"/>
              </w:rPr>
            </w:pPr>
            <w:r w:rsidRPr="00412753">
              <w:rPr>
                <w:rFonts w:asciiTheme="majorBidi" w:hAnsiTheme="majorBidi" w:cstheme="majorBidi"/>
                <w:color w:val="161616"/>
              </w:rPr>
              <w:t xml:space="preserve">(2-3) </w:t>
            </w:r>
            <w:r w:rsidR="00412753">
              <w:rPr>
                <w:rFonts w:asciiTheme="majorBidi" w:hAnsiTheme="majorBidi" w:cstheme="majorBidi"/>
              </w:rPr>
              <w:t>“</w:t>
            </w:r>
            <w:r w:rsidRPr="00412753">
              <w:rPr>
                <w:rFonts w:asciiTheme="majorBidi" w:hAnsiTheme="majorBidi" w:cstheme="majorBidi"/>
              </w:rPr>
              <w:t>and relieved you</w:t>
            </w:r>
            <w:r w:rsidR="00742BEB">
              <w:rPr>
                <w:rFonts w:asciiTheme="majorBidi" w:hAnsiTheme="majorBidi" w:cstheme="majorBidi"/>
              </w:rPr>
              <w:t xml:space="preserve"> of </w:t>
            </w:r>
            <w:r w:rsidRPr="00412753">
              <w:rPr>
                <w:rFonts w:asciiTheme="majorBidi" w:hAnsiTheme="majorBidi" w:cstheme="majorBidi"/>
              </w:rPr>
              <w:t>your burden?</w:t>
            </w:r>
            <w:r w:rsidR="00412753">
              <w:rPr>
                <w:rFonts w:asciiTheme="majorBidi" w:hAnsiTheme="majorBidi" w:cstheme="majorBidi"/>
              </w:rPr>
              <w:t>”</w:t>
            </w:r>
            <w:r w:rsidRPr="00412753">
              <w:rPr>
                <w:rFonts w:asciiTheme="majorBidi" w:hAnsiTheme="majorBidi" w:cstheme="majorBidi"/>
              </w:rPr>
              <w:t xml:space="preserve"> of sin</w:t>
            </w:r>
            <w:r w:rsidR="000F3787">
              <w:rPr>
                <w:rFonts w:asciiTheme="majorBidi" w:hAnsiTheme="majorBidi" w:cstheme="majorBidi"/>
              </w:rPr>
              <w:t xml:space="preserve"> </w:t>
            </w:r>
            <w:r w:rsidR="000F3787" w:rsidRPr="000F3787">
              <w:rPr>
                <w:rFonts w:asciiTheme="majorBidi" w:hAnsiTheme="majorBidi" w:cstheme="majorBidi"/>
                <w:b/>
                <w:bCs/>
                <w:color w:val="2F5496" w:themeColor="accent1" w:themeShade="BF"/>
              </w:rPr>
              <w:t>“</w:t>
            </w:r>
            <w:r w:rsidRPr="000F3787">
              <w:rPr>
                <w:rFonts w:asciiTheme="majorBidi" w:hAnsiTheme="majorBidi" w:cstheme="majorBidi"/>
                <w:b/>
                <w:bCs/>
                <w:color w:val="2F5496" w:themeColor="accent1" w:themeShade="BF"/>
              </w:rPr>
              <w:t>that weighed down your back?</w:t>
            </w:r>
            <w:r w:rsidR="000F3787" w:rsidRPr="000F3787">
              <w:rPr>
                <w:rFonts w:asciiTheme="majorBidi" w:hAnsiTheme="majorBidi" w:cstheme="majorBidi"/>
                <w:b/>
                <w:bCs/>
                <w:color w:val="2F5496" w:themeColor="accent1" w:themeShade="BF"/>
              </w:rPr>
              <w:t>”</w:t>
            </w:r>
            <w:r w:rsidRPr="00412753">
              <w:rPr>
                <w:rFonts w:asciiTheme="majorBidi" w:hAnsiTheme="majorBidi" w:cstheme="majorBidi"/>
              </w:rPr>
              <w:t xml:space="preserve">. This is like the verse in which Allah </w:t>
            </w:r>
            <w:r w:rsidR="000F3787">
              <w:rPr>
                <w:rFonts w:asciiTheme="majorBidi" w:hAnsiTheme="majorBidi" w:cstheme="majorBidi"/>
              </w:rPr>
              <w:t>The Almighty</w:t>
            </w:r>
            <w:r w:rsidRPr="00412753">
              <w:rPr>
                <w:rFonts w:asciiTheme="majorBidi" w:hAnsiTheme="majorBidi" w:cstheme="majorBidi"/>
              </w:rPr>
              <w:t xml:space="preserve"> says:</w:t>
            </w:r>
            <w:r w:rsidR="000F3787">
              <w:rPr>
                <w:rFonts w:asciiTheme="majorBidi" w:hAnsiTheme="majorBidi" w:cstheme="majorBidi"/>
              </w:rPr>
              <w:t xml:space="preserve"> “</w:t>
            </w:r>
            <w:r w:rsidRPr="000F3787">
              <w:rPr>
                <w:rFonts w:asciiTheme="majorBidi" w:hAnsiTheme="majorBidi" w:cstheme="majorBidi"/>
                <w:b/>
                <w:bCs/>
              </w:rPr>
              <w:t>So that Allah may forgive you your past and future sins...?</w:t>
            </w:r>
            <w:r w:rsidR="000F3787">
              <w:rPr>
                <w:rFonts w:asciiTheme="majorBidi" w:hAnsiTheme="majorBidi" w:cstheme="majorBidi"/>
              </w:rPr>
              <w:t>”</w:t>
            </w:r>
            <w:r w:rsidRPr="000F3787">
              <w:rPr>
                <w:rFonts w:asciiTheme="majorBidi" w:hAnsiTheme="majorBidi" w:cstheme="majorBidi"/>
              </w:rPr>
              <w:t xml:space="preserve"> </w:t>
            </w:r>
            <w:r w:rsidR="000F3787" w:rsidRPr="000F3787">
              <w:rPr>
                <w:rFonts w:asciiTheme="majorBidi" w:hAnsiTheme="majorBidi" w:cstheme="majorBidi"/>
              </w:rPr>
              <w:t>[</w:t>
            </w:r>
            <w:r w:rsidRPr="000F3787">
              <w:rPr>
                <w:rFonts w:asciiTheme="majorBidi" w:hAnsiTheme="majorBidi" w:cstheme="majorBidi"/>
              </w:rPr>
              <w:t>48: 2</w:t>
            </w:r>
            <w:r w:rsidR="000F3787" w:rsidRPr="000F3787">
              <w:rPr>
                <w:rFonts w:asciiTheme="majorBidi" w:hAnsiTheme="majorBidi" w:cstheme="majorBidi"/>
              </w:rPr>
              <w:t>].</w:t>
            </w:r>
          </w:p>
          <w:p w14:paraId="6D20E70E" w14:textId="77777777" w:rsidR="00E752F9" w:rsidRPr="00412753" w:rsidRDefault="00E752F9" w:rsidP="00412753">
            <w:pPr>
              <w:spacing w:after="0" w:line="288" w:lineRule="auto"/>
              <w:jc w:val="both"/>
              <w:rPr>
                <w:rFonts w:asciiTheme="majorBidi" w:hAnsiTheme="majorBidi" w:cstheme="majorBidi"/>
                <w:color w:val="161616"/>
                <w:sz w:val="24"/>
                <w:szCs w:val="24"/>
                <w:rtl/>
              </w:rPr>
            </w:pPr>
          </w:p>
        </w:tc>
      </w:tr>
      <w:tr w:rsidR="00C674D2" w:rsidRPr="00A631A2" w14:paraId="665EF70E" w14:textId="77777777" w:rsidTr="004D2FE4">
        <w:trPr>
          <w:jc w:val="center"/>
        </w:trPr>
        <w:tc>
          <w:tcPr>
            <w:tcW w:w="4672" w:type="dxa"/>
          </w:tcPr>
          <w:p w14:paraId="0496219D" w14:textId="6FC77018" w:rsidR="00C674D2" w:rsidRDefault="00C674D2" w:rsidP="00C674D2">
            <w:pPr>
              <w:spacing w:line="560" w:lineRule="exact"/>
              <w:jc w:val="lowKashida"/>
              <w:rPr>
                <w:rFonts w:ascii="Lotus Linotype" w:hAnsi="Lotus Linotype" w:cs="Lotus Linotype"/>
                <w:color w:val="161616"/>
                <w:sz w:val="32"/>
                <w:szCs w:val="32"/>
                <w:rtl/>
              </w:rPr>
            </w:pPr>
            <w:r w:rsidRPr="00E752F9">
              <w:rPr>
                <w:rFonts w:ascii="Lotus Linotype" w:hAnsi="Lotus Linotype" w:cs="Lotus Linotype" w:hint="cs"/>
                <w:color w:val="2F5496" w:themeColor="accent1" w:themeShade="BF"/>
                <w:sz w:val="32"/>
                <w:szCs w:val="32"/>
                <w:rtl/>
              </w:rPr>
              <w:lastRenderedPageBreak/>
              <w:t>(4)</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w:t>
            </w:r>
            <w:r w:rsidRPr="004D2FE4">
              <w:rPr>
                <w:rFonts w:ascii="QCF_P596" w:eastAsia="Calibri" w:hAnsi="QCF_P596" w:cs="QCF_P596"/>
                <w:color w:val="2F5496" w:themeColor="accent1" w:themeShade="BF"/>
                <w:sz w:val="32"/>
                <w:szCs w:val="32"/>
                <w:rtl/>
                <w:lang w:val="en-GB" w:eastAsia="en-GB"/>
              </w:rPr>
              <w:t xml:space="preserve"> ﯓ  ﯔ  ﯕ  </w:t>
            </w:r>
            <w:r>
              <w:rPr>
                <w:rFonts w:ascii="Lotus Linotype" w:hAnsi="Lotus Linotype" w:cs="Lotus Linotype"/>
                <w:color w:val="161616"/>
                <w:sz w:val="32"/>
                <w:szCs w:val="32"/>
                <w:rtl/>
              </w:rPr>
              <w:t>﴾</w:t>
            </w:r>
            <w:r>
              <w:rPr>
                <w:rFonts w:ascii="Lotus Linotype" w:hAnsi="Lotus Linotype" w:cs="Lotus Linotype" w:hint="cs"/>
                <w:color w:val="161616"/>
                <w:sz w:val="32"/>
                <w:szCs w:val="32"/>
                <w:rtl/>
              </w:rPr>
              <w:t xml:space="preserve"> </w:t>
            </w:r>
            <w:r w:rsidRPr="00E752F9">
              <w:rPr>
                <w:rFonts w:ascii="Lotus Linotype" w:hAnsi="Lotus Linotype" w:cs="Lotus Linotype"/>
                <w:color w:val="161616"/>
                <w:sz w:val="32"/>
                <w:szCs w:val="32"/>
                <w:rtl/>
              </w:rPr>
              <w:t>أي:</w:t>
            </w:r>
            <w:r>
              <w:rPr>
                <w:rFonts w:ascii="Lotus Linotype" w:hAnsi="Lotus Linotype" w:cs="Lotus Linotype" w:hint="cs"/>
                <w:color w:val="161616"/>
                <w:sz w:val="32"/>
                <w:szCs w:val="32"/>
                <w:rtl/>
              </w:rPr>
              <w:t xml:space="preserve"> </w:t>
            </w:r>
            <w:r w:rsidRPr="00E752F9">
              <w:rPr>
                <w:rFonts w:ascii="Lotus Linotype" w:hAnsi="Lotus Linotype" w:cs="Lotus Linotype"/>
                <w:color w:val="161616"/>
                <w:sz w:val="32"/>
                <w:szCs w:val="32"/>
                <w:rtl/>
              </w:rPr>
              <w:t>أعلينا قدرك، وجعلنا لك الث</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ناء الحسن العالي، ال</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ذي لم يصل إليه أحد</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 xml:space="preserve"> من الخلق، فلا ي</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ذكر الله إل</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ا ذ</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 xml:space="preserve">كر معه رسوله </w:t>
            </w:r>
            <w:r>
              <w:rPr>
                <w:rFonts w:ascii="Lotus Linotype" w:hAnsi="Lotus Linotype" w:cs="Lotus Linotype"/>
                <w:color w:val="161616"/>
                <w:sz w:val="32"/>
                <w:szCs w:val="32"/>
                <w:rtl/>
              </w:rPr>
              <w:t>ﷺ</w:t>
            </w:r>
            <w:r>
              <w:rPr>
                <w:rFonts w:ascii="Lotus Linotype" w:hAnsi="Lotus Linotype" w:cs="Lotus Linotype" w:hint="cs"/>
                <w:color w:val="161616"/>
                <w:sz w:val="32"/>
                <w:szCs w:val="32"/>
                <w:rtl/>
              </w:rPr>
              <w:t xml:space="preserve"> </w:t>
            </w:r>
            <w:r w:rsidRPr="00E752F9">
              <w:rPr>
                <w:rFonts w:ascii="Lotus Linotype" w:hAnsi="Lotus Linotype" w:cs="Lotus Linotype"/>
                <w:color w:val="161616"/>
                <w:sz w:val="32"/>
                <w:szCs w:val="32"/>
                <w:rtl/>
              </w:rPr>
              <w:t>كما في الد</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خول في الإسلام</w:t>
            </w:r>
            <w:r w:rsidRPr="00E752F9">
              <w:rPr>
                <w:rFonts w:ascii="Lotus Linotype" w:hAnsi="Lotus Linotype" w:cs="Lotus Linotype"/>
                <w:color w:val="161616"/>
                <w:sz w:val="32"/>
                <w:szCs w:val="32"/>
                <w:rtl/>
              </w:rPr>
              <w:t xml:space="preserve"> وفي الأذان</w:t>
            </w:r>
            <w:r>
              <w:rPr>
                <w:rFonts w:ascii="Lotus Linotype" w:hAnsi="Lotus Linotype" w:cs="Lotus Linotype"/>
                <w:color w:val="161616"/>
                <w:sz w:val="32"/>
                <w:szCs w:val="32"/>
                <w:rtl/>
              </w:rPr>
              <w:t xml:space="preserve"> والإقامة والخطب</w:t>
            </w:r>
            <w:r w:rsidRPr="00E752F9">
              <w:rPr>
                <w:rFonts w:ascii="Lotus Linotype" w:hAnsi="Lotus Linotype" w:cs="Lotus Linotype"/>
                <w:color w:val="161616"/>
                <w:sz w:val="32"/>
                <w:szCs w:val="32"/>
                <w:rtl/>
              </w:rPr>
              <w:t xml:space="preserve"> وغير ذلك من الأمور ال</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تي أعلى الله بها ذكر رسوله محم</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د</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 xml:space="preserve"> </w:t>
            </w:r>
            <w:r>
              <w:rPr>
                <w:rFonts w:ascii="Lotus Linotype" w:hAnsi="Lotus Linotype" w:cs="Lotus Linotype"/>
                <w:color w:val="161616"/>
                <w:sz w:val="32"/>
                <w:szCs w:val="32"/>
                <w:rtl/>
              </w:rPr>
              <w:t>ﷺ</w:t>
            </w:r>
            <w:r>
              <w:rPr>
                <w:rFonts w:ascii="Lotus Linotype" w:hAnsi="Lotus Linotype" w:cs="Lotus Linotype" w:hint="cs"/>
                <w:color w:val="161616"/>
                <w:sz w:val="32"/>
                <w:szCs w:val="32"/>
                <w:rtl/>
              </w:rPr>
              <w:t xml:space="preserve">، </w:t>
            </w:r>
            <w:r w:rsidRPr="00E752F9">
              <w:rPr>
                <w:rFonts w:ascii="Lotus Linotype" w:hAnsi="Lotus Linotype" w:cs="Lotus Linotype"/>
                <w:color w:val="161616"/>
                <w:sz w:val="32"/>
                <w:szCs w:val="32"/>
                <w:rtl/>
              </w:rPr>
              <w:t>وله في قلوب أم</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ته من المحب</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ة والإجلال والت</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عظيم ما ليس لأحد</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 xml:space="preserve"> غيره</w:t>
            </w:r>
            <w:r w:rsidRPr="00E752F9">
              <w:rPr>
                <w:rFonts w:ascii="Lotus Linotype" w:hAnsi="Lotus Linotype" w:cs="Lotus Linotype"/>
                <w:color w:val="161616"/>
                <w:sz w:val="32"/>
                <w:szCs w:val="32"/>
                <w:rtl/>
              </w:rPr>
              <w:t xml:space="preserve"> بعد الله تعالى، فجزاه الله عن أم</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ته أفضل ما جزى نبيً</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ا عن أم</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ته</w:t>
            </w:r>
            <w:r>
              <w:rPr>
                <w:rFonts w:ascii="Lotus Linotype" w:hAnsi="Lotus Linotype" w:cs="Lotus Linotype" w:hint="cs"/>
                <w:color w:val="161616"/>
                <w:sz w:val="32"/>
                <w:szCs w:val="32"/>
                <w:rtl/>
              </w:rPr>
              <w:t>.</w:t>
            </w:r>
          </w:p>
        </w:tc>
        <w:tc>
          <w:tcPr>
            <w:tcW w:w="4393" w:type="dxa"/>
          </w:tcPr>
          <w:p w14:paraId="77945AA0" w14:textId="513F05E5" w:rsidR="00C674D2" w:rsidRPr="00412753" w:rsidRDefault="000F3787" w:rsidP="00412753">
            <w:pPr>
              <w:pStyle w:val="NormalWeb"/>
              <w:spacing w:before="0" w:beforeAutospacing="0" w:after="0" w:afterAutospacing="0" w:line="288" w:lineRule="auto"/>
              <w:jc w:val="both"/>
              <w:rPr>
                <w:rFonts w:asciiTheme="majorBidi" w:hAnsiTheme="majorBidi" w:cstheme="majorBidi"/>
              </w:rPr>
            </w:pPr>
            <w:r w:rsidRPr="000F3787">
              <w:rPr>
                <w:rFonts w:asciiTheme="majorBidi" w:hAnsiTheme="majorBidi" w:cstheme="majorBidi"/>
                <w:b/>
                <w:bCs/>
                <w:color w:val="2F5496" w:themeColor="accent1" w:themeShade="BF"/>
              </w:rPr>
              <w:t>(4) £</w:t>
            </w:r>
            <w:r w:rsidR="00C674D2" w:rsidRPr="000F3787">
              <w:rPr>
                <w:rFonts w:asciiTheme="majorBidi" w:hAnsiTheme="majorBidi" w:cstheme="majorBidi"/>
                <w:b/>
                <w:bCs/>
                <w:color w:val="2F5496" w:themeColor="accent1" w:themeShade="BF"/>
              </w:rPr>
              <w:t>and exalted for you your renown?</w:t>
            </w:r>
            <w:r w:rsidRPr="000F3787">
              <w:rPr>
                <w:rFonts w:asciiTheme="majorBidi" w:hAnsiTheme="majorBidi" w:cstheme="majorBidi"/>
                <w:b/>
                <w:bCs/>
                <w:color w:val="2F5496" w:themeColor="accent1" w:themeShade="BF"/>
              </w:rPr>
              <w:t>”</w:t>
            </w:r>
            <w:r>
              <w:rPr>
                <w:rFonts w:asciiTheme="majorBidi" w:hAnsiTheme="majorBidi" w:cstheme="majorBidi"/>
              </w:rPr>
              <w:t>,</w:t>
            </w:r>
            <w:r w:rsidR="00C674D2" w:rsidRPr="00412753">
              <w:rPr>
                <w:rFonts w:asciiTheme="majorBidi" w:hAnsiTheme="majorBidi" w:cstheme="majorBidi"/>
              </w:rPr>
              <w:t xml:space="preserve"> that is, We have raised you in status, and caused you to be spoken highly of in a manner such as no one among humankind has ever attained. </w:t>
            </w:r>
          </w:p>
          <w:p w14:paraId="1165A985" w14:textId="499DBD69" w:rsidR="00C674D2" w:rsidRPr="00412753" w:rsidRDefault="00C674D2" w:rsidP="00412753">
            <w:pPr>
              <w:pStyle w:val="NormalWeb"/>
              <w:spacing w:before="0" w:beforeAutospacing="0" w:after="0" w:afterAutospacing="0" w:line="288" w:lineRule="auto"/>
              <w:jc w:val="both"/>
              <w:rPr>
                <w:rFonts w:asciiTheme="majorBidi" w:hAnsiTheme="majorBidi" w:cstheme="majorBidi"/>
              </w:rPr>
            </w:pPr>
            <w:r w:rsidRPr="00412753">
              <w:rPr>
                <w:rFonts w:asciiTheme="majorBidi" w:hAnsiTheme="majorBidi" w:cstheme="majorBidi"/>
              </w:rPr>
              <w:t>So</w:t>
            </w:r>
            <w:r w:rsidR="000F3787">
              <w:rPr>
                <w:rFonts w:asciiTheme="majorBidi" w:hAnsiTheme="majorBidi" w:cstheme="majorBidi"/>
              </w:rPr>
              <w:t>,</w:t>
            </w:r>
            <w:r w:rsidRPr="00412753">
              <w:rPr>
                <w:rFonts w:asciiTheme="majorBidi" w:hAnsiTheme="majorBidi" w:cstheme="majorBidi"/>
              </w:rPr>
              <w:t xml:space="preserve"> Allah is not mentioned except that His Messenger (</w:t>
            </w:r>
            <w:r w:rsidR="000F3787">
              <w:rPr>
                <w:rFonts w:asciiTheme="majorBidi" w:hAnsiTheme="majorBidi" w:cstheme="majorBidi"/>
              </w:rPr>
              <w:t>peace and blessings be upon him</w:t>
            </w:r>
            <w:r w:rsidRPr="00412753">
              <w:rPr>
                <w:rFonts w:asciiTheme="majorBidi" w:hAnsiTheme="majorBidi" w:cstheme="majorBidi"/>
              </w:rPr>
              <w:t xml:space="preserve">) is mentioned alongside him, as when a person enters Islam, and in the </w:t>
            </w:r>
            <w:r w:rsidRPr="00412753">
              <w:rPr>
                <w:rFonts w:asciiTheme="majorBidi" w:hAnsiTheme="majorBidi" w:cstheme="majorBidi"/>
                <w:i/>
                <w:iCs/>
              </w:rPr>
              <w:t xml:space="preserve">adhan </w:t>
            </w:r>
            <w:r w:rsidRPr="00412753">
              <w:rPr>
                <w:rFonts w:asciiTheme="majorBidi" w:hAnsiTheme="majorBidi" w:cstheme="majorBidi"/>
              </w:rPr>
              <w:t xml:space="preserve">and </w:t>
            </w:r>
            <w:r w:rsidRPr="00412753">
              <w:rPr>
                <w:rFonts w:asciiTheme="majorBidi" w:hAnsiTheme="majorBidi" w:cstheme="majorBidi"/>
                <w:i/>
                <w:iCs/>
              </w:rPr>
              <w:t xml:space="preserve">iqamah, </w:t>
            </w:r>
            <w:r w:rsidRPr="00412753">
              <w:rPr>
                <w:rFonts w:asciiTheme="majorBidi" w:hAnsiTheme="majorBidi" w:cstheme="majorBidi"/>
              </w:rPr>
              <w:t xml:space="preserve">in </w:t>
            </w:r>
            <w:r w:rsidRPr="00412753">
              <w:rPr>
                <w:rFonts w:asciiTheme="majorBidi" w:hAnsiTheme="majorBidi" w:cstheme="majorBidi"/>
                <w:i/>
                <w:iCs/>
              </w:rPr>
              <w:t xml:space="preserve">khutbahs </w:t>
            </w:r>
            <w:r w:rsidRPr="00412753">
              <w:rPr>
                <w:rFonts w:asciiTheme="majorBidi" w:hAnsiTheme="majorBidi" w:cstheme="majorBidi"/>
              </w:rPr>
              <w:t>and in other matters in which Allah has caused the renown of His Messenger Muhammad (</w:t>
            </w:r>
            <w:r w:rsidR="000F3787">
              <w:rPr>
                <w:rFonts w:asciiTheme="majorBidi" w:hAnsiTheme="majorBidi" w:cstheme="majorBidi"/>
              </w:rPr>
              <w:t>peace and blessings be upon him</w:t>
            </w:r>
            <w:r w:rsidRPr="00412753">
              <w:rPr>
                <w:rFonts w:asciiTheme="majorBidi" w:hAnsiTheme="majorBidi" w:cstheme="majorBidi"/>
              </w:rPr>
              <w:t xml:space="preserve">) to be exalted. And in the hearts of his Ummah there is love, veneration and respect that is not directed towards anyone else after Allah </w:t>
            </w:r>
            <w:r w:rsidR="000F3787">
              <w:rPr>
                <w:rFonts w:asciiTheme="majorBidi" w:hAnsiTheme="majorBidi" w:cstheme="majorBidi"/>
              </w:rPr>
              <w:t>The Almighty</w:t>
            </w:r>
            <w:r w:rsidRPr="00412753">
              <w:rPr>
                <w:rFonts w:asciiTheme="majorBidi" w:hAnsiTheme="majorBidi" w:cstheme="majorBidi"/>
              </w:rPr>
              <w:t xml:space="preserve">. May Allah reward him on behalf of his Ummah with the best reward that is granted to any Prophet on behalf of his nation. </w:t>
            </w:r>
          </w:p>
          <w:p w14:paraId="0E94326B" w14:textId="77777777" w:rsidR="00C674D2" w:rsidRPr="00412753" w:rsidRDefault="00C674D2" w:rsidP="00412753">
            <w:pPr>
              <w:spacing w:after="0" w:line="288" w:lineRule="auto"/>
              <w:jc w:val="both"/>
              <w:rPr>
                <w:rFonts w:asciiTheme="majorBidi" w:hAnsiTheme="majorBidi" w:cstheme="majorBidi"/>
                <w:color w:val="161616"/>
                <w:sz w:val="24"/>
                <w:szCs w:val="24"/>
                <w:rtl/>
              </w:rPr>
            </w:pPr>
          </w:p>
        </w:tc>
      </w:tr>
      <w:tr w:rsidR="00C674D2" w:rsidRPr="00A631A2" w14:paraId="0EF5B969" w14:textId="77777777" w:rsidTr="004D2FE4">
        <w:trPr>
          <w:jc w:val="center"/>
        </w:trPr>
        <w:tc>
          <w:tcPr>
            <w:tcW w:w="4672" w:type="dxa"/>
          </w:tcPr>
          <w:p w14:paraId="60D2208E" w14:textId="5DF891AF" w:rsidR="00C674D2" w:rsidRDefault="00C674D2" w:rsidP="00C674D2">
            <w:pPr>
              <w:spacing w:line="560" w:lineRule="exact"/>
              <w:jc w:val="lowKashida"/>
              <w:rPr>
                <w:rFonts w:ascii="Lotus Linotype" w:hAnsi="Lotus Linotype" w:cs="Lotus Linotype"/>
                <w:color w:val="161616"/>
                <w:sz w:val="32"/>
                <w:szCs w:val="32"/>
                <w:rtl/>
              </w:rPr>
            </w:pPr>
            <w:r w:rsidRPr="00E15FA3">
              <w:rPr>
                <w:rFonts w:ascii="Lotus Linotype" w:hAnsi="Lotus Linotype" w:cs="Lotus Linotype" w:hint="cs"/>
                <w:color w:val="2F5496" w:themeColor="accent1" w:themeShade="BF"/>
                <w:sz w:val="32"/>
                <w:szCs w:val="32"/>
                <w:rtl/>
              </w:rPr>
              <w:t>(5)</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w:t>
            </w:r>
            <w:r w:rsidRPr="004D2FE4">
              <w:rPr>
                <w:rFonts w:ascii="QCF_P596" w:eastAsia="Calibri" w:hAnsi="QCF_P596" w:cs="QCF_P596"/>
                <w:color w:val="2F5496" w:themeColor="accent1" w:themeShade="BF"/>
                <w:sz w:val="32"/>
                <w:szCs w:val="32"/>
                <w:rtl/>
                <w:lang w:val="en-GB" w:eastAsia="en-GB"/>
              </w:rPr>
              <w:t xml:space="preserve"> ﯗ  ﯘ  ﯙ         ﯚ</w:t>
            </w:r>
            <w:r>
              <w:rPr>
                <w:rFonts w:ascii="Lotus Linotype" w:hAnsi="Lotus Linotype" w:cs="Lotus Linotype"/>
                <w:color w:val="161616"/>
                <w:sz w:val="32"/>
                <w:szCs w:val="32"/>
                <w:rtl/>
              </w:rPr>
              <w:t xml:space="preserve"> </w:t>
            </w:r>
            <w:r w:rsidRPr="004D2FE4">
              <w:rPr>
                <w:rFonts w:ascii="QCF_P596" w:eastAsia="Calibri" w:hAnsi="QCF_P596" w:cs="QCF_P596"/>
                <w:color w:val="2F5496" w:themeColor="accent1" w:themeShade="BF"/>
                <w:sz w:val="32"/>
                <w:szCs w:val="32"/>
                <w:rtl/>
                <w:lang w:val="en-GB" w:eastAsia="en-GB"/>
              </w:rPr>
              <w:t>ﯛ  ﯜ     ﯝ</w:t>
            </w:r>
            <w:r>
              <w:rPr>
                <w:rFonts w:ascii="QCF_P596" w:eastAsia="Calibri" w:hAnsi="QCF_P596" w:cs="QCF_P596"/>
                <w:color w:val="2F5496" w:themeColor="accent1" w:themeShade="BF"/>
                <w:sz w:val="32"/>
                <w:szCs w:val="32"/>
                <w:rtl/>
                <w:lang w:val="en-GB" w:eastAsia="en-GB"/>
              </w:rPr>
              <w:t xml:space="preserve">  ﯞ          ﯟ    </w:t>
            </w:r>
            <w:r>
              <w:rPr>
                <w:rFonts w:ascii="Lotus Linotype" w:hAnsi="Lotus Linotype" w:cs="Lotus Linotype"/>
                <w:color w:val="161616"/>
                <w:sz w:val="32"/>
                <w:szCs w:val="32"/>
                <w:rtl/>
              </w:rPr>
              <w:t>﴾</w:t>
            </w:r>
            <w:r>
              <w:rPr>
                <w:rFonts w:ascii="Lotus Linotype" w:hAnsi="Lotus Linotype" w:cs="Lotus Linotype" w:hint="cs"/>
                <w:color w:val="161616"/>
                <w:sz w:val="32"/>
                <w:szCs w:val="32"/>
                <w:rtl/>
              </w:rPr>
              <w:t xml:space="preserve"> </w:t>
            </w:r>
            <w:r w:rsidRPr="00E752F9">
              <w:rPr>
                <w:rFonts w:ascii="Lotus Linotype" w:hAnsi="Lotus Linotype" w:cs="Lotus Linotype"/>
                <w:color w:val="161616"/>
                <w:sz w:val="32"/>
                <w:szCs w:val="32"/>
                <w:rtl/>
              </w:rPr>
              <w:t>بشارة</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 xml:space="preserve"> عظيمة</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 xml:space="preserve"> أن</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ه كل</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ما و</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جد ع</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سر</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 xml:space="preserve"> وصعوبة</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 xml:space="preserve"> فإن</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 xml:space="preserve"> الي</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سر يقارنه ويصاحبه، حت</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ى لو دخل الع</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سر جحر ضب</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 xml:space="preserve"> لدخل عليه الي</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س</w:t>
            </w:r>
            <w:r>
              <w:rPr>
                <w:rFonts w:ascii="Lotus Linotype" w:hAnsi="Lotus Linotype" w:cs="Lotus Linotype"/>
                <w:color w:val="161616"/>
                <w:sz w:val="32"/>
                <w:szCs w:val="32"/>
                <w:rtl/>
              </w:rPr>
              <w:t>ر</w:t>
            </w:r>
            <w:r w:rsidRPr="00E752F9">
              <w:rPr>
                <w:rFonts w:ascii="Lotus Linotype" w:hAnsi="Lotus Linotype" w:cs="Lotus Linotype"/>
                <w:color w:val="161616"/>
                <w:sz w:val="32"/>
                <w:szCs w:val="32"/>
                <w:rtl/>
              </w:rPr>
              <w:t xml:space="preserve"> فأخرجه</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 xml:space="preserve"> كما قال تعالى:</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w:t>
            </w:r>
            <w:r>
              <w:rPr>
                <w:rFonts w:ascii="QCF_P559" w:hAnsi="QCF_P559" w:cs="QCF_P559"/>
                <w:color w:val="000000"/>
                <w:sz w:val="32"/>
                <w:szCs w:val="32"/>
                <w:rtl/>
              </w:rPr>
              <w:t xml:space="preserve"> ﮍ  ﮎ  ﮏ  ﮐ  ﮑ</w:t>
            </w:r>
            <w:r>
              <w:rPr>
                <w:rFonts w:ascii="Lotus Linotype" w:hAnsi="Lotus Linotype" w:cs="Lotus Linotype"/>
                <w:color w:val="161616"/>
                <w:sz w:val="32"/>
                <w:szCs w:val="32"/>
                <w:rtl/>
              </w:rPr>
              <w:t xml:space="preserve"> ﴾</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 xml:space="preserve"> وكما قال الن</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بي</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 xml:space="preserve"> </w:t>
            </w:r>
            <w:r>
              <w:rPr>
                <w:rFonts w:ascii="Lotus Linotype" w:hAnsi="Lotus Linotype" w:cs="Lotus Linotype"/>
                <w:color w:val="161616"/>
                <w:sz w:val="32"/>
                <w:szCs w:val="32"/>
                <w:rtl/>
              </w:rPr>
              <w:t>ﷺ</w:t>
            </w:r>
            <w:r w:rsidRPr="00E752F9">
              <w:rPr>
                <w:rFonts w:ascii="Lotus Linotype" w:hAnsi="Lotus Linotype" w:cs="Lotus Linotype"/>
                <w:color w:val="161616"/>
                <w:sz w:val="32"/>
                <w:szCs w:val="32"/>
                <w:rtl/>
              </w:rPr>
              <w:t xml:space="preserve">: </w:t>
            </w:r>
            <w:r>
              <w:rPr>
                <w:rFonts w:ascii="Lotus Linotype" w:hAnsi="Lotus Linotype" w:cs="Lotus Linotype"/>
                <w:color w:val="161616"/>
                <w:sz w:val="32"/>
                <w:szCs w:val="32"/>
                <w:rtl/>
              </w:rPr>
              <w:t>«</w:t>
            </w:r>
            <w:r w:rsidRPr="00E752F9">
              <w:rPr>
                <w:rFonts w:ascii="Lotus Linotype" w:hAnsi="Lotus Linotype" w:cs="Lotus Linotype"/>
                <w:b/>
                <w:bCs/>
                <w:color w:val="161616"/>
                <w:sz w:val="32"/>
                <w:szCs w:val="32"/>
                <w:rtl/>
              </w:rPr>
              <w:t>و</w:t>
            </w:r>
            <w:r>
              <w:rPr>
                <w:rFonts w:ascii="Lotus Linotype" w:hAnsi="Lotus Linotype" w:cs="Lotus Linotype" w:hint="cs"/>
                <w:b/>
                <w:bCs/>
                <w:color w:val="161616"/>
                <w:sz w:val="32"/>
                <w:szCs w:val="32"/>
                <w:rtl/>
              </w:rPr>
              <w:t>َ</w:t>
            </w:r>
            <w:r w:rsidRPr="00E752F9">
              <w:rPr>
                <w:rFonts w:ascii="Lotus Linotype" w:hAnsi="Lotus Linotype" w:cs="Lotus Linotype"/>
                <w:b/>
                <w:bCs/>
                <w:color w:val="161616"/>
                <w:sz w:val="32"/>
                <w:szCs w:val="32"/>
                <w:rtl/>
              </w:rPr>
              <w:t>إ</w:t>
            </w:r>
            <w:r>
              <w:rPr>
                <w:rFonts w:ascii="Lotus Linotype" w:hAnsi="Lotus Linotype" w:cs="Lotus Linotype" w:hint="cs"/>
                <w:b/>
                <w:bCs/>
                <w:color w:val="161616"/>
                <w:sz w:val="32"/>
                <w:szCs w:val="32"/>
                <w:rtl/>
              </w:rPr>
              <w:t>ِ</w:t>
            </w:r>
            <w:r w:rsidRPr="00E752F9">
              <w:rPr>
                <w:rFonts w:ascii="Lotus Linotype" w:hAnsi="Lotus Linotype" w:cs="Lotus Linotype"/>
                <w:b/>
                <w:bCs/>
                <w:color w:val="161616"/>
                <w:sz w:val="32"/>
                <w:szCs w:val="32"/>
                <w:rtl/>
              </w:rPr>
              <w:t>ن</w:t>
            </w:r>
            <w:r>
              <w:rPr>
                <w:rFonts w:ascii="Lotus Linotype" w:hAnsi="Lotus Linotype" w:cs="Lotus Linotype" w:hint="cs"/>
                <w:b/>
                <w:bCs/>
                <w:color w:val="161616"/>
                <w:sz w:val="32"/>
                <w:szCs w:val="32"/>
                <w:rtl/>
              </w:rPr>
              <w:t>َّ</w:t>
            </w:r>
            <w:r w:rsidRPr="00E752F9">
              <w:rPr>
                <w:rFonts w:ascii="Lotus Linotype" w:hAnsi="Lotus Linotype" w:cs="Lotus Linotype"/>
                <w:b/>
                <w:bCs/>
                <w:color w:val="161616"/>
                <w:sz w:val="32"/>
                <w:szCs w:val="32"/>
                <w:rtl/>
              </w:rPr>
              <w:t xml:space="preserve"> ال</w:t>
            </w:r>
            <w:r>
              <w:rPr>
                <w:rFonts w:ascii="Lotus Linotype" w:hAnsi="Lotus Linotype" w:cs="Lotus Linotype" w:hint="cs"/>
                <w:b/>
                <w:bCs/>
                <w:color w:val="161616"/>
                <w:sz w:val="32"/>
                <w:szCs w:val="32"/>
                <w:rtl/>
              </w:rPr>
              <w:t>ْ</w:t>
            </w:r>
            <w:r w:rsidRPr="00E752F9">
              <w:rPr>
                <w:rFonts w:ascii="Lotus Linotype" w:hAnsi="Lotus Linotype" w:cs="Lotus Linotype"/>
                <w:b/>
                <w:bCs/>
                <w:color w:val="161616"/>
                <w:sz w:val="32"/>
                <w:szCs w:val="32"/>
                <w:rtl/>
              </w:rPr>
              <w:t>ف</w:t>
            </w:r>
            <w:r>
              <w:rPr>
                <w:rFonts w:ascii="Lotus Linotype" w:hAnsi="Lotus Linotype" w:cs="Lotus Linotype" w:hint="cs"/>
                <w:b/>
                <w:bCs/>
                <w:color w:val="161616"/>
                <w:sz w:val="32"/>
                <w:szCs w:val="32"/>
                <w:rtl/>
              </w:rPr>
              <w:t>َ</w:t>
            </w:r>
            <w:r w:rsidRPr="00E752F9">
              <w:rPr>
                <w:rFonts w:ascii="Lotus Linotype" w:hAnsi="Lotus Linotype" w:cs="Lotus Linotype"/>
                <w:b/>
                <w:bCs/>
                <w:color w:val="161616"/>
                <w:sz w:val="32"/>
                <w:szCs w:val="32"/>
                <w:rtl/>
              </w:rPr>
              <w:t>ر</w:t>
            </w:r>
            <w:r>
              <w:rPr>
                <w:rFonts w:ascii="Lotus Linotype" w:hAnsi="Lotus Linotype" w:cs="Lotus Linotype" w:hint="cs"/>
                <w:b/>
                <w:bCs/>
                <w:color w:val="161616"/>
                <w:sz w:val="32"/>
                <w:szCs w:val="32"/>
                <w:rtl/>
              </w:rPr>
              <w:t>َ</w:t>
            </w:r>
            <w:r w:rsidRPr="00E752F9">
              <w:rPr>
                <w:rFonts w:ascii="Lotus Linotype" w:hAnsi="Lotus Linotype" w:cs="Lotus Linotype"/>
                <w:b/>
                <w:bCs/>
                <w:color w:val="161616"/>
                <w:sz w:val="32"/>
                <w:szCs w:val="32"/>
                <w:rtl/>
              </w:rPr>
              <w:t>ج</w:t>
            </w:r>
            <w:r>
              <w:rPr>
                <w:rFonts w:ascii="Lotus Linotype" w:hAnsi="Lotus Linotype" w:cs="Lotus Linotype" w:hint="cs"/>
                <w:b/>
                <w:bCs/>
                <w:color w:val="161616"/>
                <w:sz w:val="32"/>
                <w:szCs w:val="32"/>
                <w:rtl/>
              </w:rPr>
              <w:t>َ</w:t>
            </w:r>
            <w:r w:rsidRPr="00E752F9">
              <w:rPr>
                <w:rFonts w:ascii="Lotus Linotype" w:hAnsi="Lotus Linotype" w:cs="Lotus Linotype"/>
                <w:b/>
                <w:bCs/>
                <w:color w:val="161616"/>
                <w:sz w:val="32"/>
                <w:szCs w:val="32"/>
                <w:rtl/>
              </w:rPr>
              <w:t xml:space="preserve"> م</w:t>
            </w:r>
            <w:r>
              <w:rPr>
                <w:rFonts w:ascii="Lotus Linotype" w:hAnsi="Lotus Linotype" w:cs="Lotus Linotype" w:hint="cs"/>
                <w:b/>
                <w:bCs/>
                <w:color w:val="161616"/>
                <w:sz w:val="32"/>
                <w:szCs w:val="32"/>
                <w:rtl/>
              </w:rPr>
              <w:t>َ</w:t>
            </w:r>
            <w:r w:rsidRPr="00E752F9">
              <w:rPr>
                <w:rFonts w:ascii="Lotus Linotype" w:hAnsi="Lotus Linotype" w:cs="Lotus Linotype"/>
                <w:b/>
                <w:bCs/>
                <w:color w:val="161616"/>
                <w:sz w:val="32"/>
                <w:szCs w:val="32"/>
                <w:rtl/>
              </w:rPr>
              <w:t>ع</w:t>
            </w:r>
            <w:r>
              <w:rPr>
                <w:rFonts w:ascii="Lotus Linotype" w:hAnsi="Lotus Linotype" w:cs="Lotus Linotype" w:hint="cs"/>
                <w:b/>
                <w:bCs/>
                <w:color w:val="161616"/>
                <w:sz w:val="32"/>
                <w:szCs w:val="32"/>
                <w:rtl/>
              </w:rPr>
              <w:t>َ</w:t>
            </w:r>
            <w:r w:rsidRPr="00E752F9">
              <w:rPr>
                <w:rFonts w:ascii="Lotus Linotype" w:hAnsi="Lotus Linotype" w:cs="Lotus Linotype"/>
                <w:b/>
                <w:bCs/>
                <w:color w:val="161616"/>
                <w:sz w:val="32"/>
                <w:szCs w:val="32"/>
                <w:rtl/>
              </w:rPr>
              <w:t xml:space="preserve"> ال</w:t>
            </w:r>
            <w:r>
              <w:rPr>
                <w:rFonts w:ascii="Lotus Linotype" w:hAnsi="Lotus Linotype" w:cs="Lotus Linotype" w:hint="cs"/>
                <w:b/>
                <w:bCs/>
                <w:color w:val="161616"/>
                <w:sz w:val="32"/>
                <w:szCs w:val="32"/>
                <w:rtl/>
              </w:rPr>
              <w:t>ْ</w:t>
            </w:r>
            <w:r w:rsidRPr="00E752F9">
              <w:rPr>
                <w:rFonts w:ascii="Lotus Linotype" w:hAnsi="Lotus Linotype" w:cs="Lotus Linotype"/>
                <w:b/>
                <w:bCs/>
                <w:color w:val="161616"/>
                <w:sz w:val="32"/>
                <w:szCs w:val="32"/>
                <w:rtl/>
              </w:rPr>
              <w:t>ك</w:t>
            </w:r>
            <w:r>
              <w:rPr>
                <w:rFonts w:ascii="Lotus Linotype" w:hAnsi="Lotus Linotype" w:cs="Lotus Linotype" w:hint="cs"/>
                <w:b/>
                <w:bCs/>
                <w:color w:val="161616"/>
                <w:sz w:val="32"/>
                <w:szCs w:val="32"/>
                <w:rtl/>
              </w:rPr>
              <w:t>َ</w:t>
            </w:r>
            <w:r w:rsidRPr="00E752F9">
              <w:rPr>
                <w:rFonts w:ascii="Lotus Linotype" w:hAnsi="Lotus Linotype" w:cs="Lotus Linotype"/>
                <w:b/>
                <w:bCs/>
                <w:color w:val="161616"/>
                <w:sz w:val="32"/>
                <w:szCs w:val="32"/>
                <w:rtl/>
              </w:rPr>
              <w:t>ر</w:t>
            </w:r>
            <w:r>
              <w:rPr>
                <w:rFonts w:ascii="Lotus Linotype" w:hAnsi="Lotus Linotype" w:cs="Lotus Linotype" w:hint="cs"/>
                <w:b/>
                <w:bCs/>
                <w:color w:val="161616"/>
                <w:sz w:val="32"/>
                <w:szCs w:val="32"/>
                <w:rtl/>
              </w:rPr>
              <w:t>ْ</w:t>
            </w:r>
            <w:r w:rsidRPr="00E752F9">
              <w:rPr>
                <w:rFonts w:ascii="Lotus Linotype" w:hAnsi="Lotus Linotype" w:cs="Lotus Linotype"/>
                <w:b/>
                <w:bCs/>
                <w:color w:val="161616"/>
                <w:sz w:val="32"/>
                <w:szCs w:val="32"/>
                <w:rtl/>
              </w:rPr>
              <w:t>ب</w:t>
            </w:r>
            <w:r>
              <w:rPr>
                <w:rFonts w:ascii="Lotus Linotype" w:hAnsi="Lotus Linotype" w:cs="Lotus Linotype" w:hint="cs"/>
                <w:b/>
                <w:bCs/>
                <w:color w:val="161616"/>
                <w:sz w:val="32"/>
                <w:szCs w:val="32"/>
                <w:rtl/>
              </w:rPr>
              <w:t>ِ</w:t>
            </w:r>
            <w:r w:rsidRPr="00E752F9">
              <w:rPr>
                <w:rFonts w:ascii="Lotus Linotype" w:hAnsi="Lotus Linotype" w:cs="Lotus Linotype"/>
                <w:b/>
                <w:bCs/>
                <w:color w:val="161616"/>
                <w:sz w:val="32"/>
                <w:szCs w:val="32"/>
                <w:rtl/>
              </w:rPr>
              <w:t>، و</w:t>
            </w:r>
            <w:r>
              <w:rPr>
                <w:rFonts w:ascii="Lotus Linotype" w:hAnsi="Lotus Linotype" w:cs="Lotus Linotype" w:hint="cs"/>
                <w:b/>
                <w:bCs/>
                <w:color w:val="161616"/>
                <w:sz w:val="32"/>
                <w:szCs w:val="32"/>
                <w:rtl/>
              </w:rPr>
              <w:t>َ</w:t>
            </w:r>
            <w:r w:rsidRPr="00E752F9">
              <w:rPr>
                <w:rFonts w:ascii="Lotus Linotype" w:hAnsi="Lotus Linotype" w:cs="Lotus Linotype"/>
                <w:b/>
                <w:bCs/>
                <w:color w:val="161616"/>
                <w:sz w:val="32"/>
                <w:szCs w:val="32"/>
                <w:rtl/>
              </w:rPr>
              <w:t>إ</w:t>
            </w:r>
            <w:r>
              <w:rPr>
                <w:rFonts w:ascii="Lotus Linotype" w:hAnsi="Lotus Linotype" w:cs="Lotus Linotype" w:hint="cs"/>
                <w:b/>
                <w:bCs/>
                <w:color w:val="161616"/>
                <w:sz w:val="32"/>
                <w:szCs w:val="32"/>
                <w:rtl/>
              </w:rPr>
              <w:t>ِ</w:t>
            </w:r>
            <w:r w:rsidRPr="00E752F9">
              <w:rPr>
                <w:rFonts w:ascii="Lotus Linotype" w:hAnsi="Lotus Linotype" w:cs="Lotus Linotype"/>
                <w:b/>
                <w:bCs/>
                <w:color w:val="161616"/>
                <w:sz w:val="32"/>
                <w:szCs w:val="32"/>
                <w:rtl/>
              </w:rPr>
              <w:t>ن</w:t>
            </w:r>
            <w:r>
              <w:rPr>
                <w:rFonts w:ascii="Lotus Linotype" w:hAnsi="Lotus Linotype" w:cs="Lotus Linotype" w:hint="cs"/>
                <w:b/>
                <w:bCs/>
                <w:color w:val="161616"/>
                <w:sz w:val="32"/>
                <w:szCs w:val="32"/>
                <w:rtl/>
              </w:rPr>
              <w:t>َّ</w:t>
            </w:r>
            <w:r w:rsidRPr="00E752F9">
              <w:rPr>
                <w:rFonts w:ascii="Lotus Linotype" w:hAnsi="Lotus Linotype" w:cs="Lotus Linotype"/>
                <w:b/>
                <w:bCs/>
                <w:color w:val="161616"/>
                <w:sz w:val="32"/>
                <w:szCs w:val="32"/>
                <w:rtl/>
              </w:rPr>
              <w:t xml:space="preserve"> م</w:t>
            </w:r>
            <w:r>
              <w:rPr>
                <w:rFonts w:ascii="Lotus Linotype" w:hAnsi="Lotus Linotype" w:cs="Lotus Linotype" w:hint="cs"/>
                <w:b/>
                <w:bCs/>
                <w:color w:val="161616"/>
                <w:sz w:val="32"/>
                <w:szCs w:val="32"/>
                <w:rtl/>
              </w:rPr>
              <w:t>َ</w:t>
            </w:r>
            <w:r w:rsidRPr="00E752F9">
              <w:rPr>
                <w:rFonts w:ascii="Lotus Linotype" w:hAnsi="Lotus Linotype" w:cs="Lotus Linotype"/>
                <w:b/>
                <w:bCs/>
                <w:color w:val="161616"/>
                <w:sz w:val="32"/>
                <w:szCs w:val="32"/>
                <w:rtl/>
              </w:rPr>
              <w:t>ع</w:t>
            </w:r>
            <w:r>
              <w:rPr>
                <w:rFonts w:ascii="Lotus Linotype" w:hAnsi="Lotus Linotype" w:cs="Lotus Linotype" w:hint="cs"/>
                <w:b/>
                <w:bCs/>
                <w:color w:val="161616"/>
                <w:sz w:val="32"/>
                <w:szCs w:val="32"/>
                <w:rtl/>
              </w:rPr>
              <w:t>َ</w:t>
            </w:r>
            <w:r w:rsidRPr="00E752F9">
              <w:rPr>
                <w:rFonts w:ascii="Lotus Linotype" w:hAnsi="Lotus Linotype" w:cs="Lotus Linotype"/>
                <w:b/>
                <w:bCs/>
                <w:color w:val="161616"/>
                <w:sz w:val="32"/>
                <w:szCs w:val="32"/>
                <w:rtl/>
              </w:rPr>
              <w:t xml:space="preserve"> ال</w:t>
            </w:r>
            <w:r>
              <w:rPr>
                <w:rFonts w:ascii="Lotus Linotype" w:hAnsi="Lotus Linotype" w:cs="Lotus Linotype" w:hint="cs"/>
                <w:b/>
                <w:bCs/>
                <w:color w:val="161616"/>
                <w:sz w:val="32"/>
                <w:szCs w:val="32"/>
                <w:rtl/>
              </w:rPr>
              <w:t>ْ</w:t>
            </w:r>
            <w:r w:rsidRPr="00E752F9">
              <w:rPr>
                <w:rFonts w:ascii="Lotus Linotype" w:hAnsi="Lotus Linotype" w:cs="Lotus Linotype"/>
                <w:b/>
                <w:bCs/>
                <w:color w:val="161616"/>
                <w:sz w:val="32"/>
                <w:szCs w:val="32"/>
                <w:rtl/>
              </w:rPr>
              <w:t>ع</w:t>
            </w:r>
            <w:r>
              <w:rPr>
                <w:rFonts w:ascii="Lotus Linotype" w:hAnsi="Lotus Linotype" w:cs="Lotus Linotype" w:hint="cs"/>
                <w:b/>
                <w:bCs/>
                <w:color w:val="161616"/>
                <w:sz w:val="32"/>
                <w:szCs w:val="32"/>
                <w:rtl/>
              </w:rPr>
              <w:t>ُ</w:t>
            </w:r>
            <w:r w:rsidRPr="00E752F9">
              <w:rPr>
                <w:rFonts w:ascii="Lotus Linotype" w:hAnsi="Lotus Linotype" w:cs="Lotus Linotype"/>
                <w:b/>
                <w:bCs/>
                <w:color w:val="161616"/>
                <w:sz w:val="32"/>
                <w:szCs w:val="32"/>
                <w:rtl/>
              </w:rPr>
              <w:t>س</w:t>
            </w:r>
            <w:r>
              <w:rPr>
                <w:rFonts w:ascii="Lotus Linotype" w:hAnsi="Lotus Linotype" w:cs="Lotus Linotype" w:hint="cs"/>
                <w:b/>
                <w:bCs/>
                <w:color w:val="161616"/>
                <w:sz w:val="32"/>
                <w:szCs w:val="32"/>
                <w:rtl/>
              </w:rPr>
              <w:t>ْ</w:t>
            </w:r>
            <w:r w:rsidRPr="00E752F9">
              <w:rPr>
                <w:rFonts w:ascii="Lotus Linotype" w:hAnsi="Lotus Linotype" w:cs="Lotus Linotype"/>
                <w:b/>
                <w:bCs/>
                <w:color w:val="161616"/>
                <w:sz w:val="32"/>
                <w:szCs w:val="32"/>
                <w:rtl/>
              </w:rPr>
              <w:t>ر</w:t>
            </w:r>
            <w:r>
              <w:rPr>
                <w:rFonts w:ascii="Lotus Linotype" w:hAnsi="Lotus Linotype" w:cs="Lotus Linotype" w:hint="cs"/>
                <w:b/>
                <w:bCs/>
                <w:color w:val="161616"/>
                <w:sz w:val="32"/>
                <w:szCs w:val="32"/>
                <w:rtl/>
              </w:rPr>
              <w:t>ِ</w:t>
            </w:r>
            <w:r w:rsidRPr="00E752F9">
              <w:rPr>
                <w:rFonts w:ascii="Lotus Linotype" w:hAnsi="Lotus Linotype" w:cs="Lotus Linotype"/>
                <w:b/>
                <w:bCs/>
                <w:color w:val="161616"/>
                <w:sz w:val="32"/>
                <w:szCs w:val="32"/>
                <w:rtl/>
              </w:rPr>
              <w:t xml:space="preserve"> ي</w:t>
            </w:r>
            <w:r>
              <w:rPr>
                <w:rFonts w:ascii="Lotus Linotype" w:hAnsi="Lotus Linotype" w:cs="Lotus Linotype" w:hint="cs"/>
                <w:b/>
                <w:bCs/>
                <w:color w:val="161616"/>
                <w:sz w:val="32"/>
                <w:szCs w:val="32"/>
                <w:rtl/>
              </w:rPr>
              <w:t>ُ</w:t>
            </w:r>
            <w:r w:rsidRPr="00E752F9">
              <w:rPr>
                <w:rFonts w:ascii="Lotus Linotype" w:hAnsi="Lotus Linotype" w:cs="Lotus Linotype"/>
                <w:b/>
                <w:bCs/>
                <w:color w:val="161616"/>
                <w:sz w:val="32"/>
                <w:szCs w:val="32"/>
                <w:rtl/>
              </w:rPr>
              <w:t>س</w:t>
            </w:r>
            <w:r>
              <w:rPr>
                <w:rFonts w:ascii="Lotus Linotype" w:hAnsi="Lotus Linotype" w:cs="Lotus Linotype" w:hint="cs"/>
                <w:b/>
                <w:bCs/>
                <w:color w:val="161616"/>
                <w:sz w:val="32"/>
                <w:szCs w:val="32"/>
                <w:rtl/>
              </w:rPr>
              <w:t>ْ</w:t>
            </w:r>
            <w:r w:rsidRPr="00E752F9">
              <w:rPr>
                <w:rFonts w:ascii="Lotus Linotype" w:hAnsi="Lotus Linotype" w:cs="Lotus Linotype"/>
                <w:b/>
                <w:bCs/>
                <w:color w:val="161616"/>
                <w:sz w:val="32"/>
                <w:szCs w:val="32"/>
                <w:rtl/>
              </w:rPr>
              <w:t>ر</w:t>
            </w:r>
            <w:r>
              <w:rPr>
                <w:rFonts w:ascii="Lotus Linotype" w:hAnsi="Lotus Linotype" w:cs="Lotus Linotype" w:hint="cs"/>
                <w:b/>
                <w:bCs/>
                <w:color w:val="161616"/>
                <w:sz w:val="32"/>
                <w:szCs w:val="32"/>
                <w:rtl/>
              </w:rPr>
              <w:t>ً</w:t>
            </w:r>
            <w:r w:rsidRPr="00E752F9">
              <w:rPr>
                <w:rFonts w:ascii="Lotus Linotype" w:hAnsi="Lotus Linotype" w:cs="Lotus Linotype"/>
                <w:b/>
                <w:bCs/>
                <w:color w:val="161616"/>
                <w:sz w:val="32"/>
                <w:szCs w:val="32"/>
                <w:rtl/>
              </w:rPr>
              <w:t>ا</w:t>
            </w:r>
            <w:r>
              <w:rPr>
                <w:rFonts w:ascii="Lotus Linotype" w:hAnsi="Lotus Linotype" w:cs="Lotus Linotype"/>
                <w:color w:val="161616"/>
                <w:sz w:val="32"/>
                <w:szCs w:val="32"/>
                <w:rtl/>
              </w:rPr>
              <w:t>»</w:t>
            </w:r>
            <w:r w:rsidRPr="00E752F9">
              <w:rPr>
                <w:rFonts w:ascii="Lotus Linotype" w:hAnsi="Lotus Linotype" w:cs="Lotus Linotype"/>
                <w:color w:val="161616"/>
                <w:sz w:val="32"/>
                <w:szCs w:val="32"/>
                <w:rtl/>
              </w:rPr>
              <w:t>.</w:t>
            </w:r>
          </w:p>
        </w:tc>
        <w:tc>
          <w:tcPr>
            <w:tcW w:w="4393" w:type="dxa"/>
          </w:tcPr>
          <w:p w14:paraId="7837C7B7" w14:textId="3E5A76DD" w:rsidR="00C674D2" w:rsidRPr="000F3787" w:rsidRDefault="00C674D2" w:rsidP="000F3787">
            <w:pPr>
              <w:pStyle w:val="NormalWeb"/>
              <w:spacing w:before="0" w:beforeAutospacing="0" w:after="0" w:afterAutospacing="0" w:line="288" w:lineRule="auto"/>
              <w:jc w:val="both"/>
              <w:rPr>
                <w:rFonts w:asciiTheme="majorBidi" w:hAnsiTheme="majorBidi" w:cstheme="majorBidi"/>
                <w:rtl/>
              </w:rPr>
            </w:pPr>
            <w:r w:rsidRPr="000F3787">
              <w:rPr>
                <w:rFonts w:asciiTheme="majorBidi" w:hAnsiTheme="majorBidi" w:cstheme="majorBidi"/>
                <w:b/>
                <w:bCs/>
                <w:color w:val="2F5496" w:themeColor="accent1" w:themeShade="BF"/>
              </w:rPr>
              <w:t xml:space="preserve">(5) </w:t>
            </w:r>
            <w:r w:rsidR="000F3787" w:rsidRPr="000F3787">
              <w:rPr>
                <w:rFonts w:asciiTheme="majorBidi" w:hAnsiTheme="majorBidi" w:cstheme="majorBidi"/>
                <w:b/>
                <w:bCs/>
                <w:color w:val="2F5496" w:themeColor="accent1" w:themeShade="BF"/>
              </w:rPr>
              <w:t>“</w:t>
            </w:r>
            <w:r w:rsidRPr="000F3787">
              <w:rPr>
                <w:rFonts w:asciiTheme="majorBidi" w:hAnsiTheme="majorBidi" w:cstheme="majorBidi"/>
                <w:b/>
                <w:bCs/>
                <w:color w:val="2F5496" w:themeColor="accent1" w:themeShade="BF"/>
              </w:rPr>
              <w:t>So truly with hardship comes ease, truly with hardship comes ease?</w:t>
            </w:r>
            <w:r w:rsidR="000F3787" w:rsidRPr="000F3787">
              <w:rPr>
                <w:rFonts w:asciiTheme="majorBidi" w:hAnsiTheme="majorBidi" w:cstheme="majorBidi"/>
                <w:b/>
                <w:bCs/>
                <w:color w:val="2F5496" w:themeColor="accent1" w:themeShade="BF"/>
              </w:rPr>
              <w:t>”</w:t>
            </w:r>
            <w:r w:rsidRPr="00412753">
              <w:rPr>
                <w:rFonts w:asciiTheme="majorBidi" w:hAnsiTheme="majorBidi" w:cstheme="majorBidi"/>
              </w:rPr>
              <w:t xml:space="preserve">. This is great glad tidings, for every time there is hardship and difficulty, it is accompanied by ease, to the extent that even if hardship were to enter a lizard hole, ease would enter upon it and expel it, as Allah says elsewhere: </w:t>
            </w:r>
            <w:r w:rsidR="000F3787" w:rsidRPr="000F3787">
              <w:rPr>
                <w:rFonts w:asciiTheme="majorBidi" w:hAnsiTheme="majorBidi" w:cstheme="majorBidi"/>
              </w:rPr>
              <w:t>“</w:t>
            </w:r>
            <w:r w:rsidRPr="000F3787">
              <w:rPr>
                <w:rFonts w:asciiTheme="majorBidi" w:hAnsiTheme="majorBidi" w:cstheme="majorBidi"/>
                <w:b/>
                <w:bCs/>
              </w:rPr>
              <w:t>Allah will bring about, after hardship, ease</w:t>
            </w:r>
            <w:r w:rsidR="000F3787">
              <w:rPr>
                <w:rFonts w:asciiTheme="majorBidi" w:hAnsiTheme="majorBidi" w:cstheme="majorBidi"/>
              </w:rPr>
              <w:t>”</w:t>
            </w:r>
            <w:r w:rsidR="000F3787" w:rsidRPr="000F3787">
              <w:rPr>
                <w:rFonts w:asciiTheme="majorBidi" w:hAnsiTheme="majorBidi" w:cstheme="majorBidi"/>
              </w:rPr>
              <w:t>[</w:t>
            </w:r>
            <w:r w:rsidRPr="000F3787">
              <w:rPr>
                <w:rFonts w:asciiTheme="majorBidi" w:hAnsiTheme="majorBidi" w:cstheme="majorBidi"/>
              </w:rPr>
              <w:t>65:7</w:t>
            </w:r>
            <w:r w:rsidR="000F3787" w:rsidRPr="000F3787">
              <w:rPr>
                <w:rFonts w:asciiTheme="majorBidi" w:hAnsiTheme="majorBidi" w:cstheme="majorBidi"/>
              </w:rPr>
              <w:t>].</w:t>
            </w:r>
            <w:r w:rsidRPr="00412753">
              <w:rPr>
                <w:rFonts w:asciiTheme="majorBidi" w:hAnsiTheme="majorBidi" w:cstheme="majorBidi"/>
                <w:i/>
                <w:iCs/>
              </w:rPr>
              <w:t xml:space="preserve"> </w:t>
            </w:r>
            <w:r w:rsidR="000F3787">
              <w:rPr>
                <w:rFonts w:asciiTheme="majorBidi" w:hAnsiTheme="majorBidi" w:cstheme="majorBidi"/>
              </w:rPr>
              <w:t xml:space="preserve">And the </w:t>
            </w:r>
            <w:r w:rsidRPr="00412753">
              <w:rPr>
                <w:rFonts w:asciiTheme="majorBidi" w:hAnsiTheme="majorBidi" w:cstheme="majorBidi"/>
              </w:rPr>
              <w:t>Prophet</w:t>
            </w:r>
            <w:r w:rsidR="000F3787">
              <w:rPr>
                <w:rFonts w:asciiTheme="majorBidi" w:hAnsiTheme="majorBidi" w:cstheme="majorBidi"/>
              </w:rPr>
              <w:t xml:space="preserve"> </w:t>
            </w:r>
            <w:r w:rsidRPr="00412753">
              <w:rPr>
                <w:rFonts w:asciiTheme="majorBidi" w:hAnsiTheme="majorBidi" w:cstheme="majorBidi"/>
              </w:rPr>
              <w:t>(</w:t>
            </w:r>
            <w:r w:rsidR="000F3787">
              <w:rPr>
                <w:rFonts w:asciiTheme="majorBidi" w:hAnsiTheme="majorBidi" w:cstheme="majorBidi"/>
              </w:rPr>
              <w:t>peace and blessings be upon him</w:t>
            </w:r>
            <w:r w:rsidRPr="00412753">
              <w:rPr>
                <w:rFonts w:asciiTheme="majorBidi" w:hAnsiTheme="majorBidi" w:cstheme="majorBidi"/>
              </w:rPr>
              <w:t>) said: «</w:t>
            </w:r>
            <w:r w:rsidRPr="000F3787">
              <w:rPr>
                <w:rFonts w:asciiTheme="majorBidi" w:hAnsiTheme="majorBidi" w:cstheme="majorBidi"/>
                <w:b/>
                <w:bCs/>
              </w:rPr>
              <w:t>Verily there is relief with distress, and verily there is with hardship ease.</w:t>
            </w:r>
            <w:r w:rsidRPr="00412753">
              <w:rPr>
                <w:rFonts w:asciiTheme="majorBidi" w:hAnsiTheme="majorBidi" w:cstheme="majorBidi"/>
              </w:rPr>
              <w:t xml:space="preserve">» (Recorded and authenticated by at-Tirmidhi) </w:t>
            </w:r>
          </w:p>
        </w:tc>
      </w:tr>
      <w:tr w:rsidR="00C674D2" w:rsidRPr="00A631A2" w14:paraId="7E03E415" w14:textId="77777777" w:rsidTr="004D2FE4">
        <w:trPr>
          <w:jc w:val="center"/>
        </w:trPr>
        <w:tc>
          <w:tcPr>
            <w:tcW w:w="4672" w:type="dxa"/>
          </w:tcPr>
          <w:p w14:paraId="5B4FA6A9" w14:textId="2D965A0F" w:rsidR="00C674D2" w:rsidRDefault="00C674D2" w:rsidP="00C674D2">
            <w:pPr>
              <w:spacing w:line="560" w:lineRule="exact"/>
              <w:jc w:val="lowKashida"/>
              <w:rPr>
                <w:rFonts w:ascii="Lotus Linotype" w:hAnsi="Lotus Linotype" w:cs="Lotus Linotype"/>
                <w:color w:val="161616"/>
                <w:sz w:val="32"/>
                <w:szCs w:val="32"/>
                <w:rtl/>
              </w:rPr>
            </w:pPr>
            <w:r>
              <w:rPr>
                <w:rFonts w:ascii="Lotus Linotype" w:hAnsi="Lotus Linotype" w:cs="Lotus Linotype"/>
                <w:color w:val="161616"/>
                <w:sz w:val="32"/>
                <w:szCs w:val="32"/>
                <w:rtl/>
              </w:rPr>
              <w:t xml:space="preserve">وتعريف </w:t>
            </w:r>
            <w:r w:rsidRPr="00E752F9">
              <w:rPr>
                <w:rFonts w:ascii="Lotus Linotype" w:hAnsi="Lotus Linotype" w:cs="Lotus Linotype"/>
                <w:b/>
                <w:bCs/>
                <w:color w:val="161616"/>
                <w:sz w:val="32"/>
                <w:szCs w:val="32"/>
                <w:rtl/>
              </w:rPr>
              <w:t>الع</w:t>
            </w:r>
            <w:r>
              <w:rPr>
                <w:rFonts w:ascii="Lotus Linotype" w:hAnsi="Lotus Linotype" w:cs="Lotus Linotype" w:hint="cs"/>
                <w:b/>
                <w:bCs/>
                <w:color w:val="161616"/>
                <w:sz w:val="32"/>
                <w:szCs w:val="32"/>
                <w:rtl/>
              </w:rPr>
              <w:t>ُ</w:t>
            </w:r>
            <w:r w:rsidRPr="00E752F9">
              <w:rPr>
                <w:rFonts w:ascii="Lotus Linotype" w:hAnsi="Lotus Linotype" w:cs="Lotus Linotype"/>
                <w:b/>
                <w:bCs/>
                <w:color w:val="161616"/>
                <w:sz w:val="32"/>
                <w:szCs w:val="32"/>
                <w:rtl/>
              </w:rPr>
              <w:t>سر</w:t>
            </w:r>
            <w:r>
              <w:rPr>
                <w:rFonts w:ascii="Lotus Linotype" w:hAnsi="Lotus Linotype" w:cs="Lotus Linotype"/>
                <w:color w:val="161616"/>
                <w:sz w:val="32"/>
                <w:szCs w:val="32"/>
                <w:rtl/>
              </w:rPr>
              <w:t xml:space="preserve"> في الآيتين</w:t>
            </w:r>
            <w:r w:rsidRPr="00E752F9">
              <w:rPr>
                <w:rFonts w:ascii="Lotus Linotype" w:hAnsi="Lotus Linotype" w:cs="Lotus Linotype"/>
                <w:color w:val="161616"/>
                <w:sz w:val="32"/>
                <w:szCs w:val="32"/>
                <w:rtl/>
              </w:rPr>
              <w:t xml:space="preserve"> يدل</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 xml:space="preserve"> على أن</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ه واحد</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 xml:space="preserve">، وتنكير </w:t>
            </w:r>
            <w:r w:rsidRPr="00E752F9">
              <w:rPr>
                <w:rFonts w:ascii="Lotus Linotype" w:hAnsi="Lotus Linotype" w:cs="Lotus Linotype"/>
                <w:b/>
                <w:bCs/>
                <w:color w:val="161616"/>
                <w:sz w:val="32"/>
                <w:szCs w:val="32"/>
                <w:rtl/>
              </w:rPr>
              <w:t>الي</w:t>
            </w:r>
            <w:r>
              <w:rPr>
                <w:rFonts w:ascii="Lotus Linotype" w:hAnsi="Lotus Linotype" w:cs="Lotus Linotype" w:hint="cs"/>
                <w:b/>
                <w:bCs/>
                <w:color w:val="161616"/>
                <w:sz w:val="32"/>
                <w:szCs w:val="32"/>
                <w:rtl/>
              </w:rPr>
              <w:t>ُ</w:t>
            </w:r>
            <w:r w:rsidRPr="00E752F9">
              <w:rPr>
                <w:rFonts w:ascii="Lotus Linotype" w:hAnsi="Lotus Linotype" w:cs="Lotus Linotype"/>
                <w:b/>
                <w:bCs/>
                <w:color w:val="161616"/>
                <w:sz w:val="32"/>
                <w:szCs w:val="32"/>
                <w:rtl/>
              </w:rPr>
              <w:t>سر</w:t>
            </w:r>
            <w:r w:rsidRPr="00E752F9">
              <w:rPr>
                <w:rFonts w:ascii="Lotus Linotype" w:hAnsi="Lotus Linotype" w:cs="Lotus Linotype"/>
                <w:color w:val="161616"/>
                <w:sz w:val="32"/>
                <w:szCs w:val="32"/>
                <w:rtl/>
              </w:rPr>
              <w:t xml:space="preserve"> يدل</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 xml:space="preserve"> على تكراره، فلن يغلب ع</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سر</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 xml:space="preserve"> ي</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سرين.</w:t>
            </w:r>
          </w:p>
        </w:tc>
        <w:tc>
          <w:tcPr>
            <w:tcW w:w="4393" w:type="dxa"/>
          </w:tcPr>
          <w:p w14:paraId="19B98A86" w14:textId="539999E2" w:rsidR="00C674D2" w:rsidRPr="00412753" w:rsidRDefault="000F3787" w:rsidP="000F3787">
            <w:pPr>
              <w:bidi w:val="0"/>
              <w:spacing w:after="0" w:line="288" w:lineRule="auto"/>
              <w:jc w:val="both"/>
              <w:rPr>
                <w:rFonts w:asciiTheme="majorBidi" w:hAnsiTheme="majorBidi" w:cstheme="majorBidi"/>
                <w:color w:val="161616"/>
                <w:sz w:val="24"/>
                <w:szCs w:val="24"/>
                <w:rtl/>
              </w:rPr>
            </w:pPr>
            <w:r w:rsidRPr="00412753">
              <w:rPr>
                <w:rFonts w:asciiTheme="majorBidi" w:hAnsiTheme="majorBidi" w:cstheme="majorBidi"/>
                <w:sz w:val="24"/>
                <w:szCs w:val="24"/>
              </w:rPr>
              <w:t xml:space="preserve">The fact that the word translated here as </w:t>
            </w:r>
            <w:r>
              <w:rPr>
                <w:rFonts w:asciiTheme="majorBidi" w:hAnsiTheme="majorBidi" w:cstheme="majorBidi"/>
                <w:sz w:val="24"/>
                <w:szCs w:val="24"/>
              </w:rPr>
              <w:t>“</w:t>
            </w:r>
            <w:r w:rsidRPr="00412753">
              <w:rPr>
                <w:rFonts w:asciiTheme="majorBidi" w:hAnsiTheme="majorBidi" w:cstheme="majorBidi"/>
                <w:sz w:val="24"/>
                <w:szCs w:val="24"/>
              </w:rPr>
              <w:t>hardship</w:t>
            </w:r>
            <w:r>
              <w:rPr>
                <w:rFonts w:asciiTheme="majorBidi" w:hAnsiTheme="majorBidi" w:cstheme="majorBidi"/>
                <w:sz w:val="24"/>
                <w:szCs w:val="24"/>
              </w:rPr>
              <w:t>”</w:t>
            </w:r>
            <w:r w:rsidRPr="00412753">
              <w:rPr>
                <w:rFonts w:asciiTheme="majorBidi" w:hAnsiTheme="majorBidi" w:cstheme="majorBidi"/>
                <w:sz w:val="24"/>
                <w:szCs w:val="24"/>
              </w:rPr>
              <w:t xml:space="preserve"> appears in the definite form indicates that it refers to one hardship, whereas the fact that the word translated here as </w:t>
            </w:r>
            <w:r>
              <w:rPr>
                <w:rFonts w:asciiTheme="majorBidi" w:hAnsiTheme="majorBidi" w:cstheme="majorBidi"/>
                <w:sz w:val="24"/>
                <w:szCs w:val="24"/>
              </w:rPr>
              <w:t>“</w:t>
            </w:r>
            <w:r w:rsidRPr="00412753">
              <w:rPr>
                <w:rFonts w:asciiTheme="majorBidi" w:hAnsiTheme="majorBidi" w:cstheme="majorBidi"/>
                <w:sz w:val="24"/>
                <w:szCs w:val="24"/>
              </w:rPr>
              <w:t>ease</w:t>
            </w:r>
            <w:r>
              <w:rPr>
                <w:rFonts w:asciiTheme="majorBidi" w:hAnsiTheme="majorBidi" w:cstheme="majorBidi"/>
                <w:sz w:val="24"/>
                <w:szCs w:val="24"/>
              </w:rPr>
              <w:t>”</w:t>
            </w:r>
            <w:r w:rsidRPr="00412753">
              <w:rPr>
                <w:rFonts w:asciiTheme="majorBidi" w:hAnsiTheme="majorBidi" w:cstheme="majorBidi"/>
                <w:sz w:val="24"/>
                <w:szCs w:val="24"/>
              </w:rPr>
              <w:t xml:space="preserve"> appears in the indefinite form indicates that it is more than one, and one </w:t>
            </w:r>
            <w:r w:rsidRPr="00412753">
              <w:rPr>
                <w:rFonts w:asciiTheme="majorBidi" w:hAnsiTheme="majorBidi" w:cstheme="majorBidi"/>
                <w:sz w:val="24"/>
                <w:szCs w:val="24"/>
              </w:rPr>
              <w:lastRenderedPageBreak/>
              <w:t>hardship can never overwhelm plural or repeated ease.</w:t>
            </w:r>
          </w:p>
        </w:tc>
      </w:tr>
      <w:tr w:rsidR="00C674D2" w:rsidRPr="00A631A2" w14:paraId="7DF0BE18" w14:textId="77777777" w:rsidTr="004D2FE4">
        <w:trPr>
          <w:jc w:val="center"/>
        </w:trPr>
        <w:tc>
          <w:tcPr>
            <w:tcW w:w="4672" w:type="dxa"/>
          </w:tcPr>
          <w:p w14:paraId="5627967F" w14:textId="18CA4984" w:rsidR="00C674D2" w:rsidRDefault="00C674D2" w:rsidP="00C674D2">
            <w:pPr>
              <w:spacing w:line="560" w:lineRule="exact"/>
              <w:jc w:val="lowKashida"/>
              <w:rPr>
                <w:rFonts w:ascii="Lotus Linotype" w:hAnsi="Lotus Linotype" w:cs="Lotus Linotype"/>
                <w:color w:val="161616"/>
                <w:sz w:val="32"/>
                <w:szCs w:val="32"/>
                <w:rtl/>
              </w:rPr>
            </w:pPr>
            <w:r w:rsidRPr="00E752F9">
              <w:rPr>
                <w:rFonts w:ascii="Lotus Linotype" w:hAnsi="Lotus Linotype" w:cs="Lotus Linotype"/>
                <w:color w:val="161616"/>
                <w:sz w:val="32"/>
                <w:szCs w:val="32"/>
                <w:rtl/>
              </w:rPr>
              <w:lastRenderedPageBreak/>
              <w:t>وفي تعريفه بالألف والل</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ام</w:t>
            </w:r>
            <w:r w:rsidRPr="00E752F9">
              <w:rPr>
                <w:rFonts w:ascii="Lotus Linotype" w:hAnsi="Lotus Linotype" w:cs="Lotus Linotype"/>
                <w:color w:val="161616"/>
                <w:sz w:val="32"/>
                <w:szCs w:val="32"/>
                <w:rtl/>
              </w:rPr>
              <w:t xml:space="preserve"> الد</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ال</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ة على الاستغراق والعموم يدل</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 xml:space="preserve"> على أن</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 xml:space="preserve"> كل</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 xml:space="preserve"> ع</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سر</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 xml:space="preserve"> -وإن بلغ من الص</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عوبة ما بلغ- فإن</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ه في آخره الت</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يسير م</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لازم</w:t>
            </w:r>
            <w:r>
              <w:rPr>
                <w:rFonts w:ascii="Lotus Linotype" w:hAnsi="Lotus Linotype" w:cs="Lotus Linotype" w:hint="cs"/>
                <w:color w:val="161616"/>
                <w:sz w:val="32"/>
                <w:szCs w:val="32"/>
                <w:rtl/>
              </w:rPr>
              <w:t>ٌ</w:t>
            </w:r>
            <w:r w:rsidRPr="00E752F9">
              <w:rPr>
                <w:rFonts w:ascii="Lotus Linotype" w:hAnsi="Lotus Linotype" w:cs="Lotus Linotype"/>
                <w:color w:val="161616"/>
                <w:sz w:val="32"/>
                <w:szCs w:val="32"/>
                <w:rtl/>
              </w:rPr>
              <w:t xml:space="preserve"> له.</w:t>
            </w:r>
          </w:p>
        </w:tc>
        <w:tc>
          <w:tcPr>
            <w:tcW w:w="4393" w:type="dxa"/>
          </w:tcPr>
          <w:p w14:paraId="5CEE55B2" w14:textId="46B15B7A" w:rsidR="000F3787" w:rsidRPr="00412753" w:rsidRDefault="000F3787" w:rsidP="000F3787">
            <w:pPr>
              <w:pStyle w:val="NormalWeb"/>
              <w:spacing w:before="0" w:beforeAutospacing="0" w:after="0" w:afterAutospacing="0" w:line="288" w:lineRule="auto"/>
              <w:jc w:val="both"/>
              <w:rPr>
                <w:rFonts w:asciiTheme="majorBidi" w:hAnsiTheme="majorBidi" w:cstheme="majorBidi"/>
              </w:rPr>
            </w:pPr>
            <w:r w:rsidRPr="00412753">
              <w:rPr>
                <w:rFonts w:asciiTheme="majorBidi" w:hAnsiTheme="majorBidi" w:cstheme="majorBidi"/>
              </w:rPr>
              <w:t xml:space="preserve">The definite form conveys a generic meaning and refers to any kind of hardship, indicating that any hardship - no matter what degree of difficulty it reaches - will ultimately and inevitably be relieved. </w:t>
            </w:r>
          </w:p>
          <w:p w14:paraId="47C57A47" w14:textId="77777777" w:rsidR="00C674D2" w:rsidRPr="00412753" w:rsidRDefault="00C674D2" w:rsidP="00412753">
            <w:pPr>
              <w:spacing w:after="0" w:line="288" w:lineRule="auto"/>
              <w:jc w:val="both"/>
              <w:rPr>
                <w:rFonts w:asciiTheme="majorBidi" w:hAnsiTheme="majorBidi" w:cstheme="majorBidi"/>
                <w:color w:val="161616"/>
                <w:sz w:val="24"/>
                <w:szCs w:val="24"/>
                <w:rtl/>
              </w:rPr>
            </w:pPr>
          </w:p>
        </w:tc>
      </w:tr>
      <w:tr w:rsidR="00C674D2" w:rsidRPr="00A631A2" w14:paraId="6C764CB5" w14:textId="77777777" w:rsidTr="004D2FE4">
        <w:trPr>
          <w:jc w:val="center"/>
        </w:trPr>
        <w:tc>
          <w:tcPr>
            <w:tcW w:w="4672" w:type="dxa"/>
          </w:tcPr>
          <w:p w14:paraId="7E5F1237" w14:textId="5A192481" w:rsidR="00C674D2" w:rsidRPr="00E752F9" w:rsidRDefault="00C674D2" w:rsidP="00C674D2">
            <w:pPr>
              <w:spacing w:line="560" w:lineRule="exact"/>
              <w:jc w:val="lowKashida"/>
              <w:rPr>
                <w:rFonts w:ascii="Lotus Linotype" w:hAnsi="Lotus Linotype" w:cs="Lotus Linotype"/>
                <w:color w:val="161616"/>
                <w:sz w:val="32"/>
                <w:szCs w:val="32"/>
                <w:rtl/>
              </w:rPr>
            </w:pPr>
            <w:r w:rsidRPr="00E15FA3">
              <w:rPr>
                <w:rFonts w:ascii="Lotus Linotype" w:hAnsi="Lotus Linotype" w:cs="Lotus Linotype" w:hint="cs"/>
                <w:color w:val="2F5496" w:themeColor="accent1" w:themeShade="BF"/>
                <w:sz w:val="32"/>
                <w:szCs w:val="32"/>
                <w:rtl/>
              </w:rPr>
              <w:t>(6)</w:t>
            </w:r>
            <w:r>
              <w:rPr>
                <w:rFonts w:ascii="Lotus Linotype" w:hAnsi="Lotus Linotype" w:cs="Lotus Linotype" w:hint="cs"/>
                <w:color w:val="161616"/>
                <w:sz w:val="32"/>
                <w:szCs w:val="32"/>
                <w:rtl/>
              </w:rPr>
              <w:t xml:space="preserve"> </w:t>
            </w:r>
            <w:r w:rsidRPr="00E15FA3">
              <w:rPr>
                <w:rFonts w:ascii="Lotus Linotype" w:hAnsi="Lotus Linotype" w:cs="Lotus Linotype"/>
                <w:color w:val="161616"/>
                <w:sz w:val="32"/>
                <w:szCs w:val="32"/>
                <w:rtl/>
              </w:rPr>
              <w:t>ثم</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 xml:space="preserve"> أمر الله رسوله أصل</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ا والمؤمنين تبعًا</w:t>
            </w:r>
            <w:r w:rsidRPr="00E15FA3">
              <w:rPr>
                <w:rFonts w:ascii="Lotus Linotype" w:hAnsi="Lotus Linotype" w:cs="Lotus Linotype"/>
                <w:color w:val="161616"/>
                <w:sz w:val="32"/>
                <w:szCs w:val="32"/>
                <w:rtl/>
              </w:rPr>
              <w:t xml:space="preserve"> بشكره والقيام بواجب نعمه</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 xml:space="preserve"> فقال: </w:t>
            </w:r>
            <w:r>
              <w:rPr>
                <w:rFonts w:ascii="Lotus Linotype" w:hAnsi="Lotus Linotype" w:cs="Lotus Linotype"/>
                <w:color w:val="161616"/>
                <w:sz w:val="32"/>
                <w:szCs w:val="32"/>
                <w:rtl/>
              </w:rPr>
              <w:t>﴿</w:t>
            </w:r>
            <w:r w:rsidRPr="004D2FE4">
              <w:rPr>
                <w:rFonts w:ascii="QCF_P596" w:eastAsia="Calibri" w:hAnsi="QCF_P596" w:cs="QCF_P596"/>
                <w:color w:val="2F5496" w:themeColor="accent1" w:themeShade="BF"/>
                <w:sz w:val="32"/>
                <w:szCs w:val="32"/>
                <w:rtl/>
                <w:lang w:val="en-GB" w:eastAsia="en-GB"/>
              </w:rPr>
              <w:t xml:space="preserve"> </w:t>
            </w:r>
            <w:r>
              <w:rPr>
                <w:rFonts w:ascii="QCF_P596" w:eastAsia="Calibri" w:hAnsi="QCF_P596" w:cs="QCF_P596"/>
                <w:color w:val="2F5496" w:themeColor="accent1" w:themeShade="BF"/>
                <w:sz w:val="32"/>
                <w:szCs w:val="32"/>
                <w:rtl/>
                <w:lang w:val="en-GB" w:eastAsia="en-GB"/>
              </w:rPr>
              <w:t xml:space="preserve">ﯡ  ﯢ  ﯣ </w:t>
            </w:r>
            <w:r>
              <w:rPr>
                <w:rFonts w:ascii="Lotus Linotype" w:hAnsi="Lotus Linotype" w:cs="Lotus Linotype"/>
                <w:color w:val="161616"/>
                <w:sz w:val="32"/>
                <w:szCs w:val="32"/>
                <w:rtl/>
              </w:rPr>
              <w:t>﴾</w:t>
            </w:r>
            <w:r>
              <w:rPr>
                <w:rFonts w:ascii="Lotus Linotype" w:hAnsi="Lotus Linotype" w:cs="Lotus Linotype" w:hint="cs"/>
                <w:color w:val="161616"/>
                <w:sz w:val="32"/>
                <w:szCs w:val="32"/>
                <w:rtl/>
              </w:rPr>
              <w:t xml:space="preserve"> </w:t>
            </w:r>
            <w:r w:rsidRPr="00E15FA3">
              <w:rPr>
                <w:rFonts w:ascii="Lotus Linotype" w:hAnsi="Lotus Linotype" w:cs="Lotus Linotype"/>
                <w:color w:val="161616"/>
                <w:sz w:val="32"/>
                <w:szCs w:val="32"/>
                <w:rtl/>
              </w:rPr>
              <w:t>أي: إذا تفر</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غت من أشغالك</w:t>
            </w:r>
            <w:r w:rsidRPr="00E15FA3">
              <w:rPr>
                <w:rFonts w:ascii="Lotus Linotype" w:hAnsi="Lotus Linotype" w:cs="Lotus Linotype"/>
                <w:color w:val="161616"/>
                <w:sz w:val="32"/>
                <w:szCs w:val="32"/>
                <w:rtl/>
              </w:rPr>
              <w:t xml:space="preserve"> ولم يبق في قلبك ما ي</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عو</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قه</w:t>
            </w:r>
            <w:r w:rsidRPr="00E15FA3">
              <w:rPr>
                <w:rFonts w:ascii="Lotus Linotype" w:hAnsi="Lotus Linotype" w:cs="Lotus Linotype"/>
                <w:color w:val="161616"/>
                <w:sz w:val="32"/>
                <w:szCs w:val="32"/>
                <w:rtl/>
              </w:rPr>
              <w:t xml:space="preserve"> فاجتهد في العبادة والد</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عاء.</w:t>
            </w:r>
          </w:p>
        </w:tc>
        <w:tc>
          <w:tcPr>
            <w:tcW w:w="4393" w:type="dxa"/>
          </w:tcPr>
          <w:p w14:paraId="204AB108" w14:textId="121FACD8" w:rsidR="00C674D2" w:rsidRPr="000F3787" w:rsidRDefault="00C674D2" w:rsidP="000F3787">
            <w:pPr>
              <w:pStyle w:val="NormalWeb"/>
              <w:spacing w:before="0" w:beforeAutospacing="0" w:after="0" w:afterAutospacing="0" w:line="288" w:lineRule="auto"/>
              <w:jc w:val="both"/>
              <w:rPr>
                <w:rFonts w:asciiTheme="majorBidi" w:hAnsiTheme="majorBidi" w:cstheme="majorBidi"/>
                <w:rtl/>
              </w:rPr>
            </w:pPr>
            <w:r w:rsidRPr="000F3787">
              <w:rPr>
                <w:rFonts w:asciiTheme="majorBidi" w:hAnsiTheme="majorBidi" w:cstheme="majorBidi"/>
                <w:b/>
                <w:bCs/>
                <w:color w:val="2F5496" w:themeColor="accent1" w:themeShade="BF"/>
              </w:rPr>
              <w:t>(6)</w:t>
            </w:r>
            <w:r w:rsidRPr="00412753">
              <w:rPr>
                <w:rFonts w:asciiTheme="majorBidi" w:hAnsiTheme="majorBidi" w:cstheme="majorBidi"/>
                <w:color w:val="161616"/>
              </w:rPr>
              <w:t xml:space="preserve"> </w:t>
            </w:r>
            <w:r w:rsidRPr="00412753">
              <w:rPr>
                <w:rFonts w:asciiTheme="majorBidi" w:hAnsiTheme="majorBidi" w:cstheme="majorBidi"/>
              </w:rPr>
              <w:t>Then Allah instructs His Messenger (</w:t>
            </w:r>
            <w:r w:rsidR="000F3787">
              <w:rPr>
                <w:rFonts w:asciiTheme="majorBidi" w:hAnsiTheme="majorBidi" w:cstheme="majorBidi"/>
              </w:rPr>
              <w:t>peace and blessings be upon him</w:t>
            </w:r>
            <w:r w:rsidRPr="00412753">
              <w:rPr>
                <w:rFonts w:asciiTheme="majorBidi" w:hAnsiTheme="majorBidi" w:cstheme="majorBidi"/>
              </w:rPr>
              <w:t>) first and foremost, and the believers after him, to give thanks to Him and to do what is required in response to His blessings, as He says:</w:t>
            </w:r>
            <w:r w:rsidR="000F3787">
              <w:rPr>
                <w:rFonts w:asciiTheme="majorBidi" w:hAnsiTheme="majorBidi" w:cstheme="majorBidi"/>
              </w:rPr>
              <w:t xml:space="preserve"> </w:t>
            </w:r>
            <w:r w:rsidR="000F3787" w:rsidRPr="000F3787">
              <w:rPr>
                <w:rFonts w:asciiTheme="majorBidi" w:hAnsiTheme="majorBidi" w:cstheme="majorBidi"/>
                <w:b/>
                <w:bCs/>
                <w:color w:val="2F5496" w:themeColor="accent1" w:themeShade="BF"/>
              </w:rPr>
              <w:t>“</w:t>
            </w:r>
            <w:r w:rsidRPr="000F3787">
              <w:rPr>
                <w:rFonts w:asciiTheme="majorBidi" w:hAnsiTheme="majorBidi" w:cstheme="majorBidi"/>
                <w:b/>
                <w:bCs/>
                <w:color w:val="2F5496" w:themeColor="accent1" w:themeShade="BF"/>
              </w:rPr>
              <w:t>So whenever you are free, strive in worship and supplication</w:t>
            </w:r>
            <w:r w:rsidR="000F3787" w:rsidRPr="000F3787">
              <w:rPr>
                <w:rFonts w:asciiTheme="majorBidi" w:hAnsiTheme="majorBidi" w:cstheme="majorBidi"/>
                <w:b/>
                <w:bCs/>
                <w:color w:val="2F5496" w:themeColor="accent1" w:themeShade="BF"/>
              </w:rPr>
              <w:t>”</w:t>
            </w:r>
            <w:r w:rsidR="000F3787">
              <w:rPr>
                <w:rFonts w:asciiTheme="majorBidi" w:hAnsiTheme="majorBidi" w:cstheme="majorBidi"/>
              </w:rPr>
              <w:t>,</w:t>
            </w:r>
            <w:r w:rsidRPr="00412753">
              <w:rPr>
                <w:rFonts w:asciiTheme="majorBidi" w:hAnsiTheme="majorBidi" w:cstheme="majorBidi"/>
              </w:rPr>
              <w:t xml:space="preserve"> that is, when you are free from your errands and business, and there is nothing left in your heart to distract it, then strive hard in worship and supplication.</w:t>
            </w:r>
          </w:p>
        </w:tc>
      </w:tr>
      <w:tr w:rsidR="00C674D2" w:rsidRPr="00A631A2" w14:paraId="5FA5282A" w14:textId="77777777" w:rsidTr="004D2FE4">
        <w:trPr>
          <w:jc w:val="center"/>
        </w:trPr>
        <w:tc>
          <w:tcPr>
            <w:tcW w:w="4672" w:type="dxa"/>
          </w:tcPr>
          <w:p w14:paraId="7899A645" w14:textId="73AF6C51" w:rsidR="00C674D2" w:rsidRDefault="00C674D2" w:rsidP="00C674D2">
            <w:pPr>
              <w:spacing w:line="560" w:lineRule="exact"/>
              <w:jc w:val="lowKashida"/>
              <w:rPr>
                <w:rFonts w:ascii="Lotus Linotype" w:hAnsi="Lotus Linotype" w:cs="Lotus Linotype"/>
                <w:color w:val="161616"/>
                <w:sz w:val="32"/>
                <w:szCs w:val="32"/>
                <w:rtl/>
              </w:rPr>
            </w:pPr>
            <w:r w:rsidRPr="00E15FA3">
              <w:rPr>
                <w:rFonts w:ascii="Lotus Linotype" w:hAnsi="Lotus Linotype" w:cs="Lotus Linotype" w:hint="cs"/>
                <w:color w:val="2F5496" w:themeColor="accent1" w:themeShade="BF"/>
                <w:sz w:val="32"/>
                <w:szCs w:val="32"/>
                <w:rtl/>
              </w:rPr>
              <w:t>(</w:t>
            </w:r>
            <w:r>
              <w:rPr>
                <w:rFonts w:ascii="Lotus Linotype" w:hAnsi="Lotus Linotype" w:cs="Lotus Linotype" w:hint="cs"/>
                <w:color w:val="2F5496" w:themeColor="accent1" w:themeShade="BF"/>
                <w:sz w:val="32"/>
                <w:szCs w:val="32"/>
                <w:rtl/>
              </w:rPr>
              <w:t>7</w:t>
            </w:r>
            <w:r w:rsidRPr="00E15FA3">
              <w:rPr>
                <w:rFonts w:ascii="Lotus Linotype" w:hAnsi="Lotus Linotype" w:cs="Lotus Linotype" w:hint="cs"/>
                <w:color w:val="2F5496" w:themeColor="accent1" w:themeShade="BF"/>
                <w:sz w:val="32"/>
                <w:szCs w:val="32"/>
                <w:rtl/>
              </w:rPr>
              <w:t>)</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w:t>
            </w:r>
            <w:r w:rsidRPr="004D2FE4">
              <w:rPr>
                <w:rFonts w:ascii="QCF_P596" w:eastAsia="Calibri" w:hAnsi="QCF_P596" w:cs="QCF_P596"/>
                <w:color w:val="2F5496" w:themeColor="accent1" w:themeShade="BF"/>
                <w:sz w:val="32"/>
                <w:szCs w:val="32"/>
                <w:rtl/>
                <w:lang w:val="en-GB" w:eastAsia="en-GB"/>
              </w:rPr>
              <w:t xml:space="preserve"> </w:t>
            </w:r>
            <w:r>
              <w:rPr>
                <w:rFonts w:ascii="QCF_P596" w:eastAsia="Calibri" w:hAnsi="QCF_P596" w:cs="QCF_P596"/>
                <w:color w:val="2F5496" w:themeColor="accent1" w:themeShade="BF"/>
                <w:sz w:val="32"/>
                <w:szCs w:val="32"/>
                <w:rtl/>
                <w:lang w:val="en-GB" w:eastAsia="en-GB"/>
              </w:rPr>
              <w:t xml:space="preserve">ﯥ  ﯦ </w:t>
            </w:r>
            <w:r w:rsidRPr="004D2FE4">
              <w:rPr>
                <w:rFonts w:ascii="QCF_P596" w:eastAsia="Calibri" w:hAnsi="QCF_P596" w:cs="QCF_P596"/>
                <w:color w:val="2F5496" w:themeColor="accent1" w:themeShade="BF"/>
                <w:sz w:val="32"/>
                <w:szCs w:val="32"/>
                <w:rtl/>
                <w:lang w:val="en-GB" w:eastAsia="en-GB"/>
              </w:rPr>
              <w:t xml:space="preserve"> </w:t>
            </w:r>
            <w:r>
              <w:rPr>
                <w:rFonts w:ascii="Lotus Linotype" w:hAnsi="Lotus Linotype" w:cs="Lotus Linotype"/>
                <w:color w:val="161616"/>
                <w:sz w:val="32"/>
                <w:szCs w:val="32"/>
                <w:rtl/>
              </w:rPr>
              <w:t>﴾</w:t>
            </w:r>
            <w:r>
              <w:rPr>
                <w:rFonts w:ascii="Lotus Linotype" w:hAnsi="Lotus Linotype" w:cs="Lotus Linotype" w:hint="cs"/>
                <w:color w:val="161616"/>
                <w:sz w:val="32"/>
                <w:szCs w:val="32"/>
                <w:rtl/>
              </w:rPr>
              <w:t xml:space="preserve"> وحده </w:t>
            </w:r>
            <w:r>
              <w:rPr>
                <w:rFonts w:ascii="Lotus Linotype" w:hAnsi="Lotus Linotype" w:cs="Lotus Linotype"/>
                <w:color w:val="161616"/>
                <w:sz w:val="32"/>
                <w:szCs w:val="32"/>
                <w:rtl/>
              </w:rPr>
              <w:t>﴿</w:t>
            </w:r>
            <w:r w:rsidRPr="004D2FE4">
              <w:rPr>
                <w:rFonts w:ascii="QCF_P596" w:eastAsia="Calibri" w:hAnsi="QCF_P596" w:cs="QCF_P596"/>
                <w:color w:val="2F5496" w:themeColor="accent1" w:themeShade="BF"/>
                <w:sz w:val="32"/>
                <w:szCs w:val="32"/>
                <w:rtl/>
                <w:lang w:val="en-GB" w:eastAsia="en-GB"/>
              </w:rPr>
              <w:t xml:space="preserve">  ﯧ  </w:t>
            </w:r>
            <w:r>
              <w:rPr>
                <w:rFonts w:ascii="Lotus Linotype" w:hAnsi="Lotus Linotype" w:cs="Lotus Linotype"/>
                <w:color w:val="161616"/>
                <w:sz w:val="32"/>
                <w:szCs w:val="32"/>
                <w:rtl/>
              </w:rPr>
              <w:t>﴾</w:t>
            </w:r>
            <w:r>
              <w:rPr>
                <w:rFonts w:ascii="Lotus Linotype" w:hAnsi="Lotus Linotype" w:cs="Lotus Linotype" w:hint="cs"/>
                <w:color w:val="161616"/>
                <w:sz w:val="32"/>
                <w:szCs w:val="32"/>
                <w:rtl/>
              </w:rPr>
              <w:t xml:space="preserve"> </w:t>
            </w:r>
            <w:r w:rsidRPr="00E15FA3">
              <w:rPr>
                <w:rFonts w:ascii="Lotus Linotype" w:hAnsi="Lotus Linotype" w:cs="Lotus Linotype"/>
                <w:color w:val="161616"/>
                <w:sz w:val="32"/>
                <w:szCs w:val="32"/>
                <w:rtl/>
              </w:rPr>
              <w:t>أي: أ</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عظ</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م الر</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غبة في إجابة د</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عائك وقبول عباداتك</w:t>
            </w:r>
            <w:r>
              <w:rPr>
                <w:rFonts w:ascii="Lotus Linotype" w:hAnsi="Lotus Linotype" w:cs="Lotus Linotype" w:hint="cs"/>
                <w:color w:val="161616"/>
                <w:sz w:val="32"/>
                <w:szCs w:val="32"/>
                <w:rtl/>
              </w:rPr>
              <w:t xml:space="preserve">، </w:t>
            </w:r>
            <w:r w:rsidRPr="00E15FA3">
              <w:rPr>
                <w:rFonts w:ascii="Lotus Linotype" w:hAnsi="Lotus Linotype" w:cs="Lotus Linotype"/>
                <w:color w:val="161616"/>
                <w:sz w:val="32"/>
                <w:szCs w:val="32"/>
                <w:rtl/>
              </w:rPr>
              <w:t>ولا تكن مم</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ن إذا فرغوا وتفر</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غوا لعبوا وأعرضوا عن رب</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هم وعن ذكره، فتكون من الخاسرين</w:t>
            </w:r>
            <w:r>
              <w:rPr>
                <w:rFonts w:ascii="Lotus Linotype" w:hAnsi="Lotus Linotype" w:cs="Lotus Linotype" w:hint="cs"/>
                <w:color w:val="161616"/>
                <w:sz w:val="32"/>
                <w:szCs w:val="32"/>
                <w:rtl/>
              </w:rPr>
              <w:t>.</w:t>
            </w:r>
          </w:p>
        </w:tc>
        <w:tc>
          <w:tcPr>
            <w:tcW w:w="4393" w:type="dxa"/>
          </w:tcPr>
          <w:p w14:paraId="5B75A171" w14:textId="2A932F5E" w:rsidR="00C674D2" w:rsidRPr="00412753" w:rsidRDefault="00C674D2" w:rsidP="00412753">
            <w:pPr>
              <w:pStyle w:val="NormalWeb"/>
              <w:spacing w:before="0" w:beforeAutospacing="0" w:after="0" w:afterAutospacing="0" w:line="288" w:lineRule="auto"/>
              <w:jc w:val="both"/>
              <w:rPr>
                <w:rFonts w:asciiTheme="majorBidi" w:hAnsiTheme="majorBidi" w:cstheme="majorBidi"/>
              </w:rPr>
            </w:pPr>
            <w:r w:rsidRPr="000F3787">
              <w:rPr>
                <w:rFonts w:asciiTheme="majorBidi" w:hAnsiTheme="majorBidi" w:cstheme="majorBidi"/>
                <w:b/>
                <w:bCs/>
                <w:color w:val="2F5496" w:themeColor="accent1" w:themeShade="BF"/>
              </w:rPr>
              <w:t xml:space="preserve">(7) </w:t>
            </w:r>
            <w:r w:rsidR="000F3787" w:rsidRPr="000F3787">
              <w:rPr>
                <w:rFonts w:asciiTheme="majorBidi" w:hAnsiTheme="majorBidi" w:cstheme="majorBidi"/>
                <w:b/>
                <w:bCs/>
                <w:color w:val="2F5496" w:themeColor="accent1" w:themeShade="BF"/>
              </w:rPr>
              <w:t>“</w:t>
            </w:r>
            <w:r w:rsidRPr="000F3787">
              <w:rPr>
                <w:rFonts w:asciiTheme="majorBidi" w:hAnsiTheme="majorBidi" w:cstheme="majorBidi"/>
                <w:b/>
                <w:bCs/>
                <w:color w:val="2F5496" w:themeColor="accent1" w:themeShade="BF"/>
              </w:rPr>
              <w:t>and to your Lord alone turn in hope</w:t>
            </w:r>
            <w:r w:rsidR="000F3787" w:rsidRPr="000F3787">
              <w:rPr>
                <w:rFonts w:asciiTheme="majorBidi" w:hAnsiTheme="majorBidi" w:cstheme="majorBidi"/>
                <w:b/>
                <w:bCs/>
                <w:color w:val="2F5496" w:themeColor="accent1" w:themeShade="BF"/>
              </w:rPr>
              <w:t>”</w:t>
            </w:r>
            <w:r w:rsidR="000F3787">
              <w:rPr>
                <w:rFonts w:asciiTheme="majorBidi" w:hAnsiTheme="majorBidi" w:cstheme="majorBidi"/>
              </w:rPr>
              <w:t>,</w:t>
            </w:r>
            <w:r w:rsidRPr="00412753">
              <w:rPr>
                <w:rFonts w:asciiTheme="majorBidi" w:hAnsiTheme="majorBidi" w:cstheme="majorBidi"/>
              </w:rPr>
              <w:t xml:space="preserve"> that is, have great hope that your Lord will respond to your supplication and accept your acts of worship. </w:t>
            </w:r>
          </w:p>
          <w:p w14:paraId="398C8A5F" w14:textId="03E403D6" w:rsidR="00C674D2" w:rsidRPr="000F3787" w:rsidRDefault="00C674D2" w:rsidP="000F3787">
            <w:pPr>
              <w:pStyle w:val="NormalWeb"/>
              <w:spacing w:before="0" w:beforeAutospacing="0" w:after="0" w:afterAutospacing="0" w:line="288" w:lineRule="auto"/>
              <w:jc w:val="both"/>
              <w:rPr>
                <w:rFonts w:asciiTheme="majorBidi" w:hAnsiTheme="majorBidi" w:cstheme="majorBidi"/>
                <w:rtl/>
              </w:rPr>
            </w:pPr>
            <w:r w:rsidRPr="00412753">
              <w:rPr>
                <w:rFonts w:asciiTheme="majorBidi" w:hAnsiTheme="majorBidi" w:cstheme="majorBidi"/>
              </w:rPr>
              <w:t xml:space="preserve">Do not be among those who, when they are free and have finished with their business, indulge in </w:t>
            </w:r>
            <w:r w:rsidR="000F3787" w:rsidRPr="00412753">
              <w:rPr>
                <w:rFonts w:asciiTheme="majorBidi" w:hAnsiTheme="majorBidi" w:cstheme="majorBidi"/>
              </w:rPr>
              <w:t>amusement,</w:t>
            </w:r>
            <w:r w:rsidRPr="00412753">
              <w:rPr>
                <w:rFonts w:asciiTheme="majorBidi" w:hAnsiTheme="majorBidi" w:cstheme="majorBidi"/>
              </w:rPr>
              <w:t xml:space="preserve"> and turn away from their Lord and remembrance of Him, for then you would be among the losers. </w:t>
            </w:r>
          </w:p>
        </w:tc>
      </w:tr>
      <w:tr w:rsidR="00C674D2" w:rsidRPr="00A631A2" w14:paraId="276B4D08" w14:textId="77777777" w:rsidTr="004D2FE4">
        <w:trPr>
          <w:jc w:val="center"/>
        </w:trPr>
        <w:tc>
          <w:tcPr>
            <w:tcW w:w="4672" w:type="dxa"/>
          </w:tcPr>
          <w:p w14:paraId="682D7181" w14:textId="0AA12D14" w:rsidR="00C674D2" w:rsidRDefault="00C674D2" w:rsidP="00C674D2">
            <w:pPr>
              <w:spacing w:line="560" w:lineRule="exact"/>
              <w:jc w:val="lowKashida"/>
              <w:rPr>
                <w:rFonts w:ascii="Lotus Linotype" w:hAnsi="Lotus Linotype" w:cs="Lotus Linotype"/>
                <w:color w:val="161616"/>
                <w:sz w:val="32"/>
                <w:szCs w:val="32"/>
                <w:rtl/>
              </w:rPr>
            </w:pPr>
            <w:r w:rsidRPr="00E15FA3">
              <w:rPr>
                <w:rFonts w:ascii="Lotus Linotype" w:hAnsi="Lotus Linotype" w:cs="Lotus Linotype"/>
                <w:color w:val="161616"/>
                <w:sz w:val="32"/>
                <w:szCs w:val="32"/>
                <w:rtl/>
              </w:rPr>
              <w:t>وقد قيل: إن</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 xml:space="preserve"> معنى قوله: </w:t>
            </w:r>
            <w:r>
              <w:rPr>
                <w:rFonts w:ascii="Lotus Linotype" w:hAnsi="Lotus Linotype" w:cs="Lotus Linotype"/>
                <w:color w:val="161616"/>
                <w:sz w:val="32"/>
                <w:szCs w:val="32"/>
                <w:rtl/>
              </w:rPr>
              <w:t>﴿</w:t>
            </w:r>
            <w:r w:rsidRPr="004D2FE4">
              <w:rPr>
                <w:rFonts w:ascii="QCF_P596" w:eastAsia="Calibri" w:hAnsi="QCF_P596" w:cs="QCF_P596"/>
                <w:color w:val="2F5496" w:themeColor="accent1" w:themeShade="BF"/>
                <w:sz w:val="32"/>
                <w:szCs w:val="32"/>
                <w:rtl/>
                <w:lang w:val="en-GB" w:eastAsia="en-GB"/>
              </w:rPr>
              <w:t xml:space="preserve"> </w:t>
            </w:r>
            <w:r>
              <w:rPr>
                <w:rFonts w:ascii="QCF_P596" w:eastAsia="Calibri" w:hAnsi="QCF_P596" w:cs="QCF_P596"/>
                <w:color w:val="2F5496" w:themeColor="accent1" w:themeShade="BF"/>
                <w:sz w:val="32"/>
                <w:szCs w:val="32"/>
                <w:rtl/>
                <w:lang w:val="en-GB" w:eastAsia="en-GB"/>
              </w:rPr>
              <w:t xml:space="preserve">ﯡ  ﯢ </w:t>
            </w:r>
            <w:r>
              <w:rPr>
                <w:rFonts w:ascii="Lotus Linotype" w:hAnsi="Lotus Linotype" w:cs="Lotus Linotype"/>
                <w:color w:val="161616"/>
                <w:sz w:val="32"/>
                <w:szCs w:val="32"/>
                <w:rtl/>
              </w:rPr>
              <w:t>﴾</w:t>
            </w:r>
            <w:r>
              <w:rPr>
                <w:rFonts w:ascii="Lotus Linotype" w:hAnsi="Lotus Linotype" w:cs="Lotus Linotype" w:hint="cs"/>
                <w:color w:val="161616"/>
                <w:sz w:val="32"/>
                <w:szCs w:val="32"/>
                <w:rtl/>
              </w:rPr>
              <w:t xml:space="preserve"> </w:t>
            </w:r>
            <w:r w:rsidRPr="00E15FA3">
              <w:rPr>
                <w:rFonts w:ascii="Lotus Linotype" w:hAnsi="Lotus Linotype" w:cs="Lotus Linotype"/>
                <w:color w:val="161616"/>
                <w:sz w:val="32"/>
                <w:szCs w:val="32"/>
                <w:rtl/>
              </w:rPr>
              <w:t>من الص</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لاة وأكملتها</w:t>
            </w:r>
            <w:r w:rsidRPr="00E15FA3">
              <w:rPr>
                <w:rFonts w:ascii="Lotus Linotype" w:hAnsi="Lotus Linotype" w:cs="Lotus Linotype"/>
                <w:color w:val="161616"/>
                <w:sz w:val="32"/>
                <w:szCs w:val="32"/>
                <w:rtl/>
              </w:rPr>
              <w:t xml:space="preserve"> </w:t>
            </w:r>
            <w:r>
              <w:rPr>
                <w:rFonts w:ascii="Lotus Linotype" w:hAnsi="Lotus Linotype" w:cs="Lotus Linotype"/>
                <w:color w:val="161616"/>
                <w:sz w:val="32"/>
                <w:szCs w:val="32"/>
                <w:rtl/>
              </w:rPr>
              <w:t>﴿</w:t>
            </w:r>
            <w:r>
              <w:rPr>
                <w:rFonts w:ascii="QCF_P596" w:eastAsia="Calibri" w:hAnsi="QCF_P596" w:cs="QCF_P596"/>
                <w:color w:val="2F5496" w:themeColor="accent1" w:themeShade="BF"/>
                <w:sz w:val="32"/>
                <w:szCs w:val="32"/>
                <w:rtl/>
                <w:lang w:val="en-GB" w:eastAsia="en-GB"/>
              </w:rPr>
              <w:t xml:space="preserve">  ﯣ </w:t>
            </w:r>
            <w:r>
              <w:rPr>
                <w:rFonts w:ascii="Lotus Linotype" w:hAnsi="Lotus Linotype" w:cs="Lotus Linotype"/>
                <w:color w:val="161616"/>
                <w:sz w:val="32"/>
                <w:szCs w:val="32"/>
                <w:rtl/>
              </w:rPr>
              <w:t>﴾</w:t>
            </w:r>
            <w:r>
              <w:rPr>
                <w:rFonts w:ascii="Lotus Linotype" w:hAnsi="Lotus Linotype" w:cs="Lotus Linotype" w:hint="cs"/>
                <w:color w:val="161616"/>
                <w:sz w:val="32"/>
                <w:szCs w:val="32"/>
                <w:rtl/>
              </w:rPr>
              <w:t xml:space="preserve"> </w:t>
            </w:r>
            <w:r w:rsidRPr="00E15FA3">
              <w:rPr>
                <w:rFonts w:ascii="Lotus Linotype" w:hAnsi="Lotus Linotype" w:cs="Lotus Linotype"/>
                <w:color w:val="161616"/>
                <w:sz w:val="32"/>
                <w:szCs w:val="32"/>
                <w:rtl/>
              </w:rPr>
              <w:t>في الد</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 xml:space="preserve">عاء، </w:t>
            </w:r>
            <w:r>
              <w:rPr>
                <w:rFonts w:ascii="Lotus Linotype" w:hAnsi="Lotus Linotype" w:cs="Lotus Linotype"/>
                <w:color w:val="161616"/>
                <w:sz w:val="32"/>
                <w:szCs w:val="32"/>
                <w:rtl/>
              </w:rPr>
              <w:t>﴿</w:t>
            </w:r>
            <w:r w:rsidRPr="004D2FE4">
              <w:rPr>
                <w:rFonts w:ascii="QCF_P596" w:eastAsia="Calibri" w:hAnsi="QCF_P596" w:cs="QCF_P596"/>
                <w:color w:val="2F5496" w:themeColor="accent1" w:themeShade="BF"/>
                <w:sz w:val="32"/>
                <w:szCs w:val="32"/>
                <w:rtl/>
                <w:lang w:val="en-GB" w:eastAsia="en-GB"/>
              </w:rPr>
              <w:t xml:space="preserve"> </w:t>
            </w:r>
            <w:r>
              <w:rPr>
                <w:rFonts w:ascii="QCF_P596" w:eastAsia="Calibri" w:hAnsi="QCF_P596" w:cs="QCF_P596"/>
                <w:color w:val="2F5496" w:themeColor="accent1" w:themeShade="BF"/>
                <w:sz w:val="32"/>
                <w:szCs w:val="32"/>
                <w:rtl/>
                <w:lang w:val="en-GB" w:eastAsia="en-GB"/>
              </w:rPr>
              <w:t xml:space="preserve">ﯥ  ﯦ </w:t>
            </w:r>
            <w:r w:rsidRPr="004D2FE4">
              <w:rPr>
                <w:rFonts w:ascii="QCF_P596" w:eastAsia="Calibri" w:hAnsi="QCF_P596" w:cs="QCF_P596"/>
                <w:color w:val="2F5496" w:themeColor="accent1" w:themeShade="BF"/>
                <w:sz w:val="32"/>
                <w:szCs w:val="32"/>
                <w:rtl/>
                <w:lang w:val="en-GB" w:eastAsia="en-GB"/>
              </w:rPr>
              <w:t xml:space="preserve"> </w:t>
            </w:r>
            <w:r>
              <w:rPr>
                <w:rFonts w:ascii="QCF_P596" w:eastAsia="Calibri" w:hAnsi="QCF_P596" w:cs="QCF_P596"/>
                <w:color w:val="2F5496" w:themeColor="accent1" w:themeShade="BF"/>
                <w:sz w:val="32"/>
                <w:szCs w:val="32"/>
                <w:rtl/>
                <w:lang w:val="en-GB" w:eastAsia="en-GB"/>
              </w:rPr>
              <w:t>ﯧ</w:t>
            </w:r>
            <w:r>
              <w:rPr>
                <w:rFonts w:ascii="Lotus Linotype" w:hAnsi="Lotus Linotype" w:cs="Lotus Linotype"/>
                <w:color w:val="161616"/>
                <w:sz w:val="32"/>
                <w:szCs w:val="32"/>
                <w:rtl/>
              </w:rPr>
              <w:t>﴾</w:t>
            </w:r>
            <w:r w:rsidRPr="00E15FA3">
              <w:rPr>
                <w:rFonts w:ascii="Lotus Linotype" w:hAnsi="Lotus Linotype" w:cs="Lotus Linotype"/>
                <w:color w:val="161616"/>
                <w:sz w:val="32"/>
                <w:szCs w:val="32"/>
                <w:rtl/>
              </w:rPr>
              <w:t xml:space="preserve"> في سؤال مطالبك</w:t>
            </w:r>
            <w:r>
              <w:rPr>
                <w:rFonts w:ascii="Lotus Linotype" w:hAnsi="Lotus Linotype" w:cs="Lotus Linotype" w:hint="cs"/>
                <w:color w:val="161616"/>
                <w:sz w:val="32"/>
                <w:szCs w:val="32"/>
                <w:rtl/>
              </w:rPr>
              <w:t xml:space="preserve">، </w:t>
            </w:r>
            <w:r w:rsidRPr="00E15FA3">
              <w:rPr>
                <w:rFonts w:ascii="Lotus Linotype" w:hAnsi="Lotus Linotype" w:cs="Lotus Linotype"/>
                <w:color w:val="161616"/>
                <w:sz w:val="32"/>
                <w:szCs w:val="32"/>
                <w:rtl/>
              </w:rPr>
              <w:t>واستدل</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 xml:space="preserve"> من قال بهذا القول</w:t>
            </w:r>
            <w:r w:rsidRPr="00E15FA3">
              <w:rPr>
                <w:rFonts w:ascii="Lotus Linotype" w:hAnsi="Lotus Linotype" w:cs="Lotus Linotype"/>
                <w:color w:val="161616"/>
                <w:sz w:val="32"/>
                <w:szCs w:val="32"/>
                <w:rtl/>
              </w:rPr>
              <w:t xml:space="preserve"> على مشروعي</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ة الد</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عاء والذ</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كر عقب الص</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لوات المكتوبات، والله أعلم بذلك</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 xml:space="preserve"> </w:t>
            </w:r>
          </w:p>
          <w:p w14:paraId="1D13006E" w14:textId="79142555" w:rsidR="00C674D2" w:rsidRPr="00E15FA3" w:rsidRDefault="00C674D2" w:rsidP="00C674D2">
            <w:pPr>
              <w:spacing w:line="560" w:lineRule="exact"/>
              <w:jc w:val="lowKashida"/>
              <w:rPr>
                <w:rFonts w:ascii="Lotus Linotype" w:hAnsi="Lotus Linotype" w:cs="Lotus Linotype"/>
                <w:color w:val="161616"/>
                <w:sz w:val="32"/>
                <w:szCs w:val="32"/>
                <w:rtl/>
              </w:rPr>
            </w:pPr>
            <w:r w:rsidRPr="00E15FA3">
              <w:rPr>
                <w:rFonts w:ascii="Lotus Linotype" w:hAnsi="Lotus Linotype" w:cs="Lotus Linotype"/>
                <w:color w:val="161616"/>
                <w:sz w:val="32"/>
                <w:szCs w:val="32"/>
                <w:rtl/>
              </w:rPr>
              <w:t>تم</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ت ولله الحم</w:t>
            </w:r>
            <w:r>
              <w:rPr>
                <w:rFonts w:ascii="Lotus Linotype" w:hAnsi="Lotus Linotype" w:cs="Lotus Linotype"/>
                <w:color w:val="161616"/>
                <w:sz w:val="32"/>
                <w:szCs w:val="32"/>
                <w:rtl/>
              </w:rPr>
              <w:t>د</w:t>
            </w:r>
            <w:r w:rsidRPr="00E15FA3">
              <w:rPr>
                <w:rFonts w:ascii="Lotus Linotype" w:hAnsi="Lotus Linotype" w:cs="Lotus Linotype"/>
                <w:color w:val="161616"/>
                <w:sz w:val="32"/>
                <w:szCs w:val="32"/>
                <w:rtl/>
              </w:rPr>
              <w:t>.</w:t>
            </w:r>
          </w:p>
        </w:tc>
        <w:tc>
          <w:tcPr>
            <w:tcW w:w="4393" w:type="dxa"/>
          </w:tcPr>
          <w:p w14:paraId="30781B38" w14:textId="77777777" w:rsidR="0003152F" w:rsidRPr="00412753" w:rsidRDefault="0003152F" w:rsidP="00412753">
            <w:pPr>
              <w:pStyle w:val="NormalWeb"/>
              <w:spacing w:before="0" w:beforeAutospacing="0" w:after="0" w:afterAutospacing="0" w:line="288" w:lineRule="auto"/>
              <w:jc w:val="both"/>
              <w:rPr>
                <w:rFonts w:asciiTheme="majorBidi" w:hAnsiTheme="majorBidi" w:cstheme="majorBidi"/>
              </w:rPr>
            </w:pPr>
            <w:r w:rsidRPr="00412753">
              <w:rPr>
                <w:rFonts w:asciiTheme="majorBidi" w:hAnsiTheme="majorBidi" w:cstheme="majorBidi"/>
              </w:rPr>
              <w:t xml:space="preserve">It was also suggested that what is meant is: when you have finished your prayer and completed it, then strive hard in supplication, and turn to your Lord alone to ask for all that you need. Those who suggested this opinion quoted as evidence the fact that it is prescribed to offer supplication and remember Allah following the prescribed prayers. And Allah knows best about that. </w:t>
            </w:r>
          </w:p>
          <w:p w14:paraId="7D04422A" w14:textId="77777777" w:rsidR="00C674D2" w:rsidRPr="00412753" w:rsidRDefault="00C674D2" w:rsidP="00412753">
            <w:pPr>
              <w:spacing w:after="0" w:line="288" w:lineRule="auto"/>
              <w:jc w:val="both"/>
              <w:rPr>
                <w:rFonts w:asciiTheme="majorBidi" w:hAnsiTheme="majorBidi" w:cstheme="majorBidi"/>
                <w:color w:val="161616"/>
                <w:sz w:val="24"/>
                <w:szCs w:val="24"/>
                <w:rtl/>
              </w:rPr>
            </w:pPr>
          </w:p>
        </w:tc>
      </w:tr>
    </w:tbl>
    <w:p w14:paraId="2E84CDF2" w14:textId="07D04069" w:rsidR="004D2FE4" w:rsidRDefault="004D2FE4" w:rsidP="00EC108A">
      <w:pPr>
        <w:spacing w:after="0" w:line="240" w:lineRule="auto"/>
      </w:pPr>
    </w:p>
    <w:p w14:paraId="5B43C400" w14:textId="77777777" w:rsidR="000F3787" w:rsidRDefault="000F3787" w:rsidP="00EC108A">
      <w:pPr>
        <w:spacing w:after="0" w:line="240" w:lineRule="auto"/>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0F3787" w:rsidRPr="00A631A2" w14:paraId="439BD2D3" w14:textId="77777777" w:rsidTr="00A809C1">
        <w:trPr>
          <w:jc w:val="center"/>
        </w:trPr>
        <w:tc>
          <w:tcPr>
            <w:tcW w:w="9065" w:type="dxa"/>
            <w:gridSpan w:val="2"/>
            <w:shd w:val="pct50" w:color="D9E2F3" w:themeColor="accent1" w:themeTint="33" w:fill="auto"/>
          </w:tcPr>
          <w:p w14:paraId="6D39205F" w14:textId="5ED32646" w:rsidR="000F3787" w:rsidRPr="00A631A2" w:rsidRDefault="000F3787" w:rsidP="004D2FE4">
            <w:pPr>
              <w:jc w:val="center"/>
              <w:rPr>
                <w:rFonts w:ascii="Lotus Linotype" w:hAnsi="Lotus Linotype" w:cs="Lotus Linotype"/>
                <w:color w:val="161616"/>
                <w:sz w:val="32"/>
                <w:szCs w:val="32"/>
                <w:rtl/>
              </w:rPr>
            </w:pPr>
            <w:bookmarkStart w:id="8" w:name="_Toc81500017"/>
            <w:r w:rsidRPr="00860A29">
              <w:rPr>
                <w:rFonts w:cs="Generator 2005"/>
                <w:color w:val="2F5496" w:themeColor="accent1" w:themeShade="BF"/>
                <w:sz w:val="32"/>
                <w:szCs w:val="32"/>
                <w:rtl/>
              </w:rPr>
              <w:lastRenderedPageBreak/>
              <w:t>[تفسير سورة والت</w:t>
            </w:r>
            <w:r w:rsidRPr="00860A29">
              <w:rPr>
                <w:rFonts w:cs="Generator 2005" w:hint="cs"/>
                <w:color w:val="2F5496" w:themeColor="accent1" w:themeShade="BF"/>
                <w:sz w:val="32"/>
                <w:szCs w:val="32"/>
                <w:rtl/>
              </w:rPr>
              <w:t>ِّ</w:t>
            </w:r>
            <w:r w:rsidRPr="00860A29">
              <w:rPr>
                <w:rFonts w:cs="Generator 2005"/>
                <w:color w:val="2F5496" w:themeColor="accent1" w:themeShade="BF"/>
                <w:sz w:val="32"/>
                <w:szCs w:val="32"/>
                <w:rtl/>
              </w:rPr>
              <w:t>ين</w:t>
            </w:r>
            <w:r w:rsidRPr="00860A29">
              <w:rPr>
                <w:rFonts w:cs="Generator 2005" w:hint="cs"/>
                <w:color w:val="2F5496" w:themeColor="accent1" w:themeShade="BF"/>
                <w:sz w:val="32"/>
                <w:szCs w:val="32"/>
                <w:rtl/>
              </w:rPr>
              <w:t xml:space="preserve"> </w:t>
            </w:r>
            <w:r w:rsidRPr="00860A29">
              <w:rPr>
                <w:rFonts w:cs="Generator 2005"/>
                <w:color w:val="2F5496" w:themeColor="accent1" w:themeShade="BF"/>
                <w:sz w:val="32"/>
                <w:szCs w:val="32"/>
                <w:rtl/>
              </w:rPr>
              <w:t xml:space="preserve">وهي </w:t>
            </w:r>
            <w:r w:rsidRPr="00860A29">
              <w:rPr>
                <w:rFonts w:cs="Generator 2005" w:hint="cs"/>
                <w:color w:val="2F5496" w:themeColor="accent1" w:themeShade="BF"/>
                <w:sz w:val="32"/>
                <w:szCs w:val="32"/>
                <w:rtl/>
              </w:rPr>
              <w:t>مكِّيَّةٌ</w:t>
            </w:r>
            <w:r w:rsidRPr="00860A29">
              <w:rPr>
                <w:rFonts w:cs="Generator 2005"/>
                <w:color w:val="2F5496" w:themeColor="accent1" w:themeShade="BF"/>
                <w:sz w:val="32"/>
                <w:szCs w:val="32"/>
                <w:rtl/>
              </w:rPr>
              <w:t>]</w:t>
            </w:r>
            <w:bookmarkEnd w:id="8"/>
          </w:p>
        </w:tc>
      </w:tr>
      <w:tr w:rsidR="000F3787" w:rsidRPr="00A631A2" w14:paraId="2669924D" w14:textId="77777777" w:rsidTr="00B91769">
        <w:trPr>
          <w:jc w:val="center"/>
        </w:trPr>
        <w:tc>
          <w:tcPr>
            <w:tcW w:w="9065" w:type="dxa"/>
            <w:gridSpan w:val="2"/>
          </w:tcPr>
          <w:p w14:paraId="4B562F7F" w14:textId="77777777" w:rsidR="000F3787" w:rsidRPr="00A1366A" w:rsidRDefault="000F3787" w:rsidP="004D2FE4">
            <w:pPr>
              <w:autoSpaceDE w:val="0"/>
              <w:spacing w:line="480" w:lineRule="exact"/>
              <w:jc w:val="center"/>
              <w:rPr>
                <w:color w:val="2F5496" w:themeColor="accent1" w:themeShade="BF"/>
              </w:rPr>
            </w:pPr>
            <w:r w:rsidRPr="00A1366A">
              <w:rPr>
                <w:rFonts w:ascii="QCF_BSML" w:hAnsi="QCF_BSML" w:cs="QCF_BSML"/>
                <w:color w:val="2F5496" w:themeColor="accent1" w:themeShade="BF"/>
                <w:sz w:val="30"/>
                <w:szCs w:val="30"/>
                <w:rtl/>
              </w:rPr>
              <w:t>ﭑ ﭒ ﭓ</w:t>
            </w:r>
          </w:p>
          <w:p w14:paraId="606539DC" w14:textId="4468E970" w:rsidR="000F3787" w:rsidRPr="00A631A2" w:rsidRDefault="000F3787" w:rsidP="004D2FE4">
            <w:pPr>
              <w:jc w:val="center"/>
              <w:rPr>
                <w:rFonts w:ascii="Lotus Linotype" w:hAnsi="Lotus Linotype" w:cs="Lotus Linotype"/>
                <w:color w:val="161616"/>
                <w:sz w:val="32"/>
                <w:szCs w:val="32"/>
                <w:rtl/>
              </w:rPr>
            </w:pPr>
            <w:r w:rsidRPr="00A1366A">
              <w:rPr>
                <w:rFonts w:ascii="Lotus Linotype" w:hAnsi="Lotus Linotype" w:cs="Lotus Linotype"/>
                <w:color w:val="2F5496" w:themeColor="accent1" w:themeShade="BF"/>
                <w:sz w:val="30"/>
                <w:szCs w:val="30"/>
                <w:rtl/>
              </w:rPr>
              <w:t>﴿</w:t>
            </w:r>
            <w:r>
              <w:rPr>
                <w:rFonts w:ascii="QCF_P597" w:eastAsia="Calibri" w:hAnsi="QCF_P597" w:cs="QCF_P597"/>
                <w:color w:val="000000"/>
                <w:sz w:val="32"/>
                <w:szCs w:val="32"/>
                <w:rtl/>
                <w:lang w:val="en-GB" w:eastAsia="en-GB"/>
              </w:rPr>
              <w:t xml:space="preserve"> </w:t>
            </w:r>
            <w:r w:rsidRPr="004D2FE4">
              <w:rPr>
                <w:rFonts w:ascii="QCF_P597" w:eastAsia="Calibri" w:hAnsi="QCF_P597" w:cs="QCF_P597"/>
                <w:color w:val="2F5496" w:themeColor="accent1" w:themeShade="BF"/>
                <w:sz w:val="32"/>
                <w:szCs w:val="32"/>
                <w:rtl/>
                <w:lang w:val="en-GB" w:eastAsia="en-GB"/>
              </w:rPr>
              <w:t>ﭑ  ﭒ  ﭓ  ﭔ  ﭕ  ﭖ  ﭗ  ﭘ   ﭙ    ﭚ   ﭛ  ﭜ  ﭝ  ﭞ  ﭟ  ﭠ    ﭡ  ﭢ  ﭣ  ﭤ  ﭥ   ﭦ  ﭧ  ﭨ  ﭩ  ﭪ  ﭫ    ﭬ  ﭭ   ﭮ  ﭯ    ﭰ   ﭱ  ﭲ  ﭳ  ﭴ  ﭵ  ﭶ  ﭷ  ﭸ    ﭹ  ﭺ</w:t>
            </w:r>
            <w:r w:rsidRPr="00A1366A">
              <w:rPr>
                <w:rFonts w:ascii="Lotus Linotype" w:hAnsi="Lotus Linotype" w:cs="Lotus Linotype"/>
                <w:color w:val="2F5496" w:themeColor="accent1" w:themeShade="BF"/>
                <w:sz w:val="30"/>
                <w:szCs w:val="30"/>
                <w:rtl/>
              </w:rPr>
              <w:t>﴾.</w:t>
            </w:r>
          </w:p>
        </w:tc>
      </w:tr>
      <w:tr w:rsidR="004D2FE4" w:rsidRPr="00A631A2" w14:paraId="3A2674A3" w14:textId="77777777" w:rsidTr="004D2FE4">
        <w:trPr>
          <w:jc w:val="center"/>
        </w:trPr>
        <w:tc>
          <w:tcPr>
            <w:tcW w:w="4672" w:type="dxa"/>
          </w:tcPr>
          <w:p w14:paraId="3B1E6499" w14:textId="52F7DC13" w:rsidR="004D2FE4" w:rsidRPr="00A631A2" w:rsidRDefault="00E15FA3" w:rsidP="00E15FA3">
            <w:pPr>
              <w:spacing w:line="560" w:lineRule="exact"/>
              <w:jc w:val="lowKashida"/>
              <w:rPr>
                <w:rFonts w:ascii="Lotus Linotype" w:hAnsi="Lotus Linotype" w:cs="Lotus Linotype"/>
                <w:color w:val="161616"/>
                <w:sz w:val="32"/>
                <w:szCs w:val="32"/>
                <w:rtl/>
              </w:rPr>
            </w:pPr>
            <w:r w:rsidRPr="00E15FA3">
              <w:rPr>
                <w:rFonts w:ascii="Lotus Linotype" w:hAnsi="Lotus Linotype" w:cs="Lotus Linotype" w:hint="cs"/>
                <w:color w:val="2F5496" w:themeColor="accent1" w:themeShade="BF"/>
                <w:sz w:val="32"/>
                <w:szCs w:val="32"/>
                <w:rtl/>
              </w:rPr>
              <w:t>(1)</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الت</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ين</w:t>
            </w:r>
            <w:r w:rsidRPr="00E15FA3">
              <w:rPr>
                <w:rFonts w:ascii="Lotus Linotype" w:hAnsi="Lotus Linotype" w:cs="Lotus Linotype"/>
                <w:color w:val="161616"/>
                <w:sz w:val="32"/>
                <w:szCs w:val="32"/>
                <w:rtl/>
              </w:rPr>
              <w:t xml:space="preserve"> هو الت</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ين المعروف، وكذلك الزَّيْتُون</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 xml:space="preserve"> أقسم بهاتين الش</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جرتين</w:t>
            </w:r>
            <w:r w:rsidRPr="00E15FA3">
              <w:rPr>
                <w:rFonts w:ascii="Lotus Linotype" w:hAnsi="Lotus Linotype" w:cs="Lotus Linotype"/>
                <w:color w:val="161616"/>
                <w:sz w:val="32"/>
                <w:szCs w:val="32"/>
                <w:rtl/>
              </w:rPr>
              <w:t xml:space="preserve"> لكثرة منافع شجرهما وثمرهما، ولأن</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 xml:space="preserve"> سلطانهما في أرض الش</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ام</w:t>
            </w:r>
            <w:r w:rsidRPr="00E15FA3">
              <w:rPr>
                <w:rFonts w:ascii="Lotus Linotype" w:hAnsi="Lotus Linotype" w:cs="Lotus Linotype"/>
                <w:color w:val="161616"/>
                <w:sz w:val="32"/>
                <w:szCs w:val="32"/>
                <w:rtl/>
              </w:rPr>
              <w:t xml:space="preserve"> محل</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 xml:space="preserve"> نبو</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 xml:space="preserve">ة عيسى ابن مريم </w:t>
            </w:r>
            <w:r>
              <w:rPr>
                <w:rFonts w:ascii="Lotus Linotype" w:hAnsi="Lotus Linotype" w:cs="Lotus Linotype"/>
                <w:color w:val="161616"/>
                <w:sz w:val="32"/>
                <w:szCs w:val="32"/>
                <w:rtl/>
              </w:rPr>
              <w:t>ڠ</w:t>
            </w:r>
            <w:r w:rsidRPr="00E15FA3">
              <w:rPr>
                <w:rFonts w:ascii="Lotus Linotype" w:hAnsi="Lotus Linotype" w:cs="Lotus Linotype"/>
                <w:color w:val="161616"/>
                <w:sz w:val="32"/>
                <w:szCs w:val="32"/>
                <w:rtl/>
              </w:rPr>
              <w:t>.</w:t>
            </w:r>
          </w:p>
        </w:tc>
        <w:tc>
          <w:tcPr>
            <w:tcW w:w="4393" w:type="dxa"/>
          </w:tcPr>
          <w:p w14:paraId="18060625" w14:textId="7C12308D" w:rsidR="004D2FE4" w:rsidRPr="00BF54CE" w:rsidRDefault="0003152F" w:rsidP="00BF54CE">
            <w:pPr>
              <w:pStyle w:val="NormalWeb"/>
              <w:spacing w:before="0" w:beforeAutospacing="0" w:after="0" w:afterAutospacing="0" w:line="288" w:lineRule="auto"/>
              <w:jc w:val="both"/>
              <w:rPr>
                <w:rFonts w:asciiTheme="majorBidi" w:hAnsiTheme="majorBidi" w:cstheme="majorBidi"/>
                <w:rtl/>
              </w:rPr>
            </w:pPr>
            <w:r w:rsidRPr="00BF54CE">
              <w:rPr>
                <w:rFonts w:asciiTheme="majorBidi" w:hAnsiTheme="majorBidi" w:cstheme="majorBidi"/>
                <w:b/>
                <w:bCs/>
                <w:color w:val="2F5496" w:themeColor="accent1" w:themeShade="BF"/>
              </w:rPr>
              <w:t xml:space="preserve">(1) </w:t>
            </w:r>
            <w:r w:rsidR="00BF54CE" w:rsidRPr="00BF54CE">
              <w:rPr>
                <w:rFonts w:asciiTheme="majorBidi" w:hAnsiTheme="majorBidi" w:cstheme="majorBidi"/>
                <w:b/>
                <w:bCs/>
                <w:color w:val="2F5496" w:themeColor="accent1" w:themeShade="BF"/>
              </w:rPr>
              <w:t>“</w:t>
            </w:r>
            <w:r w:rsidRPr="00BF54CE">
              <w:rPr>
                <w:rFonts w:asciiTheme="majorBidi" w:hAnsiTheme="majorBidi" w:cstheme="majorBidi"/>
                <w:b/>
                <w:bCs/>
                <w:color w:val="2F5496" w:themeColor="accent1" w:themeShade="BF"/>
              </w:rPr>
              <w:t>By the fig and the olive</w:t>
            </w:r>
            <w:r w:rsidR="00BF54CE" w:rsidRPr="00BF54CE">
              <w:rPr>
                <w:rFonts w:asciiTheme="majorBidi" w:hAnsiTheme="majorBidi" w:cstheme="majorBidi"/>
                <w:b/>
                <w:bCs/>
                <w:color w:val="2F5496" w:themeColor="accent1" w:themeShade="BF"/>
              </w:rPr>
              <w:t>”</w:t>
            </w:r>
            <w:r w:rsidR="00BF54CE">
              <w:rPr>
                <w:rFonts w:asciiTheme="majorBidi" w:hAnsiTheme="majorBidi" w:cstheme="majorBidi"/>
              </w:rPr>
              <w:t>.</w:t>
            </w:r>
            <w:r w:rsidRPr="00BF54CE">
              <w:rPr>
                <w:rFonts w:asciiTheme="majorBidi" w:hAnsiTheme="majorBidi" w:cstheme="majorBidi"/>
              </w:rPr>
              <w:t xml:space="preserve"> Allah swears by these two well-known trees because of the many benefits of the trees and their fruits, and because they are prevalent in the land of ash-Sham which was the location of the prophethood of</w:t>
            </w:r>
            <w:r w:rsidR="00BF54CE">
              <w:rPr>
                <w:rFonts w:asciiTheme="majorBidi" w:hAnsiTheme="majorBidi" w:cstheme="majorBidi"/>
              </w:rPr>
              <w:t xml:space="preserve"> </w:t>
            </w:r>
            <w:r w:rsidRPr="00BF54CE">
              <w:rPr>
                <w:rFonts w:asciiTheme="majorBidi" w:hAnsiTheme="majorBidi" w:cstheme="majorBidi"/>
              </w:rPr>
              <w:t xml:space="preserve">'Eesa ibn Maryam (peace be upon him). </w:t>
            </w:r>
          </w:p>
        </w:tc>
      </w:tr>
      <w:tr w:rsidR="00E15FA3" w:rsidRPr="00A631A2" w14:paraId="4B1AC6B0" w14:textId="77777777" w:rsidTr="004D2FE4">
        <w:trPr>
          <w:jc w:val="center"/>
        </w:trPr>
        <w:tc>
          <w:tcPr>
            <w:tcW w:w="4672" w:type="dxa"/>
          </w:tcPr>
          <w:p w14:paraId="2538666F" w14:textId="35C91E96" w:rsidR="00E15FA3" w:rsidRDefault="00E15FA3" w:rsidP="00E15FA3">
            <w:pPr>
              <w:spacing w:line="560" w:lineRule="exact"/>
              <w:jc w:val="lowKashida"/>
              <w:rPr>
                <w:rFonts w:ascii="Lotus Linotype" w:hAnsi="Lotus Linotype" w:cs="Lotus Linotype"/>
                <w:color w:val="161616"/>
                <w:sz w:val="32"/>
                <w:szCs w:val="32"/>
                <w:rtl/>
              </w:rPr>
            </w:pPr>
            <w:r w:rsidRPr="00E15FA3">
              <w:rPr>
                <w:rFonts w:ascii="Lotus Linotype" w:hAnsi="Lotus Linotype" w:cs="Lotus Linotype" w:hint="cs"/>
                <w:color w:val="2F5496" w:themeColor="accent1" w:themeShade="BF"/>
                <w:sz w:val="32"/>
                <w:szCs w:val="32"/>
                <w:rtl/>
              </w:rPr>
              <w:t>(2)</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w:t>
            </w:r>
            <w:r w:rsidRPr="004D2FE4">
              <w:rPr>
                <w:rFonts w:ascii="QCF_P596" w:eastAsia="Calibri" w:hAnsi="QCF_P596" w:cs="QCF_P596"/>
                <w:color w:val="2F5496" w:themeColor="accent1" w:themeShade="BF"/>
                <w:sz w:val="32"/>
                <w:szCs w:val="32"/>
                <w:rtl/>
                <w:lang w:val="en-GB" w:eastAsia="en-GB"/>
              </w:rPr>
              <w:t xml:space="preserve"> </w:t>
            </w:r>
            <w:r w:rsidRPr="004D2FE4">
              <w:rPr>
                <w:rFonts w:ascii="QCF_P597" w:eastAsia="Calibri" w:hAnsi="QCF_P597" w:cs="QCF_P597"/>
                <w:color w:val="2F5496" w:themeColor="accent1" w:themeShade="BF"/>
                <w:sz w:val="32"/>
                <w:szCs w:val="32"/>
                <w:rtl/>
                <w:lang w:val="en-GB" w:eastAsia="en-GB"/>
              </w:rPr>
              <w:t>ﭔ  ﭕ</w:t>
            </w:r>
            <w:r>
              <w:rPr>
                <w:rFonts w:ascii="Lotus Linotype" w:hAnsi="Lotus Linotype" w:cs="Lotus Linotype"/>
                <w:color w:val="161616"/>
                <w:sz w:val="32"/>
                <w:szCs w:val="32"/>
                <w:rtl/>
              </w:rPr>
              <w:t>﴾</w:t>
            </w:r>
            <w:r>
              <w:rPr>
                <w:rFonts w:ascii="Lotus Linotype" w:hAnsi="Lotus Linotype" w:cs="Lotus Linotype" w:hint="cs"/>
                <w:color w:val="161616"/>
                <w:sz w:val="32"/>
                <w:szCs w:val="32"/>
                <w:rtl/>
              </w:rPr>
              <w:t xml:space="preserve"> </w:t>
            </w:r>
            <w:r w:rsidRPr="00E15FA3">
              <w:rPr>
                <w:rFonts w:ascii="Lotus Linotype" w:hAnsi="Lotus Linotype" w:cs="Lotus Linotype"/>
                <w:color w:val="161616"/>
                <w:sz w:val="32"/>
                <w:szCs w:val="32"/>
                <w:rtl/>
              </w:rPr>
              <w:t>أي: طور سيناء، محل</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 xml:space="preserve"> نبو</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 xml:space="preserve">ة موسى </w:t>
            </w:r>
            <w:r>
              <w:rPr>
                <w:rFonts w:ascii="Lotus Linotype" w:hAnsi="Lotus Linotype" w:cs="Lotus Linotype"/>
                <w:color w:val="161616"/>
                <w:sz w:val="32"/>
                <w:szCs w:val="32"/>
                <w:rtl/>
              </w:rPr>
              <w:t>ﷺ</w:t>
            </w:r>
            <w:r w:rsidRPr="00E15FA3">
              <w:rPr>
                <w:rFonts w:ascii="Lotus Linotype" w:hAnsi="Lotus Linotype" w:cs="Lotus Linotype"/>
                <w:color w:val="161616"/>
                <w:sz w:val="32"/>
                <w:szCs w:val="32"/>
                <w:rtl/>
              </w:rPr>
              <w:t>.</w:t>
            </w:r>
          </w:p>
        </w:tc>
        <w:tc>
          <w:tcPr>
            <w:tcW w:w="4393" w:type="dxa"/>
          </w:tcPr>
          <w:p w14:paraId="7FBE85AA" w14:textId="2A09D6DA" w:rsidR="00E15FA3" w:rsidRPr="00BF54CE" w:rsidRDefault="00030AF3" w:rsidP="00BF54CE">
            <w:pPr>
              <w:pStyle w:val="NormalWeb"/>
              <w:spacing w:before="0" w:beforeAutospacing="0" w:after="0" w:afterAutospacing="0" w:line="288" w:lineRule="auto"/>
              <w:jc w:val="both"/>
              <w:rPr>
                <w:rFonts w:asciiTheme="majorBidi" w:hAnsiTheme="majorBidi" w:cstheme="majorBidi"/>
                <w:rtl/>
              </w:rPr>
            </w:pPr>
            <w:r w:rsidRPr="00BF54CE">
              <w:rPr>
                <w:rFonts w:asciiTheme="majorBidi" w:hAnsiTheme="majorBidi" w:cstheme="majorBidi"/>
                <w:b/>
                <w:bCs/>
                <w:color w:val="2F5496" w:themeColor="accent1" w:themeShade="BF"/>
              </w:rPr>
              <w:t xml:space="preserve">(2) </w:t>
            </w:r>
            <w:r w:rsidR="00BF54CE" w:rsidRPr="00BF54CE">
              <w:rPr>
                <w:rFonts w:asciiTheme="majorBidi" w:hAnsiTheme="majorBidi" w:cstheme="majorBidi"/>
                <w:b/>
                <w:bCs/>
                <w:color w:val="2F5496" w:themeColor="accent1" w:themeShade="BF"/>
              </w:rPr>
              <w:t>“</w:t>
            </w:r>
            <w:r w:rsidRPr="00BF54CE">
              <w:rPr>
                <w:rFonts w:asciiTheme="majorBidi" w:hAnsiTheme="majorBidi" w:cstheme="majorBidi"/>
                <w:b/>
                <w:bCs/>
                <w:color w:val="2F5496" w:themeColor="accent1" w:themeShade="BF"/>
              </w:rPr>
              <w:t>and by Mount Sinai</w:t>
            </w:r>
            <w:r w:rsidR="00BF54CE" w:rsidRPr="00BF54CE">
              <w:rPr>
                <w:rFonts w:asciiTheme="majorBidi" w:hAnsiTheme="majorBidi" w:cstheme="majorBidi"/>
                <w:b/>
                <w:bCs/>
                <w:color w:val="2F5496" w:themeColor="accent1" w:themeShade="BF"/>
              </w:rPr>
              <w:t>”</w:t>
            </w:r>
            <w:r w:rsidR="00BF54CE">
              <w:rPr>
                <w:rFonts w:asciiTheme="majorBidi" w:hAnsiTheme="majorBidi" w:cstheme="majorBidi"/>
              </w:rPr>
              <w:t>,</w:t>
            </w:r>
            <w:r w:rsidRPr="00BF54CE">
              <w:rPr>
                <w:rFonts w:asciiTheme="majorBidi" w:hAnsiTheme="majorBidi" w:cstheme="majorBidi"/>
              </w:rPr>
              <w:t xml:space="preserve"> which was the location of the prophethood of Moosa (peace be upon him) </w:t>
            </w:r>
          </w:p>
        </w:tc>
      </w:tr>
      <w:tr w:rsidR="00E15FA3" w:rsidRPr="00A631A2" w14:paraId="5887F177" w14:textId="77777777" w:rsidTr="004D2FE4">
        <w:trPr>
          <w:jc w:val="center"/>
        </w:trPr>
        <w:tc>
          <w:tcPr>
            <w:tcW w:w="4672" w:type="dxa"/>
          </w:tcPr>
          <w:p w14:paraId="28CD0781" w14:textId="0DE04DD1" w:rsidR="00E15FA3" w:rsidRDefault="00E15FA3" w:rsidP="00E15FA3">
            <w:pPr>
              <w:spacing w:line="560" w:lineRule="exact"/>
              <w:jc w:val="lowKashida"/>
              <w:rPr>
                <w:rFonts w:ascii="Lotus Linotype" w:hAnsi="Lotus Linotype" w:cs="Lotus Linotype"/>
                <w:color w:val="161616"/>
                <w:sz w:val="32"/>
                <w:szCs w:val="32"/>
                <w:rtl/>
              </w:rPr>
            </w:pPr>
            <w:r w:rsidRPr="00E15FA3">
              <w:rPr>
                <w:rFonts w:ascii="Lotus Linotype" w:hAnsi="Lotus Linotype" w:cs="Lotus Linotype" w:hint="cs"/>
                <w:color w:val="2F5496" w:themeColor="accent1" w:themeShade="BF"/>
                <w:sz w:val="32"/>
                <w:szCs w:val="32"/>
                <w:rtl/>
              </w:rPr>
              <w:t>(3)</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w:t>
            </w:r>
            <w:r w:rsidRPr="004D2FE4">
              <w:rPr>
                <w:rFonts w:ascii="QCF_P596" w:eastAsia="Calibri" w:hAnsi="QCF_P596" w:cs="QCF_P596"/>
                <w:color w:val="2F5496" w:themeColor="accent1" w:themeShade="BF"/>
                <w:sz w:val="32"/>
                <w:szCs w:val="32"/>
                <w:rtl/>
                <w:lang w:val="en-GB" w:eastAsia="en-GB"/>
              </w:rPr>
              <w:t xml:space="preserve"> </w:t>
            </w:r>
            <w:r w:rsidRPr="004D2FE4">
              <w:rPr>
                <w:rFonts w:ascii="QCF_P597" w:eastAsia="Calibri" w:hAnsi="QCF_P597" w:cs="QCF_P597"/>
                <w:color w:val="2F5496" w:themeColor="accent1" w:themeShade="BF"/>
                <w:sz w:val="32"/>
                <w:szCs w:val="32"/>
                <w:rtl/>
                <w:lang w:val="en-GB" w:eastAsia="en-GB"/>
              </w:rPr>
              <w:t>ﭗ  ﭘ   ﭙ</w:t>
            </w:r>
            <w:r>
              <w:rPr>
                <w:rFonts w:ascii="Lotus Linotype" w:hAnsi="Lotus Linotype" w:cs="Lotus Linotype"/>
                <w:color w:val="161616"/>
                <w:sz w:val="32"/>
                <w:szCs w:val="32"/>
                <w:rtl/>
              </w:rPr>
              <w:t>﴾</w:t>
            </w:r>
            <w:r>
              <w:rPr>
                <w:rFonts w:ascii="Lotus Linotype" w:hAnsi="Lotus Linotype" w:cs="Lotus Linotype" w:hint="cs"/>
                <w:color w:val="161616"/>
                <w:sz w:val="32"/>
                <w:szCs w:val="32"/>
                <w:rtl/>
              </w:rPr>
              <w:t xml:space="preserve"> </w:t>
            </w:r>
            <w:r w:rsidRPr="00E15FA3">
              <w:rPr>
                <w:rFonts w:ascii="Lotus Linotype" w:hAnsi="Lotus Linotype" w:cs="Lotus Linotype"/>
                <w:color w:val="161616"/>
                <w:sz w:val="32"/>
                <w:szCs w:val="32"/>
                <w:rtl/>
              </w:rPr>
              <w:t>وهي: مك</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ة الم</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كر</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مة، محل</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 xml:space="preserve"> نبو</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ة محم</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د</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 xml:space="preserve"> </w:t>
            </w:r>
            <w:r>
              <w:rPr>
                <w:rFonts w:ascii="Lotus Linotype" w:hAnsi="Lotus Linotype" w:cs="Lotus Linotype"/>
                <w:color w:val="161616"/>
                <w:sz w:val="32"/>
                <w:szCs w:val="32"/>
                <w:rtl/>
              </w:rPr>
              <w:t>ﷺ</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 xml:space="preserve"> فأقسم تعالى بهذه المواضع الم</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قد</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سة، ال</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تي اختارها وابتعث منها أفضل الن</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بو</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ات</w:t>
            </w:r>
            <w:r w:rsidRPr="00E15FA3">
              <w:rPr>
                <w:rFonts w:ascii="Lotus Linotype" w:hAnsi="Lotus Linotype" w:cs="Lotus Linotype"/>
                <w:color w:val="161616"/>
                <w:sz w:val="32"/>
                <w:szCs w:val="32"/>
                <w:rtl/>
              </w:rPr>
              <w:t xml:space="preserve"> وأشرفها.</w:t>
            </w:r>
          </w:p>
        </w:tc>
        <w:tc>
          <w:tcPr>
            <w:tcW w:w="4393" w:type="dxa"/>
          </w:tcPr>
          <w:p w14:paraId="7A1C642B" w14:textId="74BD3941" w:rsidR="00030AF3" w:rsidRPr="00BF54CE" w:rsidRDefault="00030AF3" w:rsidP="00BF54CE">
            <w:pPr>
              <w:pStyle w:val="NormalWeb"/>
              <w:spacing w:before="0" w:beforeAutospacing="0" w:after="0" w:afterAutospacing="0" w:line="288" w:lineRule="auto"/>
              <w:jc w:val="both"/>
              <w:rPr>
                <w:rFonts w:asciiTheme="majorBidi" w:hAnsiTheme="majorBidi" w:cstheme="majorBidi"/>
              </w:rPr>
            </w:pPr>
            <w:r w:rsidRPr="00BF54CE">
              <w:rPr>
                <w:rFonts w:asciiTheme="majorBidi" w:hAnsiTheme="majorBidi" w:cstheme="majorBidi"/>
                <w:b/>
                <w:bCs/>
                <w:color w:val="2F5496" w:themeColor="accent1" w:themeShade="BF"/>
              </w:rPr>
              <w:t xml:space="preserve">(3) </w:t>
            </w:r>
            <w:r w:rsidR="00BF54CE" w:rsidRPr="00BF54CE">
              <w:rPr>
                <w:rFonts w:asciiTheme="majorBidi" w:hAnsiTheme="majorBidi" w:cstheme="majorBidi"/>
                <w:b/>
                <w:bCs/>
                <w:color w:val="2F5496" w:themeColor="accent1" w:themeShade="BF"/>
              </w:rPr>
              <w:t>“</w:t>
            </w:r>
            <w:r w:rsidRPr="00BF54CE">
              <w:rPr>
                <w:rFonts w:asciiTheme="majorBidi" w:hAnsiTheme="majorBidi" w:cstheme="majorBidi"/>
                <w:b/>
                <w:bCs/>
                <w:color w:val="2F5496" w:themeColor="accent1" w:themeShade="BF"/>
              </w:rPr>
              <w:t>and by this secure city [Makkah]</w:t>
            </w:r>
            <w:r w:rsidR="00BF54CE" w:rsidRPr="00BF54CE">
              <w:rPr>
                <w:rFonts w:asciiTheme="majorBidi" w:hAnsiTheme="majorBidi" w:cstheme="majorBidi"/>
                <w:b/>
                <w:bCs/>
                <w:color w:val="2F5496" w:themeColor="accent1" w:themeShade="BF"/>
              </w:rPr>
              <w:t>”</w:t>
            </w:r>
            <w:r w:rsidR="00BF54CE">
              <w:rPr>
                <w:rFonts w:asciiTheme="majorBidi" w:hAnsiTheme="majorBidi" w:cstheme="majorBidi"/>
              </w:rPr>
              <w:t>,</w:t>
            </w:r>
            <w:r w:rsidRPr="00BF54CE">
              <w:rPr>
                <w:rFonts w:asciiTheme="majorBidi" w:hAnsiTheme="majorBidi" w:cstheme="majorBidi"/>
              </w:rPr>
              <w:t xml:space="preserve"> which was the location of the prophethood of</w:t>
            </w:r>
            <w:r w:rsidR="00BF54CE">
              <w:rPr>
                <w:rFonts w:asciiTheme="majorBidi" w:hAnsiTheme="majorBidi" w:cstheme="majorBidi"/>
              </w:rPr>
              <w:t xml:space="preserve"> </w:t>
            </w:r>
            <w:r w:rsidRPr="00BF54CE">
              <w:rPr>
                <w:rFonts w:asciiTheme="majorBidi" w:hAnsiTheme="majorBidi" w:cstheme="majorBidi"/>
              </w:rPr>
              <w:t>Muhammad (</w:t>
            </w:r>
            <w:r w:rsidR="00BF54CE">
              <w:rPr>
                <w:rFonts w:asciiTheme="majorBidi" w:hAnsiTheme="majorBidi" w:cstheme="majorBidi"/>
              </w:rPr>
              <w:t>peace and blessings be upon him</w:t>
            </w:r>
            <w:r w:rsidRPr="00BF54CE">
              <w:rPr>
                <w:rFonts w:asciiTheme="majorBidi" w:hAnsiTheme="majorBidi" w:cstheme="majorBidi"/>
              </w:rPr>
              <w:t xml:space="preserve">). </w:t>
            </w:r>
          </w:p>
          <w:p w14:paraId="5CA59D14" w14:textId="6D0DF385" w:rsidR="00E15FA3" w:rsidRPr="00BF54CE" w:rsidRDefault="00030AF3" w:rsidP="00BF54CE">
            <w:pPr>
              <w:pStyle w:val="NormalWeb"/>
              <w:spacing w:before="0" w:beforeAutospacing="0" w:after="0" w:afterAutospacing="0" w:line="288" w:lineRule="auto"/>
              <w:jc w:val="both"/>
              <w:rPr>
                <w:rFonts w:asciiTheme="majorBidi" w:hAnsiTheme="majorBidi" w:cstheme="majorBidi"/>
                <w:rtl/>
              </w:rPr>
            </w:pPr>
            <w:r w:rsidRPr="00BF54CE">
              <w:rPr>
                <w:rFonts w:asciiTheme="majorBidi" w:hAnsiTheme="majorBidi" w:cstheme="majorBidi"/>
              </w:rPr>
              <w:t xml:space="preserve">Allah </w:t>
            </w:r>
            <w:r w:rsidR="00BF54CE">
              <w:rPr>
                <w:rFonts w:asciiTheme="majorBidi" w:hAnsiTheme="majorBidi" w:cstheme="majorBidi"/>
              </w:rPr>
              <w:t>The Almighty</w:t>
            </w:r>
            <w:r w:rsidRPr="00BF54CE">
              <w:rPr>
                <w:rFonts w:asciiTheme="majorBidi" w:hAnsiTheme="majorBidi" w:cstheme="majorBidi"/>
              </w:rPr>
              <w:t xml:space="preserve"> swears by these holy places which He chose and from which He sent the best and noblest of His Prophets. </w:t>
            </w:r>
          </w:p>
        </w:tc>
      </w:tr>
      <w:tr w:rsidR="00E15FA3" w:rsidRPr="00A631A2" w14:paraId="4472EC8C" w14:textId="77777777" w:rsidTr="004D2FE4">
        <w:trPr>
          <w:jc w:val="center"/>
        </w:trPr>
        <w:tc>
          <w:tcPr>
            <w:tcW w:w="4672" w:type="dxa"/>
          </w:tcPr>
          <w:p w14:paraId="3AE93A63" w14:textId="6C40183C" w:rsidR="00E15FA3" w:rsidRDefault="00E15FA3" w:rsidP="00DC5BEB">
            <w:pPr>
              <w:spacing w:line="560" w:lineRule="exact"/>
              <w:jc w:val="lowKashida"/>
              <w:rPr>
                <w:rFonts w:ascii="Lotus Linotype" w:hAnsi="Lotus Linotype" w:cs="Lotus Linotype"/>
                <w:color w:val="161616"/>
                <w:sz w:val="32"/>
                <w:szCs w:val="32"/>
                <w:rtl/>
              </w:rPr>
            </w:pPr>
            <w:r w:rsidRPr="00DC5BEB">
              <w:rPr>
                <w:rFonts w:ascii="Lotus Linotype" w:hAnsi="Lotus Linotype" w:cs="Lotus Linotype" w:hint="cs"/>
                <w:color w:val="2F5496" w:themeColor="accent1" w:themeShade="BF"/>
                <w:sz w:val="32"/>
                <w:szCs w:val="32"/>
                <w:rtl/>
              </w:rPr>
              <w:t>(4</w:t>
            </w:r>
            <w:r w:rsidR="00DC5BEB">
              <w:rPr>
                <w:rFonts w:ascii="Lotus Linotype" w:hAnsi="Lotus Linotype" w:cs="Lotus Linotype" w:hint="cs"/>
                <w:color w:val="2F5496" w:themeColor="accent1" w:themeShade="BF"/>
                <w:sz w:val="32"/>
                <w:szCs w:val="32"/>
                <w:rtl/>
              </w:rPr>
              <w:t>-6</w:t>
            </w:r>
            <w:r w:rsidRPr="00DC5BEB">
              <w:rPr>
                <w:rFonts w:ascii="Lotus Linotype" w:hAnsi="Lotus Linotype" w:cs="Lotus Linotype" w:hint="cs"/>
                <w:color w:val="2F5496" w:themeColor="accent1" w:themeShade="BF"/>
                <w:sz w:val="32"/>
                <w:szCs w:val="32"/>
                <w:rtl/>
              </w:rPr>
              <w:t>)</w:t>
            </w:r>
            <w:r>
              <w:rPr>
                <w:rFonts w:ascii="Lotus Linotype" w:hAnsi="Lotus Linotype" w:cs="Lotus Linotype" w:hint="cs"/>
                <w:color w:val="161616"/>
                <w:sz w:val="32"/>
                <w:szCs w:val="32"/>
                <w:rtl/>
              </w:rPr>
              <w:t xml:space="preserve"> </w:t>
            </w:r>
            <w:r w:rsidRPr="00E15FA3">
              <w:rPr>
                <w:rFonts w:ascii="Lotus Linotype" w:hAnsi="Lotus Linotype" w:cs="Lotus Linotype"/>
                <w:color w:val="161616"/>
                <w:sz w:val="32"/>
                <w:szCs w:val="32"/>
                <w:rtl/>
              </w:rPr>
              <w:t>والم</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قسم عليه قوله:</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w:t>
            </w:r>
            <w:r w:rsidRPr="004D2FE4">
              <w:rPr>
                <w:rFonts w:ascii="QCF_P596" w:eastAsia="Calibri" w:hAnsi="QCF_P596" w:cs="QCF_P596"/>
                <w:color w:val="2F5496" w:themeColor="accent1" w:themeShade="BF"/>
                <w:sz w:val="32"/>
                <w:szCs w:val="32"/>
                <w:rtl/>
                <w:lang w:val="en-GB" w:eastAsia="en-GB"/>
              </w:rPr>
              <w:t xml:space="preserve"> </w:t>
            </w:r>
            <w:r>
              <w:rPr>
                <w:rFonts w:ascii="QCF_P597" w:eastAsia="Calibri" w:hAnsi="QCF_P597" w:cs="QCF_P597"/>
                <w:color w:val="2F5496" w:themeColor="accent1" w:themeShade="BF"/>
                <w:sz w:val="32"/>
                <w:szCs w:val="32"/>
                <w:rtl/>
                <w:lang w:val="en-GB" w:eastAsia="en-GB"/>
              </w:rPr>
              <w:t xml:space="preserve">ﭛ  ﭜ  ﭝ  ﭞ  ﭟ  ﭠ   </w:t>
            </w:r>
            <w:r>
              <w:rPr>
                <w:rFonts w:ascii="Lotus Linotype" w:hAnsi="Lotus Linotype" w:cs="Lotus Linotype"/>
                <w:color w:val="161616"/>
                <w:sz w:val="32"/>
                <w:szCs w:val="32"/>
                <w:rtl/>
              </w:rPr>
              <w:t>﴾</w:t>
            </w:r>
            <w:r>
              <w:rPr>
                <w:rFonts w:ascii="Lotus Linotype" w:hAnsi="Lotus Linotype" w:cs="Lotus Linotype" w:hint="cs"/>
                <w:color w:val="161616"/>
                <w:sz w:val="32"/>
                <w:szCs w:val="32"/>
                <w:rtl/>
              </w:rPr>
              <w:t xml:space="preserve"> </w:t>
            </w:r>
            <w:r w:rsidRPr="00E15FA3">
              <w:rPr>
                <w:rFonts w:ascii="Lotus Linotype" w:hAnsi="Lotus Linotype" w:cs="Lotus Linotype"/>
                <w:color w:val="161616"/>
                <w:sz w:val="32"/>
                <w:szCs w:val="32"/>
                <w:rtl/>
              </w:rPr>
              <w:t>أي: تام</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 xml:space="preserve"> الخ</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لق، م</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تناسب الأعضاء، م</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نتصب القامة، لم يفقد مم</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ا يحتاج إليه ظاهرًا أو باطنًا شيئًا، ومع هذه الن</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عم العظيمة، ال</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تي ينبغي منه القيام بشكرها</w:t>
            </w:r>
            <w:r w:rsidRPr="00E15FA3">
              <w:rPr>
                <w:rFonts w:ascii="Lotus Linotype" w:hAnsi="Lotus Linotype" w:cs="Lotus Linotype"/>
                <w:color w:val="161616"/>
                <w:sz w:val="32"/>
                <w:szCs w:val="32"/>
                <w:rtl/>
              </w:rPr>
              <w:t xml:space="preserve"> فأكثر الخلق م</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نحرفون عن ش</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كر المنعم، م</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شتغلون بالل</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هو والل</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 xml:space="preserve">عب، قد رضوا لأنفسهم بأسافل الأمور، وسفساف </w:t>
            </w:r>
            <w:r w:rsidRPr="00E15FA3">
              <w:rPr>
                <w:rFonts w:ascii="Lotus Linotype" w:hAnsi="Lotus Linotype" w:cs="Lotus Linotype"/>
                <w:color w:val="161616"/>
                <w:sz w:val="32"/>
                <w:szCs w:val="32"/>
                <w:rtl/>
              </w:rPr>
              <w:lastRenderedPageBreak/>
              <w:t>الأخلاق، فرد</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هم الله في أسفل سافلين، أي: أسفل الن</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ار، موضع العصاة المتمر</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دين على رب</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هم، إل</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ا من من</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 xml:space="preserve"> الله عليه بالإيمان والعمل الص</w:t>
            </w:r>
            <w:r>
              <w:rPr>
                <w:rFonts w:ascii="Lotus Linotype" w:hAnsi="Lotus Linotype" w:cs="Lotus Linotype" w:hint="cs"/>
                <w:color w:val="161616"/>
                <w:sz w:val="32"/>
                <w:szCs w:val="32"/>
                <w:rtl/>
              </w:rPr>
              <w:t>َّ</w:t>
            </w:r>
            <w:r w:rsidRPr="00E15FA3">
              <w:rPr>
                <w:rFonts w:ascii="Lotus Linotype" w:hAnsi="Lotus Linotype" w:cs="Lotus Linotype"/>
                <w:color w:val="161616"/>
                <w:sz w:val="32"/>
                <w:szCs w:val="32"/>
                <w:rtl/>
              </w:rPr>
              <w:t>الح، والأخلاق الفاضلة العالية،</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w:t>
            </w:r>
            <w:r w:rsidRPr="004D2FE4">
              <w:rPr>
                <w:rFonts w:ascii="QCF_P596" w:eastAsia="Calibri" w:hAnsi="QCF_P596" w:cs="QCF_P596"/>
                <w:color w:val="2F5496" w:themeColor="accent1" w:themeShade="BF"/>
                <w:sz w:val="32"/>
                <w:szCs w:val="32"/>
                <w:rtl/>
                <w:lang w:val="en-GB" w:eastAsia="en-GB"/>
              </w:rPr>
              <w:t xml:space="preserve"> </w:t>
            </w:r>
            <w:r w:rsidR="00DC5BEB">
              <w:rPr>
                <w:rFonts w:ascii="QCF_P597" w:eastAsia="Calibri" w:hAnsi="QCF_P597" w:cs="QCF_P597"/>
                <w:color w:val="2F5496" w:themeColor="accent1" w:themeShade="BF"/>
                <w:sz w:val="32"/>
                <w:szCs w:val="32"/>
                <w:rtl/>
                <w:lang w:val="en-GB" w:eastAsia="en-GB"/>
              </w:rPr>
              <w:t>ﭬ</w:t>
            </w:r>
            <w:r>
              <w:rPr>
                <w:rFonts w:ascii="Lotus Linotype" w:hAnsi="Lotus Linotype" w:cs="Lotus Linotype"/>
                <w:color w:val="161616"/>
                <w:sz w:val="32"/>
                <w:szCs w:val="32"/>
                <w:rtl/>
              </w:rPr>
              <w:t>﴾</w:t>
            </w:r>
            <w:r w:rsidR="00DC5BEB">
              <w:rPr>
                <w:rFonts w:ascii="Lotus Linotype" w:hAnsi="Lotus Linotype" w:cs="Lotus Linotype" w:hint="cs"/>
                <w:color w:val="161616"/>
                <w:sz w:val="32"/>
                <w:szCs w:val="32"/>
                <w:rtl/>
              </w:rPr>
              <w:t xml:space="preserve"> </w:t>
            </w:r>
            <w:r w:rsidR="00DC5BEB" w:rsidRPr="00DC5BEB">
              <w:rPr>
                <w:rFonts w:ascii="Lotus Linotype" w:hAnsi="Lotus Linotype" w:cs="Lotus Linotype"/>
                <w:color w:val="161616"/>
                <w:sz w:val="32"/>
                <w:szCs w:val="32"/>
                <w:rtl/>
              </w:rPr>
              <w:t>بذلك المنازل العالية</w:t>
            </w:r>
            <w:r w:rsidR="00DC5BEB">
              <w:rPr>
                <w:rFonts w:ascii="Lotus Linotype" w:hAnsi="Lotus Linotype" w:cs="Lotus Linotype" w:hint="cs"/>
                <w:color w:val="161616"/>
                <w:sz w:val="32"/>
                <w:szCs w:val="32"/>
                <w:rtl/>
              </w:rPr>
              <w:t>، و</w:t>
            </w:r>
            <w:r w:rsidR="00DC5BEB">
              <w:rPr>
                <w:rFonts w:ascii="Lotus Linotype" w:hAnsi="Lotus Linotype" w:cs="Lotus Linotype"/>
                <w:color w:val="161616"/>
                <w:sz w:val="32"/>
                <w:szCs w:val="32"/>
                <w:rtl/>
              </w:rPr>
              <w:t>﴿</w:t>
            </w:r>
            <w:r w:rsidR="00DC5BEB">
              <w:rPr>
                <w:rFonts w:ascii="QCF_P597" w:eastAsia="Calibri" w:hAnsi="QCF_P597" w:cs="QCF_P597"/>
                <w:color w:val="2F5496" w:themeColor="accent1" w:themeShade="BF"/>
                <w:sz w:val="32"/>
                <w:szCs w:val="32"/>
                <w:rtl/>
                <w:lang w:val="en-GB" w:eastAsia="en-GB"/>
              </w:rPr>
              <w:t xml:space="preserve">  ﭭ   ﭮ  ﭯ   </w:t>
            </w:r>
            <w:r w:rsidR="00DC5BEB">
              <w:rPr>
                <w:rFonts w:ascii="Lotus Linotype" w:hAnsi="Lotus Linotype" w:cs="Lotus Linotype"/>
                <w:color w:val="161616"/>
                <w:sz w:val="32"/>
                <w:szCs w:val="32"/>
                <w:rtl/>
              </w:rPr>
              <w:t>﴾</w:t>
            </w:r>
            <w:r w:rsidR="00DC5BEB">
              <w:rPr>
                <w:rFonts w:ascii="Lotus Linotype" w:hAnsi="Lotus Linotype" w:cs="Lotus Linotype" w:hint="cs"/>
                <w:color w:val="161616"/>
                <w:sz w:val="32"/>
                <w:szCs w:val="32"/>
                <w:rtl/>
              </w:rPr>
              <w:t xml:space="preserve"> </w:t>
            </w:r>
            <w:r w:rsidR="00DC5BEB" w:rsidRPr="00DC5BEB">
              <w:rPr>
                <w:rFonts w:ascii="Lotus Linotype" w:hAnsi="Lotus Linotype" w:cs="Lotus Linotype"/>
                <w:color w:val="161616"/>
                <w:sz w:val="32"/>
                <w:szCs w:val="32"/>
                <w:rtl/>
              </w:rPr>
              <w:t>أي: غير مقطوع</w:t>
            </w:r>
            <w:r w:rsidR="00DC5BEB">
              <w:rPr>
                <w:rFonts w:ascii="Lotus Linotype" w:hAnsi="Lotus Linotype" w:cs="Lotus Linotype" w:hint="cs"/>
                <w:color w:val="161616"/>
                <w:sz w:val="32"/>
                <w:szCs w:val="32"/>
                <w:rtl/>
              </w:rPr>
              <w:t>ٍ</w:t>
            </w:r>
            <w:r w:rsidR="00DC5BEB" w:rsidRPr="00DC5BEB">
              <w:rPr>
                <w:rFonts w:ascii="Lotus Linotype" w:hAnsi="Lotus Linotype" w:cs="Lotus Linotype"/>
                <w:color w:val="161616"/>
                <w:sz w:val="32"/>
                <w:szCs w:val="32"/>
                <w:rtl/>
              </w:rPr>
              <w:t>، بل لذ</w:t>
            </w:r>
            <w:r w:rsidR="00DC5BEB">
              <w:rPr>
                <w:rFonts w:ascii="Lotus Linotype" w:hAnsi="Lotus Linotype" w:cs="Lotus Linotype" w:hint="cs"/>
                <w:color w:val="161616"/>
                <w:sz w:val="32"/>
                <w:szCs w:val="32"/>
                <w:rtl/>
              </w:rPr>
              <w:t>َّ</w:t>
            </w:r>
            <w:r w:rsidR="00DC5BEB" w:rsidRPr="00DC5BEB">
              <w:rPr>
                <w:rFonts w:ascii="Lotus Linotype" w:hAnsi="Lotus Linotype" w:cs="Lotus Linotype"/>
                <w:color w:val="161616"/>
                <w:sz w:val="32"/>
                <w:szCs w:val="32"/>
                <w:rtl/>
              </w:rPr>
              <w:t>ات</w:t>
            </w:r>
            <w:r w:rsidR="00DC5BEB">
              <w:rPr>
                <w:rFonts w:ascii="Lotus Linotype" w:hAnsi="Lotus Linotype" w:cs="Lotus Linotype" w:hint="cs"/>
                <w:color w:val="161616"/>
                <w:sz w:val="32"/>
                <w:szCs w:val="32"/>
                <w:rtl/>
              </w:rPr>
              <w:t>ٌ</w:t>
            </w:r>
            <w:r w:rsidR="00DC5BEB" w:rsidRPr="00DC5BEB">
              <w:rPr>
                <w:rFonts w:ascii="Lotus Linotype" w:hAnsi="Lotus Linotype" w:cs="Lotus Linotype"/>
                <w:color w:val="161616"/>
                <w:sz w:val="32"/>
                <w:szCs w:val="32"/>
                <w:rtl/>
              </w:rPr>
              <w:t xml:space="preserve"> م</w:t>
            </w:r>
            <w:r w:rsidR="00DC5BEB">
              <w:rPr>
                <w:rFonts w:ascii="Lotus Linotype" w:hAnsi="Lotus Linotype" w:cs="Lotus Linotype" w:hint="cs"/>
                <w:color w:val="161616"/>
                <w:sz w:val="32"/>
                <w:szCs w:val="32"/>
                <w:rtl/>
              </w:rPr>
              <w:t>ُ</w:t>
            </w:r>
            <w:r w:rsidR="00DC5BEB" w:rsidRPr="00DC5BEB">
              <w:rPr>
                <w:rFonts w:ascii="Lotus Linotype" w:hAnsi="Lotus Linotype" w:cs="Lotus Linotype"/>
                <w:color w:val="161616"/>
                <w:sz w:val="32"/>
                <w:szCs w:val="32"/>
                <w:rtl/>
              </w:rPr>
              <w:t>توافرة</w:t>
            </w:r>
            <w:r w:rsidR="00DC5BEB">
              <w:rPr>
                <w:rFonts w:ascii="Lotus Linotype" w:hAnsi="Lotus Linotype" w:cs="Lotus Linotype" w:hint="cs"/>
                <w:color w:val="161616"/>
                <w:sz w:val="32"/>
                <w:szCs w:val="32"/>
                <w:rtl/>
              </w:rPr>
              <w:t>ٌ</w:t>
            </w:r>
            <w:r w:rsidR="00DC5BEB" w:rsidRPr="00DC5BEB">
              <w:rPr>
                <w:rFonts w:ascii="Lotus Linotype" w:hAnsi="Lotus Linotype" w:cs="Lotus Linotype"/>
                <w:color w:val="161616"/>
                <w:sz w:val="32"/>
                <w:szCs w:val="32"/>
                <w:rtl/>
              </w:rPr>
              <w:t>، وأفراح</w:t>
            </w:r>
            <w:r w:rsidR="00DC5BEB">
              <w:rPr>
                <w:rFonts w:ascii="Lotus Linotype" w:hAnsi="Lotus Linotype" w:cs="Lotus Linotype" w:hint="cs"/>
                <w:color w:val="161616"/>
                <w:sz w:val="32"/>
                <w:szCs w:val="32"/>
                <w:rtl/>
              </w:rPr>
              <w:t>ٌ</w:t>
            </w:r>
            <w:r w:rsidR="00DC5BEB" w:rsidRPr="00DC5BEB">
              <w:rPr>
                <w:rFonts w:ascii="Lotus Linotype" w:hAnsi="Lotus Linotype" w:cs="Lotus Linotype"/>
                <w:color w:val="161616"/>
                <w:sz w:val="32"/>
                <w:szCs w:val="32"/>
                <w:rtl/>
              </w:rPr>
              <w:t xml:space="preserve"> م</w:t>
            </w:r>
            <w:r w:rsidR="00DC5BEB">
              <w:rPr>
                <w:rFonts w:ascii="Lotus Linotype" w:hAnsi="Lotus Linotype" w:cs="Lotus Linotype" w:hint="cs"/>
                <w:color w:val="161616"/>
                <w:sz w:val="32"/>
                <w:szCs w:val="32"/>
                <w:rtl/>
              </w:rPr>
              <w:t>ُ</w:t>
            </w:r>
            <w:r w:rsidR="00DC5BEB" w:rsidRPr="00DC5BEB">
              <w:rPr>
                <w:rFonts w:ascii="Lotus Linotype" w:hAnsi="Lotus Linotype" w:cs="Lotus Linotype"/>
                <w:color w:val="161616"/>
                <w:sz w:val="32"/>
                <w:szCs w:val="32"/>
                <w:rtl/>
              </w:rPr>
              <w:t>تواترة</w:t>
            </w:r>
            <w:r w:rsidR="00DC5BEB">
              <w:rPr>
                <w:rFonts w:ascii="Lotus Linotype" w:hAnsi="Lotus Linotype" w:cs="Lotus Linotype" w:hint="cs"/>
                <w:color w:val="161616"/>
                <w:sz w:val="32"/>
                <w:szCs w:val="32"/>
                <w:rtl/>
              </w:rPr>
              <w:t>ٌ</w:t>
            </w:r>
            <w:r w:rsidR="00DC5BEB" w:rsidRPr="00DC5BEB">
              <w:rPr>
                <w:rFonts w:ascii="Lotus Linotype" w:hAnsi="Lotus Linotype" w:cs="Lotus Linotype"/>
                <w:color w:val="161616"/>
                <w:sz w:val="32"/>
                <w:szCs w:val="32"/>
                <w:rtl/>
              </w:rPr>
              <w:t>، ونعم</w:t>
            </w:r>
            <w:r w:rsidR="00DC5BEB">
              <w:rPr>
                <w:rFonts w:ascii="Lotus Linotype" w:hAnsi="Lotus Linotype" w:cs="Lotus Linotype" w:hint="cs"/>
                <w:color w:val="161616"/>
                <w:sz w:val="32"/>
                <w:szCs w:val="32"/>
                <w:rtl/>
              </w:rPr>
              <w:t>ٌ</w:t>
            </w:r>
            <w:r w:rsidR="00DC5BEB" w:rsidRPr="00DC5BEB">
              <w:rPr>
                <w:rFonts w:ascii="Lotus Linotype" w:hAnsi="Lotus Linotype" w:cs="Lotus Linotype"/>
                <w:color w:val="161616"/>
                <w:sz w:val="32"/>
                <w:szCs w:val="32"/>
                <w:rtl/>
              </w:rPr>
              <w:t xml:space="preserve"> م</w:t>
            </w:r>
            <w:r w:rsidR="00DC5BEB">
              <w:rPr>
                <w:rFonts w:ascii="Lotus Linotype" w:hAnsi="Lotus Linotype" w:cs="Lotus Linotype" w:hint="cs"/>
                <w:color w:val="161616"/>
                <w:sz w:val="32"/>
                <w:szCs w:val="32"/>
                <w:rtl/>
              </w:rPr>
              <w:t>ُ</w:t>
            </w:r>
            <w:r w:rsidR="00DC5BEB" w:rsidRPr="00DC5BEB">
              <w:rPr>
                <w:rFonts w:ascii="Lotus Linotype" w:hAnsi="Lotus Linotype" w:cs="Lotus Linotype"/>
                <w:color w:val="161616"/>
                <w:sz w:val="32"/>
                <w:szCs w:val="32"/>
                <w:rtl/>
              </w:rPr>
              <w:t>تكاثرة</w:t>
            </w:r>
            <w:r w:rsidR="00DC5BEB">
              <w:rPr>
                <w:rFonts w:ascii="Lotus Linotype" w:hAnsi="Lotus Linotype" w:cs="Lotus Linotype" w:hint="cs"/>
                <w:color w:val="161616"/>
                <w:sz w:val="32"/>
                <w:szCs w:val="32"/>
                <w:rtl/>
              </w:rPr>
              <w:t>ٌ</w:t>
            </w:r>
            <w:r w:rsidR="00DC5BEB" w:rsidRPr="00DC5BEB">
              <w:rPr>
                <w:rFonts w:ascii="Lotus Linotype" w:hAnsi="Lotus Linotype" w:cs="Lotus Linotype"/>
                <w:color w:val="161616"/>
                <w:sz w:val="32"/>
                <w:szCs w:val="32"/>
                <w:rtl/>
              </w:rPr>
              <w:t>، في أبد</w:t>
            </w:r>
            <w:r w:rsidR="00DC5BEB">
              <w:rPr>
                <w:rFonts w:ascii="Lotus Linotype" w:hAnsi="Lotus Linotype" w:cs="Lotus Linotype" w:hint="cs"/>
                <w:color w:val="161616"/>
                <w:sz w:val="32"/>
                <w:szCs w:val="32"/>
                <w:rtl/>
              </w:rPr>
              <w:t>ٍ</w:t>
            </w:r>
            <w:r w:rsidR="00DC5BEB" w:rsidRPr="00DC5BEB">
              <w:rPr>
                <w:rFonts w:ascii="Lotus Linotype" w:hAnsi="Lotus Linotype" w:cs="Lotus Linotype"/>
                <w:color w:val="161616"/>
                <w:sz w:val="32"/>
                <w:szCs w:val="32"/>
                <w:rtl/>
              </w:rPr>
              <w:t xml:space="preserve"> لا يزول، ونعيم</w:t>
            </w:r>
            <w:r w:rsidR="00DC5BEB">
              <w:rPr>
                <w:rFonts w:ascii="Lotus Linotype" w:hAnsi="Lotus Linotype" w:cs="Lotus Linotype" w:hint="cs"/>
                <w:color w:val="161616"/>
                <w:sz w:val="32"/>
                <w:szCs w:val="32"/>
                <w:rtl/>
              </w:rPr>
              <w:t>ٍ</w:t>
            </w:r>
            <w:r w:rsidR="00DC5BEB" w:rsidRPr="00DC5BEB">
              <w:rPr>
                <w:rFonts w:ascii="Lotus Linotype" w:hAnsi="Lotus Linotype" w:cs="Lotus Linotype"/>
                <w:color w:val="161616"/>
                <w:sz w:val="32"/>
                <w:szCs w:val="32"/>
                <w:rtl/>
              </w:rPr>
              <w:t xml:space="preserve"> لا يحول، أ</w:t>
            </w:r>
            <w:r w:rsidR="00DC5BEB">
              <w:rPr>
                <w:rFonts w:ascii="Lotus Linotype" w:hAnsi="Lotus Linotype" w:cs="Lotus Linotype" w:hint="cs"/>
                <w:color w:val="161616"/>
                <w:sz w:val="32"/>
                <w:szCs w:val="32"/>
                <w:rtl/>
              </w:rPr>
              <w:t>ُ</w:t>
            </w:r>
            <w:r w:rsidR="00DC5BEB" w:rsidRPr="00DC5BEB">
              <w:rPr>
                <w:rFonts w:ascii="Lotus Linotype" w:hAnsi="Lotus Linotype" w:cs="Lotus Linotype"/>
                <w:color w:val="161616"/>
                <w:sz w:val="32"/>
                <w:szCs w:val="32"/>
                <w:rtl/>
              </w:rPr>
              <w:t>ك</w:t>
            </w:r>
            <w:r w:rsidR="00DC5BEB">
              <w:rPr>
                <w:rFonts w:ascii="Lotus Linotype" w:hAnsi="Lotus Linotype" w:cs="Lotus Linotype" w:hint="cs"/>
                <w:color w:val="161616"/>
                <w:sz w:val="32"/>
                <w:szCs w:val="32"/>
                <w:rtl/>
              </w:rPr>
              <w:t>ُ</w:t>
            </w:r>
            <w:r w:rsidR="00DC5BEB" w:rsidRPr="00DC5BEB">
              <w:rPr>
                <w:rFonts w:ascii="Lotus Linotype" w:hAnsi="Lotus Linotype" w:cs="Lotus Linotype"/>
                <w:color w:val="161616"/>
                <w:sz w:val="32"/>
                <w:szCs w:val="32"/>
                <w:rtl/>
              </w:rPr>
              <w:t>ل</w:t>
            </w:r>
            <w:r w:rsidR="00DC5BEB">
              <w:rPr>
                <w:rFonts w:ascii="Lotus Linotype" w:hAnsi="Lotus Linotype" w:cs="Lotus Linotype" w:hint="cs"/>
                <w:color w:val="161616"/>
                <w:sz w:val="32"/>
                <w:szCs w:val="32"/>
                <w:rtl/>
              </w:rPr>
              <w:t>ُ</w:t>
            </w:r>
            <w:r w:rsidR="00DC5BEB" w:rsidRPr="00DC5BEB">
              <w:rPr>
                <w:rFonts w:ascii="Lotus Linotype" w:hAnsi="Lotus Linotype" w:cs="Lotus Linotype"/>
                <w:color w:val="161616"/>
                <w:sz w:val="32"/>
                <w:szCs w:val="32"/>
                <w:rtl/>
              </w:rPr>
              <w:t>ها دائم</w:t>
            </w:r>
            <w:r w:rsidR="00DC5BEB">
              <w:rPr>
                <w:rFonts w:ascii="Lotus Linotype" w:hAnsi="Lotus Linotype" w:cs="Lotus Linotype" w:hint="cs"/>
                <w:color w:val="161616"/>
                <w:sz w:val="32"/>
                <w:szCs w:val="32"/>
                <w:rtl/>
              </w:rPr>
              <w:t>ٌ</w:t>
            </w:r>
            <w:r w:rsidR="00DC5BEB" w:rsidRPr="00DC5BEB">
              <w:rPr>
                <w:rFonts w:ascii="Lotus Linotype" w:hAnsi="Lotus Linotype" w:cs="Lotus Linotype"/>
                <w:color w:val="161616"/>
                <w:sz w:val="32"/>
                <w:szCs w:val="32"/>
                <w:rtl/>
              </w:rPr>
              <w:t xml:space="preserve"> وظل</w:t>
            </w:r>
            <w:r w:rsidR="00DC5BEB">
              <w:rPr>
                <w:rFonts w:ascii="Lotus Linotype" w:hAnsi="Lotus Linotype" w:cs="Lotus Linotype" w:hint="cs"/>
                <w:color w:val="161616"/>
                <w:sz w:val="32"/>
                <w:szCs w:val="32"/>
                <w:rtl/>
              </w:rPr>
              <w:t>ُّ</w:t>
            </w:r>
            <w:r w:rsidR="00DC5BEB" w:rsidRPr="00DC5BEB">
              <w:rPr>
                <w:rFonts w:ascii="Lotus Linotype" w:hAnsi="Lotus Linotype" w:cs="Lotus Linotype"/>
                <w:color w:val="161616"/>
                <w:sz w:val="32"/>
                <w:szCs w:val="32"/>
                <w:rtl/>
              </w:rPr>
              <w:t>ها</w:t>
            </w:r>
            <w:r w:rsidR="00DC5BEB">
              <w:rPr>
                <w:rFonts w:ascii="Lotus Linotype" w:hAnsi="Lotus Linotype" w:cs="Lotus Linotype" w:hint="cs"/>
                <w:color w:val="161616"/>
                <w:sz w:val="32"/>
                <w:szCs w:val="32"/>
                <w:rtl/>
              </w:rPr>
              <w:t>.</w:t>
            </w:r>
          </w:p>
        </w:tc>
        <w:tc>
          <w:tcPr>
            <w:tcW w:w="4393" w:type="dxa"/>
          </w:tcPr>
          <w:p w14:paraId="7AA00CA1" w14:textId="34A4FD82" w:rsidR="00030AF3" w:rsidRPr="00BF54CE" w:rsidRDefault="00030AF3" w:rsidP="00BF54CE">
            <w:pPr>
              <w:pStyle w:val="NormalWeb"/>
              <w:spacing w:before="0" w:beforeAutospacing="0" w:after="0" w:afterAutospacing="0" w:line="288" w:lineRule="auto"/>
              <w:jc w:val="both"/>
              <w:rPr>
                <w:rFonts w:asciiTheme="majorBidi" w:hAnsiTheme="majorBidi" w:cstheme="majorBidi"/>
              </w:rPr>
            </w:pPr>
            <w:r w:rsidRPr="00BF54CE">
              <w:rPr>
                <w:rFonts w:asciiTheme="majorBidi" w:hAnsiTheme="majorBidi" w:cstheme="majorBidi"/>
                <w:b/>
                <w:bCs/>
                <w:color w:val="2F5496" w:themeColor="accent1" w:themeShade="BF"/>
              </w:rPr>
              <w:lastRenderedPageBreak/>
              <w:t>(4-6)</w:t>
            </w:r>
            <w:r w:rsidRPr="00BF54CE">
              <w:rPr>
                <w:rFonts w:asciiTheme="majorBidi" w:hAnsiTheme="majorBidi" w:cstheme="majorBidi"/>
              </w:rPr>
              <w:t xml:space="preserve"> What is attested to is the words: </w:t>
            </w:r>
            <w:r w:rsidR="00BF54CE" w:rsidRPr="00BF54CE">
              <w:rPr>
                <w:rFonts w:asciiTheme="majorBidi" w:hAnsiTheme="majorBidi" w:cstheme="majorBidi"/>
                <w:b/>
                <w:bCs/>
                <w:color w:val="2F5496" w:themeColor="accent1" w:themeShade="BF"/>
              </w:rPr>
              <w:t>“</w:t>
            </w:r>
            <w:r w:rsidRPr="00BF54CE">
              <w:rPr>
                <w:rFonts w:asciiTheme="majorBidi" w:hAnsiTheme="majorBidi" w:cstheme="majorBidi"/>
                <w:b/>
                <w:bCs/>
                <w:color w:val="2F5496" w:themeColor="accent1" w:themeShade="BF"/>
              </w:rPr>
              <w:t>verily We have created man in the best of conditions</w:t>
            </w:r>
            <w:r w:rsidR="00BF54CE" w:rsidRPr="00BF54CE">
              <w:rPr>
                <w:rFonts w:asciiTheme="majorBidi" w:hAnsiTheme="majorBidi" w:cstheme="majorBidi"/>
                <w:b/>
                <w:bCs/>
                <w:color w:val="2F5496" w:themeColor="accent1" w:themeShade="BF"/>
              </w:rPr>
              <w:t>”</w:t>
            </w:r>
            <w:r w:rsidR="00BF54CE">
              <w:rPr>
                <w:rFonts w:asciiTheme="majorBidi" w:hAnsiTheme="majorBidi" w:cstheme="majorBidi"/>
              </w:rPr>
              <w:t>,</w:t>
            </w:r>
            <w:r w:rsidRPr="00BF54CE">
              <w:rPr>
                <w:rFonts w:asciiTheme="majorBidi" w:hAnsiTheme="majorBidi" w:cstheme="majorBidi"/>
              </w:rPr>
              <w:t xml:space="preserve"> that is, We create him in the best of ways, with limbs in proportion and an upright stance, and he is not lacking in anything that he needs either inwardly or outwardly. </w:t>
            </w:r>
          </w:p>
          <w:p w14:paraId="2FB234F7" w14:textId="1AE11D29" w:rsidR="00030AF3" w:rsidRPr="00BF54CE" w:rsidRDefault="00030AF3" w:rsidP="00BF54CE">
            <w:pPr>
              <w:pStyle w:val="NormalWeb"/>
              <w:spacing w:before="0" w:beforeAutospacing="0" w:after="0" w:afterAutospacing="0" w:line="288" w:lineRule="auto"/>
              <w:jc w:val="both"/>
              <w:rPr>
                <w:rFonts w:asciiTheme="majorBidi" w:hAnsiTheme="majorBidi" w:cstheme="majorBidi"/>
              </w:rPr>
            </w:pPr>
            <w:r w:rsidRPr="00BF54CE">
              <w:rPr>
                <w:rFonts w:asciiTheme="majorBidi" w:hAnsiTheme="majorBidi" w:cstheme="majorBidi"/>
              </w:rPr>
              <w:t>Yet</w:t>
            </w:r>
            <w:r w:rsidR="00BF54CE">
              <w:rPr>
                <w:rFonts w:asciiTheme="majorBidi" w:hAnsiTheme="majorBidi" w:cstheme="majorBidi"/>
              </w:rPr>
              <w:t>,</w:t>
            </w:r>
            <w:r w:rsidRPr="00BF54CE">
              <w:rPr>
                <w:rFonts w:asciiTheme="majorBidi" w:hAnsiTheme="majorBidi" w:cstheme="majorBidi"/>
              </w:rPr>
              <w:t xml:space="preserve"> despite these great blessings for which thanks should be given, most people fail to give thanks to the Bestower of these blessings, for they are distracted by amusement and play, and are content with the most trivial and insignificant of matters. </w:t>
            </w:r>
            <w:r w:rsidRPr="00BF54CE">
              <w:rPr>
                <w:rFonts w:asciiTheme="majorBidi" w:hAnsiTheme="majorBidi" w:cstheme="majorBidi"/>
              </w:rPr>
              <w:lastRenderedPageBreak/>
              <w:t>So</w:t>
            </w:r>
            <w:r w:rsidR="00BF54CE">
              <w:rPr>
                <w:rFonts w:asciiTheme="majorBidi" w:hAnsiTheme="majorBidi" w:cstheme="majorBidi"/>
              </w:rPr>
              <w:t>,</w:t>
            </w:r>
            <w:r w:rsidRPr="00BF54CE">
              <w:rPr>
                <w:rFonts w:asciiTheme="majorBidi" w:hAnsiTheme="majorBidi" w:cstheme="majorBidi"/>
              </w:rPr>
              <w:t xml:space="preserve"> Allah will reduce them to the lowest of the low, namely the lowest part of hell, which is a place for sinners who rebel against their Lord, except for those whom Allah blesses with faith, righteous deeds and a sublime good attitude. </w:t>
            </w:r>
            <w:r w:rsidR="00BF54CE" w:rsidRPr="00BF54CE">
              <w:rPr>
                <w:rFonts w:asciiTheme="majorBidi" w:hAnsiTheme="majorBidi" w:cstheme="majorBidi"/>
                <w:b/>
                <w:bCs/>
                <w:color w:val="2F5496" w:themeColor="accent1" w:themeShade="BF"/>
              </w:rPr>
              <w:t>“</w:t>
            </w:r>
            <w:r w:rsidRPr="00BF54CE">
              <w:rPr>
                <w:rFonts w:asciiTheme="majorBidi" w:hAnsiTheme="majorBidi" w:cstheme="majorBidi"/>
                <w:b/>
                <w:bCs/>
                <w:color w:val="2F5496" w:themeColor="accent1" w:themeShade="BF"/>
              </w:rPr>
              <w:t>theirs will be a never-ending reward</w:t>
            </w:r>
            <w:r w:rsidR="00BF54CE" w:rsidRPr="00BF54CE">
              <w:rPr>
                <w:rFonts w:asciiTheme="majorBidi" w:hAnsiTheme="majorBidi" w:cstheme="majorBidi"/>
                <w:b/>
                <w:bCs/>
                <w:color w:val="2F5496" w:themeColor="accent1" w:themeShade="BF"/>
              </w:rPr>
              <w:t>”</w:t>
            </w:r>
            <w:r w:rsidRPr="00BF54CE">
              <w:rPr>
                <w:rFonts w:asciiTheme="majorBidi" w:hAnsiTheme="majorBidi" w:cstheme="majorBidi"/>
              </w:rPr>
              <w:t xml:space="preserve"> that is, they will attain high status thereby, and unceasing reward; rather they will have constantly- available pleasures, joys coming one after another, and blessings in abundance, in eternal bliss that will never end; its food is perpetual, and so is its shade. </w:t>
            </w:r>
          </w:p>
          <w:p w14:paraId="2071AFD3" w14:textId="6911830F" w:rsidR="00E15FA3" w:rsidRPr="00BF54CE" w:rsidRDefault="00E15FA3" w:rsidP="00BF54CE">
            <w:pPr>
              <w:tabs>
                <w:tab w:val="left" w:pos="3370"/>
              </w:tabs>
              <w:bidi w:val="0"/>
              <w:spacing w:after="0" w:line="288" w:lineRule="auto"/>
              <w:jc w:val="both"/>
              <w:rPr>
                <w:rFonts w:asciiTheme="majorBidi" w:eastAsia="Times New Roman" w:hAnsiTheme="majorBidi" w:cstheme="majorBidi"/>
                <w:sz w:val="24"/>
                <w:szCs w:val="24"/>
                <w:rtl/>
              </w:rPr>
            </w:pPr>
          </w:p>
        </w:tc>
      </w:tr>
      <w:tr w:rsidR="00030AF3" w:rsidRPr="00A631A2" w14:paraId="246187C3" w14:textId="77777777" w:rsidTr="004D2FE4">
        <w:trPr>
          <w:jc w:val="center"/>
        </w:trPr>
        <w:tc>
          <w:tcPr>
            <w:tcW w:w="4672" w:type="dxa"/>
          </w:tcPr>
          <w:p w14:paraId="1924EF2C" w14:textId="06A15B90" w:rsidR="00030AF3" w:rsidRDefault="00030AF3" w:rsidP="00030AF3">
            <w:pPr>
              <w:spacing w:line="560" w:lineRule="exact"/>
              <w:jc w:val="lowKashida"/>
              <w:rPr>
                <w:rFonts w:ascii="Lotus Linotype" w:hAnsi="Lotus Linotype" w:cs="Lotus Linotype"/>
                <w:color w:val="161616"/>
                <w:sz w:val="32"/>
                <w:szCs w:val="32"/>
                <w:rtl/>
              </w:rPr>
            </w:pPr>
            <w:r w:rsidRPr="00DC5BEB">
              <w:rPr>
                <w:rFonts w:ascii="Lotus Linotype" w:hAnsi="Lotus Linotype" w:cs="Lotus Linotype" w:hint="cs"/>
                <w:color w:val="2F5496" w:themeColor="accent1" w:themeShade="BF"/>
                <w:sz w:val="32"/>
                <w:szCs w:val="32"/>
                <w:rtl/>
              </w:rPr>
              <w:lastRenderedPageBreak/>
              <w:t>(7)</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w:t>
            </w:r>
            <w:r w:rsidRPr="004D2FE4">
              <w:rPr>
                <w:rFonts w:ascii="QCF_P596" w:eastAsia="Calibri" w:hAnsi="QCF_P596" w:cs="QCF_P596"/>
                <w:color w:val="2F5496" w:themeColor="accent1" w:themeShade="BF"/>
                <w:sz w:val="32"/>
                <w:szCs w:val="32"/>
                <w:rtl/>
                <w:lang w:val="en-GB" w:eastAsia="en-GB"/>
              </w:rPr>
              <w:t xml:space="preserve"> </w:t>
            </w:r>
            <w:r>
              <w:rPr>
                <w:rFonts w:ascii="QCF_P597" w:eastAsia="Calibri" w:hAnsi="QCF_P597" w:cs="QCF_P597"/>
                <w:color w:val="2F5496" w:themeColor="accent1" w:themeShade="BF"/>
                <w:sz w:val="32"/>
                <w:szCs w:val="32"/>
                <w:rtl/>
                <w:lang w:val="en-GB" w:eastAsia="en-GB"/>
              </w:rPr>
              <w:t>ﭱ  ﭲ  ﭳ  ﭴ</w:t>
            </w:r>
            <w:r>
              <w:rPr>
                <w:rFonts w:ascii="Lotus Linotype" w:hAnsi="Lotus Linotype" w:cs="Lotus Linotype"/>
                <w:color w:val="161616"/>
                <w:sz w:val="32"/>
                <w:szCs w:val="32"/>
                <w:rtl/>
              </w:rPr>
              <w:t>﴾</w:t>
            </w:r>
            <w:r>
              <w:rPr>
                <w:rFonts w:ascii="Lotus Linotype" w:hAnsi="Lotus Linotype" w:cs="Lotus Linotype" w:hint="cs"/>
                <w:color w:val="161616"/>
                <w:sz w:val="32"/>
                <w:szCs w:val="32"/>
                <w:rtl/>
              </w:rPr>
              <w:t xml:space="preserve"> </w:t>
            </w:r>
            <w:r w:rsidRPr="00DC5BEB">
              <w:rPr>
                <w:rFonts w:ascii="Lotus Linotype" w:hAnsi="Lotus Linotype" w:cs="Lotus Linotype"/>
                <w:color w:val="161616"/>
                <w:sz w:val="32"/>
                <w:szCs w:val="32"/>
                <w:rtl/>
              </w:rPr>
              <w:t>أي: أي</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 xml:space="preserve"> شيء</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 xml:space="preserve"> ي</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كذ</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بك أي</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 xml:space="preserve">ها </w:t>
            </w:r>
            <w:r>
              <w:rPr>
                <w:rFonts w:ascii="Lotus Linotype" w:hAnsi="Lotus Linotype" w:cs="Lotus Linotype"/>
                <w:color w:val="161616"/>
                <w:sz w:val="32"/>
                <w:szCs w:val="32"/>
                <w:rtl/>
              </w:rPr>
              <w:t>الإنسان بيوم الجزاء على الأعمال</w:t>
            </w:r>
            <w:r w:rsidRPr="00DC5BEB">
              <w:rPr>
                <w:rFonts w:ascii="Lotus Linotype" w:hAnsi="Lotus Linotype" w:cs="Lotus Linotype"/>
                <w:color w:val="161616"/>
                <w:sz w:val="32"/>
                <w:szCs w:val="32"/>
                <w:rtl/>
              </w:rPr>
              <w:t xml:space="preserve"> وقد رأيت من آيات الله الكثيرة ما به يحصل لك اليقين، ومن نعمه ما يوجب عليك أن لا تكفر بشيء</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 xml:space="preserve"> مم</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ا أخبرك به</w:t>
            </w:r>
            <w:r>
              <w:rPr>
                <w:rFonts w:ascii="Lotus Linotype" w:hAnsi="Lotus Linotype" w:cs="Lotus Linotype" w:hint="cs"/>
                <w:color w:val="161616"/>
                <w:sz w:val="32"/>
                <w:szCs w:val="32"/>
                <w:rtl/>
              </w:rPr>
              <w:t>.</w:t>
            </w:r>
          </w:p>
        </w:tc>
        <w:tc>
          <w:tcPr>
            <w:tcW w:w="4393" w:type="dxa"/>
          </w:tcPr>
          <w:p w14:paraId="0A89D370" w14:textId="68FB508B" w:rsidR="00030AF3" w:rsidRPr="00BF54CE" w:rsidRDefault="00030AF3" w:rsidP="00BF54CE">
            <w:pPr>
              <w:pStyle w:val="NormalWeb"/>
              <w:spacing w:before="0" w:beforeAutospacing="0" w:after="0" w:afterAutospacing="0" w:line="288" w:lineRule="auto"/>
              <w:jc w:val="both"/>
              <w:rPr>
                <w:rFonts w:asciiTheme="majorBidi" w:hAnsiTheme="majorBidi" w:cstheme="majorBidi"/>
              </w:rPr>
            </w:pPr>
            <w:r w:rsidRPr="00BF54CE">
              <w:rPr>
                <w:rFonts w:asciiTheme="majorBidi" w:hAnsiTheme="majorBidi" w:cstheme="majorBidi"/>
                <w:b/>
                <w:bCs/>
                <w:color w:val="2F5496" w:themeColor="accent1" w:themeShade="BF"/>
              </w:rPr>
              <w:t xml:space="preserve">(7) </w:t>
            </w:r>
            <w:r w:rsidR="00BF54CE" w:rsidRPr="00BF54CE">
              <w:rPr>
                <w:rFonts w:asciiTheme="majorBidi" w:hAnsiTheme="majorBidi" w:cstheme="majorBidi"/>
                <w:b/>
                <w:bCs/>
                <w:color w:val="2F5496" w:themeColor="accent1" w:themeShade="BF"/>
              </w:rPr>
              <w:t>“</w:t>
            </w:r>
            <w:r w:rsidRPr="00BF54CE">
              <w:rPr>
                <w:rFonts w:asciiTheme="majorBidi" w:hAnsiTheme="majorBidi" w:cstheme="majorBidi"/>
                <w:b/>
                <w:bCs/>
                <w:color w:val="2F5496" w:themeColor="accent1" w:themeShade="BF"/>
              </w:rPr>
              <w:t>Then, after this, what makes you [O man] deny the Judgement?</w:t>
            </w:r>
            <w:r w:rsidR="00BF54CE" w:rsidRPr="00BF54CE">
              <w:rPr>
                <w:rFonts w:asciiTheme="majorBidi" w:hAnsiTheme="majorBidi" w:cstheme="majorBidi"/>
                <w:b/>
                <w:bCs/>
                <w:color w:val="2F5496" w:themeColor="accent1" w:themeShade="BF"/>
              </w:rPr>
              <w:t>”</w:t>
            </w:r>
            <w:r w:rsidR="00BF54CE">
              <w:rPr>
                <w:rFonts w:asciiTheme="majorBidi" w:hAnsiTheme="majorBidi" w:cstheme="majorBidi"/>
              </w:rPr>
              <w:t>,</w:t>
            </w:r>
            <w:r w:rsidRPr="00BF54CE">
              <w:rPr>
                <w:rFonts w:asciiTheme="majorBidi" w:hAnsiTheme="majorBidi" w:cstheme="majorBidi"/>
              </w:rPr>
              <w:t xml:space="preserve"> that is, what makes you, O man, deny the day of requital for deeds, when you have seen many of the signs of Allah that should make you certain, and you have seen the blessings of Allah that should make you not disbelieve in anything that He has told you? </w:t>
            </w:r>
          </w:p>
          <w:p w14:paraId="38F8304B" w14:textId="77777777" w:rsidR="00030AF3" w:rsidRPr="00BF54CE" w:rsidRDefault="00030AF3" w:rsidP="00BF54CE">
            <w:pPr>
              <w:bidi w:val="0"/>
              <w:spacing w:after="0" w:line="288" w:lineRule="auto"/>
              <w:jc w:val="both"/>
              <w:rPr>
                <w:rFonts w:asciiTheme="majorBidi" w:eastAsia="Times New Roman" w:hAnsiTheme="majorBidi" w:cstheme="majorBidi"/>
                <w:sz w:val="24"/>
                <w:szCs w:val="24"/>
                <w:rtl/>
              </w:rPr>
            </w:pPr>
          </w:p>
        </w:tc>
      </w:tr>
      <w:tr w:rsidR="00030AF3" w:rsidRPr="00A631A2" w14:paraId="6F8A44AC" w14:textId="77777777" w:rsidTr="004D2FE4">
        <w:trPr>
          <w:jc w:val="center"/>
        </w:trPr>
        <w:tc>
          <w:tcPr>
            <w:tcW w:w="4672" w:type="dxa"/>
          </w:tcPr>
          <w:p w14:paraId="2749700C" w14:textId="5C24BBC7" w:rsidR="00030AF3" w:rsidRDefault="00030AF3" w:rsidP="00030AF3">
            <w:pPr>
              <w:spacing w:line="560" w:lineRule="exact"/>
              <w:jc w:val="lowKashida"/>
              <w:rPr>
                <w:rFonts w:ascii="Lotus Linotype" w:hAnsi="Lotus Linotype" w:cs="Lotus Linotype"/>
                <w:color w:val="161616"/>
                <w:sz w:val="32"/>
                <w:szCs w:val="32"/>
                <w:rtl/>
              </w:rPr>
            </w:pPr>
            <w:r w:rsidRPr="00DC5BEB">
              <w:rPr>
                <w:rFonts w:ascii="Lotus Linotype" w:hAnsi="Lotus Linotype" w:cs="Lotus Linotype" w:hint="cs"/>
                <w:color w:val="2F5496" w:themeColor="accent1" w:themeShade="BF"/>
                <w:sz w:val="32"/>
                <w:szCs w:val="32"/>
                <w:rtl/>
              </w:rPr>
              <w:t>(8)</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w:t>
            </w:r>
            <w:r w:rsidRPr="004D2FE4">
              <w:rPr>
                <w:rFonts w:ascii="QCF_P596" w:eastAsia="Calibri" w:hAnsi="QCF_P596" w:cs="QCF_P596"/>
                <w:color w:val="2F5496" w:themeColor="accent1" w:themeShade="BF"/>
                <w:sz w:val="32"/>
                <w:szCs w:val="32"/>
                <w:rtl/>
                <w:lang w:val="en-GB" w:eastAsia="en-GB"/>
              </w:rPr>
              <w:t xml:space="preserve"> </w:t>
            </w:r>
            <w:r>
              <w:rPr>
                <w:rFonts w:ascii="QCF_P597" w:eastAsia="Calibri" w:hAnsi="QCF_P597" w:cs="QCF_P597"/>
                <w:color w:val="2F5496" w:themeColor="accent1" w:themeShade="BF"/>
                <w:sz w:val="32"/>
                <w:szCs w:val="32"/>
                <w:rtl/>
                <w:lang w:val="en-GB" w:eastAsia="en-GB"/>
              </w:rPr>
              <w:t xml:space="preserve">ﭶ  ﭷ  ﭸ    ﭹ </w:t>
            </w:r>
            <w:r>
              <w:rPr>
                <w:rFonts w:ascii="Lotus Linotype" w:hAnsi="Lotus Linotype" w:cs="Lotus Linotype"/>
                <w:color w:val="161616"/>
                <w:sz w:val="32"/>
                <w:szCs w:val="32"/>
                <w:rtl/>
              </w:rPr>
              <w:t>﴾</w:t>
            </w:r>
            <w:r>
              <w:rPr>
                <w:rFonts w:ascii="Lotus Linotype" w:hAnsi="Lotus Linotype" w:cs="Lotus Linotype" w:hint="cs"/>
                <w:color w:val="161616"/>
                <w:sz w:val="32"/>
                <w:szCs w:val="32"/>
                <w:rtl/>
              </w:rPr>
              <w:t xml:space="preserve"> </w:t>
            </w:r>
            <w:r w:rsidRPr="00DC5BEB">
              <w:rPr>
                <w:rFonts w:ascii="Lotus Linotype" w:hAnsi="Lotus Linotype" w:cs="Lotus Linotype"/>
                <w:color w:val="161616"/>
                <w:sz w:val="32"/>
                <w:szCs w:val="32"/>
                <w:rtl/>
              </w:rPr>
              <w:t>فهل تقتضي حكمته أن يترك الخلق س</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د</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ى لا ي</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ؤمرون ولا ي</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نهون، ولا ي</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ثابون ولا ي</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عاقبون؟</w:t>
            </w:r>
            <w:r>
              <w:rPr>
                <w:rFonts w:ascii="Lotus Linotype" w:hAnsi="Lotus Linotype" w:cs="Lotus Linotype" w:hint="cs"/>
                <w:color w:val="161616"/>
                <w:sz w:val="32"/>
                <w:szCs w:val="32"/>
                <w:rtl/>
              </w:rPr>
              <w:t xml:space="preserve">! </w:t>
            </w:r>
            <w:r w:rsidRPr="00DC5BEB">
              <w:rPr>
                <w:rFonts w:ascii="Lotus Linotype" w:hAnsi="Lotus Linotype" w:cs="Lotus Linotype"/>
                <w:color w:val="161616"/>
                <w:sz w:val="32"/>
                <w:szCs w:val="32"/>
                <w:rtl/>
              </w:rPr>
              <w:t>أم ال</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ذي خلق الإنسان أطوارًا بعد أطوار</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 وأوصل إليهم من الن</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عم والخير والبر</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 xml:space="preserve"> ما لا يحصونه، ورب</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اهم الت</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ربية الحسنة، لا</w:t>
            </w:r>
            <w:r w:rsidRPr="00DC5BEB">
              <w:rPr>
                <w:rFonts w:ascii="Lotus Linotype" w:hAnsi="Lotus Linotype" w:cs="Lotus Linotype"/>
                <w:color w:val="161616"/>
                <w:sz w:val="32"/>
                <w:szCs w:val="32"/>
                <w:rtl/>
              </w:rPr>
              <w:t>بد</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 xml:space="preserve"> أن يعيدهم إلى دار</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 xml:space="preserve"> هي م</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ستقر</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هم وغايتهم</w:t>
            </w:r>
            <w:r w:rsidRPr="00DC5BEB">
              <w:rPr>
                <w:rFonts w:ascii="Lotus Linotype" w:hAnsi="Lotus Linotype" w:cs="Lotus Linotype"/>
                <w:color w:val="161616"/>
                <w:sz w:val="32"/>
                <w:szCs w:val="32"/>
                <w:rtl/>
              </w:rPr>
              <w:t xml:space="preserve"> ال</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تي إليها يقصدون، ونحوها ي</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ؤ</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م</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ون</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 xml:space="preserve"> </w:t>
            </w:r>
          </w:p>
          <w:p w14:paraId="4AB5040E" w14:textId="37420F4D" w:rsidR="00030AF3" w:rsidRDefault="00030AF3" w:rsidP="00030AF3">
            <w:pPr>
              <w:spacing w:line="560" w:lineRule="exact"/>
              <w:jc w:val="lowKashida"/>
              <w:rPr>
                <w:rFonts w:ascii="Lotus Linotype" w:hAnsi="Lotus Linotype" w:cs="Lotus Linotype"/>
                <w:color w:val="161616"/>
                <w:sz w:val="32"/>
                <w:szCs w:val="32"/>
                <w:rtl/>
              </w:rPr>
            </w:pPr>
            <w:r w:rsidRPr="00DC5BEB">
              <w:rPr>
                <w:rFonts w:ascii="Lotus Linotype" w:hAnsi="Lotus Linotype" w:cs="Lotus Linotype"/>
                <w:color w:val="161616"/>
                <w:sz w:val="32"/>
                <w:szCs w:val="32"/>
                <w:rtl/>
              </w:rPr>
              <w:t>تم</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ت ولله الحمد.</w:t>
            </w:r>
          </w:p>
        </w:tc>
        <w:tc>
          <w:tcPr>
            <w:tcW w:w="4393" w:type="dxa"/>
          </w:tcPr>
          <w:p w14:paraId="2F9DFF34" w14:textId="2640E947" w:rsidR="00030AF3" w:rsidRPr="00BF54CE" w:rsidRDefault="00030AF3" w:rsidP="00BF54CE">
            <w:pPr>
              <w:pStyle w:val="NormalWeb"/>
              <w:spacing w:before="0" w:beforeAutospacing="0" w:after="0" w:afterAutospacing="0" w:line="288" w:lineRule="auto"/>
              <w:jc w:val="both"/>
              <w:rPr>
                <w:rFonts w:asciiTheme="majorBidi" w:hAnsiTheme="majorBidi" w:cstheme="majorBidi"/>
              </w:rPr>
            </w:pPr>
            <w:r w:rsidRPr="00BF54CE">
              <w:rPr>
                <w:rFonts w:asciiTheme="majorBidi" w:hAnsiTheme="majorBidi" w:cstheme="majorBidi"/>
                <w:b/>
                <w:bCs/>
                <w:color w:val="2F5496" w:themeColor="accent1" w:themeShade="BF"/>
              </w:rPr>
              <w:t xml:space="preserve">(8) </w:t>
            </w:r>
            <w:r w:rsidR="00BF54CE" w:rsidRPr="00BF54CE">
              <w:rPr>
                <w:rFonts w:asciiTheme="majorBidi" w:hAnsiTheme="majorBidi" w:cstheme="majorBidi"/>
                <w:b/>
                <w:bCs/>
                <w:color w:val="2F5496" w:themeColor="accent1" w:themeShade="BF"/>
              </w:rPr>
              <w:t>“</w:t>
            </w:r>
            <w:r w:rsidRPr="00BF54CE">
              <w:rPr>
                <w:rFonts w:asciiTheme="majorBidi" w:hAnsiTheme="majorBidi" w:cstheme="majorBidi"/>
                <w:b/>
                <w:bCs/>
                <w:color w:val="2F5496" w:themeColor="accent1" w:themeShade="BF"/>
              </w:rPr>
              <w:t>Is notAllah the Wisest ofthe wise?</w:t>
            </w:r>
            <w:r w:rsidR="00BF54CE" w:rsidRPr="00BF54CE">
              <w:rPr>
                <w:rFonts w:asciiTheme="majorBidi" w:hAnsiTheme="majorBidi" w:cstheme="majorBidi"/>
                <w:b/>
                <w:bCs/>
                <w:color w:val="2F5496" w:themeColor="accent1" w:themeShade="BF"/>
              </w:rPr>
              <w:t>”</w:t>
            </w:r>
            <w:r w:rsidR="00BF54CE">
              <w:rPr>
                <w:rFonts w:asciiTheme="majorBidi" w:hAnsiTheme="majorBidi" w:cstheme="majorBidi"/>
              </w:rPr>
              <w:t>.</w:t>
            </w:r>
            <w:r w:rsidRPr="00BF54CE">
              <w:rPr>
                <w:rFonts w:asciiTheme="majorBidi" w:hAnsiTheme="majorBidi" w:cstheme="majorBidi"/>
              </w:rPr>
              <w:t xml:space="preserve"> Does Allah’s wisdom dictate that He should leave humankind without purpose, with no commands or prohibitions, never to be rewarded or punished? </w:t>
            </w:r>
          </w:p>
          <w:p w14:paraId="5B543273" w14:textId="13C51A89" w:rsidR="00030AF3" w:rsidRPr="00BF54CE" w:rsidRDefault="00030AF3" w:rsidP="00BF54CE">
            <w:pPr>
              <w:pStyle w:val="NormalWeb"/>
              <w:spacing w:before="0" w:beforeAutospacing="0" w:after="0" w:afterAutospacing="0" w:line="288" w:lineRule="auto"/>
              <w:jc w:val="both"/>
              <w:rPr>
                <w:rFonts w:asciiTheme="majorBidi" w:hAnsiTheme="majorBidi" w:cstheme="majorBidi"/>
              </w:rPr>
            </w:pPr>
            <w:r w:rsidRPr="00BF54CE">
              <w:rPr>
                <w:rFonts w:asciiTheme="majorBidi" w:hAnsiTheme="majorBidi" w:cstheme="majorBidi"/>
              </w:rPr>
              <w:t>Or will the One Who created them in stages and bestowed upon them innumerable blessings and favours, and took good care</w:t>
            </w:r>
            <w:r w:rsidR="00742BEB">
              <w:rPr>
                <w:rFonts w:asciiTheme="majorBidi" w:hAnsiTheme="majorBidi" w:cstheme="majorBidi"/>
              </w:rPr>
              <w:t xml:space="preserve"> of </w:t>
            </w:r>
            <w:r w:rsidRPr="00BF54CE">
              <w:rPr>
                <w:rFonts w:asciiTheme="majorBidi" w:hAnsiTheme="majorBidi" w:cstheme="majorBidi"/>
              </w:rPr>
              <w:t xml:space="preserve">them, inevitably bring them back to their final and ultimate abode, to which they are headed and where they will end up? </w:t>
            </w:r>
          </w:p>
          <w:p w14:paraId="1D696667" w14:textId="77777777" w:rsidR="00030AF3" w:rsidRPr="00BF54CE" w:rsidRDefault="00030AF3" w:rsidP="00BF54CE">
            <w:pPr>
              <w:spacing w:after="0" w:line="288" w:lineRule="auto"/>
              <w:jc w:val="both"/>
              <w:rPr>
                <w:rFonts w:asciiTheme="majorBidi" w:eastAsia="Times New Roman" w:hAnsiTheme="majorBidi" w:cstheme="majorBidi"/>
                <w:sz w:val="24"/>
                <w:szCs w:val="24"/>
                <w:rtl/>
              </w:rPr>
            </w:pPr>
          </w:p>
        </w:tc>
      </w:tr>
    </w:tbl>
    <w:p w14:paraId="5A11DFA9" w14:textId="6F93F4F0" w:rsidR="004D2FE4" w:rsidRDefault="004D2FE4" w:rsidP="00EC108A">
      <w:pPr>
        <w:spacing w:after="0" w:line="240" w:lineRule="auto"/>
      </w:pPr>
    </w:p>
    <w:p w14:paraId="1A28903A" w14:textId="77777777" w:rsidR="00BF54CE" w:rsidRDefault="00BF54CE" w:rsidP="00EC108A">
      <w:pPr>
        <w:spacing w:after="0" w:line="240" w:lineRule="auto"/>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BF54CE" w:rsidRPr="00A631A2" w14:paraId="551C6E8F" w14:textId="77777777" w:rsidTr="0052077B">
        <w:trPr>
          <w:jc w:val="center"/>
        </w:trPr>
        <w:tc>
          <w:tcPr>
            <w:tcW w:w="9065" w:type="dxa"/>
            <w:gridSpan w:val="2"/>
            <w:shd w:val="pct50" w:color="D9E2F3" w:themeColor="accent1" w:themeTint="33" w:fill="auto"/>
          </w:tcPr>
          <w:p w14:paraId="1B6A3914" w14:textId="34A8C5DD" w:rsidR="00BF54CE" w:rsidRPr="00A631A2" w:rsidRDefault="00BF54CE" w:rsidP="004D2FE4">
            <w:pPr>
              <w:jc w:val="center"/>
              <w:rPr>
                <w:rFonts w:ascii="Lotus Linotype" w:hAnsi="Lotus Linotype" w:cs="Lotus Linotype"/>
                <w:color w:val="161616"/>
                <w:sz w:val="32"/>
                <w:szCs w:val="32"/>
                <w:rtl/>
              </w:rPr>
            </w:pPr>
            <w:bookmarkStart w:id="9" w:name="_Toc81500018"/>
            <w:r w:rsidRPr="00860A29">
              <w:rPr>
                <w:rFonts w:cs="Generator 2005"/>
                <w:color w:val="2F5496" w:themeColor="accent1" w:themeShade="BF"/>
                <w:sz w:val="32"/>
                <w:szCs w:val="32"/>
                <w:rtl/>
              </w:rPr>
              <w:lastRenderedPageBreak/>
              <w:t xml:space="preserve">[تفسير سورة </w:t>
            </w:r>
            <w:r w:rsidRPr="00860A29">
              <w:rPr>
                <w:rFonts w:cs="Generator 2005" w:hint="cs"/>
                <w:color w:val="2F5496" w:themeColor="accent1" w:themeShade="BF"/>
                <w:sz w:val="32"/>
                <w:szCs w:val="32"/>
                <w:rtl/>
              </w:rPr>
              <w:t>اقرأ</w:t>
            </w:r>
            <w:r w:rsidRPr="00860A29">
              <w:rPr>
                <w:rFonts w:cs="Generator 2005"/>
                <w:color w:val="2F5496" w:themeColor="accent1" w:themeShade="BF"/>
                <w:sz w:val="32"/>
                <w:szCs w:val="32"/>
                <w:rtl/>
              </w:rPr>
              <w:t xml:space="preserve"> وهي </w:t>
            </w:r>
            <w:r w:rsidRPr="00860A29">
              <w:rPr>
                <w:rFonts w:cs="Generator 2005" w:hint="cs"/>
                <w:color w:val="2F5496" w:themeColor="accent1" w:themeShade="BF"/>
                <w:sz w:val="32"/>
                <w:szCs w:val="32"/>
                <w:rtl/>
              </w:rPr>
              <w:t>مكِيَّةٌ</w:t>
            </w:r>
            <w:r w:rsidRPr="00860A29">
              <w:rPr>
                <w:rFonts w:cs="Generator 2005"/>
                <w:color w:val="2F5496" w:themeColor="accent1" w:themeShade="BF"/>
                <w:sz w:val="32"/>
                <w:szCs w:val="32"/>
                <w:rtl/>
              </w:rPr>
              <w:t>]</w:t>
            </w:r>
            <w:bookmarkEnd w:id="9"/>
          </w:p>
        </w:tc>
      </w:tr>
      <w:tr w:rsidR="00BF54CE" w:rsidRPr="00A631A2" w14:paraId="468234C3" w14:textId="77777777" w:rsidTr="0032543A">
        <w:trPr>
          <w:jc w:val="center"/>
        </w:trPr>
        <w:tc>
          <w:tcPr>
            <w:tcW w:w="9065" w:type="dxa"/>
            <w:gridSpan w:val="2"/>
          </w:tcPr>
          <w:p w14:paraId="7A772CCD" w14:textId="77777777" w:rsidR="00BF54CE" w:rsidRPr="00A1366A" w:rsidRDefault="00BF54CE" w:rsidP="004D2FE4">
            <w:pPr>
              <w:autoSpaceDE w:val="0"/>
              <w:spacing w:line="480" w:lineRule="exact"/>
              <w:jc w:val="center"/>
              <w:rPr>
                <w:color w:val="2F5496" w:themeColor="accent1" w:themeShade="BF"/>
              </w:rPr>
            </w:pPr>
            <w:r w:rsidRPr="00A1366A">
              <w:rPr>
                <w:rFonts w:ascii="QCF_BSML" w:hAnsi="QCF_BSML" w:cs="QCF_BSML"/>
                <w:color w:val="2F5496" w:themeColor="accent1" w:themeShade="BF"/>
                <w:sz w:val="30"/>
                <w:szCs w:val="30"/>
                <w:rtl/>
              </w:rPr>
              <w:t>ﭑ ﭒ ﭓ</w:t>
            </w:r>
          </w:p>
          <w:p w14:paraId="7182EB1A" w14:textId="48FEBC8B" w:rsidR="00BF54CE" w:rsidRPr="00A631A2" w:rsidRDefault="00BF54CE" w:rsidP="004D2FE4">
            <w:pPr>
              <w:jc w:val="center"/>
              <w:rPr>
                <w:rFonts w:ascii="Lotus Linotype" w:hAnsi="Lotus Linotype" w:cs="Lotus Linotype"/>
                <w:color w:val="161616"/>
                <w:sz w:val="32"/>
                <w:szCs w:val="32"/>
                <w:rtl/>
              </w:rPr>
            </w:pPr>
            <w:r w:rsidRPr="004D2FE4">
              <w:rPr>
                <w:rFonts w:ascii="Lotus Linotype" w:hAnsi="Lotus Linotype" w:cs="Lotus Linotype"/>
                <w:color w:val="2F5496" w:themeColor="accent1" w:themeShade="BF"/>
                <w:sz w:val="30"/>
                <w:szCs w:val="30"/>
                <w:rtl/>
              </w:rPr>
              <w:t>﴿</w:t>
            </w:r>
            <w:r w:rsidRPr="004D2FE4">
              <w:rPr>
                <w:rFonts w:ascii="QCF_P597" w:eastAsia="Calibri" w:hAnsi="QCF_P597" w:cs="QCF_P597"/>
                <w:color w:val="2F5496" w:themeColor="accent1" w:themeShade="BF"/>
                <w:sz w:val="32"/>
                <w:szCs w:val="32"/>
                <w:rtl/>
                <w:lang w:val="en-GB" w:eastAsia="en-GB"/>
              </w:rPr>
              <w:t xml:space="preserve"> ﭻ  ﭼ  ﭽ  ﭾ  ﭿ  ﮀ  ﮁ  ﮂ  ﮃ  ﮄ  ﮅ  ﮆ  ﮇ   ﮈ  ﮉ  ﮊ  ﮋ  ﮌ      ﮍ  ﮎ  ﮏ  ﮐ  ﮑ   ﮒ  ﮓ  ﮔ  ﮕ    ﮖ  ﮗ  ﮘ  ﮙ  ﮚ    ﮛ   ﮜ  ﮝ     ﮞ   ﮟ  ﮠ    ﮡ  ﮢ   ﮣ  ﮤ      ﮥ  ﮦ  ﮧ     ﮨ  ﮩ  ﮪ  ﮫ   ﮬ              ﮭ     ﮮ  ﮯ  ﮰ  ﮱ   ﯓ   ﯔ  ﯕ  ﯖ      ﯗ       ﯘ  ﯙ  ﯚ   ﯛ  ﯜ  ﯝ  ﯞ   ﯟ  ﯠ  ﯡ   ﯢ   ﯣ    ﯤ  ﯥ  ﯦ  ﯧ  ﯨ    ﯩ  ﯪ  ﯫ  ﯬ   ﯭ  ﯮ  ﯯ      ﯰ  ﯱ  ﯲ  ﯳ   ﯴ  ﯵ  ﯶ  ﯷ   </w:t>
            </w:r>
            <w:r w:rsidRPr="00A1366A">
              <w:rPr>
                <w:rFonts w:ascii="Lotus Linotype" w:hAnsi="Lotus Linotype" w:cs="Lotus Linotype"/>
                <w:color w:val="2F5496" w:themeColor="accent1" w:themeShade="BF"/>
                <w:sz w:val="30"/>
                <w:szCs w:val="30"/>
                <w:rtl/>
              </w:rPr>
              <w:t>﴾.</w:t>
            </w:r>
          </w:p>
        </w:tc>
      </w:tr>
      <w:tr w:rsidR="00030AF3" w:rsidRPr="00A631A2" w14:paraId="0C4041C0" w14:textId="77777777" w:rsidTr="004D2FE4">
        <w:trPr>
          <w:jc w:val="center"/>
        </w:trPr>
        <w:tc>
          <w:tcPr>
            <w:tcW w:w="4672" w:type="dxa"/>
          </w:tcPr>
          <w:p w14:paraId="0C2F0179" w14:textId="4D76E84B" w:rsidR="00030AF3" w:rsidRPr="00A631A2" w:rsidRDefault="00030AF3" w:rsidP="00030AF3">
            <w:pPr>
              <w:spacing w:line="560" w:lineRule="exact"/>
              <w:jc w:val="lowKashida"/>
              <w:rPr>
                <w:rFonts w:ascii="Lotus Linotype" w:hAnsi="Lotus Linotype" w:cs="Lotus Linotype"/>
                <w:color w:val="161616"/>
                <w:sz w:val="32"/>
                <w:szCs w:val="32"/>
                <w:rtl/>
              </w:rPr>
            </w:pPr>
            <w:r w:rsidRPr="00DC5BEB">
              <w:rPr>
                <w:rFonts w:ascii="Lotus Linotype" w:hAnsi="Lotus Linotype" w:cs="Lotus Linotype" w:hint="cs"/>
                <w:color w:val="2F5496" w:themeColor="accent1" w:themeShade="BF"/>
                <w:sz w:val="32"/>
                <w:szCs w:val="32"/>
                <w:rtl/>
              </w:rPr>
              <w:t>(1-2)</w:t>
            </w:r>
            <w:r>
              <w:rPr>
                <w:rFonts w:ascii="Lotus Linotype" w:hAnsi="Lotus Linotype" w:cs="Lotus Linotype" w:hint="cs"/>
                <w:color w:val="161616"/>
                <w:sz w:val="32"/>
                <w:szCs w:val="32"/>
                <w:rtl/>
              </w:rPr>
              <w:t xml:space="preserve"> </w:t>
            </w:r>
            <w:r w:rsidRPr="00DC5BEB">
              <w:rPr>
                <w:rFonts w:ascii="Lotus Linotype" w:hAnsi="Lotus Linotype" w:cs="Lotus Linotype"/>
                <w:color w:val="161616"/>
                <w:sz w:val="32"/>
                <w:szCs w:val="32"/>
                <w:rtl/>
              </w:rPr>
              <w:t>هذه الس</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ورة أو</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ل الس</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ور القرآني</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ة نزول</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 xml:space="preserve">ا على رسول الله </w:t>
            </w:r>
            <w:r>
              <w:rPr>
                <w:rFonts w:ascii="Lotus Linotype" w:hAnsi="Lotus Linotype" w:cs="Lotus Linotype"/>
                <w:color w:val="161616"/>
                <w:sz w:val="32"/>
                <w:szCs w:val="32"/>
                <w:rtl/>
              </w:rPr>
              <w:t>ﷺ</w:t>
            </w:r>
            <w:r>
              <w:rPr>
                <w:rFonts w:ascii="Lotus Linotype" w:hAnsi="Lotus Linotype" w:cs="Lotus Linotype" w:hint="cs"/>
                <w:color w:val="161616"/>
                <w:sz w:val="32"/>
                <w:szCs w:val="32"/>
                <w:rtl/>
              </w:rPr>
              <w:t xml:space="preserve">، </w:t>
            </w:r>
            <w:r w:rsidRPr="00DC5BEB">
              <w:rPr>
                <w:rFonts w:ascii="Lotus Linotype" w:hAnsi="Lotus Linotype" w:cs="Lotus Linotype"/>
                <w:color w:val="161616"/>
                <w:sz w:val="32"/>
                <w:szCs w:val="32"/>
                <w:rtl/>
              </w:rPr>
              <w:t>فإن</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ها نزلت عليه في مبادئ الن</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بو</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ة، إذ كان لا يدري ما الكتاب ولا الإيمان، فجاءه جبريل عليه الص</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لاة والس</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لام بالر</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سالة، وأمره أن يقرأ، فامتنع</w:t>
            </w:r>
            <w:r w:rsidRPr="00DC5BEB">
              <w:rPr>
                <w:rFonts w:ascii="Lotus Linotype" w:hAnsi="Lotus Linotype" w:cs="Lotus Linotype"/>
                <w:color w:val="161616"/>
                <w:sz w:val="32"/>
                <w:szCs w:val="32"/>
                <w:rtl/>
              </w:rPr>
              <w:t xml:space="preserve"> وقال: </w:t>
            </w:r>
            <w:r>
              <w:rPr>
                <w:rFonts w:ascii="Lotus Linotype" w:hAnsi="Lotus Linotype" w:cs="Lotus Linotype"/>
                <w:color w:val="161616"/>
                <w:sz w:val="32"/>
                <w:szCs w:val="32"/>
                <w:rtl/>
              </w:rPr>
              <w:t>«</w:t>
            </w:r>
            <w:r w:rsidRPr="00DC5BEB">
              <w:rPr>
                <w:rFonts w:ascii="Lotus Linotype" w:hAnsi="Lotus Linotype" w:cs="Lotus Linotype"/>
                <w:b/>
                <w:bCs/>
                <w:color w:val="161616"/>
                <w:sz w:val="32"/>
                <w:szCs w:val="32"/>
                <w:rtl/>
              </w:rPr>
              <w:t>م</w:t>
            </w:r>
            <w:r w:rsidRPr="00DC5BEB">
              <w:rPr>
                <w:rFonts w:ascii="Lotus Linotype" w:hAnsi="Lotus Linotype" w:cs="Lotus Linotype" w:hint="cs"/>
                <w:b/>
                <w:bCs/>
                <w:color w:val="161616"/>
                <w:sz w:val="32"/>
                <w:szCs w:val="32"/>
                <w:rtl/>
              </w:rPr>
              <w:t>َ</w:t>
            </w:r>
            <w:r w:rsidRPr="00DC5BEB">
              <w:rPr>
                <w:rFonts w:ascii="Lotus Linotype" w:hAnsi="Lotus Linotype" w:cs="Lotus Linotype"/>
                <w:b/>
                <w:bCs/>
                <w:color w:val="161616"/>
                <w:sz w:val="32"/>
                <w:szCs w:val="32"/>
                <w:rtl/>
              </w:rPr>
              <w:t>ا أ</w:t>
            </w:r>
            <w:r w:rsidRPr="00DC5BEB">
              <w:rPr>
                <w:rFonts w:ascii="Lotus Linotype" w:hAnsi="Lotus Linotype" w:cs="Lotus Linotype" w:hint="cs"/>
                <w:b/>
                <w:bCs/>
                <w:color w:val="161616"/>
                <w:sz w:val="32"/>
                <w:szCs w:val="32"/>
                <w:rtl/>
              </w:rPr>
              <w:t>َ</w:t>
            </w:r>
            <w:r w:rsidRPr="00DC5BEB">
              <w:rPr>
                <w:rFonts w:ascii="Lotus Linotype" w:hAnsi="Lotus Linotype" w:cs="Lotus Linotype"/>
                <w:b/>
                <w:bCs/>
                <w:color w:val="161616"/>
                <w:sz w:val="32"/>
                <w:szCs w:val="32"/>
                <w:rtl/>
              </w:rPr>
              <w:t>ن</w:t>
            </w:r>
            <w:r w:rsidRPr="00DC5BEB">
              <w:rPr>
                <w:rFonts w:ascii="Lotus Linotype" w:hAnsi="Lotus Linotype" w:cs="Lotus Linotype" w:hint="cs"/>
                <w:b/>
                <w:bCs/>
                <w:color w:val="161616"/>
                <w:sz w:val="32"/>
                <w:szCs w:val="32"/>
                <w:rtl/>
              </w:rPr>
              <w:t>َ</w:t>
            </w:r>
            <w:r w:rsidRPr="00DC5BEB">
              <w:rPr>
                <w:rFonts w:ascii="Lotus Linotype" w:hAnsi="Lotus Linotype" w:cs="Lotus Linotype"/>
                <w:b/>
                <w:bCs/>
                <w:color w:val="161616"/>
                <w:sz w:val="32"/>
                <w:szCs w:val="32"/>
                <w:rtl/>
              </w:rPr>
              <w:t>ا ب</w:t>
            </w:r>
            <w:r w:rsidRPr="00DC5BEB">
              <w:rPr>
                <w:rFonts w:ascii="Lotus Linotype" w:hAnsi="Lotus Linotype" w:cs="Lotus Linotype" w:hint="cs"/>
                <w:b/>
                <w:bCs/>
                <w:color w:val="161616"/>
                <w:sz w:val="32"/>
                <w:szCs w:val="32"/>
                <w:rtl/>
              </w:rPr>
              <w:t>ِ</w:t>
            </w:r>
            <w:r w:rsidRPr="00DC5BEB">
              <w:rPr>
                <w:rFonts w:ascii="Lotus Linotype" w:hAnsi="Lotus Linotype" w:cs="Lotus Linotype"/>
                <w:b/>
                <w:bCs/>
                <w:color w:val="161616"/>
                <w:sz w:val="32"/>
                <w:szCs w:val="32"/>
                <w:rtl/>
              </w:rPr>
              <w:t>ق</w:t>
            </w:r>
            <w:r w:rsidRPr="00DC5BEB">
              <w:rPr>
                <w:rFonts w:ascii="Lotus Linotype" w:hAnsi="Lotus Linotype" w:cs="Lotus Linotype" w:hint="cs"/>
                <w:b/>
                <w:bCs/>
                <w:color w:val="161616"/>
                <w:sz w:val="32"/>
                <w:szCs w:val="32"/>
                <w:rtl/>
              </w:rPr>
              <w:t>َ</w:t>
            </w:r>
            <w:r w:rsidRPr="00DC5BEB">
              <w:rPr>
                <w:rFonts w:ascii="Lotus Linotype" w:hAnsi="Lotus Linotype" w:cs="Lotus Linotype"/>
                <w:b/>
                <w:bCs/>
                <w:color w:val="161616"/>
                <w:sz w:val="32"/>
                <w:szCs w:val="32"/>
                <w:rtl/>
              </w:rPr>
              <w:t>ار</w:t>
            </w:r>
            <w:r w:rsidRPr="00DC5BEB">
              <w:rPr>
                <w:rFonts w:ascii="Lotus Linotype" w:hAnsi="Lotus Linotype" w:cs="Lotus Linotype" w:hint="cs"/>
                <w:b/>
                <w:bCs/>
                <w:color w:val="161616"/>
                <w:sz w:val="32"/>
                <w:szCs w:val="32"/>
                <w:rtl/>
              </w:rPr>
              <w:t>ِ</w:t>
            </w:r>
            <w:r w:rsidRPr="00DC5BEB">
              <w:rPr>
                <w:rFonts w:ascii="Lotus Linotype" w:hAnsi="Lotus Linotype" w:cs="Lotus Linotype"/>
                <w:b/>
                <w:bCs/>
                <w:color w:val="161616"/>
                <w:sz w:val="32"/>
                <w:szCs w:val="32"/>
                <w:rtl/>
              </w:rPr>
              <w:t>ئ</w:t>
            </w:r>
            <w:r w:rsidRPr="00DC5BEB">
              <w:rPr>
                <w:rFonts w:ascii="Lotus Linotype" w:hAnsi="Lotus Linotype" w:cs="Lotus Linotype" w:hint="cs"/>
                <w:b/>
                <w:bCs/>
                <w:color w:val="161616"/>
                <w:sz w:val="32"/>
                <w:szCs w:val="32"/>
                <w:rtl/>
              </w:rPr>
              <w:t>ٍ</w:t>
            </w:r>
            <w:r>
              <w:rPr>
                <w:rFonts w:ascii="Lotus Linotype" w:hAnsi="Lotus Linotype" w:cs="Lotus Linotype"/>
                <w:color w:val="161616"/>
                <w:sz w:val="32"/>
                <w:szCs w:val="32"/>
                <w:rtl/>
              </w:rPr>
              <w:t>»</w:t>
            </w:r>
            <w:r w:rsidRPr="00DC5BEB">
              <w:rPr>
                <w:rFonts w:ascii="Lotus Linotype" w:hAnsi="Lotus Linotype" w:cs="Lotus Linotype"/>
                <w:color w:val="161616"/>
                <w:sz w:val="32"/>
                <w:szCs w:val="32"/>
                <w:rtl/>
              </w:rPr>
              <w:t xml:space="preserve"> فلم يزل به حت</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ى قرأ</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 xml:space="preserve"> فأنزل الله عليه:</w:t>
            </w:r>
            <w:r>
              <w:rPr>
                <w:rFonts w:ascii="Lotus Linotype" w:hAnsi="Lotus Linotype" w:cs="Lotus Linotype" w:hint="cs"/>
                <w:color w:val="161616"/>
                <w:sz w:val="32"/>
                <w:szCs w:val="32"/>
                <w:rtl/>
              </w:rPr>
              <w:t xml:space="preserve"> </w:t>
            </w:r>
            <w:r w:rsidRPr="00DC5BEB">
              <w:rPr>
                <w:rFonts w:ascii="Lotus Linotype" w:hAnsi="Lotus Linotype" w:cs="Lotus Linotype"/>
                <w:color w:val="161616"/>
                <w:sz w:val="32"/>
                <w:szCs w:val="32"/>
                <w:rtl/>
              </w:rPr>
              <w:t xml:space="preserve"> </w:t>
            </w:r>
            <w:r>
              <w:rPr>
                <w:rFonts w:ascii="Lotus Linotype" w:hAnsi="Lotus Linotype" w:cs="Lotus Linotype"/>
                <w:color w:val="161616"/>
                <w:sz w:val="32"/>
                <w:szCs w:val="32"/>
                <w:rtl/>
              </w:rPr>
              <w:t>﴿</w:t>
            </w:r>
            <w:r w:rsidRPr="004D2FE4">
              <w:rPr>
                <w:rFonts w:ascii="QCF_P596" w:eastAsia="Calibri" w:hAnsi="QCF_P596" w:cs="QCF_P596"/>
                <w:color w:val="2F5496" w:themeColor="accent1" w:themeShade="BF"/>
                <w:sz w:val="32"/>
                <w:szCs w:val="32"/>
                <w:rtl/>
                <w:lang w:val="en-GB" w:eastAsia="en-GB"/>
              </w:rPr>
              <w:t xml:space="preserve"> </w:t>
            </w:r>
            <w:r>
              <w:rPr>
                <w:rFonts w:ascii="QCF_P597" w:eastAsia="Calibri" w:hAnsi="QCF_P597" w:cs="QCF_P597"/>
                <w:color w:val="2F5496" w:themeColor="accent1" w:themeShade="BF"/>
                <w:sz w:val="32"/>
                <w:szCs w:val="32"/>
                <w:rtl/>
                <w:lang w:val="en-GB" w:eastAsia="en-GB"/>
              </w:rPr>
              <w:t>ﭻ  ﭼ  ﭽ  ﭾ  ﭿ</w:t>
            </w:r>
            <w:r>
              <w:rPr>
                <w:rFonts w:ascii="Lotus Linotype" w:hAnsi="Lotus Linotype" w:cs="Lotus Linotype"/>
                <w:color w:val="161616"/>
                <w:sz w:val="32"/>
                <w:szCs w:val="32"/>
                <w:rtl/>
              </w:rPr>
              <w:t>﴾</w:t>
            </w:r>
            <w:r w:rsidRPr="00DC5BEB">
              <w:rPr>
                <w:rFonts w:ascii="Lotus Linotype" w:hAnsi="Lotus Linotype" w:cs="Lotus Linotype"/>
                <w:color w:val="161616"/>
                <w:sz w:val="32"/>
                <w:szCs w:val="32"/>
                <w:rtl/>
              </w:rPr>
              <w:t xml:space="preserve"> عموم الخلق، ثم</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 xml:space="preserve"> خص</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 xml:space="preserve"> الإنسان، وذكر ابتداء خلقه</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w:t>
            </w:r>
            <w:r w:rsidRPr="004D2FE4">
              <w:rPr>
                <w:rFonts w:ascii="QCF_P596" w:eastAsia="Calibri" w:hAnsi="QCF_P596" w:cs="QCF_P596"/>
                <w:color w:val="2F5496" w:themeColor="accent1" w:themeShade="BF"/>
                <w:sz w:val="32"/>
                <w:szCs w:val="32"/>
                <w:rtl/>
                <w:lang w:val="en-GB" w:eastAsia="en-GB"/>
              </w:rPr>
              <w:t xml:space="preserve"> </w:t>
            </w:r>
            <w:r w:rsidRPr="004D2FE4">
              <w:rPr>
                <w:rFonts w:ascii="QCF_P597" w:eastAsia="Calibri" w:hAnsi="QCF_P597" w:cs="QCF_P597"/>
                <w:color w:val="2F5496" w:themeColor="accent1" w:themeShade="BF"/>
                <w:sz w:val="32"/>
                <w:szCs w:val="32"/>
                <w:rtl/>
                <w:lang w:val="en-GB" w:eastAsia="en-GB"/>
              </w:rPr>
              <w:t>ﮃ  ﮄ</w:t>
            </w:r>
            <w:r>
              <w:rPr>
                <w:rFonts w:ascii="Lotus Linotype" w:hAnsi="Lotus Linotype" w:cs="Lotus Linotype"/>
                <w:color w:val="161616"/>
                <w:sz w:val="32"/>
                <w:szCs w:val="32"/>
                <w:rtl/>
              </w:rPr>
              <w:t>﴾</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 xml:space="preserve"> فال</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ذي خلق الإنسان واعتنى بتدبيره لا</w:t>
            </w:r>
            <w:r w:rsidRPr="00DC5BEB">
              <w:rPr>
                <w:rFonts w:ascii="Lotus Linotype" w:hAnsi="Lotus Linotype" w:cs="Lotus Linotype"/>
                <w:color w:val="161616"/>
                <w:sz w:val="32"/>
                <w:szCs w:val="32"/>
                <w:rtl/>
              </w:rPr>
              <w:t>بد</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 xml:space="preserve"> أن ي</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د</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بره بالأمر والن</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هي، وذلك بإرسال الر</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سول إليهم</w:t>
            </w:r>
            <w:r w:rsidRPr="00DC5BEB">
              <w:rPr>
                <w:rFonts w:ascii="Lotus Linotype" w:hAnsi="Lotus Linotype" w:cs="Lotus Linotype"/>
                <w:color w:val="161616"/>
                <w:sz w:val="32"/>
                <w:szCs w:val="32"/>
                <w:rtl/>
              </w:rPr>
              <w:t xml:space="preserve">، وإنزال الكتب عليهم، ولهذا ذكر </w:t>
            </w:r>
            <w:r>
              <w:rPr>
                <w:rFonts w:ascii="Lotus Linotype" w:hAnsi="Lotus Linotype" w:cs="Lotus Linotype"/>
                <w:color w:val="161616"/>
                <w:sz w:val="32"/>
                <w:szCs w:val="32"/>
                <w:rtl/>
              </w:rPr>
              <w:t>بعد الأمر بالقراءة</w:t>
            </w:r>
            <w:r w:rsidRPr="00DC5BEB">
              <w:rPr>
                <w:rFonts w:ascii="Lotus Linotype" w:hAnsi="Lotus Linotype" w:cs="Lotus Linotype"/>
                <w:color w:val="161616"/>
                <w:sz w:val="32"/>
                <w:szCs w:val="32"/>
                <w:rtl/>
              </w:rPr>
              <w:t xml:space="preserve"> خلقه </w:t>
            </w:r>
            <w:r>
              <w:rPr>
                <w:rFonts w:ascii="Lotus Linotype" w:hAnsi="Lotus Linotype" w:cs="Lotus Linotype"/>
                <w:color w:val="161616"/>
                <w:sz w:val="32"/>
                <w:szCs w:val="32"/>
                <w:rtl/>
              </w:rPr>
              <w:t>للإنسان</w:t>
            </w:r>
            <w:r w:rsidRPr="00DC5BEB">
              <w:rPr>
                <w:rFonts w:ascii="Lotus Linotype" w:hAnsi="Lotus Linotype" w:cs="Lotus Linotype"/>
                <w:color w:val="161616"/>
                <w:sz w:val="32"/>
                <w:szCs w:val="32"/>
                <w:rtl/>
              </w:rPr>
              <w:t>.</w:t>
            </w:r>
          </w:p>
        </w:tc>
        <w:tc>
          <w:tcPr>
            <w:tcW w:w="4393" w:type="dxa"/>
          </w:tcPr>
          <w:p w14:paraId="35221830" w14:textId="5BC61436" w:rsidR="00030AF3" w:rsidRPr="00BF54CE" w:rsidRDefault="00030AF3" w:rsidP="00BF54CE">
            <w:pPr>
              <w:pStyle w:val="NormalWeb"/>
              <w:spacing w:before="0" w:beforeAutospacing="0" w:after="0" w:afterAutospacing="0" w:line="288" w:lineRule="auto"/>
              <w:jc w:val="both"/>
              <w:rPr>
                <w:rFonts w:asciiTheme="majorBidi" w:hAnsiTheme="majorBidi" w:cstheme="majorBidi"/>
              </w:rPr>
            </w:pPr>
            <w:r w:rsidRPr="00BF54CE">
              <w:rPr>
                <w:rFonts w:asciiTheme="majorBidi" w:hAnsiTheme="majorBidi" w:cstheme="majorBidi"/>
                <w:b/>
                <w:bCs/>
                <w:color w:val="2F5496" w:themeColor="accent1" w:themeShade="BF"/>
              </w:rPr>
              <w:t>(1-2)</w:t>
            </w:r>
            <w:r w:rsidRPr="00BF54CE">
              <w:rPr>
                <w:rFonts w:asciiTheme="majorBidi" w:hAnsiTheme="majorBidi" w:cstheme="majorBidi"/>
              </w:rPr>
              <w:t xml:space="preserve"> This soorah was the first soorah of the Qur’an to be revealed to the Messenger of Allah (</w:t>
            </w:r>
            <w:r w:rsidR="00BF54CE">
              <w:rPr>
                <w:rFonts w:asciiTheme="majorBidi" w:hAnsiTheme="majorBidi" w:cstheme="majorBidi"/>
              </w:rPr>
              <w:t>peace and blessings be upon him</w:t>
            </w:r>
            <w:r w:rsidRPr="00BF54CE">
              <w:rPr>
                <w:rFonts w:asciiTheme="majorBidi" w:hAnsiTheme="majorBidi" w:cstheme="majorBidi"/>
              </w:rPr>
              <w:t xml:space="preserve">). It was revealed to him at the beginning of his prophethood, when he did not know anything about the Book or about faith. </w:t>
            </w:r>
          </w:p>
          <w:p w14:paraId="36E00812" w14:textId="2064FBD1" w:rsidR="00030AF3" w:rsidRPr="00BF54CE" w:rsidRDefault="00030AF3" w:rsidP="00BF54CE">
            <w:pPr>
              <w:pStyle w:val="NormalWeb"/>
              <w:spacing w:before="0" w:beforeAutospacing="0" w:after="0" w:afterAutospacing="0" w:line="288" w:lineRule="auto"/>
              <w:jc w:val="both"/>
              <w:rPr>
                <w:rFonts w:asciiTheme="majorBidi" w:hAnsiTheme="majorBidi" w:cstheme="majorBidi"/>
                <w:b/>
                <w:bCs/>
                <w:color w:val="2F5496" w:themeColor="accent1" w:themeShade="BF"/>
              </w:rPr>
            </w:pPr>
            <w:r w:rsidRPr="00BF54CE">
              <w:rPr>
                <w:rFonts w:asciiTheme="majorBidi" w:hAnsiTheme="majorBidi" w:cstheme="majorBidi"/>
              </w:rPr>
              <w:t>Jibreel (</w:t>
            </w:r>
            <w:r w:rsidR="00BF54CE">
              <w:rPr>
                <w:rFonts w:asciiTheme="majorBidi" w:hAnsiTheme="majorBidi" w:cstheme="majorBidi"/>
              </w:rPr>
              <w:t>peace be upon him</w:t>
            </w:r>
            <w:r w:rsidRPr="00BF54CE">
              <w:rPr>
                <w:rFonts w:asciiTheme="majorBidi" w:hAnsiTheme="majorBidi" w:cstheme="majorBidi"/>
              </w:rPr>
              <w:t>) came to him with the message and commanded him to recite, but he refused, saying, «</w:t>
            </w:r>
            <w:r w:rsidR="00BF54CE" w:rsidRPr="00BF54CE">
              <w:rPr>
                <w:rFonts w:asciiTheme="majorBidi" w:hAnsiTheme="majorBidi" w:cstheme="majorBidi"/>
                <w:b/>
                <w:bCs/>
              </w:rPr>
              <w:t>I</w:t>
            </w:r>
            <w:r w:rsidRPr="00BF54CE">
              <w:rPr>
                <w:rFonts w:asciiTheme="majorBidi" w:hAnsiTheme="majorBidi" w:cstheme="majorBidi"/>
                <w:b/>
                <w:bCs/>
              </w:rPr>
              <w:t xml:space="preserve"> am not a reciter.</w:t>
            </w:r>
            <w:r w:rsidRPr="00BF54CE">
              <w:rPr>
                <w:rFonts w:asciiTheme="majorBidi" w:hAnsiTheme="majorBidi" w:cstheme="majorBidi"/>
              </w:rPr>
              <w:t>»</w:t>
            </w:r>
            <w:r w:rsidR="00BF54CE">
              <w:rPr>
                <w:rFonts w:asciiTheme="majorBidi" w:hAnsiTheme="majorBidi" w:cstheme="majorBidi"/>
              </w:rPr>
              <w:t xml:space="preserve"> </w:t>
            </w:r>
            <w:r w:rsidRPr="00BF54CE">
              <w:rPr>
                <w:rFonts w:asciiTheme="majorBidi" w:hAnsiTheme="majorBidi" w:cstheme="majorBidi"/>
              </w:rPr>
              <w:t>(Bukhari)</w:t>
            </w:r>
            <w:r w:rsidR="00BF54CE">
              <w:rPr>
                <w:rFonts w:asciiTheme="majorBidi" w:hAnsiTheme="majorBidi" w:cstheme="majorBidi"/>
              </w:rPr>
              <w:t xml:space="preserve">. </w:t>
            </w:r>
            <w:r w:rsidRPr="00BF54CE">
              <w:rPr>
                <w:rFonts w:asciiTheme="majorBidi" w:hAnsiTheme="majorBidi" w:cstheme="majorBidi"/>
              </w:rPr>
              <w:t xml:space="preserve">But Jibreel kept urging him until he recited. Then Allah revealed to him the words: </w:t>
            </w:r>
            <w:r w:rsidR="00BF54CE" w:rsidRPr="00BF54CE">
              <w:rPr>
                <w:rFonts w:asciiTheme="majorBidi" w:hAnsiTheme="majorBidi" w:cstheme="majorBidi"/>
                <w:b/>
                <w:bCs/>
                <w:color w:val="2F5496" w:themeColor="accent1" w:themeShade="BF"/>
              </w:rPr>
              <w:t>“</w:t>
            </w:r>
            <w:r w:rsidRPr="00BF54CE">
              <w:rPr>
                <w:rFonts w:asciiTheme="majorBidi" w:hAnsiTheme="majorBidi" w:cstheme="majorBidi"/>
                <w:b/>
                <w:bCs/>
                <w:color w:val="2F5496" w:themeColor="accent1" w:themeShade="BF"/>
              </w:rPr>
              <w:t xml:space="preserve">Recite [commencing] </w:t>
            </w:r>
          </w:p>
          <w:p w14:paraId="4BA25AE7" w14:textId="029678E1" w:rsidR="00030AF3" w:rsidRPr="00BF54CE" w:rsidRDefault="00030AF3" w:rsidP="00BF54CE">
            <w:pPr>
              <w:pStyle w:val="NormalWeb"/>
              <w:spacing w:before="0" w:beforeAutospacing="0" w:after="0" w:afterAutospacing="0" w:line="288" w:lineRule="auto"/>
              <w:jc w:val="both"/>
              <w:rPr>
                <w:rFonts w:asciiTheme="majorBidi" w:hAnsiTheme="majorBidi" w:cstheme="majorBidi"/>
              </w:rPr>
            </w:pPr>
            <w:r w:rsidRPr="00BF54CE">
              <w:rPr>
                <w:rFonts w:asciiTheme="majorBidi" w:hAnsiTheme="majorBidi" w:cstheme="majorBidi"/>
                <w:b/>
                <w:bCs/>
                <w:color w:val="2F5496" w:themeColor="accent1" w:themeShade="BF"/>
              </w:rPr>
              <w:t>with the name of your Lord Who created</w:t>
            </w:r>
            <w:r w:rsidR="00BF54CE" w:rsidRPr="00BF54CE">
              <w:rPr>
                <w:rFonts w:asciiTheme="majorBidi" w:hAnsiTheme="majorBidi" w:cstheme="majorBidi"/>
                <w:b/>
                <w:bCs/>
                <w:color w:val="2F5496" w:themeColor="accent1" w:themeShade="BF"/>
              </w:rPr>
              <w:t>”</w:t>
            </w:r>
            <w:r w:rsidRPr="00BF54CE">
              <w:rPr>
                <w:rFonts w:asciiTheme="majorBidi" w:hAnsiTheme="majorBidi" w:cstheme="majorBidi"/>
                <w:color w:val="2F5496" w:themeColor="accent1" w:themeShade="BF"/>
              </w:rPr>
              <w:t xml:space="preserve"> </w:t>
            </w:r>
            <w:r w:rsidRPr="00BF54CE">
              <w:rPr>
                <w:rFonts w:asciiTheme="majorBidi" w:hAnsiTheme="majorBidi" w:cstheme="majorBidi"/>
              </w:rPr>
              <w:t xml:space="preserve">all of creation. </w:t>
            </w:r>
          </w:p>
          <w:p w14:paraId="2E862AE2" w14:textId="79C5578B" w:rsidR="00030AF3" w:rsidRPr="00BF54CE" w:rsidRDefault="00030AF3" w:rsidP="00BF54CE">
            <w:pPr>
              <w:pStyle w:val="NormalWeb"/>
              <w:spacing w:before="0" w:beforeAutospacing="0" w:after="0" w:afterAutospacing="0" w:line="288" w:lineRule="auto"/>
              <w:jc w:val="both"/>
              <w:rPr>
                <w:rFonts w:asciiTheme="majorBidi" w:hAnsiTheme="majorBidi" w:cstheme="majorBidi"/>
              </w:rPr>
            </w:pPr>
            <w:r w:rsidRPr="00BF54CE">
              <w:rPr>
                <w:rFonts w:asciiTheme="majorBidi" w:hAnsiTheme="majorBidi" w:cstheme="majorBidi"/>
              </w:rPr>
              <w:t>Then</w:t>
            </w:r>
            <w:r w:rsidR="00BF54CE">
              <w:rPr>
                <w:rFonts w:asciiTheme="majorBidi" w:hAnsiTheme="majorBidi" w:cstheme="majorBidi"/>
              </w:rPr>
              <w:t>,</w:t>
            </w:r>
            <w:r w:rsidRPr="00BF54CE">
              <w:rPr>
                <w:rFonts w:asciiTheme="majorBidi" w:hAnsiTheme="majorBidi" w:cstheme="majorBidi"/>
              </w:rPr>
              <w:t xml:space="preserve"> He singles out man and mentions the beginning of his creation, </w:t>
            </w:r>
            <w:r w:rsidR="00BF54CE" w:rsidRPr="00BF54CE">
              <w:rPr>
                <w:rFonts w:asciiTheme="majorBidi" w:hAnsiTheme="majorBidi" w:cstheme="majorBidi"/>
                <w:b/>
                <w:bCs/>
                <w:color w:val="2F5496" w:themeColor="accent1" w:themeShade="BF"/>
              </w:rPr>
              <w:t>“</w:t>
            </w:r>
            <w:r w:rsidRPr="00BF54CE">
              <w:rPr>
                <w:rFonts w:asciiTheme="majorBidi" w:hAnsiTheme="majorBidi" w:cstheme="majorBidi"/>
                <w:b/>
                <w:bCs/>
                <w:color w:val="2F5496" w:themeColor="accent1" w:themeShade="BF"/>
              </w:rPr>
              <w:t>from a clinging clot</w:t>
            </w:r>
            <w:r w:rsidR="00BF54CE" w:rsidRPr="00BF54CE">
              <w:rPr>
                <w:rFonts w:asciiTheme="majorBidi" w:hAnsiTheme="majorBidi" w:cstheme="majorBidi"/>
                <w:b/>
                <w:bCs/>
                <w:color w:val="2F5496" w:themeColor="accent1" w:themeShade="BF"/>
              </w:rPr>
              <w:t>”</w:t>
            </w:r>
            <w:r w:rsidRPr="00BF54CE">
              <w:rPr>
                <w:rFonts w:asciiTheme="majorBidi" w:hAnsiTheme="majorBidi" w:cstheme="majorBidi"/>
              </w:rPr>
              <w:t>. The One Who created man and cared for him must also care for him by issuing commands and prohibitions, which He did by sending the Messenger (</w:t>
            </w:r>
            <w:r w:rsidR="00BF54CE">
              <w:rPr>
                <w:rFonts w:asciiTheme="majorBidi" w:hAnsiTheme="majorBidi" w:cstheme="majorBidi"/>
              </w:rPr>
              <w:t>peace and blessing be upon him</w:t>
            </w:r>
            <w:r w:rsidRPr="00BF54CE">
              <w:rPr>
                <w:rFonts w:asciiTheme="majorBidi" w:hAnsiTheme="majorBidi" w:cstheme="majorBidi"/>
              </w:rPr>
              <w:t xml:space="preserve">) to them and sending down the Books to them. </w:t>
            </w:r>
          </w:p>
          <w:p w14:paraId="02583044" w14:textId="1DDA5432" w:rsidR="00030AF3" w:rsidRPr="00BF54CE" w:rsidRDefault="00030AF3" w:rsidP="00032E95">
            <w:pPr>
              <w:pStyle w:val="NormalWeb"/>
              <w:spacing w:before="0" w:beforeAutospacing="0" w:after="0" w:afterAutospacing="0" w:line="288" w:lineRule="auto"/>
              <w:jc w:val="both"/>
              <w:rPr>
                <w:rFonts w:asciiTheme="majorBidi" w:hAnsiTheme="majorBidi" w:cstheme="majorBidi"/>
                <w:rtl/>
              </w:rPr>
            </w:pPr>
            <w:r w:rsidRPr="00BF54CE">
              <w:rPr>
                <w:rFonts w:asciiTheme="majorBidi" w:hAnsiTheme="majorBidi" w:cstheme="majorBidi"/>
              </w:rPr>
              <w:t>Hence</w:t>
            </w:r>
            <w:r w:rsidR="00BF54CE">
              <w:rPr>
                <w:rFonts w:asciiTheme="majorBidi" w:hAnsiTheme="majorBidi" w:cstheme="majorBidi"/>
              </w:rPr>
              <w:t>,</w:t>
            </w:r>
            <w:r w:rsidRPr="00BF54CE">
              <w:rPr>
                <w:rFonts w:asciiTheme="majorBidi" w:hAnsiTheme="majorBidi" w:cstheme="majorBidi"/>
              </w:rPr>
              <w:t xml:space="preserve"> after the command to recite, He mentions His creation of man.</w:t>
            </w:r>
          </w:p>
        </w:tc>
      </w:tr>
      <w:tr w:rsidR="00030AF3" w:rsidRPr="00A631A2" w14:paraId="019FD940" w14:textId="77777777" w:rsidTr="004D2FE4">
        <w:trPr>
          <w:jc w:val="center"/>
        </w:trPr>
        <w:tc>
          <w:tcPr>
            <w:tcW w:w="4672" w:type="dxa"/>
          </w:tcPr>
          <w:p w14:paraId="5596D6DC" w14:textId="35A96FDE" w:rsidR="00030AF3" w:rsidRPr="00DC5BEB" w:rsidRDefault="00030AF3" w:rsidP="00030AF3">
            <w:pPr>
              <w:spacing w:line="560" w:lineRule="exact"/>
              <w:jc w:val="lowKashida"/>
              <w:rPr>
                <w:rFonts w:ascii="Lotus Linotype" w:hAnsi="Lotus Linotype" w:cs="Lotus Linotype"/>
                <w:color w:val="2F5496" w:themeColor="accent1" w:themeShade="BF"/>
                <w:sz w:val="32"/>
                <w:szCs w:val="32"/>
                <w:rtl/>
              </w:rPr>
            </w:pPr>
            <w:r w:rsidRPr="00DC5BEB">
              <w:rPr>
                <w:rFonts w:ascii="Lotus Linotype" w:hAnsi="Lotus Linotype" w:cs="Lotus Linotype" w:hint="cs"/>
                <w:color w:val="2F5496" w:themeColor="accent1" w:themeShade="BF"/>
                <w:sz w:val="32"/>
                <w:szCs w:val="32"/>
                <w:rtl/>
              </w:rPr>
              <w:t>(</w:t>
            </w:r>
            <w:r>
              <w:rPr>
                <w:rFonts w:ascii="Lotus Linotype" w:hAnsi="Lotus Linotype" w:cs="Lotus Linotype" w:hint="cs"/>
                <w:color w:val="2F5496" w:themeColor="accent1" w:themeShade="BF"/>
                <w:sz w:val="32"/>
                <w:szCs w:val="32"/>
                <w:rtl/>
              </w:rPr>
              <w:t>3-4</w:t>
            </w:r>
            <w:r w:rsidRPr="00DC5BEB">
              <w:rPr>
                <w:rFonts w:ascii="Lotus Linotype" w:hAnsi="Lotus Linotype" w:cs="Lotus Linotype" w:hint="cs"/>
                <w:color w:val="2F5496" w:themeColor="accent1" w:themeShade="BF"/>
                <w:sz w:val="32"/>
                <w:szCs w:val="32"/>
                <w:rtl/>
              </w:rPr>
              <w:t>)</w:t>
            </w:r>
            <w:r>
              <w:rPr>
                <w:rFonts w:ascii="Lotus Linotype" w:hAnsi="Lotus Linotype" w:cs="Lotus Linotype" w:hint="cs"/>
                <w:color w:val="161616"/>
                <w:sz w:val="32"/>
                <w:szCs w:val="32"/>
                <w:rtl/>
              </w:rPr>
              <w:t xml:space="preserve"> </w:t>
            </w:r>
            <w:r w:rsidRPr="00DC5BEB">
              <w:rPr>
                <w:rFonts w:ascii="Lotus Linotype" w:hAnsi="Lotus Linotype" w:cs="Lotus Linotype"/>
                <w:color w:val="161616"/>
                <w:sz w:val="32"/>
                <w:szCs w:val="32"/>
                <w:rtl/>
              </w:rPr>
              <w:t xml:space="preserve">ثم قال: </w:t>
            </w:r>
            <w:r>
              <w:rPr>
                <w:rFonts w:ascii="Lotus Linotype" w:hAnsi="Lotus Linotype" w:cs="Lotus Linotype"/>
                <w:color w:val="161616"/>
                <w:sz w:val="32"/>
                <w:szCs w:val="32"/>
                <w:rtl/>
              </w:rPr>
              <w:t>﴿</w:t>
            </w:r>
            <w:r w:rsidRPr="004D2FE4">
              <w:rPr>
                <w:rFonts w:ascii="QCF_P596" w:eastAsia="Calibri" w:hAnsi="QCF_P596" w:cs="QCF_P596"/>
                <w:color w:val="2F5496" w:themeColor="accent1" w:themeShade="BF"/>
                <w:sz w:val="32"/>
                <w:szCs w:val="32"/>
                <w:rtl/>
                <w:lang w:val="en-GB" w:eastAsia="en-GB"/>
              </w:rPr>
              <w:t xml:space="preserve"> </w:t>
            </w:r>
            <w:r>
              <w:rPr>
                <w:rFonts w:ascii="QCF_P597" w:eastAsia="Calibri" w:hAnsi="QCF_P597" w:cs="QCF_P597"/>
                <w:color w:val="2F5496" w:themeColor="accent1" w:themeShade="BF"/>
                <w:sz w:val="32"/>
                <w:szCs w:val="32"/>
                <w:rtl/>
                <w:lang w:val="en-GB" w:eastAsia="en-GB"/>
              </w:rPr>
              <w:t xml:space="preserve">ﮆ  ﮇ   ﮈ </w:t>
            </w:r>
            <w:r>
              <w:rPr>
                <w:rFonts w:ascii="Lotus Linotype" w:hAnsi="Lotus Linotype" w:cs="Lotus Linotype"/>
                <w:color w:val="161616"/>
                <w:sz w:val="32"/>
                <w:szCs w:val="32"/>
                <w:rtl/>
              </w:rPr>
              <w:t>﴾</w:t>
            </w:r>
            <w:r w:rsidRPr="00DC5BEB">
              <w:rPr>
                <w:rFonts w:ascii="Lotus Linotype" w:hAnsi="Lotus Linotype" w:cs="Lotus Linotype"/>
                <w:color w:val="161616"/>
                <w:sz w:val="32"/>
                <w:szCs w:val="32"/>
                <w:rtl/>
              </w:rPr>
              <w:t xml:space="preserve"> أي: كثير الص</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 xml:space="preserve">فات واسعها، كثير الكرم والإحسان، واسع </w:t>
            </w:r>
            <w:r w:rsidRPr="00DC5BEB">
              <w:rPr>
                <w:rFonts w:ascii="Lotus Linotype" w:hAnsi="Lotus Linotype" w:cs="Lotus Linotype"/>
                <w:color w:val="161616"/>
                <w:sz w:val="32"/>
                <w:szCs w:val="32"/>
                <w:rtl/>
              </w:rPr>
              <w:lastRenderedPageBreak/>
              <w:t>الجود، ال</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ذي من كرمه أن عل</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م بالعلم</w:t>
            </w:r>
            <w:r>
              <w:rPr>
                <w:rFonts w:ascii="Lotus Linotype" w:hAnsi="Lotus Linotype" w:cs="Lotus Linotype" w:hint="cs"/>
                <w:color w:val="161616"/>
                <w:sz w:val="32"/>
                <w:szCs w:val="32"/>
                <w:rtl/>
              </w:rPr>
              <w:t xml:space="preserve"> و</w:t>
            </w:r>
            <w:r>
              <w:rPr>
                <w:rFonts w:ascii="Lotus Linotype" w:hAnsi="Lotus Linotype" w:cs="Lotus Linotype"/>
                <w:color w:val="161616"/>
                <w:sz w:val="32"/>
                <w:szCs w:val="32"/>
                <w:rtl/>
              </w:rPr>
              <w:t>﴿</w:t>
            </w:r>
            <w:r w:rsidRPr="004D2FE4">
              <w:rPr>
                <w:rFonts w:ascii="QCF_P596" w:eastAsia="Calibri" w:hAnsi="QCF_P596" w:cs="QCF_P596"/>
                <w:color w:val="2F5496" w:themeColor="accent1" w:themeShade="BF"/>
                <w:sz w:val="32"/>
                <w:szCs w:val="32"/>
                <w:rtl/>
                <w:lang w:val="en-GB" w:eastAsia="en-GB"/>
              </w:rPr>
              <w:t xml:space="preserve"> </w:t>
            </w:r>
            <w:r w:rsidRPr="004D2FE4">
              <w:rPr>
                <w:rFonts w:ascii="QCF_P597" w:eastAsia="Calibri" w:hAnsi="QCF_P597" w:cs="QCF_P597"/>
                <w:color w:val="2F5496" w:themeColor="accent1" w:themeShade="BF"/>
                <w:sz w:val="32"/>
                <w:szCs w:val="32"/>
                <w:rtl/>
                <w:lang w:val="en-GB" w:eastAsia="en-GB"/>
              </w:rPr>
              <w:t>ﮋ  ﮌ</w:t>
            </w:r>
            <w:r>
              <w:rPr>
                <w:rFonts w:ascii="QCF_P597" w:eastAsia="Calibri" w:hAnsi="QCF_P597" w:cs="QCF_P597"/>
                <w:color w:val="2F5496" w:themeColor="accent1" w:themeShade="BF"/>
                <w:sz w:val="32"/>
                <w:szCs w:val="32"/>
                <w:rtl/>
                <w:lang w:val="en-GB" w:eastAsia="en-GB"/>
              </w:rPr>
              <w:t xml:space="preserve"> </w:t>
            </w:r>
            <w:r>
              <w:rPr>
                <w:rFonts w:ascii="Lotus Linotype" w:hAnsi="Lotus Linotype" w:cs="Lotus Linotype"/>
                <w:color w:val="161616"/>
                <w:sz w:val="32"/>
                <w:szCs w:val="32"/>
                <w:rtl/>
              </w:rPr>
              <w:t>﴾</w:t>
            </w:r>
            <w:r w:rsidRPr="00DC5BEB">
              <w:rPr>
                <w:rFonts w:ascii="Lotus Linotype" w:hAnsi="Lotus Linotype" w:cs="Lotus Linotype"/>
                <w:color w:val="161616"/>
                <w:sz w:val="32"/>
                <w:szCs w:val="32"/>
                <w:rtl/>
              </w:rPr>
              <w:t>.</w:t>
            </w:r>
          </w:p>
        </w:tc>
        <w:tc>
          <w:tcPr>
            <w:tcW w:w="4393" w:type="dxa"/>
          </w:tcPr>
          <w:p w14:paraId="16BD923D" w14:textId="20B1DFF8" w:rsidR="00030AF3" w:rsidRPr="00BF54CE" w:rsidRDefault="00030AF3" w:rsidP="00BF54CE">
            <w:pPr>
              <w:pStyle w:val="NormalWeb"/>
              <w:spacing w:before="0" w:beforeAutospacing="0" w:after="0" w:afterAutospacing="0" w:line="288" w:lineRule="auto"/>
              <w:jc w:val="both"/>
              <w:rPr>
                <w:rFonts w:asciiTheme="majorBidi" w:hAnsiTheme="majorBidi" w:cstheme="majorBidi"/>
                <w:rtl/>
              </w:rPr>
            </w:pPr>
            <w:r w:rsidRPr="00BF54CE">
              <w:rPr>
                <w:rFonts w:asciiTheme="majorBidi" w:hAnsiTheme="majorBidi" w:cstheme="majorBidi"/>
                <w:b/>
                <w:bCs/>
                <w:color w:val="2F5496" w:themeColor="accent1" w:themeShade="BF"/>
              </w:rPr>
              <w:lastRenderedPageBreak/>
              <w:t>(3-4)</w:t>
            </w:r>
            <w:r w:rsidRPr="00BF54CE">
              <w:rPr>
                <w:rFonts w:asciiTheme="majorBidi" w:hAnsiTheme="majorBidi" w:cstheme="majorBidi"/>
              </w:rPr>
              <w:t xml:space="preserve"> Then He says: </w:t>
            </w:r>
            <w:r w:rsidR="00BF54CE" w:rsidRPr="00BF54CE">
              <w:rPr>
                <w:rFonts w:asciiTheme="majorBidi" w:hAnsiTheme="majorBidi" w:cstheme="majorBidi"/>
                <w:b/>
                <w:bCs/>
                <w:color w:val="2F5496" w:themeColor="accent1" w:themeShade="BF"/>
              </w:rPr>
              <w:t>“</w:t>
            </w:r>
            <w:r w:rsidRPr="00BF54CE">
              <w:rPr>
                <w:rFonts w:asciiTheme="majorBidi" w:hAnsiTheme="majorBidi" w:cstheme="majorBidi"/>
                <w:b/>
                <w:bCs/>
                <w:color w:val="2F5496" w:themeColor="accent1" w:themeShade="BF"/>
              </w:rPr>
              <w:t>Recite, for your Lord is the Most Generous</w:t>
            </w:r>
            <w:r w:rsidR="00BF54CE" w:rsidRPr="00BF54CE">
              <w:rPr>
                <w:rFonts w:asciiTheme="majorBidi" w:hAnsiTheme="majorBidi" w:cstheme="majorBidi"/>
                <w:b/>
                <w:bCs/>
                <w:color w:val="2F5496" w:themeColor="accent1" w:themeShade="BF"/>
              </w:rPr>
              <w:t>”</w:t>
            </w:r>
            <w:r w:rsidR="00BF54CE">
              <w:rPr>
                <w:rFonts w:asciiTheme="majorBidi" w:hAnsiTheme="majorBidi" w:cstheme="majorBidi"/>
              </w:rPr>
              <w:t>,</w:t>
            </w:r>
            <w:r w:rsidRPr="00BF54CE">
              <w:rPr>
                <w:rFonts w:asciiTheme="majorBidi" w:hAnsiTheme="majorBidi" w:cstheme="majorBidi"/>
              </w:rPr>
              <w:t xml:space="preserve"> that is, He is possessed ofthe most sublime attributes and </w:t>
            </w:r>
            <w:r w:rsidRPr="00BF54CE">
              <w:rPr>
                <w:rFonts w:asciiTheme="majorBidi" w:hAnsiTheme="majorBidi" w:cstheme="majorBidi"/>
              </w:rPr>
              <w:lastRenderedPageBreak/>
              <w:t xml:space="preserve">is very generous and kind. Part of His kindness is that He taught the use of the pen, </w:t>
            </w:r>
          </w:p>
        </w:tc>
      </w:tr>
      <w:tr w:rsidR="00030AF3" w:rsidRPr="00A631A2" w14:paraId="4338709A" w14:textId="77777777" w:rsidTr="004D2FE4">
        <w:trPr>
          <w:jc w:val="center"/>
        </w:trPr>
        <w:tc>
          <w:tcPr>
            <w:tcW w:w="4672" w:type="dxa"/>
          </w:tcPr>
          <w:p w14:paraId="7289F089" w14:textId="0649C88C" w:rsidR="00030AF3" w:rsidRPr="00DC5BEB" w:rsidRDefault="00030AF3" w:rsidP="00030AF3">
            <w:pPr>
              <w:spacing w:line="560" w:lineRule="exact"/>
              <w:jc w:val="lowKashida"/>
              <w:rPr>
                <w:rFonts w:ascii="Lotus Linotype" w:hAnsi="Lotus Linotype" w:cs="Lotus Linotype"/>
                <w:color w:val="2F5496" w:themeColor="accent1" w:themeShade="BF"/>
                <w:sz w:val="32"/>
                <w:szCs w:val="32"/>
                <w:rtl/>
              </w:rPr>
            </w:pPr>
            <w:r w:rsidRPr="00DC5BEB">
              <w:rPr>
                <w:rFonts w:ascii="Lotus Linotype" w:hAnsi="Lotus Linotype" w:cs="Lotus Linotype" w:hint="cs"/>
                <w:color w:val="2F5496" w:themeColor="accent1" w:themeShade="BF"/>
                <w:sz w:val="32"/>
                <w:szCs w:val="32"/>
                <w:rtl/>
              </w:rPr>
              <w:lastRenderedPageBreak/>
              <w:t>(</w:t>
            </w:r>
            <w:r>
              <w:rPr>
                <w:rFonts w:ascii="Lotus Linotype" w:hAnsi="Lotus Linotype" w:cs="Lotus Linotype" w:hint="cs"/>
                <w:color w:val="2F5496" w:themeColor="accent1" w:themeShade="BF"/>
                <w:sz w:val="32"/>
                <w:szCs w:val="32"/>
                <w:rtl/>
              </w:rPr>
              <w:t>5</w:t>
            </w:r>
            <w:r w:rsidRPr="00DC5BEB">
              <w:rPr>
                <w:rFonts w:ascii="Lotus Linotype" w:hAnsi="Lotus Linotype" w:cs="Lotus Linotype" w:hint="cs"/>
                <w:color w:val="2F5496" w:themeColor="accent1" w:themeShade="BF"/>
                <w:sz w:val="32"/>
                <w:szCs w:val="32"/>
                <w:rtl/>
              </w:rPr>
              <w:t>)</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w:t>
            </w:r>
            <w:r w:rsidRPr="004D2FE4">
              <w:rPr>
                <w:rFonts w:ascii="QCF_P596" w:eastAsia="Calibri" w:hAnsi="QCF_P596" w:cs="QCF_P596"/>
                <w:color w:val="2F5496" w:themeColor="accent1" w:themeShade="BF"/>
                <w:sz w:val="32"/>
                <w:szCs w:val="32"/>
                <w:rtl/>
                <w:lang w:val="en-GB" w:eastAsia="en-GB"/>
              </w:rPr>
              <w:t xml:space="preserve"> </w:t>
            </w:r>
            <w:r>
              <w:rPr>
                <w:rFonts w:ascii="QCF_P597" w:eastAsia="Calibri" w:hAnsi="QCF_P597" w:cs="QCF_P597"/>
                <w:color w:val="2F5496" w:themeColor="accent1" w:themeShade="BF"/>
                <w:sz w:val="32"/>
                <w:szCs w:val="32"/>
                <w:rtl/>
                <w:lang w:val="en-GB" w:eastAsia="en-GB"/>
              </w:rPr>
              <w:t xml:space="preserve">ﮎ  ﮏ  ﮐ  ﮑ   ﮒ </w:t>
            </w:r>
            <w:r>
              <w:rPr>
                <w:rFonts w:ascii="Lotus Linotype" w:hAnsi="Lotus Linotype" w:cs="Lotus Linotype"/>
                <w:color w:val="161616"/>
                <w:sz w:val="32"/>
                <w:szCs w:val="32"/>
                <w:rtl/>
              </w:rPr>
              <w:t>﴾</w:t>
            </w:r>
            <w:r>
              <w:rPr>
                <w:rFonts w:ascii="Lotus Linotype" w:hAnsi="Lotus Linotype" w:cs="Lotus Linotype" w:hint="cs"/>
                <w:color w:val="161616"/>
                <w:sz w:val="32"/>
                <w:szCs w:val="32"/>
                <w:rtl/>
              </w:rPr>
              <w:t xml:space="preserve"> </w:t>
            </w:r>
            <w:r w:rsidRPr="00DC5BEB">
              <w:rPr>
                <w:rFonts w:ascii="Lotus Linotype" w:hAnsi="Lotus Linotype" w:cs="Lotus Linotype"/>
                <w:color w:val="161616"/>
                <w:sz w:val="32"/>
                <w:szCs w:val="32"/>
                <w:rtl/>
              </w:rPr>
              <w:t>فإن</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ه تعالى أخرجه من بطن أم</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ه لا يعلم شيئًا، وجعل له الس</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مع والبصر والفؤاد، ويس</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ر له أسباب العلم</w:t>
            </w:r>
            <w:r>
              <w:rPr>
                <w:rFonts w:ascii="Lotus Linotype" w:hAnsi="Lotus Linotype" w:cs="Lotus Linotype" w:hint="cs"/>
                <w:color w:val="161616"/>
                <w:sz w:val="32"/>
                <w:szCs w:val="32"/>
                <w:rtl/>
              </w:rPr>
              <w:t xml:space="preserve"> </w:t>
            </w:r>
            <w:r w:rsidRPr="00DC5BEB">
              <w:rPr>
                <w:rFonts w:ascii="Lotus Linotype" w:hAnsi="Lotus Linotype" w:cs="Lotus Linotype"/>
                <w:color w:val="161616"/>
                <w:sz w:val="32"/>
                <w:szCs w:val="32"/>
                <w:rtl/>
              </w:rPr>
              <w:t>فعل</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مه القرآن، وعل</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مه الحكمة، وعل</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مه بالقلم</w:t>
            </w:r>
            <w:r w:rsidRPr="00DC5BEB">
              <w:rPr>
                <w:rFonts w:ascii="Lotus Linotype" w:hAnsi="Lotus Linotype" w:cs="Lotus Linotype"/>
                <w:color w:val="161616"/>
                <w:sz w:val="32"/>
                <w:szCs w:val="32"/>
                <w:rtl/>
              </w:rPr>
              <w:t xml:space="preserve"> ال</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ذي به ت</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حفظ العلوم</w:t>
            </w:r>
            <w:r w:rsidRPr="00DC5BEB">
              <w:rPr>
                <w:rFonts w:ascii="Lotus Linotype" w:hAnsi="Lotus Linotype" w:cs="Lotus Linotype"/>
                <w:color w:val="161616"/>
                <w:sz w:val="32"/>
                <w:szCs w:val="32"/>
                <w:rtl/>
              </w:rPr>
              <w:t xml:space="preserve"> وت</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ضبط الحقوق، وتكون رسل</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ا للن</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اس تنوب مناب خطابهم، فلل</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ه الحمد والمن</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ة، ال</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ذي أنعم على عباده بهذه الن</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عم ال</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تي لا ي</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قد</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رون لها على جزاء</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 xml:space="preserve"> ولا ش</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كور</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 ثم</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 xml:space="preserve"> من</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 xml:space="preserve"> عليهم بالغنى وسعة الر</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زق</w:t>
            </w:r>
            <w:r>
              <w:rPr>
                <w:rFonts w:ascii="Lotus Linotype" w:hAnsi="Lotus Linotype" w:cs="Lotus Linotype" w:hint="cs"/>
                <w:color w:val="161616"/>
                <w:sz w:val="32"/>
                <w:szCs w:val="32"/>
                <w:rtl/>
              </w:rPr>
              <w:t>.</w:t>
            </w:r>
          </w:p>
        </w:tc>
        <w:tc>
          <w:tcPr>
            <w:tcW w:w="4393" w:type="dxa"/>
          </w:tcPr>
          <w:p w14:paraId="28A57E90" w14:textId="3AC41CBF" w:rsidR="00030AF3" w:rsidRPr="00BF54CE" w:rsidRDefault="00030AF3" w:rsidP="00BF54CE">
            <w:pPr>
              <w:pStyle w:val="NormalWeb"/>
              <w:spacing w:before="0" w:beforeAutospacing="0" w:after="0" w:afterAutospacing="0" w:line="288" w:lineRule="auto"/>
              <w:jc w:val="both"/>
              <w:rPr>
                <w:rFonts w:asciiTheme="majorBidi" w:hAnsiTheme="majorBidi" w:cstheme="majorBidi"/>
              </w:rPr>
            </w:pPr>
            <w:r w:rsidRPr="00032E95">
              <w:rPr>
                <w:rFonts w:asciiTheme="majorBidi" w:hAnsiTheme="majorBidi" w:cstheme="majorBidi"/>
                <w:b/>
                <w:bCs/>
                <w:color w:val="2F5496" w:themeColor="accent1" w:themeShade="BF"/>
              </w:rPr>
              <w:t xml:space="preserve">(5) </w:t>
            </w:r>
            <w:r w:rsidR="00032E95" w:rsidRPr="00032E95">
              <w:rPr>
                <w:rFonts w:asciiTheme="majorBidi" w:hAnsiTheme="majorBidi" w:cstheme="majorBidi"/>
                <w:b/>
                <w:bCs/>
                <w:color w:val="2F5496" w:themeColor="accent1" w:themeShade="BF"/>
              </w:rPr>
              <w:t>“</w:t>
            </w:r>
            <w:r w:rsidRPr="00032E95">
              <w:rPr>
                <w:rFonts w:asciiTheme="majorBidi" w:hAnsiTheme="majorBidi" w:cstheme="majorBidi"/>
                <w:b/>
                <w:bCs/>
                <w:color w:val="2F5496" w:themeColor="accent1" w:themeShade="BF"/>
              </w:rPr>
              <w:t>Who taught the use of the pen, taught man what he knew not</w:t>
            </w:r>
            <w:r w:rsidR="00032E95" w:rsidRPr="00032E95">
              <w:rPr>
                <w:rFonts w:asciiTheme="majorBidi" w:hAnsiTheme="majorBidi" w:cstheme="majorBidi"/>
                <w:b/>
                <w:bCs/>
                <w:color w:val="2F5496" w:themeColor="accent1" w:themeShade="BF"/>
              </w:rPr>
              <w:t>”</w:t>
            </w:r>
            <w:r w:rsidRPr="00BF54CE">
              <w:rPr>
                <w:rFonts w:asciiTheme="majorBidi" w:hAnsiTheme="majorBidi" w:cstheme="majorBidi"/>
              </w:rPr>
              <w:t xml:space="preserve"> for He brought him forth from his mother’s womb not knowing anything, and He gave him hearing, sight and intellect, and made available to him the means of acquiring knowledge. </w:t>
            </w:r>
          </w:p>
          <w:p w14:paraId="6FF5234A" w14:textId="108F8CBA" w:rsidR="00030AF3" w:rsidRPr="00BF54CE" w:rsidRDefault="00030AF3" w:rsidP="00BF54CE">
            <w:pPr>
              <w:pStyle w:val="NormalWeb"/>
              <w:spacing w:before="0" w:beforeAutospacing="0" w:after="0" w:afterAutospacing="0" w:line="288" w:lineRule="auto"/>
              <w:jc w:val="both"/>
              <w:rPr>
                <w:rFonts w:asciiTheme="majorBidi" w:hAnsiTheme="majorBidi" w:cstheme="majorBidi"/>
              </w:rPr>
            </w:pPr>
            <w:r w:rsidRPr="00BF54CE">
              <w:rPr>
                <w:rFonts w:asciiTheme="majorBidi" w:hAnsiTheme="majorBidi" w:cstheme="majorBidi"/>
              </w:rPr>
              <w:t>So</w:t>
            </w:r>
            <w:r w:rsidR="00032E95">
              <w:rPr>
                <w:rFonts w:asciiTheme="majorBidi" w:hAnsiTheme="majorBidi" w:cstheme="majorBidi"/>
              </w:rPr>
              <w:t>,</w:t>
            </w:r>
            <w:r w:rsidRPr="00BF54CE">
              <w:rPr>
                <w:rFonts w:asciiTheme="majorBidi" w:hAnsiTheme="majorBidi" w:cstheme="majorBidi"/>
              </w:rPr>
              <w:t xml:space="preserve"> He taught him the Qur’an, and He taught him wisdom, and He taught him the use of the pen, through which knowledge is preserved and rights and duties are regulated, and messages are exchanged between people so that they do not have to speak directly to one another. </w:t>
            </w:r>
          </w:p>
          <w:p w14:paraId="30DDACBC" w14:textId="315A963C" w:rsidR="00030AF3" w:rsidRPr="00BF54CE" w:rsidRDefault="00030AF3" w:rsidP="00032E95">
            <w:pPr>
              <w:pStyle w:val="NormalWeb"/>
              <w:spacing w:before="0" w:beforeAutospacing="0" w:after="0" w:afterAutospacing="0" w:line="288" w:lineRule="auto"/>
              <w:jc w:val="both"/>
              <w:rPr>
                <w:rFonts w:asciiTheme="majorBidi" w:hAnsiTheme="majorBidi" w:cstheme="majorBidi"/>
                <w:rtl/>
              </w:rPr>
            </w:pPr>
            <w:r w:rsidRPr="00BF54CE">
              <w:rPr>
                <w:rFonts w:asciiTheme="majorBidi" w:hAnsiTheme="majorBidi" w:cstheme="majorBidi"/>
              </w:rPr>
              <w:t>All praise be to Allah, Who has bestowed these blessings upon His slaves, for which they cannot give sufficient thanks. Moreover</w:t>
            </w:r>
            <w:r w:rsidR="00032E95">
              <w:rPr>
                <w:rFonts w:asciiTheme="majorBidi" w:hAnsiTheme="majorBidi" w:cstheme="majorBidi"/>
              </w:rPr>
              <w:t>,</w:t>
            </w:r>
            <w:r w:rsidRPr="00BF54CE">
              <w:rPr>
                <w:rFonts w:asciiTheme="majorBidi" w:hAnsiTheme="majorBidi" w:cstheme="majorBidi"/>
              </w:rPr>
              <w:t xml:space="preserve"> He has blessed them with independence of means and abundant provision. </w:t>
            </w:r>
          </w:p>
        </w:tc>
      </w:tr>
      <w:tr w:rsidR="00030AF3" w:rsidRPr="00A631A2" w14:paraId="073088C2" w14:textId="77777777" w:rsidTr="004D2FE4">
        <w:trPr>
          <w:jc w:val="center"/>
        </w:trPr>
        <w:tc>
          <w:tcPr>
            <w:tcW w:w="4672" w:type="dxa"/>
          </w:tcPr>
          <w:p w14:paraId="18A317BF" w14:textId="3EDC0190" w:rsidR="00030AF3" w:rsidRPr="00DC5BEB" w:rsidRDefault="00030AF3" w:rsidP="00030AF3">
            <w:pPr>
              <w:spacing w:line="560" w:lineRule="exact"/>
              <w:jc w:val="lowKashida"/>
              <w:rPr>
                <w:rFonts w:ascii="Lotus Linotype" w:hAnsi="Lotus Linotype" w:cs="Lotus Linotype"/>
                <w:color w:val="2F5496" w:themeColor="accent1" w:themeShade="BF"/>
                <w:sz w:val="32"/>
                <w:szCs w:val="32"/>
                <w:rtl/>
              </w:rPr>
            </w:pPr>
            <w:r w:rsidRPr="00C70BFD">
              <w:rPr>
                <w:rFonts w:ascii="Lotus Linotype" w:hAnsi="Lotus Linotype" w:cs="Lotus Linotype" w:hint="cs"/>
                <w:color w:val="2F5496" w:themeColor="accent1" w:themeShade="BF"/>
                <w:sz w:val="32"/>
                <w:szCs w:val="32"/>
                <w:rtl/>
              </w:rPr>
              <w:t>(6-</w:t>
            </w:r>
            <w:r>
              <w:rPr>
                <w:rFonts w:ascii="Lotus Linotype" w:hAnsi="Lotus Linotype" w:cs="Lotus Linotype" w:hint="cs"/>
                <w:color w:val="2F5496" w:themeColor="accent1" w:themeShade="BF"/>
                <w:sz w:val="32"/>
                <w:szCs w:val="32"/>
                <w:rtl/>
              </w:rPr>
              <w:t>10</w:t>
            </w:r>
            <w:r w:rsidRPr="00C70BFD">
              <w:rPr>
                <w:rFonts w:ascii="Lotus Linotype" w:hAnsi="Lotus Linotype" w:cs="Lotus Linotype" w:hint="cs"/>
                <w:color w:val="2F5496" w:themeColor="accent1" w:themeShade="BF"/>
                <w:sz w:val="32"/>
                <w:szCs w:val="32"/>
                <w:rtl/>
              </w:rPr>
              <w:t>)</w:t>
            </w:r>
            <w:r>
              <w:rPr>
                <w:rFonts w:ascii="Lotus Linotype" w:hAnsi="Lotus Linotype" w:cs="Lotus Linotype" w:hint="cs"/>
                <w:color w:val="161616"/>
                <w:sz w:val="32"/>
                <w:szCs w:val="32"/>
                <w:rtl/>
              </w:rPr>
              <w:t xml:space="preserve"> </w:t>
            </w:r>
            <w:r w:rsidRPr="00DC5BEB">
              <w:rPr>
                <w:rFonts w:ascii="Lotus Linotype" w:hAnsi="Lotus Linotype" w:cs="Lotus Linotype"/>
                <w:color w:val="161616"/>
                <w:sz w:val="32"/>
                <w:szCs w:val="32"/>
                <w:rtl/>
              </w:rPr>
              <w:t>ولكن</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 xml:space="preserve"> الإنسان -لجهله وظلمه- إذا رأى نفسه غنيً</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ا</w:t>
            </w:r>
            <w:r w:rsidRPr="00DC5BEB">
              <w:rPr>
                <w:rFonts w:ascii="Lotus Linotype" w:hAnsi="Lotus Linotype" w:cs="Lotus Linotype"/>
                <w:color w:val="161616"/>
                <w:sz w:val="32"/>
                <w:szCs w:val="32"/>
                <w:rtl/>
              </w:rPr>
              <w:t xml:space="preserve"> طغى وبغى وتجب</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ر عن الهدى، ونسي أن</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 xml:space="preserve"> إلى رب</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ه الر</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جعى، ولم يخف الجزاء، بل رب</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ما وصلت به الحال أن</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ه يترك اله</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دى بنفسه، ويد</w:t>
            </w:r>
            <w:r>
              <w:rPr>
                <w:rFonts w:ascii="Lotus Linotype" w:hAnsi="Lotus Linotype" w:cs="Lotus Linotype"/>
                <w:color w:val="161616"/>
                <w:sz w:val="32"/>
                <w:szCs w:val="32"/>
                <w:rtl/>
              </w:rPr>
              <w:t>عو غيره</w:t>
            </w:r>
            <w:r w:rsidRPr="00DC5BEB">
              <w:rPr>
                <w:rFonts w:ascii="Lotus Linotype" w:hAnsi="Lotus Linotype" w:cs="Lotus Linotype"/>
                <w:color w:val="161616"/>
                <w:sz w:val="32"/>
                <w:szCs w:val="32"/>
                <w:rtl/>
              </w:rPr>
              <w:t xml:space="preserve"> إلى تركه، فينهى عن الص</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لاة ال</w:t>
            </w:r>
            <w:r>
              <w:rPr>
                <w:rFonts w:ascii="Lotus Linotype" w:hAnsi="Lotus Linotype" w:cs="Lotus Linotype" w:hint="cs"/>
                <w:color w:val="161616"/>
                <w:sz w:val="32"/>
                <w:szCs w:val="32"/>
                <w:rtl/>
              </w:rPr>
              <w:t>َّ</w:t>
            </w:r>
            <w:r w:rsidRPr="00DC5BEB">
              <w:rPr>
                <w:rFonts w:ascii="Lotus Linotype" w:hAnsi="Lotus Linotype" w:cs="Lotus Linotype"/>
                <w:color w:val="161616"/>
                <w:sz w:val="32"/>
                <w:szCs w:val="32"/>
                <w:rtl/>
              </w:rPr>
              <w:t>تي هي أفضل أعمال الإيمان.</w:t>
            </w:r>
          </w:p>
        </w:tc>
        <w:tc>
          <w:tcPr>
            <w:tcW w:w="4393" w:type="dxa"/>
          </w:tcPr>
          <w:p w14:paraId="43D2C085" w14:textId="4BDE7C7D" w:rsidR="00030AF3" w:rsidRPr="00BF54CE" w:rsidRDefault="00030AF3" w:rsidP="00032E95">
            <w:pPr>
              <w:pStyle w:val="NormalWeb"/>
              <w:spacing w:before="0" w:beforeAutospacing="0" w:after="0" w:afterAutospacing="0" w:line="288" w:lineRule="auto"/>
              <w:jc w:val="both"/>
              <w:rPr>
                <w:rFonts w:asciiTheme="majorBidi" w:hAnsiTheme="majorBidi" w:cstheme="majorBidi"/>
                <w:rtl/>
              </w:rPr>
            </w:pPr>
            <w:r w:rsidRPr="00032E95">
              <w:rPr>
                <w:rFonts w:asciiTheme="majorBidi" w:hAnsiTheme="majorBidi" w:cstheme="majorBidi"/>
                <w:b/>
                <w:bCs/>
                <w:color w:val="2F5496" w:themeColor="accent1" w:themeShade="BF"/>
              </w:rPr>
              <w:t>(6-10)</w:t>
            </w:r>
            <w:r w:rsidRPr="00BF54CE">
              <w:rPr>
                <w:rFonts w:asciiTheme="majorBidi" w:hAnsiTheme="majorBidi" w:cstheme="majorBidi"/>
              </w:rPr>
              <w:t xml:space="preserve"> But because of man’s ignorance and wrongdoing, when he thinks that he is independent of means, he transgresses and behaves arrogantly, turning away from true guidance. He forgets that he will return to his Lord and he does not fear punishment; perhaps he may even go so far as to reject guidance himself and call others to reject it and tell them not to pray, which is the best act of faith. </w:t>
            </w:r>
          </w:p>
        </w:tc>
      </w:tr>
      <w:tr w:rsidR="00030AF3" w:rsidRPr="00A631A2" w14:paraId="418EFB4D" w14:textId="77777777" w:rsidTr="004D2FE4">
        <w:trPr>
          <w:jc w:val="center"/>
        </w:trPr>
        <w:tc>
          <w:tcPr>
            <w:tcW w:w="4672" w:type="dxa"/>
          </w:tcPr>
          <w:p w14:paraId="2F0ACED6" w14:textId="20A6A31D" w:rsidR="00030AF3" w:rsidRPr="00C70BFD" w:rsidRDefault="00030AF3" w:rsidP="00030AF3">
            <w:pPr>
              <w:spacing w:line="560" w:lineRule="exact"/>
              <w:jc w:val="lowKashida"/>
              <w:rPr>
                <w:rFonts w:ascii="Lotus Linotype" w:hAnsi="Lotus Linotype" w:cs="Lotus Linotype"/>
                <w:color w:val="161616"/>
                <w:sz w:val="32"/>
                <w:szCs w:val="32"/>
                <w:rtl/>
              </w:rPr>
            </w:pPr>
            <w:r w:rsidRPr="00C70BFD">
              <w:rPr>
                <w:rFonts w:ascii="Lotus Linotype" w:hAnsi="Lotus Linotype" w:cs="Lotus Linotype" w:hint="cs"/>
                <w:color w:val="2F5496" w:themeColor="accent1" w:themeShade="BF"/>
                <w:sz w:val="32"/>
                <w:szCs w:val="32"/>
                <w:rtl/>
              </w:rPr>
              <w:t>(11-12)</w:t>
            </w:r>
            <w:r>
              <w:rPr>
                <w:rFonts w:ascii="Lotus Linotype" w:hAnsi="Lotus Linotype" w:cs="Lotus Linotype" w:hint="cs"/>
                <w:color w:val="161616"/>
                <w:sz w:val="32"/>
                <w:szCs w:val="32"/>
                <w:rtl/>
              </w:rPr>
              <w:t xml:space="preserve"> </w:t>
            </w:r>
            <w:r w:rsidRPr="00C70BFD">
              <w:rPr>
                <w:rFonts w:ascii="Lotus Linotype" w:hAnsi="Lotus Linotype" w:cs="Lotus Linotype"/>
                <w:color w:val="161616"/>
                <w:sz w:val="32"/>
                <w:szCs w:val="32"/>
                <w:rtl/>
              </w:rPr>
              <w:t>يقول الله لهذا الم</w:t>
            </w:r>
            <w:r>
              <w:rPr>
                <w:rFonts w:ascii="Lotus Linotype" w:hAnsi="Lotus Linotype" w:cs="Lotus Linotype" w:hint="cs"/>
                <w:color w:val="161616"/>
                <w:sz w:val="32"/>
                <w:szCs w:val="32"/>
                <w:rtl/>
              </w:rPr>
              <w:t>ُ</w:t>
            </w:r>
            <w:r w:rsidRPr="00C70BFD">
              <w:rPr>
                <w:rFonts w:ascii="Lotus Linotype" w:hAnsi="Lotus Linotype" w:cs="Lotus Linotype"/>
                <w:color w:val="161616"/>
                <w:sz w:val="32"/>
                <w:szCs w:val="32"/>
                <w:rtl/>
              </w:rPr>
              <w:t>تمر</w:t>
            </w:r>
            <w:r>
              <w:rPr>
                <w:rFonts w:ascii="Lotus Linotype" w:hAnsi="Lotus Linotype" w:cs="Lotus Linotype" w:hint="cs"/>
                <w:color w:val="161616"/>
                <w:sz w:val="32"/>
                <w:szCs w:val="32"/>
                <w:rtl/>
              </w:rPr>
              <w:t>ِّ</w:t>
            </w:r>
            <w:r w:rsidRPr="00C70BFD">
              <w:rPr>
                <w:rFonts w:ascii="Lotus Linotype" w:hAnsi="Lotus Linotype" w:cs="Lotus Linotype"/>
                <w:color w:val="161616"/>
                <w:sz w:val="32"/>
                <w:szCs w:val="32"/>
                <w:rtl/>
              </w:rPr>
              <w:t>د العاتي:</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w:t>
            </w:r>
            <w:r w:rsidRPr="004D2FE4">
              <w:rPr>
                <w:rFonts w:ascii="QCF_P596" w:eastAsia="Calibri" w:hAnsi="QCF_P596" w:cs="QCF_P596"/>
                <w:color w:val="2F5496" w:themeColor="accent1" w:themeShade="BF"/>
                <w:sz w:val="32"/>
                <w:szCs w:val="32"/>
                <w:rtl/>
                <w:lang w:val="en-GB" w:eastAsia="en-GB"/>
              </w:rPr>
              <w:t xml:space="preserve"> </w:t>
            </w:r>
            <w:r>
              <w:rPr>
                <w:rFonts w:ascii="QCF_P597" w:eastAsia="Calibri" w:hAnsi="QCF_P597" w:cs="QCF_P597"/>
                <w:color w:val="2F5496" w:themeColor="accent1" w:themeShade="BF"/>
                <w:sz w:val="32"/>
                <w:szCs w:val="32"/>
                <w:rtl/>
                <w:lang w:val="en-GB" w:eastAsia="en-GB"/>
              </w:rPr>
              <w:t>ﮪ</w:t>
            </w:r>
            <w:r>
              <w:rPr>
                <w:rFonts w:ascii="Lotus Linotype" w:hAnsi="Lotus Linotype" w:cs="Lotus Linotype"/>
                <w:color w:val="161616"/>
                <w:sz w:val="32"/>
                <w:szCs w:val="32"/>
                <w:rtl/>
              </w:rPr>
              <w:t>﴾</w:t>
            </w:r>
            <w:r w:rsidRPr="00C70BFD">
              <w:rPr>
                <w:rFonts w:ascii="Lotus Linotype" w:hAnsi="Lotus Linotype" w:cs="Lotus Linotype"/>
                <w:color w:val="161616"/>
                <w:sz w:val="32"/>
                <w:szCs w:val="32"/>
                <w:rtl/>
              </w:rPr>
              <w:t xml:space="preserve"> أي</w:t>
            </w:r>
            <w:r>
              <w:rPr>
                <w:rFonts w:ascii="Lotus Linotype" w:hAnsi="Lotus Linotype" w:cs="Lotus Linotype" w:hint="cs"/>
                <w:color w:val="161616"/>
                <w:sz w:val="32"/>
                <w:szCs w:val="32"/>
                <w:rtl/>
              </w:rPr>
              <w:t>ُّ</w:t>
            </w:r>
            <w:r w:rsidRPr="00C70BFD">
              <w:rPr>
                <w:rFonts w:ascii="Lotus Linotype" w:hAnsi="Lotus Linotype" w:cs="Lotus Linotype"/>
                <w:color w:val="161616"/>
                <w:sz w:val="32"/>
                <w:szCs w:val="32"/>
                <w:rtl/>
              </w:rPr>
              <w:t>ها الن</w:t>
            </w:r>
            <w:r>
              <w:rPr>
                <w:rFonts w:ascii="Lotus Linotype" w:hAnsi="Lotus Linotype" w:cs="Lotus Linotype" w:hint="cs"/>
                <w:color w:val="161616"/>
                <w:sz w:val="32"/>
                <w:szCs w:val="32"/>
                <w:rtl/>
              </w:rPr>
              <w:t>َّ</w:t>
            </w:r>
            <w:r w:rsidRPr="00C70BFD">
              <w:rPr>
                <w:rFonts w:ascii="Lotus Linotype" w:hAnsi="Lotus Linotype" w:cs="Lotus Linotype"/>
                <w:color w:val="161616"/>
                <w:sz w:val="32"/>
                <w:szCs w:val="32"/>
                <w:rtl/>
              </w:rPr>
              <w:t>اهي للعبد إذا صل</w:t>
            </w:r>
            <w:r>
              <w:rPr>
                <w:rFonts w:ascii="Lotus Linotype" w:hAnsi="Lotus Linotype" w:cs="Lotus Linotype" w:hint="cs"/>
                <w:color w:val="161616"/>
                <w:sz w:val="32"/>
                <w:szCs w:val="32"/>
                <w:rtl/>
              </w:rPr>
              <w:t>َّ</w:t>
            </w:r>
            <w:r w:rsidRPr="00C70BFD">
              <w:rPr>
                <w:rFonts w:ascii="Lotus Linotype" w:hAnsi="Lotus Linotype" w:cs="Lotus Linotype"/>
                <w:color w:val="161616"/>
                <w:sz w:val="32"/>
                <w:szCs w:val="32"/>
                <w:rtl/>
              </w:rPr>
              <w:t xml:space="preserve">ى </w:t>
            </w:r>
            <w:r>
              <w:rPr>
                <w:rFonts w:ascii="Lotus Linotype" w:hAnsi="Lotus Linotype" w:cs="Lotus Linotype"/>
                <w:color w:val="161616"/>
                <w:sz w:val="32"/>
                <w:szCs w:val="32"/>
                <w:rtl/>
              </w:rPr>
              <w:t>﴿</w:t>
            </w:r>
            <w:r>
              <w:rPr>
                <w:rFonts w:ascii="QCF_P597" w:eastAsia="Calibri" w:hAnsi="QCF_P597" w:cs="QCF_P597"/>
                <w:color w:val="2F5496" w:themeColor="accent1" w:themeShade="BF"/>
                <w:sz w:val="32"/>
                <w:szCs w:val="32"/>
                <w:rtl/>
                <w:lang w:val="en-GB" w:eastAsia="en-GB"/>
              </w:rPr>
              <w:t xml:space="preserve">  ﮫ   ﮬ</w:t>
            </w:r>
            <w:r>
              <w:rPr>
                <w:rFonts w:ascii="Lotus Linotype" w:hAnsi="Lotus Linotype" w:cs="Lotus Linotype"/>
                <w:color w:val="161616"/>
                <w:sz w:val="32"/>
                <w:szCs w:val="32"/>
                <w:rtl/>
              </w:rPr>
              <w:t>﴾</w:t>
            </w:r>
            <w:r w:rsidRPr="00C70BFD">
              <w:rPr>
                <w:rFonts w:ascii="Lotus Linotype" w:hAnsi="Lotus Linotype" w:cs="Lotus Linotype"/>
                <w:color w:val="161616"/>
                <w:sz w:val="32"/>
                <w:szCs w:val="32"/>
                <w:rtl/>
              </w:rPr>
              <w:t xml:space="preserve"> العبد</w:t>
            </w:r>
            <w:r>
              <w:rPr>
                <w:rFonts w:ascii="Lotus Linotype" w:hAnsi="Lotus Linotype" w:cs="Lotus Linotype" w:hint="cs"/>
                <w:color w:val="161616"/>
                <w:sz w:val="32"/>
                <w:szCs w:val="32"/>
                <w:rtl/>
              </w:rPr>
              <w:t>ُ</w:t>
            </w:r>
            <w:r w:rsidRPr="00C70BFD">
              <w:rPr>
                <w:rFonts w:ascii="Lotus Linotype" w:hAnsi="Lotus Linotype" w:cs="Lotus Linotype"/>
                <w:color w:val="161616"/>
                <w:sz w:val="32"/>
                <w:szCs w:val="32"/>
                <w:rtl/>
              </w:rPr>
              <w:t xml:space="preserve"> الم</w:t>
            </w:r>
            <w:r>
              <w:rPr>
                <w:rFonts w:ascii="Lotus Linotype" w:hAnsi="Lotus Linotype" w:cs="Lotus Linotype" w:hint="cs"/>
                <w:color w:val="161616"/>
                <w:sz w:val="32"/>
                <w:szCs w:val="32"/>
                <w:rtl/>
              </w:rPr>
              <w:t>ُ</w:t>
            </w:r>
            <w:r w:rsidRPr="00C70BFD">
              <w:rPr>
                <w:rFonts w:ascii="Lotus Linotype" w:hAnsi="Lotus Linotype" w:cs="Lotus Linotype"/>
                <w:color w:val="161616"/>
                <w:sz w:val="32"/>
                <w:szCs w:val="32"/>
                <w:rtl/>
              </w:rPr>
              <w:t>صل</w:t>
            </w:r>
            <w:r>
              <w:rPr>
                <w:rFonts w:ascii="Lotus Linotype" w:hAnsi="Lotus Linotype" w:cs="Lotus Linotype" w:hint="cs"/>
                <w:color w:val="161616"/>
                <w:sz w:val="32"/>
                <w:szCs w:val="32"/>
                <w:rtl/>
              </w:rPr>
              <w:t>ِّ</w:t>
            </w:r>
            <w:r w:rsidRPr="00C70BFD">
              <w:rPr>
                <w:rFonts w:ascii="Lotus Linotype" w:hAnsi="Lotus Linotype" w:cs="Lotus Linotype"/>
                <w:color w:val="161616"/>
                <w:sz w:val="32"/>
                <w:szCs w:val="32"/>
                <w:rtl/>
              </w:rPr>
              <w:t xml:space="preserve">ي </w:t>
            </w:r>
            <w:r>
              <w:rPr>
                <w:rFonts w:ascii="Lotus Linotype" w:hAnsi="Lotus Linotype" w:cs="Lotus Linotype"/>
                <w:color w:val="161616"/>
                <w:sz w:val="32"/>
                <w:szCs w:val="32"/>
                <w:rtl/>
              </w:rPr>
              <w:t>﴿</w:t>
            </w:r>
            <w:r w:rsidRPr="004D2FE4">
              <w:rPr>
                <w:rFonts w:ascii="QCF_P596" w:eastAsia="Calibri" w:hAnsi="QCF_P596" w:cs="QCF_P596"/>
                <w:color w:val="2F5496" w:themeColor="accent1" w:themeShade="BF"/>
                <w:sz w:val="32"/>
                <w:szCs w:val="32"/>
                <w:rtl/>
                <w:lang w:val="en-GB" w:eastAsia="en-GB"/>
              </w:rPr>
              <w:t xml:space="preserve"> </w:t>
            </w:r>
            <w:r>
              <w:rPr>
                <w:rFonts w:ascii="QCF_P597" w:eastAsia="Calibri" w:hAnsi="QCF_P597" w:cs="QCF_P597"/>
                <w:color w:val="2F5496" w:themeColor="accent1" w:themeShade="BF"/>
                <w:sz w:val="32"/>
                <w:szCs w:val="32"/>
                <w:rtl/>
                <w:lang w:val="en-GB" w:eastAsia="en-GB"/>
              </w:rPr>
              <w:t>ﮭ     ﮮ</w:t>
            </w:r>
            <w:r>
              <w:rPr>
                <w:rFonts w:ascii="Lotus Linotype" w:hAnsi="Lotus Linotype" w:cs="Lotus Linotype"/>
                <w:color w:val="161616"/>
                <w:sz w:val="32"/>
                <w:szCs w:val="32"/>
                <w:rtl/>
              </w:rPr>
              <w:t>﴾</w:t>
            </w:r>
            <w:r w:rsidRPr="00C70BFD">
              <w:rPr>
                <w:rFonts w:ascii="Lotus Linotype" w:hAnsi="Lotus Linotype" w:cs="Lotus Linotype"/>
                <w:color w:val="161616"/>
                <w:sz w:val="32"/>
                <w:szCs w:val="32"/>
                <w:rtl/>
              </w:rPr>
              <w:t xml:space="preserve"> العلم بالحق</w:t>
            </w:r>
            <w:r>
              <w:rPr>
                <w:rFonts w:ascii="Lotus Linotype" w:hAnsi="Lotus Linotype" w:cs="Lotus Linotype" w:hint="cs"/>
                <w:color w:val="161616"/>
                <w:sz w:val="32"/>
                <w:szCs w:val="32"/>
                <w:rtl/>
              </w:rPr>
              <w:t>ِّ</w:t>
            </w:r>
            <w:r w:rsidRPr="00C70BFD">
              <w:rPr>
                <w:rFonts w:ascii="Lotus Linotype" w:hAnsi="Lotus Linotype" w:cs="Lotus Linotype"/>
                <w:color w:val="161616"/>
                <w:sz w:val="32"/>
                <w:szCs w:val="32"/>
                <w:rtl/>
              </w:rPr>
              <w:t xml:space="preserve"> والعمل به، </w:t>
            </w:r>
            <w:r>
              <w:rPr>
                <w:rFonts w:ascii="Lotus Linotype" w:hAnsi="Lotus Linotype" w:cs="Lotus Linotype"/>
                <w:color w:val="161616"/>
                <w:sz w:val="32"/>
                <w:szCs w:val="32"/>
                <w:rtl/>
              </w:rPr>
              <w:t>﴿</w:t>
            </w:r>
            <w:r>
              <w:rPr>
                <w:rFonts w:ascii="QCF_P597" w:eastAsia="Calibri" w:hAnsi="QCF_P597" w:cs="QCF_P597"/>
                <w:color w:val="2F5496" w:themeColor="accent1" w:themeShade="BF"/>
                <w:sz w:val="32"/>
                <w:szCs w:val="32"/>
                <w:rtl/>
                <w:lang w:val="en-GB" w:eastAsia="en-GB"/>
              </w:rPr>
              <w:t>ﮰ  ﮱ</w:t>
            </w:r>
            <w:r>
              <w:rPr>
                <w:rFonts w:ascii="Lotus Linotype" w:hAnsi="Lotus Linotype" w:cs="Lotus Linotype"/>
                <w:color w:val="161616"/>
                <w:sz w:val="32"/>
                <w:szCs w:val="32"/>
                <w:rtl/>
              </w:rPr>
              <w:t>﴾</w:t>
            </w:r>
            <w:r>
              <w:rPr>
                <w:rFonts w:ascii="Lotus Linotype" w:hAnsi="Lotus Linotype" w:cs="Lotus Linotype" w:hint="cs"/>
                <w:color w:val="161616"/>
                <w:sz w:val="32"/>
                <w:szCs w:val="32"/>
                <w:rtl/>
              </w:rPr>
              <w:t xml:space="preserve"> </w:t>
            </w:r>
            <w:r w:rsidRPr="00C70BFD">
              <w:rPr>
                <w:rFonts w:ascii="Lotus Linotype" w:hAnsi="Lotus Linotype" w:cs="Lotus Linotype"/>
                <w:color w:val="161616"/>
                <w:sz w:val="32"/>
                <w:szCs w:val="32"/>
                <w:rtl/>
              </w:rPr>
              <w:t xml:space="preserve">غيره </w:t>
            </w:r>
            <w:r>
              <w:rPr>
                <w:rFonts w:ascii="Lotus Linotype" w:hAnsi="Lotus Linotype" w:cs="Lotus Linotype"/>
                <w:color w:val="161616"/>
                <w:sz w:val="32"/>
                <w:szCs w:val="32"/>
                <w:rtl/>
              </w:rPr>
              <w:t>﴿</w:t>
            </w:r>
            <w:r w:rsidRPr="004D2FE4">
              <w:rPr>
                <w:rFonts w:ascii="QCF_P596" w:eastAsia="Calibri" w:hAnsi="QCF_P596" w:cs="QCF_P596"/>
                <w:color w:val="2F5496" w:themeColor="accent1" w:themeShade="BF"/>
                <w:sz w:val="32"/>
                <w:szCs w:val="32"/>
                <w:rtl/>
                <w:lang w:val="en-GB" w:eastAsia="en-GB"/>
              </w:rPr>
              <w:t xml:space="preserve"> </w:t>
            </w:r>
            <w:r>
              <w:rPr>
                <w:rFonts w:ascii="QCF_P597" w:eastAsia="Calibri" w:hAnsi="QCF_P597" w:cs="QCF_P597"/>
                <w:color w:val="2F5496" w:themeColor="accent1" w:themeShade="BF"/>
                <w:sz w:val="32"/>
                <w:szCs w:val="32"/>
                <w:rtl/>
                <w:lang w:val="en-GB" w:eastAsia="en-GB"/>
              </w:rPr>
              <w:t>ﯓ</w:t>
            </w:r>
            <w:r>
              <w:rPr>
                <w:rFonts w:ascii="Lotus Linotype" w:hAnsi="Lotus Linotype" w:cs="Lotus Linotype"/>
                <w:color w:val="161616"/>
                <w:sz w:val="32"/>
                <w:szCs w:val="32"/>
                <w:rtl/>
              </w:rPr>
              <w:t>﴾</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 xml:space="preserve">فهل يحسن أن ينهى </w:t>
            </w:r>
            <w:r>
              <w:rPr>
                <w:rFonts w:ascii="Lotus Linotype" w:hAnsi="Lotus Linotype" w:cs="Lotus Linotype"/>
                <w:color w:val="161616"/>
                <w:sz w:val="32"/>
                <w:szCs w:val="32"/>
                <w:rtl/>
              </w:rPr>
              <w:lastRenderedPageBreak/>
              <w:t>من هذا وصفه؟</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 xml:space="preserve"> أليس نهيه</w:t>
            </w:r>
            <w:r w:rsidRPr="00C70BFD">
              <w:rPr>
                <w:rFonts w:ascii="Lotus Linotype" w:hAnsi="Lotus Linotype" w:cs="Lotus Linotype"/>
                <w:color w:val="161616"/>
                <w:sz w:val="32"/>
                <w:szCs w:val="32"/>
                <w:rtl/>
              </w:rPr>
              <w:t xml:space="preserve"> من أعظم الم</w:t>
            </w:r>
            <w:r>
              <w:rPr>
                <w:rFonts w:ascii="Lotus Linotype" w:hAnsi="Lotus Linotype" w:cs="Lotus Linotype" w:hint="cs"/>
                <w:color w:val="161616"/>
                <w:sz w:val="32"/>
                <w:szCs w:val="32"/>
                <w:rtl/>
              </w:rPr>
              <w:t>ُ</w:t>
            </w:r>
            <w:r w:rsidRPr="00C70BFD">
              <w:rPr>
                <w:rFonts w:ascii="Lotus Linotype" w:hAnsi="Lotus Linotype" w:cs="Lotus Linotype"/>
                <w:color w:val="161616"/>
                <w:sz w:val="32"/>
                <w:szCs w:val="32"/>
                <w:rtl/>
              </w:rPr>
              <w:t>حاد</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ة لله</w:t>
            </w:r>
            <w:r w:rsidRPr="00C70BFD">
              <w:rPr>
                <w:rFonts w:ascii="Lotus Linotype" w:hAnsi="Lotus Linotype" w:cs="Lotus Linotype"/>
                <w:color w:val="161616"/>
                <w:sz w:val="32"/>
                <w:szCs w:val="32"/>
                <w:rtl/>
              </w:rPr>
              <w:t xml:space="preserve"> والمحاربة للحق</w:t>
            </w:r>
            <w:r>
              <w:rPr>
                <w:rFonts w:ascii="Lotus Linotype" w:hAnsi="Lotus Linotype" w:cs="Lotus Linotype" w:hint="cs"/>
                <w:color w:val="161616"/>
                <w:sz w:val="32"/>
                <w:szCs w:val="32"/>
                <w:rtl/>
              </w:rPr>
              <w:t>ِّ</w:t>
            </w:r>
            <w:r w:rsidRPr="00C70BFD">
              <w:rPr>
                <w:rFonts w:ascii="Lotus Linotype" w:hAnsi="Lotus Linotype" w:cs="Lotus Linotype"/>
                <w:color w:val="161616"/>
                <w:sz w:val="32"/>
                <w:szCs w:val="32"/>
                <w:rtl/>
              </w:rPr>
              <w:t>؟</w:t>
            </w:r>
            <w:r>
              <w:rPr>
                <w:rFonts w:ascii="Lotus Linotype" w:hAnsi="Lotus Linotype" w:cs="Lotus Linotype" w:hint="cs"/>
                <w:color w:val="161616"/>
                <w:sz w:val="32"/>
                <w:szCs w:val="32"/>
                <w:rtl/>
              </w:rPr>
              <w:t>!</w:t>
            </w:r>
            <w:r w:rsidRPr="00C70BFD">
              <w:rPr>
                <w:rFonts w:ascii="Lotus Linotype" w:hAnsi="Lotus Linotype" w:cs="Lotus Linotype"/>
                <w:color w:val="161616"/>
                <w:sz w:val="32"/>
                <w:szCs w:val="32"/>
                <w:rtl/>
              </w:rPr>
              <w:t xml:space="preserve"> فإن</w:t>
            </w:r>
            <w:r>
              <w:rPr>
                <w:rFonts w:ascii="Lotus Linotype" w:hAnsi="Lotus Linotype" w:cs="Lotus Linotype" w:hint="cs"/>
                <w:color w:val="161616"/>
                <w:sz w:val="32"/>
                <w:szCs w:val="32"/>
                <w:rtl/>
              </w:rPr>
              <w:t>َّ</w:t>
            </w:r>
            <w:r w:rsidRPr="00C70BFD">
              <w:rPr>
                <w:rFonts w:ascii="Lotus Linotype" w:hAnsi="Lotus Linotype" w:cs="Lotus Linotype"/>
                <w:color w:val="161616"/>
                <w:sz w:val="32"/>
                <w:szCs w:val="32"/>
                <w:rtl/>
              </w:rPr>
              <w:t xml:space="preserve"> الن</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هي</w:t>
            </w:r>
            <w:r w:rsidRPr="00C70BFD">
              <w:rPr>
                <w:rFonts w:ascii="Lotus Linotype" w:hAnsi="Lotus Linotype" w:cs="Lotus Linotype"/>
                <w:color w:val="161616"/>
                <w:sz w:val="32"/>
                <w:szCs w:val="32"/>
                <w:rtl/>
              </w:rPr>
              <w:t xml:space="preserve"> لا يتوج</w:t>
            </w:r>
            <w:r>
              <w:rPr>
                <w:rFonts w:ascii="Lotus Linotype" w:hAnsi="Lotus Linotype" w:cs="Lotus Linotype" w:hint="cs"/>
                <w:color w:val="161616"/>
                <w:sz w:val="32"/>
                <w:szCs w:val="32"/>
                <w:rtl/>
              </w:rPr>
              <w:t>َّ</w:t>
            </w:r>
            <w:r w:rsidRPr="00C70BFD">
              <w:rPr>
                <w:rFonts w:ascii="Lotus Linotype" w:hAnsi="Lotus Linotype" w:cs="Lotus Linotype"/>
                <w:color w:val="161616"/>
                <w:sz w:val="32"/>
                <w:szCs w:val="32"/>
                <w:rtl/>
              </w:rPr>
              <w:t>ه إل</w:t>
            </w:r>
            <w:r>
              <w:rPr>
                <w:rFonts w:ascii="Lotus Linotype" w:hAnsi="Lotus Linotype" w:cs="Lotus Linotype" w:hint="cs"/>
                <w:color w:val="161616"/>
                <w:sz w:val="32"/>
                <w:szCs w:val="32"/>
                <w:rtl/>
              </w:rPr>
              <w:t>َّ</w:t>
            </w:r>
            <w:r w:rsidRPr="00C70BFD">
              <w:rPr>
                <w:rFonts w:ascii="Lotus Linotype" w:hAnsi="Lotus Linotype" w:cs="Lotus Linotype"/>
                <w:color w:val="161616"/>
                <w:sz w:val="32"/>
                <w:szCs w:val="32"/>
                <w:rtl/>
              </w:rPr>
              <w:t>ا لمن هو في نفسه على غير الهدى، أو كان يأمر غيره بخلاف الت</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قوى</w:t>
            </w:r>
            <w:r w:rsidRPr="00C70BFD">
              <w:rPr>
                <w:rFonts w:ascii="Lotus Linotype" w:hAnsi="Lotus Linotype" w:cs="Lotus Linotype"/>
                <w:color w:val="161616"/>
                <w:sz w:val="32"/>
                <w:szCs w:val="32"/>
                <w:rtl/>
              </w:rPr>
              <w:t>.</w:t>
            </w:r>
          </w:p>
        </w:tc>
        <w:tc>
          <w:tcPr>
            <w:tcW w:w="4393" w:type="dxa"/>
          </w:tcPr>
          <w:p w14:paraId="4CADC5ED" w14:textId="3FB63365" w:rsidR="00030AF3" w:rsidRPr="00BF54CE" w:rsidRDefault="00333706" w:rsidP="00032E95">
            <w:pPr>
              <w:pStyle w:val="NormalWeb"/>
              <w:spacing w:before="0" w:beforeAutospacing="0" w:after="0" w:afterAutospacing="0" w:line="288" w:lineRule="auto"/>
              <w:jc w:val="both"/>
              <w:rPr>
                <w:rFonts w:asciiTheme="majorBidi" w:hAnsiTheme="majorBidi" w:cstheme="majorBidi"/>
                <w:rtl/>
              </w:rPr>
            </w:pPr>
            <w:r w:rsidRPr="00032E95">
              <w:rPr>
                <w:rFonts w:asciiTheme="majorBidi" w:hAnsiTheme="majorBidi" w:cstheme="majorBidi"/>
                <w:b/>
                <w:bCs/>
                <w:color w:val="2F5496" w:themeColor="accent1" w:themeShade="BF"/>
              </w:rPr>
              <w:lastRenderedPageBreak/>
              <w:t>(11-12)</w:t>
            </w:r>
            <w:r w:rsidRPr="00032E95">
              <w:rPr>
                <w:rFonts w:asciiTheme="majorBidi" w:hAnsiTheme="majorBidi" w:cstheme="majorBidi"/>
                <w:color w:val="2F5496" w:themeColor="accent1" w:themeShade="BF"/>
              </w:rPr>
              <w:t xml:space="preserve"> </w:t>
            </w:r>
            <w:r w:rsidRPr="00BF54CE">
              <w:rPr>
                <w:rFonts w:asciiTheme="majorBidi" w:hAnsiTheme="majorBidi" w:cstheme="majorBidi"/>
              </w:rPr>
              <w:t xml:space="preserve">Allah says to this stubborn and rebellious one: </w:t>
            </w:r>
            <w:r w:rsidR="00032E95" w:rsidRPr="00032E95">
              <w:rPr>
                <w:rFonts w:asciiTheme="majorBidi" w:hAnsiTheme="majorBidi" w:cstheme="majorBidi"/>
                <w:b/>
                <w:bCs/>
                <w:color w:val="2F5496" w:themeColor="accent1" w:themeShade="BF"/>
              </w:rPr>
              <w:t>“</w:t>
            </w:r>
            <w:r w:rsidRPr="00032E95">
              <w:rPr>
                <w:rFonts w:asciiTheme="majorBidi" w:hAnsiTheme="majorBidi" w:cstheme="majorBidi"/>
                <w:b/>
                <w:bCs/>
                <w:color w:val="2F5496" w:themeColor="accent1" w:themeShade="BF"/>
              </w:rPr>
              <w:t>Have you</w:t>
            </w:r>
            <w:r w:rsidR="00032E95" w:rsidRPr="00032E95">
              <w:rPr>
                <w:rFonts w:asciiTheme="majorBidi" w:hAnsiTheme="majorBidi" w:cstheme="majorBidi"/>
                <w:b/>
                <w:bCs/>
                <w:color w:val="2F5496" w:themeColor="accent1" w:themeShade="BF"/>
              </w:rPr>
              <w:t>”</w:t>
            </w:r>
            <w:r w:rsidRPr="00BF54CE">
              <w:rPr>
                <w:rFonts w:asciiTheme="majorBidi" w:hAnsiTheme="majorBidi" w:cstheme="majorBidi"/>
              </w:rPr>
              <w:t xml:space="preserve">, O man who tells someone not to pray, </w:t>
            </w:r>
            <w:r w:rsidR="00032E95" w:rsidRPr="00032E95">
              <w:rPr>
                <w:rFonts w:asciiTheme="majorBidi" w:hAnsiTheme="majorBidi" w:cstheme="majorBidi"/>
                <w:b/>
                <w:bCs/>
                <w:color w:val="2F5496" w:themeColor="accent1" w:themeShade="BF"/>
              </w:rPr>
              <w:t>“</w:t>
            </w:r>
            <w:r w:rsidRPr="00032E95">
              <w:rPr>
                <w:rFonts w:asciiTheme="majorBidi" w:hAnsiTheme="majorBidi" w:cstheme="majorBidi"/>
                <w:b/>
                <w:bCs/>
                <w:color w:val="2F5496" w:themeColor="accent1" w:themeShade="BF"/>
              </w:rPr>
              <w:t>considered... How about if he</w:t>
            </w:r>
            <w:r w:rsidR="00032E95" w:rsidRPr="00032E95">
              <w:rPr>
                <w:rFonts w:asciiTheme="majorBidi" w:hAnsiTheme="majorBidi" w:cstheme="majorBidi"/>
                <w:b/>
                <w:bCs/>
                <w:color w:val="2F5496" w:themeColor="accent1" w:themeShade="BF"/>
              </w:rPr>
              <w:t>”</w:t>
            </w:r>
            <w:r w:rsidR="00032E95">
              <w:rPr>
                <w:rFonts w:asciiTheme="majorBidi" w:hAnsiTheme="majorBidi" w:cstheme="majorBidi"/>
              </w:rPr>
              <w:t>,</w:t>
            </w:r>
            <w:r w:rsidRPr="00BF54CE">
              <w:rPr>
                <w:rFonts w:asciiTheme="majorBidi" w:hAnsiTheme="majorBidi" w:cstheme="majorBidi"/>
              </w:rPr>
              <w:t xml:space="preserve"> namely the slave ofAllah who is praying</w:t>
            </w:r>
            <w:r w:rsidR="00032E95">
              <w:rPr>
                <w:rFonts w:asciiTheme="majorBidi" w:hAnsiTheme="majorBidi" w:cstheme="majorBidi"/>
              </w:rPr>
              <w:t>,</w:t>
            </w:r>
            <w:r w:rsidRPr="00BF54CE">
              <w:rPr>
                <w:rFonts w:asciiTheme="majorBidi" w:hAnsiTheme="majorBidi" w:cstheme="majorBidi"/>
              </w:rPr>
              <w:t xml:space="preserve"> </w:t>
            </w:r>
            <w:r w:rsidR="00032E95" w:rsidRPr="00032E95">
              <w:rPr>
                <w:rFonts w:asciiTheme="majorBidi" w:hAnsiTheme="majorBidi" w:cstheme="majorBidi"/>
                <w:b/>
                <w:bCs/>
                <w:color w:val="2F5496" w:themeColor="accent1" w:themeShade="BF"/>
              </w:rPr>
              <w:t>“</w:t>
            </w:r>
            <w:r w:rsidRPr="00032E95">
              <w:rPr>
                <w:rFonts w:asciiTheme="majorBidi" w:hAnsiTheme="majorBidi" w:cstheme="majorBidi"/>
                <w:b/>
                <w:bCs/>
                <w:color w:val="2F5496" w:themeColor="accent1" w:themeShade="BF"/>
              </w:rPr>
              <w:t>is indeed following true guidance</w:t>
            </w:r>
            <w:r w:rsidR="00032E95" w:rsidRPr="00032E95">
              <w:rPr>
                <w:rFonts w:asciiTheme="majorBidi" w:hAnsiTheme="majorBidi" w:cstheme="majorBidi"/>
                <w:b/>
                <w:bCs/>
                <w:color w:val="2F5496" w:themeColor="accent1" w:themeShade="BF"/>
              </w:rPr>
              <w:t>”</w:t>
            </w:r>
            <w:r w:rsidRPr="00BF54CE">
              <w:rPr>
                <w:rFonts w:asciiTheme="majorBidi" w:hAnsiTheme="majorBidi" w:cstheme="majorBidi"/>
              </w:rPr>
              <w:t xml:space="preserve"> by knowing the truth and acting upon it, </w:t>
            </w:r>
            <w:r w:rsidR="00032E95" w:rsidRPr="00032E95">
              <w:rPr>
                <w:rFonts w:asciiTheme="majorBidi" w:hAnsiTheme="majorBidi" w:cstheme="majorBidi"/>
                <w:b/>
                <w:bCs/>
                <w:color w:val="2F5496" w:themeColor="accent1" w:themeShade="BF"/>
              </w:rPr>
              <w:t>“</w:t>
            </w:r>
            <w:r w:rsidRPr="00032E95">
              <w:rPr>
                <w:rFonts w:asciiTheme="majorBidi" w:hAnsiTheme="majorBidi" w:cstheme="majorBidi"/>
                <w:b/>
                <w:bCs/>
                <w:color w:val="2F5496" w:themeColor="accent1" w:themeShade="BF"/>
              </w:rPr>
              <w:t>and enjoining righteousness</w:t>
            </w:r>
            <w:r w:rsidR="00032E95" w:rsidRPr="00032E95">
              <w:rPr>
                <w:rFonts w:asciiTheme="majorBidi" w:hAnsiTheme="majorBidi" w:cstheme="majorBidi"/>
                <w:b/>
                <w:bCs/>
                <w:color w:val="2F5496" w:themeColor="accent1" w:themeShade="BF"/>
              </w:rPr>
              <w:t>”</w:t>
            </w:r>
            <w:r w:rsidRPr="00BF54CE">
              <w:rPr>
                <w:rFonts w:asciiTheme="majorBidi" w:hAnsiTheme="majorBidi" w:cstheme="majorBidi"/>
              </w:rPr>
              <w:t xml:space="preserve"> upon others?  Is it appropriate to try to stop </w:t>
            </w:r>
            <w:r w:rsidRPr="00BF54CE">
              <w:rPr>
                <w:rFonts w:asciiTheme="majorBidi" w:hAnsiTheme="majorBidi" w:cstheme="majorBidi"/>
              </w:rPr>
              <w:lastRenderedPageBreak/>
              <w:t xml:space="preserve">someone who is like this? Is it not the case that trying to stop him is one of the worst forms of opposition towards Allah and towards the truth? Such a thing cannot be done except by someone who himself is drifting away from guidance, or he tells others to do things that are contrary to piety. </w:t>
            </w:r>
          </w:p>
        </w:tc>
      </w:tr>
      <w:tr w:rsidR="00030AF3" w:rsidRPr="00A631A2" w14:paraId="6905548B" w14:textId="77777777" w:rsidTr="004D2FE4">
        <w:trPr>
          <w:jc w:val="center"/>
        </w:trPr>
        <w:tc>
          <w:tcPr>
            <w:tcW w:w="4672" w:type="dxa"/>
          </w:tcPr>
          <w:p w14:paraId="2FFC9922" w14:textId="1BB2793A" w:rsidR="00030AF3" w:rsidRPr="00DC5BEB" w:rsidRDefault="00030AF3" w:rsidP="00030AF3">
            <w:pPr>
              <w:spacing w:line="560" w:lineRule="exact"/>
              <w:jc w:val="lowKashida"/>
              <w:rPr>
                <w:rFonts w:ascii="Lotus Linotype" w:hAnsi="Lotus Linotype" w:cs="Lotus Linotype"/>
                <w:color w:val="2F5496" w:themeColor="accent1" w:themeShade="BF"/>
                <w:sz w:val="32"/>
                <w:szCs w:val="32"/>
                <w:rtl/>
              </w:rPr>
            </w:pPr>
            <w:r>
              <w:rPr>
                <w:rFonts w:ascii="Lotus Linotype" w:hAnsi="Lotus Linotype" w:cs="Lotus Linotype" w:hint="cs"/>
                <w:color w:val="2F5496" w:themeColor="accent1" w:themeShade="BF"/>
                <w:sz w:val="32"/>
                <w:szCs w:val="32"/>
                <w:rtl/>
              </w:rPr>
              <w:lastRenderedPageBreak/>
              <w:t xml:space="preserve">(13-14) </w:t>
            </w:r>
            <w:r>
              <w:rPr>
                <w:rFonts w:ascii="Lotus Linotype" w:hAnsi="Lotus Linotype" w:cs="Lotus Linotype"/>
                <w:color w:val="161616"/>
                <w:sz w:val="32"/>
                <w:szCs w:val="32"/>
                <w:rtl/>
              </w:rPr>
              <w:t>﴿</w:t>
            </w:r>
            <w:r w:rsidRPr="004D2FE4">
              <w:rPr>
                <w:rFonts w:ascii="QCF_P596" w:eastAsia="Calibri" w:hAnsi="QCF_P596" w:cs="QCF_P596"/>
                <w:color w:val="2F5496" w:themeColor="accent1" w:themeShade="BF"/>
                <w:sz w:val="32"/>
                <w:szCs w:val="32"/>
                <w:rtl/>
                <w:lang w:val="en-GB" w:eastAsia="en-GB"/>
              </w:rPr>
              <w:t xml:space="preserve"> </w:t>
            </w:r>
            <w:r>
              <w:rPr>
                <w:rFonts w:ascii="QCF_P597" w:eastAsia="Calibri" w:hAnsi="QCF_P597" w:cs="QCF_P597"/>
                <w:color w:val="2F5496" w:themeColor="accent1" w:themeShade="BF"/>
                <w:sz w:val="32"/>
                <w:szCs w:val="32"/>
                <w:rtl/>
                <w:lang w:val="en-GB" w:eastAsia="en-GB"/>
              </w:rPr>
              <w:t>ﯕ  ﯖ      ﯗ</w:t>
            </w:r>
            <w:r>
              <w:rPr>
                <w:rFonts w:ascii="Lotus Linotype" w:hAnsi="Lotus Linotype" w:cs="Lotus Linotype"/>
                <w:color w:val="161616"/>
                <w:sz w:val="32"/>
                <w:szCs w:val="32"/>
                <w:rtl/>
              </w:rPr>
              <w:t>﴾</w:t>
            </w:r>
            <w:r w:rsidRPr="00C70BFD">
              <w:rPr>
                <w:rFonts w:ascii="Lotus Linotype" w:hAnsi="Lotus Linotype" w:cs="Lotus Linotype"/>
                <w:color w:val="161616"/>
                <w:sz w:val="32"/>
                <w:szCs w:val="32"/>
                <w:rtl/>
              </w:rPr>
              <w:t xml:space="preserve"> الن</w:t>
            </w:r>
            <w:r>
              <w:rPr>
                <w:rFonts w:ascii="Lotus Linotype" w:hAnsi="Lotus Linotype" w:cs="Lotus Linotype" w:hint="cs"/>
                <w:color w:val="161616"/>
                <w:sz w:val="32"/>
                <w:szCs w:val="32"/>
                <w:rtl/>
              </w:rPr>
              <w:t>َّ</w:t>
            </w:r>
            <w:r w:rsidRPr="00C70BFD">
              <w:rPr>
                <w:rFonts w:ascii="Lotus Linotype" w:hAnsi="Lotus Linotype" w:cs="Lotus Linotype"/>
                <w:color w:val="161616"/>
                <w:sz w:val="32"/>
                <w:szCs w:val="32"/>
                <w:rtl/>
              </w:rPr>
              <w:t>اهي بالحق</w:t>
            </w:r>
            <w:r>
              <w:rPr>
                <w:rFonts w:ascii="Lotus Linotype" w:hAnsi="Lotus Linotype" w:cs="Lotus Linotype" w:hint="cs"/>
                <w:color w:val="161616"/>
                <w:sz w:val="32"/>
                <w:szCs w:val="32"/>
                <w:rtl/>
              </w:rPr>
              <w:t>ِّ</w:t>
            </w:r>
            <w:r w:rsidRPr="00C70BFD">
              <w:rPr>
                <w:rFonts w:ascii="Lotus Linotype" w:hAnsi="Lotus Linotype" w:cs="Lotus Linotype"/>
                <w:color w:val="161616"/>
                <w:sz w:val="32"/>
                <w:szCs w:val="32"/>
                <w:rtl/>
              </w:rPr>
              <w:t xml:space="preserve"> </w:t>
            </w:r>
            <w:r>
              <w:rPr>
                <w:rFonts w:ascii="Lotus Linotype" w:hAnsi="Lotus Linotype" w:cs="Lotus Linotype"/>
                <w:color w:val="161616"/>
                <w:sz w:val="32"/>
                <w:szCs w:val="32"/>
                <w:rtl/>
              </w:rPr>
              <w:t>﴿</w:t>
            </w:r>
            <w:r>
              <w:rPr>
                <w:rFonts w:ascii="QCF_P597" w:eastAsia="Calibri" w:hAnsi="QCF_P597" w:cs="QCF_P597"/>
                <w:color w:val="2F5496" w:themeColor="accent1" w:themeShade="BF"/>
                <w:sz w:val="32"/>
                <w:szCs w:val="32"/>
                <w:rtl/>
                <w:lang w:val="en-GB" w:eastAsia="en-GB"/>
              </w:rPr>
              <w:t>ﯘ</w:t>
            </w:r>
            <w:r>
              <w:rPr>
                <w:rFonts w:ascii="Lotus Linotype" w:hAnsi="Lotus Linotype" w:cs="Lotus Linotype"/>
                <w:color w:val="161616"/>
                <w:sz w:val="32"/>
                <w:szCs w:val="32"/>
                <w:rtl/>
              </w:rPr>
              <w:t>﴾</w:t>
            </w:r>
            <w:r w:rsidRPr="00C70BFD">
              <w:rPr>
                <w:rFonts w:ascii="Lotus Linotype" w:hAnsi="Lotus Linotype" w:cs="Lotus Linotype"/>
                <w:color w:val="161616"/>
                <w:sz w:val="32"/>
                <w:szCs w:val="32"/>
                <w:rtl/>
              </w:rPr>
              <w:t xml:space="preserve"> عن الأمر، أما يخاف الله ويخشى عقابه؟</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w:t>
            </w:r>
            <w:r w:rsidRPr="004D2FE4">
              <w:rPr>
                <w:rFonts w:ascii="QCF_P597" w:eastAsia="Calibri" w:hAnsi="QCF_P597" w:cs="QCF_P597"/>
                <w:color w:val="2F5496" w:themeColor="accent1" w:themeShade="BF"/>
                <w:sz w:val="32"/>
                <w:szCs w:val="32"/>
                <w:rtl/>
                <w:lang w:val="en-GB" w:eastAsia="en-GB"/>
              </w:rPr>
              <w:t xml:space="preserve"> </w:t>
            </w:r>
            <w:r>
              <w:rPr>
                <w:rFonts w:ascii="QCF_P597" w:eastAsia="Calibri" w:hAnsi="QCF_P597" w:cs="QCF_P597"/>
                <w:color w:val="2F5496" w:themeColor="accent1" w:themeShade="BF"/>
                <w:sz w:val="32"/>
                <w:szCs w:val="32"/>
                <w:rtl/>
                <w:lang w:val="en-GB" w:eastAsia="en-GB"/>
              </w:rPr>
              <w:t xml:space="preserve">ﯚ   ﯛ  ﯜ  ﯝ  ﯞ  </w:t>
            </w:r>
            <w:r>
              <w:rPr>
                <w:rFonts w:ascii="Lotus Linotype" w:hAnsi="Lotus Linotype" w:cs="Lotus Linotype"/>
                <w:color w:val="161616"/>
                <w:sz w:val="32"/>
                <w:szCs w:val="32"/>
                <w:rtl/>
              </w:rPr>
              <w:t>﴾</w:t>
            </w:r>
            <w:r>
              <w:rPr>
                <w:rFonts w:ascii="Lotus Linotype" w:hAnsi="Lotus Linotype" w:cs="Lotus Linotype" w:hint="cs"/>
                <w:color w:val="161616"/>
                <w:sz w:val="32"/>
                <w:szCs w:val="32"/>
                <w:rtl/>
              </w:rPr>
              <w:t xml:space="preserve"> </w:t>
            </w:r>
            <w:r w:rsidRPr="00C70BFD">
              <w:rPr>
                <w:rFonts w:ascii="Lotus Linotype" w:hAnsi="Lotus Linotype" w:cs="Lotus Linotype"/>
                <w:color w:val="161616"/>
                <w:sz w:val="32"/>
                <w:szCs w:val="32"/>
                <w:rtl/>
              </w:rPr>
              <w:t>ما يعمل ويفعل؟</w:t>
            </w:r>
          </w:p>
        </w:tc>
        <w:tc>
          <w:tcPr>
            <w:tcW w:w="4393" w:type="dxa"/>
          </w:tcPr>
          <w:p w14:paraId="088B749D" w14:textId="706A7923" w:rsidR="00333706" w:rsidRPr="00BF54CE" w:rsidRDefault="00333706" w:rsidP="00032E95">
            <w:pPr>
              <w:pStyle w:val="NormalWeb"/>
              <w:spacing w:before="0" w:beforeAutospacing="0" w:after="0" w:afterAutospacing="0" w:line="288" w:lineRule="auto"/>
              <w:jc w:val="both"/>
              <w:rPr>
                <w:rFonts w:asciiTheme="majorBidi" w:hAnsiTheme="majorBidi" w:cstheme="majorBidi"/>
                <w:rtl/>
              </w:rPr>
            </w:pPr>
            <w:r w:rsidRPr="00032E95">
              <w:rPr>
                <w:rFonts w:asciiTheme="majorBidi" w:hAnsiTheme="majorBidi" w:cstheme="majorBidi"/>
                <w:b/>
                <w:bCs/>
                <w:color w:val="2F5496" w:themeColor="accent1" w:themeShade="BF"/>
              </w:rPr>
              <w:t>(13-14)</w:t>
            </w:r>
            <w:r w:rsidRPr="00032E95">
              <w:rPr>
                <w:rFonts w:asciiTheme="majorBidi" w:hAnsiTheme="majorBidi" w:cstheme="majorBidi"/>
                <w:color w:val="2F5496" w:themeColor="accent1" w:themeShade="BF"/>
              </w:rPr>
              <w:t xml:space="preserve"> </w:t>
            </w:r>
            <w:r w:rsidRPr="00BF54CE">
              <w:rPr>
                <w:rFonts w:asciiTheme="majorBidi" w:hAnsiTheme="majorBidi" w:cstheme="majorBidi"/>
              </w:rPr>
              <w:t xml:space="preserve">How about if the one who tells someone not to pray </w:t>
            </w:r>
            <w:r w:rsidR="00032E95" w:rsidRPr="00032E95">
              <w:rPr>
                <w:rFonts w:asciiTheme="majorBidi" w:hAnsiTheme="majorBidi" w:cstheme="majorBidi"/>
                <w:b/>
                <w:bCs/>
                <w:color w:val="2F5496" w:themeColor="accent1" w:themeShade="BF"/>
              </w:rPr>
              <w:t>“</w:t>
            </w:r>
            <w:r w:rsidRPr="00032E95">
              <w:rPr>
                <w:rFonts w:asciiTheme="majorBidi" w:hAnsiTheme="majorBidi" w:cstheme="majorBidi"/>
                <w:b/>
                <w:bCs/>
                <w:color w:val="2F5496" w:themeColor="accent1" w:themeShade="BF"/>
              </w:rPr>
              <w:t>disbelieves and turns away</w:t>
            </w:r>
            <w:r w:rsidR="00032E95" w:rsidRPr="00032E95">
              <w:rPr>
                <w:rFonts w:asciiTheme="majorBidi" w:hAnsiTheme="majorBidi" w:cstheme="majorBidi"/>
                <w:b/>
                <w:bCs/>
                <w:color w:val="2F5496" w:themeColor="accent1" w:themeShade="BF"/>
              </w:rPr>
              <w:t>”</w:t>
            </w:r>
            <w:r w:rsidRPr="00BF54CE">
              <w:rPr>
                <w:rFonts w:asciiTheme="majorBidi" w:hAnsiTheme="majorBidi" w:cstheme="majorBidi"/>
              </w:rPr>
              <w:t xml:space="preserve"> from the truth? Does he not fear Allah and His punishment?</w:t>
            </w:r>
            <w:r w:rsidR="00032E95">
              <w:rPr>
                <w:rFonts w:asciiTheme="majorBidi" w:hAnsiTheme="majorBidi" w:cstheme="majorBidi"/>
              </w:rPr>
              <w:t xml:space="preserve"> </w:t>
            </w:r>
            <w:r w:rsidR="00032E95" w:rsidRPr="00032E95">
              <w:rPr>
                <w:rFonts w:asciiTheme="majorBidi" w:hAnsiTheme="majorBidi" w:cstheme="majorBidi"/>
                <w:b/>
                <w:bCs/>
                <w:color w:val="2F5496" w:themeColor="accent1" w:themeShade="BF"/>
              </w:rPr>
              <w:t>“</w:t>
            </w:r>
            <w:r w:rsidRPr="00032E95">
              <w:rPr>
                <w:rFonts w:asciiTheme="majorBidi" w:hAnsiTheme="majorBidi" w:cstheme="majorBidi"/>
                <w:b/>
                <w:bCs/>
                <w:color w:val="2F5496" w:themeColor="accent1" w:themeShade="BF"/>
              </w:rPr>
              <w:t>does he not realise that Allah sees all</w:t>
            </w:r>
            <w:r w:rsidR="00032E95" w:rsidRPr="00032E95">
              <w:rPr>
                <w:rFonts w:asciiTheme="majorBidi" w:hAnsiTheme="majorBidi" w:cstheme="majorBidi"/>
                <w:b/>
                <w:bCs/>
                <w:color w:val="2F5496" w:themeColor="accent1" w:themeShade="BF"/>
              </w:rPr>
              <w:t>”</w:t>
            </w:r>
            <w:r w:rsidRPr="00BF54CE">
              <w:rPr>
                <w:rFonts w:asciiTheme="majorBidi" w:hAnsiTheme="majorBidi" w:cstheme="majorBidi"/>
              </w:rPr>
              <w:t xml:space="preserve"> that he does? </w:t>
            </w:r>
            <w:r w:rsidRPr="00BF54CE">
              <w:rPr>
                <w:rFonts w:asciiTheme="majorBidi" w:hAnsiTheme="majorBidi" w:cstheme="majorBidi"/>
                <w:rtl/>
              </w:rPr>
              <w:tab/>
            </w:r>
          </w:p>
        </w:tc>
      </w:tr>
      <w:tr w:rsidR="00030AF3" w:rsidRPr="00A631A2" w14:paraId="6BA5E5B9" w14:textId="77777777" w:rsidTr="004D2FE4">
        <w:trPr>
          <w:jc w:val="center"/>
        </w:trPr>
        <w:tc>
          <w:tcPr>
            <w:tcW w:w="4672" w:type="dxa"/>
          </w:tcPr>
          <w:p w14:paraId="6871C130" w14:textId="46DCE043" w:rsidR="00030AF3" w:rsidRPr="00DC5BEB" w:rsidRDefault="00030AF3" w:rsidP="00030AF3">
            <w:pPr>
              <w:spacing w:line="560" w:lineRule="exact"/>
              <w:jc w:val="lowKashida"/>
              <w:rPr>
                <w:rFonts w:ascii="Lotus Linotype" w:hAnsi="Lotus Linotype" w:cs="Lotus Linotype"/>
                <w:color w:val="2F5496" w:themeColor="accent1" w:themeShade="BF"/>
                <w:sz w:val="32"/>
                <w:szCs w:val="32"/>
                <w:rtl/>
              </w:rPr>
            </w:pPr>
            <w:r>
              <w:rPr>
                <w:rFonts w:ascii="Lotus Linotype" w:hAnsi="Lotus Linotype" w:cs="Lotus Linotype" w:hint="cs"/>
                <w:color w:val="2F5496" w:themeColor="accent1" w:themeShade="BF"/>
                <w:sz w:val="32"/>
                <w:szCs w:val="32"/>
                <w:rtl/>
              </w:rPr>
              <w:t xml:space="preserve">(15-16) </w:t>
            </w:r>
            <w:r w:rsidRPr="00C70BFD">
              <w:rPr>
                <w:rFonts w:ascii="Lotus Linotype" w:hAnsi="Lotus Linotype" w:cs="Lotus Linotype"/>
                <w:color w:val="161616"/>
                <w:sz w:val="32"/>
                <w:szCs w:val="32"/>
                <w:rtl/>
              </w:rPr>
              <w:t>ثم</w:t>
            </w:r>
            <w:r>
              <w:rPr>
                <w:rFonts w:ascii="Lotus Linotype" w:hAnsi="Lotus Linotype" w:cs="Lotus Linotype" w:hint="cs"/>
                <w:color w:val="161616"/>
                <w:sz w:val="32"/>
                <w:szCs w:val="32"/>
                <w:rtl/>
              </w:rPr>
              <w:t>َّ</w:t>
            </w:r>
            <w:r w:rsidRPr="00C70BFD">
              <w:rPr>
                <w:rFonts w:ascii="Lotus Linotype" w:hAnsi="Lotus Linotype" w:cs="Lotus Linotype"/>
                <w:color w:val="161616"/>
                <w:sz w:val="32"/>
                <w:szCs w:val="32"/>
                <w:rtl/>
              </w:rPr>
              <w:t xml:space="preserve"> توع</w:t>
            </w:r>
            <w:r>
              <w:rPr>
                <w:rFonts w:ascii="Lotus Linotype" w:hAnsi="Lotus Linotype" w:cs="Lotus Linotype" w:hint="cs"/>
                <w:color w:val="161616"/>
                <w:sz w:val="32"/>
                <w:szCs w:val="32"/>
                <w:rtl/>
              </w:rPr>
              <w:t>َّ</w:t>
            </w:r>
            <w:r w:rsidRPr="00C70BFD">
              <w:rPr>
                <w:rFonts w:ascii="Lotus Linotype" w:hAnsi="Lotus Linotype" w:cs="Lotus Linotype"/>
                <w:color w:val="161616"/>
                <w:sz w:val="32"/>
                <w:szCs w:val="32"/>
                <w:rtl/>
              </w:rPr>
              <w:t>ده إن استمر</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 xml:space="preserve"> على حاله</w:t>
            </w:r>
            <w:r w:rsidRPr="00C70BFD">
              <w:rPr>
                <w:rFonts w:ascii="Lotus Linotype" w:hAnsi="Lotus Linotype" w:cs="Lotus Linotype"/>
                <w:color w:val="161616"/>
                <w:sz w:val="32"/>
                <w:szCs w:val="32"/>
                <w:rtl/>
              </w:rPr>
              <w:t xml:space="preserve"> فقال:</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w:t>
            </w:r>
            <w:r w:rsidRPr="004D2FE4">
              <w:rPr>
                <w:rFonts w:ascii="QCF_P597" w:eastAsia="Calibri" w:hAnsi="QCF_P597" w:cs="QCF_P597"/>
                <w:color w:val="2F5496" w:themeColor="accent1" w:themeShade="BF"/>
                <w:sz w:val="32"/>
                <w:szCs w:val="32"/>
                <w:rtl/>
                <w:lang w:val="en-GB" w:eastAsia="en-GB"/>
              </w:rPr>
              <w:t xml:space="preserve">ﯠ  ﯡ   ﯢ  </w:t>
            </w:r>
            <w:r>
              <w:rPr>
                <w:rFonts w:ascii="QCF_P597" w:eastAsia="Calibri" w:hAnsi="QCF_P597" w:cs="QCF_P597"/>
                <w:color w:val="2F5496" w:themeColor="accent1" w:themeShade="BF"/>
                <w:sz w:val="32"/>
                <w:szCs w:val="32"/>
                <w:rtl/>
                <w:lang w:val="en-GB" w:eastAsia="en-GB"/>
              </w:rPr>
              <w:t xml:space="preserve"> ﯣ  </w:t>
            </w:r>
            <w:r>
              <w:rPr>
                <w:rFonts w:ascii="Lotus Linotype" w:hAnsi="Lotus Linotype" w:cs="Lotus Linotype"/>
                <w:color w:val="161616"/>
                <w:sz w:val="32"/>
                <w:szCs w:val="32"/>
                <w:rtl/>
              </w:rPr>
              <w:t>﴾</w:t>
            </w:r>
            <w:r w:rsidRPr="00C70BFD">
              <w:rPr>
                <w:rFonts w:ascii="Lotus Linotype" w:hAnsi="Lotus Linotype" w:cs="Lotus Linotype"/>
                <w:color w:val="161616"/>
                <w:sz w:val="32"/>
                <w:szCs w:val="32"/>
                <w:rtl/>
              </w:rPr>
              <w:t xml:space="preserve"> عم</w:t>
            </w:r>
            <w:r>
              <w:rPr>
                <w:rFonts w:ascii="Lotus Linotype" w:hAnsi="Lotus Linotype" w:cs="Lotus Linotype" w:hint="cs"/>
                <w:color w:val="161616"/>
                <w:sz w:val="32"/>
                <w:szCs w:val="32"/>
                <w:rtl/>
              </w:rPr>
              <w:t>َّ</w:t>
            </w:r>
            <w:r w:rsidRPr="00C70BFD">
              <w:rPr>
                <w:rFonts w:ascii="Lotus Linotype" w:hAnsi="Lotus Linotype" w:cs="Lotus Linotype"/>
                <w:color w:val="161616"/>
                <w:sz w:val="32"/>
                <w:szCs w:val="32"/>
                <w:rtl/>
              </w:rPr>
              <w:t xml:space="preserve">ا يقول ويفعل </w:t>
            </w:r>
            <w:r>
              <w:rPr>
                <w:rFonts w:ascii="Lotus Linotype" w:hAnsi="Lotus Linotype" w:cs="Lotus Linotype"/>
                <w:color w:val="161616"/>
                <w:sz w:val="32"/>
                <w:szCs w:val="32"/>
                <w:rtl/>
              </w:rPr>
              <w:t>﴿</w:t>
            </w:r>
            <w:r w:rsidRPr="004D2FE4">
              <w:rPr>
                <w:rFonts w:ascii="QCF_P597" w:eastAsia="Calibri" w:hAnsi="QCF_P597" w:cs="QCF_P597"/>
                <w:color w:val="2F5496" w:themeColor="accent1" w:themeShade="BF"/>
                <w:sz w:val="32"/>
                <w:szCs w:val="32"/>
                <w:rtl/>
                <w:lang w:val="en-GB" w:eastAsia="en-GB"/>
              </w:rPr>
              <w:t xml:space="preserve"> ﯤ  ﯥ</w:t>
            </w:r>
            <w:r>
              <w:rPr>
                <w:rFonts w:ascii="Lotus Linotype" w:hAnsi="Lotus Linotype" w:cs="Lotus Linotype"/>
                <w:color w:val="161616"/>
                <w:sz w:val="32"/>
                <w:szCs w:val="32"/>
                <w:rtl/>
              </w:rPr>
              <w:t>﴾</w:t>
            </w:r>
            <w:r w:rsidRPr="00C70BFD">
              <w:rPr>
                <w:rFonts w:ascii="Lotus Linotype" w:hAnsi="Lotus Linotype" w:cs="Lotus Linotype"/>
                <w:color w:val="161616"/>
                <w:sz w:val="32"/>
                <w:szCs w:val="32"/>
                <w:rtl/>
              </w:rPr>
              <w:t xml:space="preserve"> أي: لنأخذن</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 xml:space="preserve"> بناصيته</w:t>
            </w:r>
            <w:r w:rsidRPr="00C70BFD">
              <w:rPr>
                <w:rFonts w:ascii="Lotus Linotype" w:hAnsi="Lotus Linotype" w:cs="Lotus Linotype"/>
                <w:color w:val="161616"/>
                <w:sz w:val="32"/>
                <w:szCs w:val="32"/>
                <w:rtl/>
              </w:rPr>
              <w:t xml:space="preserve"> أخذًا عنيفًا، وهي حقيقة</w:t>
            </w:r>
            <w:r>
              <w:rPr>
                <w:rFonts w:ascii="Lotus Linotype" w:hAnsi="Lotus Linotype" w:cs="Lotus Linotype" w:hint="cs"/>
                <w:color w:val="161616"/>
                <w:sz w:val="32"/>
                <w:szCs w:val="32"/>
                <w:rtl/>
              </w:rPr>
              <w:t>ٌ</w:t>
            </w:r>
            <w:r w:rsidRPr="00C70BFD">
              <w:rPr>
                <w:rFonts w:ascii="Lotus Linotype" w:hAnsi="Lotus Linotype" w:cs="Lotus Linotype"/>
                <w:color w:val="161616"/>
                <w:sz w:val="32"/>
                <w:szCs w:val="32"/>
                <w:rtl/>
              </w:rPr>
              <w:t xml:space="preserve"> بذلك، فإن</w:t>
            </w:r>
            <w:r>
              <w:rPr>
                <w:rFonts w:ascii="Lotus Linotype" w:hAnsi="Lotus Linotype" w:cs="Lotus Linotype" w:hint="cs"/>
                <w:color w:val="161616"/>
                <w:sz w:val="32"/>
                <w:szCs w:val="32"/>
                <w:rtl/>
              </w:rPr>
              <w:t>َّ</w:t>
            </w:r>
            <w:r w:rsidRPr="00C70BFD">
              <w:rPr>
                <w:rFonts w:ascii="Lotus Linotype" w:hAnsi="Lotus Linotype" w:cs="Lotus Linotype"/>
                <w:color w:val="161616"/>
                <w:sz w:val="32"/>
                <w:szCs w:val="32"/>
                <w:rtl/>
              </w:rPr>
              <w:t xml:space="preserve">ها </w:t>
            </w:r>
            <w:r>
              <w:rPr>
                <w:rFonts w:ascii="Lotus Linotype" w:hAnsi="Lotus Linotype" w:cs="Lotus Linotype"/>
                <w:color w:val="161616"/>
                <w:sz w:val="32"/>
                <w:szCs w:val="32"/>
                <w:rtl/>
              </w:rPr>
              <w:t>﴿</w:t>
            </w:r>
            <w:r w:rsidRPr="004D2FE4">
              <w:rPr>
                <w:rFonts w:ascii="QCF_P597" w:eastAsia="Calibri" w:hAnsi="QCF_P597" w:cs="QCF_P597"/>
                <w:color w:val="2F5496" w:themeColor="accent1" w:themeShade="BF"/>
                <w:sz w:val="32"/>
                <w:szCs w:val="32"/>
                <w:rtl/>
                <w:lang w:val="en-GB" w:eastAsia="en-GB"/>
              </w:rPr>
              <w:t xml:space="preserve"> ﯧ  ﯨ    ﯩ</w:t>
            </w:r>
            <w:r>
              <w:rPr>
                <w:rFonts w:ascii="Lotus Linotype" w:hAnsi="Lotus Linotype" w:cs="Lotus Linotype"/>
                <w:color w:val="161616"/>
                <w:sz w:val="32"/>
                <w:szCs w:val="32"/>
                <w:rtl/>
              </w:rPr>
              <w:t>﴾</w:t>
            </w:r>
            <w:r w:rsidRPr="00C70BFD">
              <w:rPr>
                <w:rFonts w:ascii="Lotus Linotype" w:hAnsi="Lotus Linotype" w:cs="Lotus Linotype"/>
                <w:color w:val="161616"/>
                <w:sz w:val="32"/>
                <w:szCs w:val="32"/>
                <w:rtl/>
              </w:rPr>
              <w:t xml:space="preserve">  أي: كاذبة</w:t>
            </w:r>
            <w:r>
              <w:rPr>
                <w:rFonts w:ascii="Lotus Linotype" w:hAnsi="Lotus Linotype" w:cs="Lotus Linotype" w:hint="cs"/>
                <w:color w:val="161616"/>
                <w:sz w:val="32"/>
                <w:szCs w:val="32"/>
                <w:rtl/>
              </w:rPr>
              <w:t>ٌ</w:t>
            </w:r>
            <w:r w:rsidRPr="00C70BFD">
              <w:rPr>
                <w:rFonts w:ascii="Lotus Linotype" w:hAnsi="Lotus Linotype" w:cs="Lotus Linotype"/>
                <w:color w:val="161616"/>
                <w:sz w:val="32"/>
                <w:szCs w:val="32"/>
                <w:rtl/>
              </w:rPr>
              <w:t xml:space="preserve"> في قولها، خاطئة</w:t>
            </w:r>
            <w:r>
              <w:rPr>
                <w:rFonts w:ascii="Lotus Linotype" w:hAnsi="Lotus Linotype" w:cs="Lotus Linotype" w:hint="cs"/>
                <w:color w:val="161616"/>
                <w:sz w:val="32"/>
                <w:szCs w:val="32"/>
                <w:rtl/>
              </w:rPr>
              <w:t>ٌ</w:t>
            </w:r>
            <w:r w:rsidRPr="00C70BFD">
              <w:rPr>
                <w:rFonts w:ascii="Lotus Linotype" w:hAnsi="Lotus Linotype" w:cs="Lotus Linotype"/>
                <w:color w:val="161616"/>
                <w:sz w:val="32"/>
                <w:szCs w:val="32"/>
                <w:rtl/>
              </w:rPr>
              <w:t xml:space="preserve"> في فعلها.</w:t>
            </w:r>
          </w:p>
        </w:tc>
        <w:tc>
          <w:tcPr>
            <w:tcW w:w="4393" w:type="dxa"/>
          </w:tcPr>
          <w:p w14:paraId="6F0D4891" w14:textId="6BC19EA8" w:rsidR="00030AF3" w:rsidRPr="00BF54CE" w:rsidRDefault="00333706" w:rsidP="00BF54CE">
            <w:pPr>
              <w:pStyle w:val="NormalWeb"/>
              <w:spacing w:before="0" w:beforeAutospacing="0" w:after="0" w:afterAutospacing="0" w:line="288" w:lineRule="auto"/>
              <w:jc w:val="both"/>
              <w:rPr>
                <w:rFonts w:asciiTheme="majorBidi" w:hAnsiTheme="majorBidi" w:cstheme="majorBidi"/>
                <w:rtl/>
              </w:rPr>
            </w:pPr>
            <w:r w:rsidRPr="00032E95">
              <w:rPr>
                <w:rFonts w:asciiTheme="majorBidi" w:hAnsiTheme="majorBidi" w:cstheme="majorBidi"/>
                <w:b/>
                <w:bCs/>
                <w:color w:val="2F5496" w:themeColor="accent1" w:themeShade="BF"/>
              </w:rPr>
              <w:t>(15-16)</w:t>
            </w:r>
            <w:r w:rsidRPr="00BF54CE">
              <w:rPr>
                <w:rFonts w:asciiTheme="majorBidi" w:hAnsiTheme="majorBidi" w:cstheme="majorBidi"/>
              </w:rPr>
              <w:t xml:space="preserve"> Then Allah warns him, if he persists in his ways: </w:t>
            </w:r>
            <w:r w:rsidR="00032E95" w:rsidRPr="00032E95">
              <w:rPr>
                <w:rFonts w:asciiTheme="majorBidi" w:hAnsiTheme="majorBidi" w:cstheme="majorBidi"/>
                <w:b/>
                <w:bCs/>
                <w:color w:val="2F5496" w:themeColor="accent1" w:themeShade="BF"/>
              </w:rPr>
              <w:t>“</w:t>
            </w:r>
            <w:r w:rsidRPr="00032E95">
              <w:rPr>
                <w:rFonts w:asciiTheme="majorBidi" w:hAnsiTheme="majorBidi" w:cstheme="majorBidi"/>
                <w:b/>
                <w:bCs/>
                <w:color w:val="2F5496" w:themeColor="accent1" w:themeShade="BF"/>
              </w:rPr>
              <w:t>Nay; if he does not desist</w:t>
            </w:r>
            <w:r w:rsidR="00032E95" w:rsidRPr="00032E95">
              <w:rPr>
                <w:rFonts w:asciiTheme="majorBidi" w:hAnsiTheme="majorBidi" w:cstheme="majorBidi"/>
                <w:b/>
                <w:bCs/>
                <w:color w:val="2F5496" w:themeColor="accent1" w:themeShade="BF"/>
              </w:rPr>
              <w:t>”</w:t>
            </w:r>
            <w:r w:rsidRPr="00BF54CE">
              <w:rPr>
                <w:rFonts w:asciiTheme="majorBidi" w:hAnsiTheme="majorBidi" w:cstheme="majorBidi"/>
              </w:rPr>
              <w:t xml:space="preserve"> and give up what he is saying and doing,</w:t>
            </w:r>
            <w:r w:rsidRPr="00BF54CE">
              <w:rPr>
                <w:rFonts w:asciiTheme="majorBidi" w:hAnsiTheme="majorBidi" w:cstheme="majorBidi"/>
              </w:rPr>
              <w:br/>
            </w:r>
            <w:r w:rsidR="00032E95" w:rsidRPr="00032E95">
              <w:rPr>
                <w:rFonts w:asciiTheme="majorBidi" w:hAnsiTheme="majorBidi" w:cstheme="majorBidi"/>
                <w:b/>
                <w:bCs/>
                <w:color w:val="2F5496" w:themeColor="accent1" w:themeShade="BF"/>
              </w:rPr>
              <w:t>“</w:t>
            </w:r>
            <w:r w:rsidRPr="00032E95">
              <w:rPr>
                <w:rFonts w:asciiTheme="majorBidi" w:hAnsiTheme="majorBidi" w:cstheme="majorBidi"/>
                <w:b/>
                <w:bCs/>
                <w:color w:val="2F5496" w:themeColor="accent1" w:themeShade="BF"/>
              </w:rPr>
              <w:t>We will surely drag him by his forelock</w:t>
            </w:r>
            <w:r w:rsidR="00032E95" w:rsidRPr="00032E95">
              <w:rPr>
                <w:rFonts w:asciiTheme="majorBidi" w:hAnsiTheme="majorBidi" w:cstheme="majorBidi"/>
                <w:b/>
                <w:bCs/>
                <w:color w:val="2F5496" w:themeColor="accent1" w:themeShade="BF"/>
              </w:rPr>
              <w:t>”</w:t>
            </w:r>
            <w:r w:rsidRPr="00BF54CE">
              <w:rPr>
                <w:rFonts w:asciiTheme="majorBidi" w:hAnsiTheme="majorBidi" w:cstheme="majorBidi"/>
              </w:rPr>
              <w:t xml:space="preserve"> that is, We will surely seize him violently by his forelock, and he deserves that, for it is </w:t>
            </w:r>
            <w:r w:rsidR="00032E95" w:rsidRPr="00032E95">
              <w:rPr>
                <w:rFonts w:asciiTheme="majorBidi" w:hAnsiTheme="majorBidi" w:cstheme="majorBidi"/>
                <w:b/>
                <w:bCs/>
                <w:color w:val="2F5496" w:themeColor="accent1" w:themeShade="BF"/>
              </w:rPr>
              <w:t>“</w:t>
            </w:r>
            <w:r w:rsidRPr="00032E95">
              <w:rPr>
                <w:rFonts w:asciiTheme="majorBidi" w:hAnsiTheme="majorBidi" w:cstheme="majorBidi"/>
                <w:b/>
                <w:bCs/>
                <w:color w:val="2F5496" w:themeColor="accent1" w:themeShade="BF"/>
              </w:rPr>
              <w:t>a lying, sinful forelock</w:t>
            </w:r>
            <w:r w:rsidR="00032E95" w:rsidRPr="00032E95">
              <w:rPr>
                <w:rFonts w:asciiTheme="majorBidi" w:hAnsiTheme="majorBidi" w:cstheme="majorBidi"/>
                <w:b/>
                <w:bCs/>
                <w:color w:val="2F5496" w:themeColor="accent1" w:themeShade="BF"/>
              </w:rPr>
              <w:t>”</w:t>
            </w:r>
            <w:r w:rsidRPr="00BF54CE">
              <w:rPr>
                <w:rFonts w:asciiTheme="majorBidi" w:hAnsiTheme="majorBidi" w:cstheme="majorBidi"/>
              </w:rPr>
              <w:t xml:space="preserve"> that is, he is lying in what he says and sinning in what he does. </w:t>
            </w:r>
          </w:p>
        </w:tc>
      </w:tr>
      <w:tr w:rsidR="00030AF3" w:rsidRPr="00A631A2" w14:paraId="6519006F" w14:textId="77777777" w:rsidTr="004D2FE4">
        <w:trPr>
          <w:jc w:val="center"/>
        </w:trPr>
        <w:tc>
          <w:tcPr>
            <w:tcW w:w="4672" w:type="dxa"/>
          </w:tcPr>
          <w:p w14:paraId="2C5DEC11" w14:textId="2B0AB6F1" w:rsidR="00614E5A" w:rsidRDefault="00030AF3" w:rsidP="00614E5A">
            <w:pPr>
              <w:spacing w:line="560" w:lineRule="exact"/>
              <w:jc w:val="lowKashida"/>
              <w:rPr>
                <w:rFonts w:ascii="Lotus Linotype" w:hAnsi="Lotus Linotype" w:cs="Lotus Linotype"/>
                <w:color w:val="161616"/>
                <w:sz w:val="32"/>
                <w:szCs w:val="32"/>
                <w:rtl/>
              </w:rPr>
            </w:pPr>
            <w:r>
              <w:rPr>
                <w:rFonts w:ascii="Lotus Linotype" w:hAnsi="Lotus Linotype" w:cs="Lotus Linotype" w:hint="cs"/>
                <w:color w:val="2F5496" w:themeColor="accent1" w:themeShade="BF"/>
                <w:sz w:val="32"/>
                <w:szCs w:val="32"/>
                <w:rtl/>
              </w:rPr>
              <w:t xml:space="preserve">(17-19) </w:t>
            </w:r>
            <w:r>
              <w:rPr>
                <w:rFonts w:ascii="Lotus Linotype" w:hAnsi="Lotus Linotype" w:cs="Lotus Linotype"/>
                <w:color w:val="161616"/>
                <w:sz w:val="32"/>
                <w:szCs w:val="32"/>
                <w:rtl/>
              </w:rPr>
              <w:t>﴿</w:t>
            </w:r>
            <w:r w:rsidRPr="004D2FE4">
              <w:rPr>
                <w:rFonts w:ascii="QCF_P597" w:eastAsia="Calibri" w:hAnsi="QCF_P597" w:cs="QCF_P597"/>
                <w:color w:val="2F5496" w:themeColor="accent1" w:themeShade="BF"/>
                <w:sz w:val="32"/>
                <w:szCs w:val="32"/>
                <w:rtl/>
                <w:lang w:val="en-GB" w:eastAsia="en-GB"/>
              </w:rPr>
              <w:t xml:space="preserve"> </w:t>
            </w:r>
            <w:r>
              <w:rPr>
                <w:rFonts w:ascii="QCF_P597" w:eastAsia="Calibri" w:hAnsi="QCF_P597" w:cs="QCF_P597"/>
                <w:color w:val="2F5496" w:themeColor="accent1" w:themeShade="BF"/>
                <w:sz w:val="32"/>
                <w:szCs w:val="32"/>
                <w:rtl/>
                <w:lang w:val="en-GB" w:eastAsia="en-GB"/>
              </w:rPr>
              <w:t>ﯫ</w:t>
            </w:r>
            <w:r>
              <w:rPr>
                <w:rFonts w:ascii="Lotus Linotype" w:hAnsi="Lotus Linotype" w:cs="Lotus Linotype"/>
                <w:color w:val="161616"/>
                <w:sz w:val="32"/>
                <w:szCs w:val="32"/>
                <w:rtl/>
              </w:rPr>
              <w:t>﴾</w:t>
            </w:r>
            <w:r>
              <w:rPr>
                <w:rFonts w:ascii="Lotus Linotype" w:hAnsi="Lotus Linotype" w:cs="Lotus Linotype" w:hint="cs"/>
                <w:color w:val="161616"/>
                <w:sz w:val="32"/>
                <w:szCs w:val="32"/>
                <w:rtl/>
              </w:rPr>
              <w:t xml:space="preserve"> </w:t>
            </w:r>
            <w:r w:rsidRPr="00C70BFD">
              <w:rPr>
                <w:rFonts w:ascii="Lotus Linotype" w:hAnsi="Lotus Linotype" w:cs="Lotus Linotype"/>
                <w:color w:val="161616"/>
                <w:sz w:val="32"/>
                <w:szCs w:val="32"/>
                <w:rtl/>
              </w:rPr>
              <w:t>هذا ال</w:t>
            </w:r>
            <w:r>
              <w:rPr>
                <w:rFonts w:ascii="Lotus Linotype" w:hAnsi="Lotus Linotype" w:cs="Lotus Linotype" w:hint="cs"/>
                <w:color w:val="161616"/>
                <w:sz w:val="32"/>
                <w:szCs w:val="32"/>
                <w:rtl/>
              </w:rPr>
              <w:t>َّ</w:t>
            </w:r>
            <w:r w:rsidRPr="00C70BFD">
              <w:rPr>
                <w:rFonts w:ascii="Lotus Linotype" w:hAnsi="Lotus Linotype" w:cs="Lotus Linotype"/>
                <w:color w:val="161616"/>
                <w:sz w:val="32"/>
                <w:szCs w:val="32"/>
                <w:rtl/>
              </w:rPr>
              <w:t>ذي حق</w:t>
            </w:r>
            <w:r>
              <w:rPr>
                <w:rFonts w:ascii="Lotus Linotype" w:hAnsi="Lotus Linotype" w:cs="Lotus Linotype" w:hint="cs"/>
                <w:color w:val="161616"/>
                <w:sz w:val="32"/>
                <w:szCs w:val="32"/>
                <w:rtl/>
              </w:rPr>
              <w:t>َّ</w:t>
            </w:r>
            <w:r w:rsidRPr="00C70BFD">
              <w:rPr>
                <w:rFonts w:ascii="Lotus Linotype" w:hAnsi="Lotus Linotype" w:cs="Lotus Linotype"/>
                <w:color w:val="161616"/>
                <w:sz w:val="32"/>
                <w:szCs w:val="32"/>
                <w:rtl/>
              </w:rPr>
              <w:t xml:space="preserve"> عليه العقاب  </w:t>
            </w:r>
            <w:r>
              <w:rPr>
                <w:rFonts w:ascii="Lotus Linotype" w:hAnsi="Lotus Linotype" w:cs="Lotus Linotype"/>
                <w:color w:val="161616"/>
                <w:sz w:val="32"/>
                <w:szCs w:val="32"/>
                <w:rtl/>
              </w:rPr>
              <w:t>﴿</w:t>
            </w:r>
            <w:r>
              <w:rPr>
                <w:rFonts w:ascii="QCF_P597" w:eastAsia="Calibri" w:hAnsi="QCF_P597" w:cs="QCF_P597"/>
                <w:color w:val="2F5496" w:themeColor="accent1" w:themeShade="BF"/>
                <w:sz w:val="32"/>
                <w:szCs w:val="32"/>
                <w:rtl/>
                <w:lang w:val="en-GB" w:eastAsia="en-GB"/>
              </w:rPr>
              <w:t xml:space="preserve">  ﯬ</w:t>
            </w:r>
            <w:r>
              <w:rPr>
                <w:rFonts w:ascii="Lotus Linotype" w:hAnsi="Lotus Linotype" w:cs="Lotus Linotype"/>
                <w:color w:val="161616"/>
                <w:sz w:val="32"/>
                <w:szCs w:val="32"/>
                <w:rtl/>
              </w:rPr>
              <w:t>﴾</w:t>
            </w:r>
            <w:r w:rsidRPr="00C70BFD">
              <w:rPr>
                <w:rFonts w:ascii="Lotus Linotype" w:hAnsi="Lotus Linotype" w:cs="Lotus Linotype"/>
                <w:color w:val="161616"/>
                <w:sz w:val="32"/>
                <w:szCs w:val="32"/>
                <w:rtl/>
              </w:rPr>
              <w:t xml:space="preserve"> أي: أهل</w:t>
            </w:r>
            <w:r>
              <w:rPr>
                <w:rFonts w:ascii="Lotus Linotype" w:hAnsi="Lotus Linotype" w:cs="Lotus Linotype" w:hint="cs"/>
                <w:color w:val="161616"/>
                <w:sz w:val="32"/>
                <w:szCs w:val="32"/>
                <w:rtl/>
              </w:rPr>
              <w:t>َ</w:t>
            </w:r>
            <w:r w:rsidRPr="00C70BFD">
              <w:rPr>
                <w:rFonts w:ascii="Lotus Linotype" w:hAnsi="Lotus Linotype" w:cs="Lotus Linotype"/>
                <w:color w:val="161616"/>
                <w:sz w:val="32"/>
                <w:szCs w:val="32"/>
                <w:rtl/>
              </w:rPr>
              <w:t xml:space="preserve"> مجلسه وأصحاب</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ه ومن حوله</w:t>
            </w:r>
            <w:r w:rsidRPr="00C70BFD">
              <w:rPr>
                <w:rFonts w:ascii="Lotus Linotype" w:hAnsi="Lotus Linotype" w:cs="Lotus Linotype"/>
                <w:color w:val="161616"/>
                <w:sz w:val="32"/>
                <w:szCs w:val="32"/>
                <w:rtl/>
              </w:rPr>
              <w:t xml:space="preserve"> ليعينوه على ما نزل به، </w:t>
            </w:r>
            <w:r>
              <w:rPr>
                <w:rFonts w:ascii="Lotus Linotype" w:hAnsi="Lotus Linotype" w:cs="Lotus Linotype"/>
                <w:color w:val="161616"/>
                <w:sz w:val="32"/>
                <w:szCs w:val="32"/>
                <w:rtl/>
              </w:rPr>
              <w:t>﴿</w:t>
            </w:r>
            <w:r>
              <w:rPr>
                <w:rFonts w:ascii="QCF_P597" w:eastAsia="Calibri" w:hAnsi="QCF_P597" w:cs="QCF_P597"/>
                <w:color w:val="2F5496" w:themeColor="accent1" w:themeShade="BF"/>
                <w:sz w:val="32"/>
                <w:szCs w:val="32"/>
                <w:rtl/>
                <w:lang w:val="en-GB" w:eastAsia="en-GB"/>
              </w:rPr>
              <w:t>ﯮ  ﯯ</w:t>
            </w:r>
            <w:r>
              <w:rPr>
                <w:rFonts w:ascii="Lotus Linotype" w:hAnsi="Lotus Linotype" w:cs="Lotus Linotype"/>
                <w:color w:val="161616"/>
                <w:sz w:val="32"/>
                <w:szCs w:val="32"/>
                <w:rtl/>
              </w:rPr>
              <w:t>﴾</w:t>
            </w:r>
            <w:r w:rsidRPr="00C70BFD">
              <w:rPr>
                <w:rFonts w:ascii="Lotus Linotype" w:hAnsi="Lotus Linotype" w:cs="Lotus Linotype"/>
                <w:color w:val="161616"/>
                <w:sz w:val="32"/>
                <w:szCs w:val="32"/>
                <w:rtl/>
              </w:rPr>
              <w:t xml:space="preserve"> أي: خزنة جهن</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م</w:t>
            </w:r>
            <w:r w:rsidRPr="00C70BFD">
              <w:rPr>
                <w:rFonts w:ascii="Lotus Linotype" w:hAnsi="Lotus Linotype" w:cs="Lotus Linotype"/>
                <w:color w:val="161616"/>
                <w:sz w:val="32"/>
                <w:szCs w:val="32"/>
                <w:rtl/>
              </w:rPr>
              <w:t xml:space="preserve"> لأخذه وعقوبته، فلينظر أي</w:t>
            </w:r>
            <w:r>
              <w:rPr>
                <w:rFonts w:ascii="Lotus Linotype" w:hAnsi="Lotus Linotype" w:cs="Lotus Linotype" w:hint="cs"/>
                <w:color w:val="161616"/>
                <w:sz w:val="32"/>
                <w:szCs w:val="32"/>
                <w:rtl/>
              </w:rPr>
              <w:t>ُّ</w:t>
            </w:r>
            <w:r w:rsidRPr="00C70BFD">
              <w:rPr>
                <w:rFonts w:ascii="Lotus Linotype" w:hAnsi="Lotus Linotype" w:cs="Lotus Linotype"/>
                <w:color w:val="161616"/>
                <w:sz w:val="32"/>
                <w:szCs w:val="32"/>
                <w:rtl/>
              </w:rPr>
              <w:t xml:space="preserve"> الفريقين أقوى وأقدر؟ فهذه حالة الن</w:t>
            </w:r>
            <w:r>
              <w:rPr>
                <w:rFonts w:ascii="Lotus Linotype" w:hAnsi="Lotus Linotype" w:cs="Lotus Linotype" w:hint="cs"/>
                <w:color w:val="161616"/>
                <w:sz w:val="32"/>
                <w:szCs w:val="32"/>
                <w:rtl/>
              </w:rPr>
              <w:t>َّ</w:t>
            </w:r>
            <w:r w:rsidRPr="00C70BFD">
              <w:rPr>
                <w:rFonts w:ascii="Lotus Linotype" w:hAnsi="Lotus Linotype" w:cs="Lotus Linotype"/>
                <w:color w:val="161616"/>
                <w:sz w:val="32"/>
                <w:szCs w:val="32"/>
                <w:rtl/>
              </w:rPr>
              <w:t>اهي وما ت</w:t>
            </w:r>
            <w:r>
              <w:rPr>
                <w:rFonts w:ascii="Lotus Linotype" w:hAnsi="Lotus Linotype" w:cs="Lotus Linotype" w:hint="cs"/>
                <w:color w:val="161616"/>
                <w:sz w:val="32"/>
                <w:szCs w:val="32"/>
                <w:rtl/>
              </w:rPr>
              <w:t>ُ</w:t>
            </w:r>
            <w:r w:rsidRPr="00C70BFD">
              <w:rPr>
                <w:rFonts w:ascii="Lotus Linotype" w:hAnsi="Lotus Linotype" w:cs="Lotus Linotype"/>
                <w:color w:val="161616"/>
                <w:sz w:val="32"/>
                <w:szCs w:val="32"/>
                <w:rtl/>
              </w:rPr>
              <w:t>وع</w:t>
            </w:r>
            <w:r>
              <w:rPr>
                <w:rFonts w:ascii="Lotus Linotype" w:hAnsi="Lotus Linotype" w:cs="Lotus Linotype" w:hint="cs"/>
                <w:color w:val="161616"/>
                <w:sz w:val="32"/>
                <w:szCs w:val="32"/>
                <w:rtl/>
              </w:rPr>
              <w:t>ِّ</w:t>
            </w:r>
            <w:r w:rsidRPr="00C70BFD">
              <w:rPr>
                <w:rFonts w:ascii="Lotus Linotype" w:hAnsi="Lotus Linotype" w:cs="Lotus Linotype"/>
                <w:color w:val="161616"/>
                <w:sz w:val="32"/>
                <w:szCs w:val="32"/>
                <w:rtl/>
              </w:rPr>
              <w:t>د به من العقوبة، وأم</w:t>
            </w:r>
            <w:r>
              <w:rPr>
                <w:rFonts w:ascii="Lotus Linotype" w:hAnsi="Lotus Linotype" w:cs="Lotus Linotype" w:hint="cs"/>
                <w:color w:val="161616"/>
                <w:sz w:val="32"/>
                <w:szCs w:val="32"/>
                <w:rtl/>
              </w:rPr>
              <w:t>َّ</w:t>
            </w:r>
            <w:r w:rsidRPr="00C70BFD">
              <w:rPr>
                <w:rFonts w:ascii="Lotus Linotype" w:hAnsi="Lotus Linotype" w:cs="Lotus Linotype"/>
                <w:color w:val="161616"/>
                <w:sz w:val="32"/>
                <w:szCs w:val="32"/>
                <w:rtl/>
              </w:rPr>
              <w:t>ا حالة الم</w:t>
            </w:r>
            <w:r>
              <w:rPr>
                <w:rFonts w:ascii="Lotus Linotype" w:hAnsi="Lotus Linotype" w:cs="Lotus Linotype" w:hint="cs"/>
                <w:color w:val="161616"/>
                <w:sz w:val="32"/>
                <w:szCs w:val="32"/>
                <w:rtl/>
              </w:rPr>
              <w:t>َ</w:t>
            </w:r>
            <w:r w:rsidRPr="00C70BFD">
              <w:rPr>
                <w:rFonts w:ascii="Lotus Linotype" w:hAnsi="Lotus Linotype" w:cs="Lotus Linotype"/>
                <w:color w:val="161616"/>
                <w:sz w:val="32"/>
                <w:szCs w:val="32"/>
                <w:rtl/>
              </w:rPr>
              <w:t>نهي</w:t>
            </w:r>
            <w:r>
              <w:rPr>
                <w:rFonts w:ascii="Lotus Linotype" w:hAnsi="Lotus Linotype" w:cs="Lotus Linotype" w:hint="cs"/>
                <w:color w:val="161616"/>
                <w:sz w:val="32"/>
                <w:szCs w:val="32"/>
                <w:rtl/>
              </w:rPr>
              <w:t>ِّ</w:t>
            </w:r>
            <w:r w:rsidRPr="00C70BFD">
              <w:rPr>
                <w:rFonts w:ascii="Lotus Linotype" w:hAnsi="Lotus Linotype" w:cs="Lotus Linotype"/>
                <w:color w:val="161616"/>
                <w:sz w:val="32"/>
                <w:szCs w:val="32"/>
                <w:rtl/>
              </w:rPr>
              <w:t xml:space="preserve"> فأمره الله أن لا يصغى إلى هذا الن</w:t>
            </w:r>
            <w:r>
              <w:rPr>
                <w:rFonts w:ascii="Lotus Linotype" w:hAnsi="Lotus Linotype" w:cs="Lotus Linotype" w:hint="cs"/>
                <w:color w:val="161616"/>
                <w:sz w:val="32"/>
                <w:szCs w:val="32"/>
                <w:rtl/>
              </w:rPr>
              <w:t>َّ</w:t>
            </w:r>
            <w:r w:rsidRPr="00C70BFD">
              <w:rPr>
                <w:rFonts w:ascii="Lotus Linotype" w:hAnsi="Lotus Linotype" w:cs="Lotus Linotype"/>
                <w:color w:val="161616"/>
                <w:sz w:val="32"/>
                <w:szCs w:val="32"/>
                <w:rtl/>
              </w:rPr>
              <w:t>اهي ولا ينقاد لنهيه فقال:</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w:t>
            </w:r>
            <w:r>
              <w:rPr>
                <w:rFonts w:ascii="QCF_P597" w:eastAsia="Calibri" w:hAnsi="QCF_P597" w:cs="QCF_P597"/>
                <w:color w:val="2F5496" w:themeColor="accent1" w:themeShade="BF"/>
                <w:sz w:val="32"/>
                <w:szCs w:val="32"/>
                <w:rtl/>
                <w:lang w:val="en-GB" w:eastAsia="en-GB"/>
              </w:rPr>
              <w:t>ﯱ  ﯲ  ﯳ</w:t>
            </w:r>
            <w:r>
              <w:rPr>
                <w:rFonts w:ascii="Lotus Linotype" w:hAnsi="Lotus Linotype" w:cs="Lotus Linotype"/>
                <w:color w:val="161616"/>
                <w:sz w:val="32"/>
                <w:szCs w:val="32"/>
                <w:rtl/>
              </w:rPr>
              <w:t>﴾</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أي:</w:t>
            </w:r>
            <w:r w:rsidRPr="00D57DA0">
              <w:rPr>
                <w:rFonts w:ascii="Lotus Linotype" w:hAnsi="Lotus Linotype" w:cs="Lotus Linotype"/>
                <w:color w:val="161616"/>
                <w:sz w:val="32"/>
                <w:szCs w:val="32"/>
                <w:rtl/>
              </w:rPr>
              <w:t xml:space="preserve"> فإن</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ه لا يأمر إل</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ا بما فيه خسارة الد</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ارين،</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w:t>
            </w:r>
            <w:r>
              <w:rPr>
                <w:rFonts w:ascii="QCF_P597" w:eastAsia="Calibri" w:hAnsi="QCF_P597" w:cs="QCF_P597"/>
                <w:color w:val="2F5496" w:themeColor="accent1" w:themeShade="BF"/>
                <w:sz w:val="32"/>
                <w:szCs w:val="32"/>
                <w:rtl/>
                <w:lang w:val="en-GB" w:eastAsia="en-GB"/>
              </w:rPr>
              <w:t xml:space="preserve"> ﯴ</w:t>
            </w:r>
            <w:r>
              <w:rPr>
                <w:rFonts w:ascii="Lotus Linotype" w:hAnsi="Lotus Linotype" w:cs="Lotus Linotype"/>
                <w:color w:val="161616"/>
                <w:sz w:val="32"/>
                <w:szCs w:val="32"/>
                <w:rtl/>
              </w:rPr>
              <w:t>﴾</w:t>
            </w:r>
            <w:r w:rsidRPr="00D57DA0">
              <w:rPr>
                <w:rFonts w:ascii="Lotus Linotype" w:hAnsi="Lotus Linotype" w:cs="Lotus Linotype"/>
                <w:color w:val="161616"/>
                <w:sz w:val="32"/>
                <w:szCs w:val="32"/>
                <w:rtl/>
              </w:rPr>
              <w:t xml:space="preserve"> لرب</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 xml:space="preserve">ك </w:t>
            </w:r>
            <w:r>
              <w:rPr>
                <w:rFonts w:ascii="Lotus Linotype" w:hAnsi="Lotus Linotype" w:cs="Lotus Linotype"/>
                <w:color w:val="161616"/>
                <w:sz w:val="32"/>
                <w:szCs w:val="32"/>
                <w:rtl/>
              </w:rPr>
              <w:t>﴿</w:t>
            </w:r>
            <w:r w:rsidRPr="004D2FE4">
              <w:rPr>
                <w:rFonts w:ascii="QCF_P597" w:eastAsia="Calibri" w:hAnsi="QCF_P597" w:cs="QCF_P597"/>
                <w:color w:val="2F5496" w:themeColor="accent1" w:themeShade="BF"/>
                <w:sz w:val="32"/>
                <w:szCs w:val="32"/>
                <w:rtl/>
                <w:lang w:val="en-GB" w:eastAsia="en-GB"/>
              </w:rPr>
              <w:t xml:space="preserve"> ﯵ</w:t>
            </w:r>
            <w:r>
              <w:rPr>
                <w:rFonts w:ascii="Lotus Linotype" w:hAnsi="Lotus Linotype" w:cs="Lotus Linotype"/>
                <w:color w:val="161616"/>
                <w:sz w:val="32"/>
                <w:szCs w:val="32"/>
                <w:rtl/>
              </w:rPr>
              <w:t>﴾</w:t>
            </w:r>
            <w:r>
              <w:rPr>
                <w:rFonts w:ascii="Lotus Linotype" w:hAnsi="Lotus Linotype" w:cs="Lotus Linotype" w:hint="cs"/>
                <w:color w:val="161616"/>
                <w:sz w:val="32"/>
                <w:szCs w:val="32"/>
                <w:rtl/>
              </w:rPr>
              <w:t xml:space="preserve"> </w:t>
            </w:r>
            <w:r w:rsidRPr="00D57DA0">
              <w:rPr>
                <w:rFonts w:ascii="Lotus Linotype" w:hAnsi="Lotus Linotype" w:cs="Lotus Linotype"/>
                <w:color w:val="161616"/>
                <w:sz w:val="32"/>
                <w:szCs w:val="32"/>
                <w:rtl/>
              </w:rPr>
              <w:t>منه في الس</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جود وغيره من أنواع الط</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اعات والق</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ر</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بات، فإن</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ها كل</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ها ت</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دني من رضاه وت</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قر</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ب منه.</w:t>
            </w:r>
            <w:r w:rsidR="00614E5A" w:rsidRPr="00D57DA0">
              <w:rPr>
                <w:rFonts w:ascii="Lotus Linotype" w:hAnsi="Lotus Linotype" w:cs="Lotus Linotype"/>
                <w:color w:val="161616"/>
                <w:sz w:val="32"/>
                <w:szCs w:val="32"/>
                <w:rtl/>
              </w:rPr>
              <w:t xml:space="preserve"> وهذا عام</w:t>
            </w:r>
            <w:r w:rsidR="00614E5A">
              <w:rPr>
                <w:rFonts w:ascii="Lotus Linotype" w:hAnsi="Lotus Linotype" w:cs="Lotus Linotype" w:hint="cs"/>
                <w:color w:val="161616"/>
                <w:sz w:val="32"/>
                <w:szCs w:val="32"/>
                <w:rtl/>
              </w:rPr>
              <w:t>ٌّ</w:t>
            </w:r>
            <w:r w:rsidR="00614E5A" w:rsidRPr="00D57DA0">
              <w:rPr>
                <w:rFonts w:ascii="Lotus Linotype" w:hAnsi="Lotus Linotype" w:cs="Lotus Linotype"/>
                <w:color w:val="161616"/>
                <w:sz w:val="32"/>
                <w:szCs w:val="32"/>
                <w:rtl/>
              </w:rPr>
              <w:t xml:space="preserve"> لكل</w:t>
            </w:r>
            <w:r w:rsidR="00614E5A">
              <w:rPr>
                <w:rFonts w:ascii="Lotus Linotype" w:hAnsi="Lotus Linotype" w:cs="Lotus Linotype" w:hint="cs"/>
                <w:color w:val="161616"/>
                <w:sz w:val="32"/>
                <w:szCs w:val="32"/>
                <w:rtl/>
              </w:rPr>
              <w:t>ِّ</w:t>
            </w:r>
            <w:r w:rsidR="00614E5A" w:rsidRPr="00D57DA0">
              <w:rPr>
                <w:rFonts w:ascii="Lotus Linotype" w:hAnsi="Lotus Linotype" w:cs="Lotus Linotype"/>
                <w:color w:val="161616"/>
                <w:sz w:val="32"/>
                <w:szCs w:val="32"/>
                <w:rtl/>
              </w:rPr>
              <w:t xml:space="preserve"> ناه</w:t>
            </w:r>
            <w:r w:rsidR="00614E5A">
              <w:rPr>
                <w:rFonts w:ascii="Lotus Linotype" w:hAnsi="Lotus Linotype" w:cs="Lotus Linotype" w:hint="cs"/>
                <w:color w:val="161616"/>
                <w:sz w:val="32"/>
                <w:szCs w:val="32"/>
                <w:rtl/>
              </w:rPr>
              <w:t>ٍ</w:t>
            </w:r>
            <w:r w:rsidR="00614E5A" w:rsidRPr="00D57DA0">
              <w:rPr>
                <w:rFonts w:ascii="Lotus Linotype" w:hAnsi="Lotus Linotype" w:cs="Lotus Linotype"/>
                <w:color w:val="161616"/>
                <w:sz w:val="32"/>
                <w:szCs w:val="32"/>
                <w:rtl/>
              </w:rPr>
              <w:t xml:space="preserve"> عن الخير وم</w:t>
            </w:r>
            <w:r w:rsidR="00614E5A">
              <w:rPr>
                <w:rFonts w:ascii="Lotus Linotype" w:hAnsi="Lotus Linotype" w:cs="Lotus Linotype" w:hint="cs"/>
                <w:color w:val="161616"/>
                <w:sz w:val="32"/>
                <w:szCs w:val="32"/>
                <w:rtl/>
              </w:rPr>
              <w:t>َ</w:t>
            </w:r>
            <w:r w:rsidR="00614E5A" w:rsidRPr="00D57DA0">
              <w:rPr>
                <w:rFonts w:ascii="Lotus Linotype" w:hAnsi="Lotus Linotype" w:cs="Lotus Linotype"/>
                <w:color w:val="161616"/>
                <w:sz w:val="32"/>
                <w:szCs w:val="32"/>
                <w:rtl/>
              </w:rPr>
              <w:t>نهي</w:t>
            </w:r>
            <w:r w:rsidR="00614E5A">
              <w:rPr>
                <w:rFonts w:ascii="Lotus Linotype" w:hAnsi="Lotus Linotype" w:cs="Lotus Linotype" w:hint="cs"/>
                <w:color w:val="161616"/>
                <w:sz w:val="32"/>
                <w:szCs w:val="32"/>
                <w:rtl/>
              </w:rPr>
              <w:t>ٍّ</w:t>
            </w:r>
            <w:r w:rsidR="00614E5A" w:rsidRPr="00D57DA0">
              <w:rPr>
                <w:rFonts w:ascii="Lotus Linotype" w:hAnsi="Lotus Linotype" w:cs="Lotus Linotype"/>
                <w:color w:val="161616"/>
                <w:sz w:val="32"/>
                <w:szCs w:val="32"/>
                <w:rtl/>
              </w:rPr>
              <w:t xml:space="preserve"> عنه، وإن كانت نازلة</w:t>
            </w:r>
            <w:r w:rsidR="00614E5A">
              <w:rPr>
                <w:rFonts w:ascii="Lotus Linotype" w:hAnsi="Lotus Linotype" w:cs="Lotus Linotype" w:hint="cs"/>
                <w:color w:val="161616"/>
                <w:sz w:val="32"/>
                <w:szCs w:val="32"/>
                <w:rtl/>
              </w:rPr>
              <w:t>ً</w:t>
            </w:r>
            <w:r w:rsidR="00614E5A" w:rsidRPr="00D57DA0">
              <w:rPr>
                <w:rFonts w:ascii="Lotus Linotype" w:hAnsi="Lotus Linotype" w:cs="Lotus Linotype"/>
                <w:color w:val="161616"/>
                <w:sz w:val="32"/>
                <w:szCs w:val="32"/>
                <w:rtl/>
              </w:rPr>
              <w:t xml:space="preserve"> </w:t>
            </w:r>
            <w:r w:rsidR="00614E5A" w:rsidRPr="00D57DA0">
              <w:rPr>
                <w:rFonts w:ascii="Lotus Linotype" w:hAnsi="Lotus Linotype" w:cs="Lotus Linotype"/>
                <w:color w:val="161616"/>
                <w:sz w:val="32"/>
                <w:szCs w:val="32"/>
                <w:rtl/>
              </w:rPr>
              <w:lastRenderedPageBreak/>
              <w:t>في شأن أبي جهل</w:t>
            </w:r>
            <w:r w:rsidR="00614E5A">
              <w:rPr>
                <w:rFonts w:ascii="Lotus Linotype" w:hAnsi="Lotus Linotype" w:cs="Lotus Linotype" w:hint="cs"/>
                <w:color w:val="161616"/>
                <w:sz w:val="32"/>
                <w:szCs w:val="32"/>
                <w:rtl/>
              </w:rPr>
              <w:t>ٍ</w:t>
            </w:r>
            <w:r w:rsidR="00614E5A" w:rsidRPr="00D57DA0">
              <w:rPr>
                <w:rFonts w:ascii="Lotus Linotype" w:hAnsi="Lotus Linotype" w:cs="Lotus Linotype"/>
                <w:color w:val="161616"/>
                <w:sz w:val="32"/>
                <w:szCs w:val="32"/>
                <w:rtl/>
              </w:rPr>
              <w:t xml:space="preserve"> حين نهى رسول الله </w:t>
            </w:r>
            <w:r w:rsidR="00614E5A">
              <w:rPr>
                <w:rFonts w:ascii="Lotus Linotype" w:hAnsi="Lotus Linotype" w:cs="Lotus Linotype"/>
                <w:color w:val="161616"/>
                <w:sz w:val="32"/>
                <w:szCs w:val="32"/>
                <w:rtl/>
              </w:rPr>
              <w:t>ﷺ</w:t>
            </w:r>
            <w:r w:rsidR="00032E95">
              <w:rPr>
                <w:rFonts w:ascii="Lotus Linotype" w:hAnsi="Lotus Linotype" w:cs="Lotus Linotype"/>
                <w:color w:val="161616"/>
                <w:sz w:val="32"/>
                <w:szCs w:val="32"/>
              </w:rPr>
              <w:t xml:space="preserve"> </w:t>
            </w:r>
            <w:r w:rsidR="00614E5A" w:rsidRPr="00D57DA0">
              <w:rPr>
                <w:rFonts w:ascii="Lotus Linotype" w:hAnsi="Lotus Linotype" w:cs="Lotus Linotype"/>
                <w:color w:val="161616"/>
                <w:sz w:val="32"/>
                <w:szCs w:val="32"/>
                <w:rtl/>
              </w:rPr>
              <w:t>عن الص</w:t>
            </w:r>
            <w:r w:rsidR="00614E5A">
              <w:rPr>
                <w:rFonts w:ascii="Lotus Linotype" w:hAnsi="Lotus Linotype" w:cs="Lotus Linotype" w:hint="cs"/>
                <w:color w:val="161616"/>
                <w:sz w:val="32"/>
                <w:szCs w:val="32"/>
                <w:rtl/>
              </w:rPr>
              <w:t>َّ</w:t>
            </w:r>
            <w:r w:rsidR="00614E5A">
              <w:rPr>
                <w:rFonts w:ascii="Lotus Linotype" w:hAnsi="Lotus Linotype" w:cs="Lotus Linotype"/>
                <w:color w:val="161616"/>
                <w:sz w:val="32"/>
                <w:szCs w:val="32"/>
                <w:rtl/>
              </w:rPr>
              <w:t>لاة</w:t>
            </w:r>
            <w:r w:rsidR="00614E5A" w:rsidRPr="00D57DA0">
              <w:rPr>
                <w:rFonts w:ascii="Lotus Linotype" w:hAnsi="Lotus Linotype" w:cs="Lotus Linotype"/>
                <w:color w:val="161616"/>
                <w:sz w:val="32"/>
                <w:szCs w:val="32"/>
                <w:rtl/>
              </w:rPr>
              <w:t xml:space="preserve"> وعبث به وآذاه. </w:t>
            </w:r>
          </w:p>
          <w:p w14:paraId="70126FE4" w14:textId="2A360CE3" w:rsidR="00030AF3" w:rsidRDefault="00614E5A" w:rsidP="00614E5A">
            <w:pPr>
              <w:spacing w:line="560" w:lineRule="exact"/>
              <w:jc w:val="lowKashida"/>
              <w:rPr>
                <w:rFonts w:ascii="Lotus Linotype" w:hAnsi="Lotus Linotype" w:cs="Lotus Linotype"/>
                <w:color w:val="2F5496" w:themeColor="accent1" w:themeShade="BF"/>
                <w:sz w:val="32"/>
                <w:szCs w:val="32"/>
                <w:rtl/>
              </w:rPr>
            </w:pPr>
            <w:r w:rsidRPr="00D57DA0">
              <w:rPr>
                <w:rFonts w:ascii="Lotus Linotype" w:hAnsi="Lotus Linotype" w:cs="Lotus Linotype"/>
                <w:color w:val="161616"/>
                <w:sz w:val="32"/>
                <w:szCs w:val="32"/>
                <w:rtl/>
              </w:rPr>
              <w:t>تم</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ت ولله الحمد.</w:t>
            </w:r>
          </w:p>
        </w:tc>
        <w:tc>
          <w:tcPr>
            <w:tcW w:w="4393" w:type="dxa"/>
          </w:tcPr>
          <w:p w14:paraId="69A14E6A" w14:textId="0C244BDE" w:rsidR="00614E5A" w:rsidRPr="00BF54CE" w:rsidRDefault="00614E5A" w:rsidP="00BF54CE">
            <w:pPr>
              <w:pStyle w:val="NormalWeb"/>
              <w:spacing w:before="0" w:beforeAutospacing="0" w:after="0" w:afterAutospacing="0" w:line="288" w:lineRule="auto"/>
              <w:jc w:val="both"/>
              <w:rPr>
                <w:rFonts w:asciiTheme="majorBidi" w:hAnsiTheme="majorBidi" w:cstheme="majorBidi"/>
              </w:rPr>
            </w:pPr>
            <w:r w:rsidRPr="00032E95">
              <w:rPr>
                <w:rFonts w:asciiTheme="majorBidi" w:hAnsiTheme="majorBidi" w:cstheme="majorBidi"/>
                <w:b/>
                <w:bCs/>
                <w:color w:val="2F5496" w:themeColor="accent1" w:themeShade="BF"/>
              </w:rPr>
              <w:lastRenderedPageBreak/>
              <w:t xml:space="preserve">(17-19) </w:t>
            </w:r>
            <w:r w:rsidR="00032E95" w:rsidRPr="00032E95">
              <w:rPr>
                <w:rFonts w:asciiTheme="majorBidi" w:hAnsiTheme="majorBidi" w:cstheme="majorBidi"/>
                <w:b/>
                <w:bCs/>
                <w:color w:val="2F5496" w:themeColor="accent1" w:themeShade="BF"/>
              </w:rPr>
              <w:t>“</w:t>
            </w:r>
            <w:r w:rsidRPr="00032E95">
              <w:rPr>
                <w:rFonts w:asciiTheme="majorBidi" w:hAnsiTheme="majorBidi" w:cstheme="majorBidi"/>
                <w:b/>
                <w:bCs/>
                <w:color w:val="2F5496" w:themeColor="accent1" w:themeShade="BF"/>
              </w:rPr>
              <w:t>So let him</w:t>
            </w:r>
            <w:r w:rsidR="00032E95" w:rsidRPr="00032E95">
              <w:rPr>
                <w:rFonts w:asciiTheme="majorBidi" w:hAnsiTheme="majorBidi" w:cstheme="majorBidi"/>
                <w:b/>
                <w:bCs/>
                <w:color w:val="2F5496" w:themeColor="accent1" w:themeShade="BF"/>
              </w:rPr>
              <w:t>”</w:t>
            </w:r>
            <w:r w:rsidRPr="00BF54CE">
              <w:rPr>
                <w:rFonts w:asciiTheme="majorBidi" w:hAnsiTheme="majorBidi" w:cstheme="majorBidi"/>
              </w:rPr>
              <w:t xml:space="preserve"> namely this person who deserves that punishment </w:t>
            </w:r>
            <w:r w:rsidR="00032E95" w:rsidRPr="00032E95">
              <w:rPr>
                <w:rFonts w:asciiTheme="majorBidi" w:hAnsiTheme="majorBidi" w:cstheme="majorBidi"/>
                <w:b/>
                <w:bCs/>
                <w:color w:val="2F5496" w:themeColor="accent1" w:themeShade="BF"/>
              </w:rPr>
              <w:t>“</w:t>
            </w:r>
            <w:r w:rsidRPr="00032E95">
              <w:rPr>
                <w:rFonts w:asciiTheme="majorBidi" w:hAnsiTheme="majorBidi" w:cstheme="majorBidi"/>
                <w:b/>
                <w:bCs/>
                <w:color w:val="2F5496" w:themeColor="accent1" w:themeShade="BF"/>
              </w:rPr>
              <w:t>call his associates</w:t>
            </w:r>
            <w:r w:rsidR="00032E95" w:rsidRPr="00032E95">
              <w:rPr>
                <w:rFonts w:asciiTheme="majorBidi" w:hAnsiTheme="majorBidi" w:cstheme="majorBidi"/>
                <w:b/>
                <w:bCs/>
                <w:color w:val="2F5496" w:themeColor="accent1" w:themeShade="BF"/>
              </w:rPr>
              <w:t>”</w:t>
            </w:r>
            <w:r w:rsidRPr="00BF54CE">
              <w:rPr>
                <w:rFonts w:asciiTheme="majorBidi" w:hAnsiTheme="majorBidi" w:cstheme="majorBidi"/>
              </w:rPr>
              <w:t xml:space="preserve"> that is, his companions and friends, and the people around him, to help him deal with what has befallen him. </w:t>
            </w:r>
          </w:p>
          <w:p w14:paraId="6C4A2AD9" w14:textId="7048FF67" w:rsidR="00614E5A" w:rsidRPr="00BF54CE" w:rsidRDefault="00032E95" w:rsidP="00BF54CE">
            <w:pPr>
              <w:pStyle w:val="NormalWeb"/>
              <w:spacing w:before="0" w:beforeAutospacing="0" w:after="0" w:afterAutospacing="0" w:line="288" w:lineRule="auto"/>
              <w:jc w:val="both"/>
              <w:rPr>
                <w:rFonts w:asciiTheme="majorBidi" w:hAnsiTheme="majorBidi" w:cstheme="majorBidi"/>
              </w:rPr>
            </w:pPr>
            <w:r w:rsidRPr="00032E95">
              <w:rPr>
                <w:rFonts w:asciiTheme="majorBidi" w:hAnsiTheme="majorBidi" w:cstheme="majorBidi"/>
                <w:b/>
                <w:bCs/>
                <w:color w:val="2F5496" w:themeColor="accent1" w:themeShade="BF"/>
              </w:rPr>
              <w:t>“</w:t>
            </w:r>
            <w:r w:rsidR="00614E5A" w:rsidRPr="00032E95">
              <w:rPr>
                <w:rFonts w:asciiTheme="majorBidi" w:hAnsiTheme="majorBidi" w:cstheme="majorBidi"/>
                <w:b/>
                <w:bCs/>
                <w:color w:val="2F5496" w:themeColor="accent1" w:themeShade="BF"/>
              </w:rPr>
              <w:t>We will call the angels of punishment</w:t>
            </w:r>
            <w:r w:rsidRPr="00032E95">
              <w:rPr>
                <w:rFonts w:asciiTheme="majorBidi" w:hAnsiTheme="majorBidi" w:cstheme="majorBidi"/>
                <w:b/>
                <w:bCs/>
                <w:color w:val="2F5496" w:themeColor="accent1" w:themeShade="BF"/>
              </w:rPr>
              <w:t>”</w:t>
            </w:r>
            <w:r w:rsidR="00614E5A" w:rsidRPr="00BF54CE">
              <w:rPr>
                <w:rFonts w:asciiTheme="majorBidi" w:hAnsiTheme="majorBidi" w:cstheme="majorBidi"/>
              </w:rPr>
              <w:t xml:space="preserve"> that is, the keepers of hell, to seize him and punish him. </w:t>
            </w:r>
          </w:p>
          <w:p w14:paraId="745AA7B6" w14:textId="0D91AC6B" w:rsidR="00614E5A" w:rsidRPr="00BF54CE" w:rsidRDefault="00614E5A" w:rsidP="00BF54CE">
            <w:pPr>
              <w:pStyle w:val="NormalWeb"/>
              <w:spacing w:before="0" w:beforeAutospacing="0" w:after="0" w:afterAutospacing="0" w:line="288" w:lineRule="auto"/>
              <w:jc w:val="both"/>
              <w:rPr>
                <w:rFonts w:asciiTheme="majorBidi" w:hAnsiTheme="majorBidi" w:cstheme="majorBidi"/>
              </w:rPr>
            </w:pPr>
            <w:r w:rsidRPr="00BF54CE">
              <w:rPr>
                <w:rFonts w:asciiTheme="majorBidi" w:hAnsiTheme="majorBidi" w:cstheme="majorBidi"/>
              </w:rPr>
              <w:t xml:space="preserve">Then let him see which of the two groups is stronger and more capable. This is the situation of the one who tells someone not to pray, and this is the punishment of which he is warned. </w:t>
            </w:r>
          </w:p>
          <w:p w14:paraId="06038C6F" w14:textId="77777777" w:rsidR="00032E95" w:rsidRDefault="00614E5A" w:rsidP="00032E95">
            <w:pPr>
              <w:bidi w:val="0"/>
              <w:spacing w:after="0" w:line="288" w:lineRule="auto"/>
              <w:jc w:val="both"/>
              <w:rPr>
                <w:rFonts w:asciiTheme="majorBidi" w:eastAsia="Times New Roman" w:hAnsiTheme="majorBidi" w:cstheme="majorBidi"/>
                <w:sz w:val="24"/>
                <w:szCs w:val="24"/>
              </w:rPr>
            </w:pPr>
            <w:r w:rsidRPr="00BF54CE">
              <w:rPr>
                <w:rFonts w:asciiTheme="majorBidi" w:eastAsia="Times New Roman" w:hAnsiTheme="majorBidi" w:cstheme="majorBidi"/>
                <w:sz w:val="24"/>
                <w:szCs w:val="24"/>
              </w:rPr>
              <w:t xml:space="preserve">As for the one who is told not to pray, Allah commands him not to listen to this person who tells him not to pray, and to pay no attention to him, as He says: </w:t>
            </w:r>
            <w:r w:rsidR="00032E95" w:rsidRPr="00032E95">
              <w:rPr>
                <w:rFonts w:asciiTheme="majorBidi" w:eastAsia="Times New Roman" w:hAnsiTheme="majorBidi" w:cstheme="majorBidi"/>
                <w:b/>
                <w:bCs/>
                <w:color w:val="2F5496" w:themeColor="accent1" w:themeShade="BF"/>
                <w:sz w:val="24"/>
                <w:szCs w:val="24"/>
              </w:rPr>
              <w:t>“</w:t>
            </w:r>
            <w:r w:rsidRPr="00032E95">
              <w:rPr>
                <w:rFonts w:asciiTheme="majorBidi" w:eastAsia="Times New Roman" w:hAnsiTheme="majorBidi" w:cstheme="majorBidi"/>
                <w:b/>
                <w:bCs/>
                <w:color w:val="2F5496" w:themeColor="accent1" w:themeShade="BF"/>
                <w:sz w:val="24"/>
                <w:szCs w:val="24"/>
              </w:rPr>
              <w:t>Nay; pay no heed to him</w:t>
            </w:r>
            <w:r w:rsidR="00032E95" w:rsidRPr="00032E95">
              <w:rPr>
                <w:rFonts w:asciiTheme="majorBidi" w:eastAsia="Times New Roman" w:hAnsiTheme="majorBidi" w:cstheme="majorBidi"/>
                <w:b/>
                <w:bCs/>
                <w:color w:val="2F5496" w:themeColor="accent1" w:themeShade="BF"/>
                <w:sz w:val="24"/>
                <w:szCs w:val="24"/>
              </w:rPr>
              <w:t>”</w:t>
            </w:r>
            <w:r w:rsidRPr="00BF54CE">
              <w:rPr>
                <w:rFonts w:asciiTheme="majorBidi" w:eastAsia="Times New Roman" w:hAnsiTheme="majorBidi" w:cstheme="majorBidi"/>
                <w:sz w:val="24"/>
                <w:szCs w:val="24"/>
              </w:rPr>
              <w:t>, for he is not enjoining anything but that which leads to loss in this world and the hereafter.</w:t>
            </w:r>
          </w:p>
          <w:p w14:paraId="0E5B715F" w14:textId="56C88899" w:rsidR="00030AF3" w:rsidRPr="00BF54CE" w:rsidRDefault="00032E95" w:rsidP="00032E95">
            <w:pPr>
              <w:bidi w:val="0"/>
              <w:spacing w:after="0" w:line="288" w:lineRule="auto"/>
              <w:jc w:val="both"/>
              <w:rPr>
                <w:rFonts w:asciiTheme="majorBidi" w:eastAsia="Times New Roman" w:hAnsiTheme="majorBidi" w:cstheme="majorBidi"/>
                <w:sz w:val="24"/>
                <w:szCs w:val="24"/>
                <w:rtl/>
              </w:rPr>
            </w:pPr>
            <w:r w:rsidRPr="00032E95">
              <w:rPr>
                <w:rFonts w:asciiTheme="majorBidi" w:eastAsia="Times New Roman" w:hAnsiTheme="majorBidi" w:cstheme="majorBidi"/>
                <w:b/>
                <w:bCs/>
                <w:color w:val="2F5496" w:themeColor="accent1" w:themeShade="BF"/>
                <w:sz w:val="24"/>
                <w:szCs w:val="24"/>
              </w:rPr>
              <w:lastRenderedPageBreak/>
              <w:t>“</w:t>
            </w:r>
            <w:r w:rsidR="00614E5A" w:rsidRPr="00032E95">
              <w:rPr>
                <w:rFonts w:asciiTheme="majorBidi" w:eastAsia="Times New Roman" w:hAnsiTheme="majorBidi" w:cstheme="majorBidi"/>
                <w:b/>
                <w:bCs/>
                <w:color w:val="2F5496" w:themeColor="accent1" w:themeShade="BF"/>
                <w:sz w:val="24"/>
                <w:szCs w:val="24"/>
              </w:rPr>
              <w:t>Prostrate [in prayer]</w:t>
            </w:r>
            <w:r w:rsidRPr="00032E95">
              <w:rPr>
                <w:rFonts w:asciiTheme="majorBidi" w:eastAsia="Times New Roman" w:hAnsiTheme="majorBidi" w:cstheme="majorBidi"/>
                <w:b/>
                <w:bCs/>
                <w:color w:val="2F5496" w:themeColor="accent1" w:themeShade="BF"/>
                <w:sz w:val="24"/>
                <w:szCs w:val="24"/>
              </w:rPr>
              <w:t>”</w:t>
            </w:r>
            <w:r w:rsidR="00614E5A" w:rsidRPr="00032E95">
              <w:rPr>
                <w:rFonts w:asciiTheme="majorBidi" w:eastAsia="Times New Roman" w:hAnsiTheme="majorBidi" w:cstheme="majorBidi"/>
                <w:color w:val="2F5496" w:themeColor="accent1" w:themeShade="BF"/>
                <w:sz w:val="24"/>
                <w:szCs w:val="24"/>
              </w:rPr>
              <w:t xml:space="preserve"> </w:t>
            </w:r>
            <w:r w:rsidR="00614E5A" w:rsidRPr="00BF54CE">
              <w:rPr>
                <w:rFonts w:asciiTheme="majorBidi" w:eastAsia="Times New Roman" w:hAnsiTheme="majorBidi" w:cstheme="majorBidi"/>
                <w:sz w:val="24"/>
                <w:szCs w:val="24"/>
              </w:rPr>
              <w:t>to your Lord</w:t>
            </w:r>
            <w:r w:rsidR="00614E5A" w:rsidRPr="00BF54CE">
              <w:rPr>
                <w:rFonts w:asciiTheme="majorBidi" w:eastAsia="Times New Roman" w:hAnsiTheme="majorBidi" w:cstheme="majorBidi"/>
                <w:sz w:val="24"/>
                <w:szCs w:val="24"/>
              </w:rPr>
              <w:br/>
            </w:r>
            <w:r w:rsidRPr="00032E95">
              <w:rPr>
                <w:rFonts w:asciiTheme="majorBidi" w:eastAsia="Times New Roman" w:hAnsiTheme="majorBidi" w:cstheme="majorBidi"/>
                <w:b/>
                <w:bCs/>
                <w:color w:val="2F5496" w:themeColor="accent1" w:themeShade="BF"/>
                <w:sz w:val="24"/>
                <w:szCs w:val="24"/>
              </w:rPr>
              <w:t>“</w:t>
            </w:r>
            <w:r w:rsidR="00614E5A" w:rsidRPr="00032E95">
              <w:rPr>
                <w:rFonts w:asciiTheme="majorBidi" w:eastAsia="Times New Roman" w:hAnsiTheme="majorBidi" w:cstheme="majorBidi"/>
                <w:b/>
                <w:bCs/>
                <w:color w:val="2F5496" w:themeColor="accent1" w:themeShade="BF"/>
                <w:sz w:val="24"/>
                <w:szCs w:val="24"/>
              </w:rPr>
              <w:t>and draw near [to Allah]</w:t>
            </w:r>
            <w:r w:rsidRPr="00032E95">
              <w:rPr>
                <w:rFonts w:asciiTheme="majorBidi" w:eastAsia="Times New Roman" w:hAnsiTheme="majorBidi" w:cstheme="majorBidi"/>
                <w:b/>
                <w:bCs/>
                <w:color w:val="2F5496" w:themeColor="accent1" w:themeShade="BF"/>
                <w:sz w:val="24"/>
                <w:szCs w:val="24"/>
              </w:rPr>
              <w:t>”</w:t>
            </w:r>
            <w:r w:rsidR="00614E5A" w:rsidRPr="00BF54CE">
              <w:rPr>
                <w:rFonts w:asciiTheme="majorBidi" w:eastAsia="Times New Roman" w:hAnsiTheme="majorBidi" w:cstheme="majorBidi"/>
                <w:sz w:val="24"/>
                <w:szCs w:val="24"/>
              </w:rPr>
              <w:t xml:space="preserve"> </w:t>
            </w:r>
            <w:r>
              <w:rPr>
                <w:rFonts w:asciiTheme="majorBidi" w:eastAsia="Times New Roman" w:hAnsiTheme="majorBidi" w:cstheme="majorBidi"/>
                <w:sz w:val="24"/>
                <w:szCs w:val="24"/>
              </w:rPr>
              <w:t>in prostration and in other acts of worship</w:t>
            </w:r>
            <w:r w:rsidR="00614E5A" w:rsidRPr="00BF54CE">
              <w:rPr>
                <w:rFonts w:asciiTheme="majorBidi" w:eastAsia="Times New Roman" w:hAnsiTheme="majorBidi" w:cstheme="majorBidi"/>
                <w:sz w:val="24"/>
                <w:szCs w:val="24"/>
              </w:rPr>
              <w:t xml:space="preserve">, for they all bring one closer to attaining His pleasure and bring one nearer to Him. This is general in meaning and applies to everyone who tells one not to do acts of worship, even though it was originally revealed concerning Abu Jahl when he told the Messenger of Allah </w:t>
            </w:r>
            <w:r>
              <w:rPr>
                <w:rFonts w:asciiTheme="majorBidi" w:eastAsia="Times New Roman" w:hAnsiTheme="majorBidi" w:cstheme="majorBidi"/>
                <w:sz w:val="24"/>
                <w:szCs w:val="24"/>
              </w:rPr>
              <w:t>The Almighty</w:t>
            </w:r>
            <w:r w:rsidR="00614E5A" w:rsidRPr="00BF54CE">
              <w:rPr>
                <w:rFonts w:asciiTheme="majorBidi" w:eastAsia="Times New Roman" w:hAnsiTheme="majorBidi" w:cstheme="majorBidi"/>
                <w:sz w:val="24"/>
                <w:szCs w:val="24"/>
              </w:rPr>
              <w:t xml:space="preserve"> not to pray and tried to disturb him and harm him</w:t>
            </w:r>
          </w:p>
        </w:tc>
      </w:tr>
    </w:tbl>
    <w:p w14:paraId="705557B8" w14:textId="77777777" w:rsidR="004D2FE4" w:rsidRDefault="004D2FE4" w:rsidP="00EC108A">
      <w:pPr>
        <w:spacing w:after="0" w:line="240" w:lineRule="auto"/>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032E95" w:rsidRPr="00A631A2" w14:paraId="419120A9" w14:textId="77777777" w:rsidTr="00D220DD">
        <w:trPr>
          <w:jc w:val="center"/>
        </w:trPr>
        <w:tc>
          <w:tcPr>
            <w:tcW w:w="9065" w:type="dxa"/>
            <w:gridSpan w:val="2"/>
            <w:shd w:val="pct50" w:color="D9E2F3" w:themeColor="accent1" w:themeTint="33" w:fill="auto"/>
          </w:tcPr>
          <w:p w14:paraId="3739DAF1" w14:textId="6F17DE90" w:rsidR="00032E95" w:rsidRPr="00A631A2" w:rsidRDefault="00032E95" w:rsidP="004D2FE4">
            <w:pPr>
              <w:jc w:val="center"/>
              <w:rPr>
                <w:rFonts w:ascii="Lotus Linotype" w:hAnsi="Lotus Linotype" w:cs="Lotus Linotype"/>
                <w:color w:val="161616"/>
                <w:sz w:val="32"/>
                <w:szCs w:val="32"/>
                <w:rtl/>
              </w:rPr>
            </w:pPr>
            <w:bookmarkStart w:id="10" w:name="_Toc81500019"/>
            <w:r w:rsidRPr="00860A29">
              <w:rPr>
                <w:rFonts w:cs="Generator 2005"/>
                <w:color w:val="2F5496" w:themeColor="accent1" w:themeShade="BF"/>
                <w:sz w:val="32"/>
                <w:szCs w:val="32"/>
                <w:rtl/>
              </w:rPr>
              <w:t xml:space="preserve">[تفسير سورة </w:t>
            </w:r>
            <w:r w:rsidRPr="00860A29">
              <w:rPr>
                <w:rFonts w:cs="Generator 2005" w:hint="cs"/>
                <w:color w:val="2F5496" w:themeColor="accent1" w:themeShade="BF"/>
                <w:sz w:val="32"/>
                <w:szCs w:val="32"/>
                <w:rtl/>
              </w:rPr>
              <w:t>القدر</w:t>
            </w:r>
            <w:r w:rsidRPr="00860A29">
              <w:rPr>
                <w:rFonts w:cs="Generator 2005"/>
                <w:color w:val="2F5496" w:themeColor="accent1" w:themeShade="BF"/>
                <w:sz w:val="32"/>
                <w:szCs w:val="32"/>
                <w:rtl/>
              </w:rPr>
              <w:t xml:space="preserve"> وهي </w:t>
            </w:r>
            <w:r w:rsidRPr="00860A29">
              <w:rPr>
                <w:rFonts w:cs="Generator 2005" w:hint="cs"/>
                <w:color w:val="2F5496" w:themeColor="accent1" w:themeShade="BF"/>
                <w:sz w:val="32"/>
                <w:szCs w:val="32"/>
                <w:rtl/>
              </w:rPr>
              <w:t>مَكِّيَّةٌ</w:t>
            </w:r>
            <w:r w:rsidRPr="00860A29">
              <w:rPr>
                <w:rFonts w:cs="Generator 2005"/>
                <w:color w:val="2F5496" w:themeColor="accent1" w:themeShade="BF"/>
                <w:sz w:val="32"/>
                <w:szCs w:val="32"/>
                <w:rtl/>
              </w:rPr>
              <w:t>]</w:t>
            </w:r>
            <w:bookmarkEnd w:id="10"/>
          </w:p>
        </w:tc>
      </w:tr>
      <w:tr w:rsidR="00032E95" w:rsidRPr="00A631A2" w14:paraId="4AADDFF3" w14:textId="77777777" w:rsidTr="00765B8A">
        <w:trPr>
          <w:jc w:val="center"/>
        </w:trPr>
        <w:tc>
          <w:tcPr>
            <w:tcW w:w="9065" w:type="dxa"/>
            <w:gridSpan w:val="2"/>
          </w:tcPr>
          <w:p w14:paraId="73C6086C" w14:textId="77777777" w:rsidR="00032E95" w:rsidRPr="00A1366A" w:rsidRDefault="00032E95" w:rsidP="004D2FE4">
            <w:pPr>
              <w:autoSpaceDE w:val="0"/>
              <w:spacing w:line="480" w:lineRule="exact"/>
              <w:jc w:val="center"/>
              <w:rPr>
                <w:color w:val="2F5496" w:themeColor="accent1" w:themeShade="BF"/>
              </w:rPr>
            </w:pPr>
            <w:r w:rsidRPr="00A1366A">
              <w:rPr>
                <w:rFonts w:ascii="QCF_BSML" w:hAnsi="QCF_BSML" w:cs="QCF_BSML"/>
                <w:color w:val="2F5496" w:themeColor="accent1" w:themeShade="BF"/>
                <w:sz w:val="30"/>
                <w:szCs w:val="30"/>
                <w:rtl/>
              </w:rPr>
              <w:t>ﭑ ﭒ ﭓ</w:t>
            </w:r>
          </w:p>
          <w:p w14:paraId="22EF2011" w14:textId="0F3E19EA" w:rsidR="00032E95" w:rsidRPr="00A631A2" w:rsidRDefault="00032E95" w:rsidP="004D2FE4">
            <w:pPr>
              <w:jc w:val="center"/>
              <w:rPr>
                <w:rFonts w:ascii="Lotus Linotype" w:hAnsi="Lotus Linotype" w:cs="Lotus Linotype"/>
                <w:color w:val="161616"/>
                <w:sz w:val="32"/>
                <w:szCs w:val="32"/>
                <w:rtl/>
              </w:rPr>
            </w:pPr>
            <w:r w:rsidRPr="00A1366A">
              <w:rPr>
                <w:rFonts w:ascii="Lotus Linotype" w:hAnsi="Lotus Linotype" w:cs="Lotus Linotype"/>
                <w:color w:val="2F5496" w:themeColor="accent1" w:themeShade="BF"/>
                <w:sz w:val="30"/>
                <w:szCs w:val="30"/>
                <w:rtl/>
              </w:rPr>
              <w:t>﴿</w:t>
            </w:r>
            <w:r>
              <w:rPr>
                <w:rFonts w:ascii="QCF_P598" w:eastAsia="Calibri" w:hAnsi="QCF_P598" w:cs="QCF_P598"/>
                <w:color w:val="000000"/>
                <w:sz w:val="32"/>
                <w:szCs w:val="32"/>
                <w:rtl/>
                <w:lang w:val="en-GB" w:eastAsia="en-GB"/>
              </w:rPr>
              <w:t xml:space="preserve"> </w:t>
            </w:r>
            <w:r w:rsidRPr="004D2FE4">
              <w:rPr>
                <w:rFonts w:ascii="QCF_P598" w:eastAsia="Calibri" w:hAnsi="QCF_P598" w:cs="QCF_P598"/>
                <w:color w:val="2F5496" w:themeColor="accent1" w:themeShade="BF"/>
                <w:sz w:val="32"/>
                <w:szCs w:val="32"/>
                <w:rtl/>
                <w:lang w:val="en-GB" w:eastAsia="en-GB"/>
              </w:rPr>
              <w:t>ﭑ  ﭒ  ﭓ  ﭔ  ﭕ  ﭖ  ﭗ  ﭘ  ﭙ  ﭚ  ﭛ      ﭜ   ﭝ  ﭞ         ﭟ  ﭠ  ﭡ  ﭢ   ﭣ  ﭤ  ﭥ  ﭦ   ﭧ  ﭨ   ﭩ  ﭪ  ﭫ            ﭬ     ﭭ  ﭮ  ﭯ  ﭰ  ﭱ  ﭲ        ﭳ</w:t>
            </w:r>
            <w:r w:rsidRPr="00A1366A">
              <w:rPr>
                <w:rFonts w:ascii="Lotus Linotype" w:hAnsi="Lotus Linotype" w:cs="Lotus Linotype"/>
                <w:color w:val="2F5496" w:themeColor="accent1" w:themeShade="BF"/>
                <w:sz w:val="30"/>
                <w:szCs w:val="30"/>
                <w:rtl/>
              </w:rPr>
              <w:t>﴾.</w:t>
            </w:r>
          </w:p>
        </w:tc>
      </w:tr>
      <w:tr w:rsidR="004D2FE4" w:rsidRPr="00A631A2" w14:paraId="5A2352AC" w14:textId="77777777" w:rsidTr="004D2FE4">
        <w:trPr>
          <w:jc w:val="center"/>
        </w:trPr>
        <w:tc>
          <w:tcPr>
            <w:tcW w:w="4672" w:type="dxa"/>
          </w:tcPr>
          <w:p w14:paraId="0BB75B4B" w14:textId="77777777" w:rsidR="004D2FE4" w:rsidRDefault="00D57DA0" w:rsidP="00D57DA0">
            <w:pPr>
              <w:spacing w:line="560" w:lineRule="exact"/>
              <w:jc w:val="lowKashida"/>
              <w:rPr>
                <w:rFonts w:ascii="Lotus Linotype" w:hAnsi="Lotus Linotype" w:cs="Lotus Linotype"/>
                <w:color w:val="161616"/>
                <w:sz w:val="32"/>
                <w:szCs w:val="32"/>
                <w:rtl/>
              </w:rPr>
            </w:pPr>
            <w:r w:rsidRPr="00D57DA0">
              <w:rPr>
                <w:rFonts w:ascii="Lotus Linotype" w:hAnsi="Lotus Linotype" w:cs="Lotus Linotype" w:hint="cs"/>
                <w:color w:val="2F5496" w:themeColor="accent1" w:themeShade="BF"/>
                <w:sz w:val="32"/>
                <w:szCs w:val="32"/>
                <w:rtl/>
              </w:rPr>
              <w:t>(1)</w:t>
            </w:r>
            <w:r>
              <w:rPr>
                <w:rFonts w:ascii="Lotus Linotype" w:hAnsi="Lotus Linotype" w:cs="Lotus Linotype" w:hint="cs"/>
                <w:color w:val="161616"/>
                <w:sz w:val="32"/>
                <w:szCs w:val="32"/>
                <w:rtl/>
              </w:rPr>
              <w:t xml:space="preserve"> </w:t>
            </w:r>
            <w:r w:rsidRPr="00D57DA0">
              <w:rPr>
                <w:rFonts w:ascii="Lotus Linotype" w:hAnsi="Lotus Linotype" w:cs="Lotus Linotype"/>
                <w:color w:val="161616"/>
                <w:sz w:val="32"/>
                <w:szCs w:val="32"/>
                <w:rtl/>
              </w:rPr>
              <w:t>يقول تعالى م</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بي</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نًا لفضل القرآن وعلو</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 xml:space="preserve"> قدره: </w:t>
            </w:r>
            <w:r>
              <w:rPr>
                <w:rFonts w:ascii="Lotus Linotype" w:hAnsi="Lotus Linotype" w:cs="Lotus Linotype"/>
                <w:color w:val="161616"/>
                <w:sz w:val="32"/>
                <w:szCs w:val="32"/>
                <w:rtl/>
              </w:rPr>
              <w:t>﴿</w:t>
            </w:r>
            <w:r w:rsidRPr="004D2FE4">
              <w:rPr>
                <w:rFonts w:ascii="QCF_P597" w:eastAsia="Calibri" w:hAnsi="QCF_P597" w:cs="QCF_P597"/>
                <w:color w:val="2F5496" w:themeColor="accent1" w:themeShade="BF"/>
                <w:sz w:val="32"/>
                <w:szCs w:val="32"/>
                <w:rtl/>
                <w:lang w:val="en-GB" w:eastAsia="en-GB"/>
              </w:rPr>
              <w:t xml:space="preserve"> </w:t>
            </w:r>
            <w:r>
              <w:rPr>
                <w:rFonts w:ascii="QCF_P598" w:eastAsia="Calibri" w:hAnsi="QCF_P598" w:cs="QCF_P598"/>
                <w:color w:val="2F5496" w:themeColor="accent1" w:themeShade="BF"/>
                <w:sz w:val="32"/>
                <w:szCs w:val="32"/>
                <w:rtl/>
                <w:lang w:val="en-GB" w:eastAsia="en-GB"/>
              </w:rPr>
              <w:t>ﭑ  ﭒ  ﭓ  ﭔ  ﭕ</w:t>
            </w:r>
            <w:r>
              <w:rPr>
                <w:rFonts w:ascii="Lotus Linotype" w:hAnsi="Lotus Linotype" w:cs="Lotus Linotype"/>
                <w:color w:val="161616"/>
                <w:sz w:val="32"/>
                <w:szCs w:val="32"/>
                <w:rtl/>
              </w:rPr>
              <w:t>﴾</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 xml:space="preserve"> كما قال تعالى:</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w:t>
            </w:r>
            <w:r>
              <w:rPr>
                <w:rFonts w:ascii="QCF_P496" w:hAnsi="QCF_P496" w:cs="QCF_P496"/>
                <w:color w:val="000000"/>
                <w:sz w:val="32"/>
                <w:szCs w:val="32"/>
                <w:rtl/>
              </w:rPr>
              <w:t>ﭖ  ﭗ  ﭘ  ﭙ        ﭚ</w:t>
            </w:r>
            <w:r>
              <w:rPr>
                <w:rFonts w:ascii="QCF_P496" w:hAnsi="QCF_P496" w:cs="QCF_P496"/>
                <w:color w:val="0000A5"/>
                <w:sz w:val="32"/>
                <w:szCs w:val="32"/>
                <w:rtl/>
              </w:rPr>
              <w:t>ﭛ</w:t>
            </w:r>
            <w:r>
              <w:rPr>
                <w:rFonts w:ascii="Lotus Linotype" w:hAnsi="Lotus Linotype" w:cs="Lotus Linotype"/>
                <w:color w:val="161616"/>
                <w:sz w:val="32"/>
                <w:szCs w:val="32"/>
                <w:rtl/>
              </w:rPr>
              <w:t>﴾</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 xml:space="preserve"> وذلك أن</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 xml:space="preserve"> الله تعالى</w:t>
            </w:r>
            <w:r w:rsidRPr="00D57DA0">
              <w:rPr>
                <w:rFonts w:ascii="Lotus Linotype" w:hAnsi="Lotus Linotype" w:cs="Lotus Linotype"/>
                <w:color w:val="161616"/>
                <w:sz w:val="32"/>
                <w:szCs w:val="32"/>
                <w:rtl/>
              </w:rPr>
              <w:t xml:space="preserve"> ابتدأ بإنزاله </w:t>
            </w:r>
            <w:r>
              <w:rPr>
                <w:rFonts w:ascii="Lotus Linotype" w:hAnsi="Lotus Linotype" w:cs="Lotus Linotype"/>
                <w:color w:val="161616"/>
                <w:sz w:val="32"/>
                <w:szCs w:val="32"/>
                <w:rtl/>
              </w:rPr>
              <w:t>في رمضان في</w:t>
            </w:r>
            <w:r w:rsidRPr="00D57DA0">
              <w:rPr>
                <w:rFonts w:ascii="Lotus Linotype" w:hAnsi="Lotus Linotype" w:cs="Lotus Linotype"/>
                <w:color w:val="161616"/>
                <w:sz w:val="32"/>
                <w:szCs w:val="32"/>
                <w:rtl/>
              </w:rPr>
              <w:t xml:space="preserve"> ليلة القدر، ورحم الله بها العباد رحمة</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 xml:space="preserve"> عام</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ة</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 xml:space="preserve"> لا يقدر العباد لها شكرًا.</w:t>
            </w:r>
          </w:p>
          <w:p w14:paraId="0B755AD3" w14:textId="29548DA8" w:rsidR="00D57DA0" w:rsidRPr="00A631A2" w:rsidRDefault="00D57DA0" w:rsidP="00D57DA0">
            <w:pPr>
              <w:spacing w:line="560" w:lineRule="exact"/>
              <w:jc w:val="lowKashida"/>
              <w:rPr>
                <w:rFonts w:ascii="Lotus Linotype" w:hAnsi="Lotus Linotype" w:cs="Lotus Linotype"/>
                <w:color w:val="161616"/>
                <w:sz w:val="32"/>
                <w:szCs w:val="32"/>
                <w:rtl/>
              </w:rPr>
            </w:pPr>
            <w:r w:rsidRPr="00D57DA0">
              <w:rPr>
                <w:rFonts w:ascii="Lotus Linotype" w:hAnsi="Lotus Linotype" w:cs="Lotus Linotype"/>
                <w:color w:val="161616"/>
                <w:sz w:val="32"/>
                <w:szCs w:val="32"/>
                <w:rtl/>
              </w:rPr>
              <w:t>وس</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م</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يت ليلة القدر، لعظم قدرها وفضلها عند الله، ولأن</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ه ي</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قد</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ر فيها ما يكون في العام من الأجل والأرزاق والمقادير القدري</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ة.</w:t>
            </w:r>
          </w:p>
        </w:tc>
        <w:tc>
          <w:tcPr>
            <w:tcW w:w="4393" w:type="dxa"/>
          </w:tcPr>
          <w:p w14:paraId="1AC45472" w14:textId="002272A0" w:rsidR="00614E5A" w:rsidRPr="00032E95" w:rsidRDefault="00614E5A" w:rsidP="00742BEB">
            <w:pPr>
              <w:bidi w:val="0"/>
              <w:spacing w:after="0" w:line="288" w:lineRule="auto"/>
              <w:jc w:val="both"/>
              <w:rPr>
                <w:rFonts w:asciiTheme="majorBidi" w:eastAsia="Times New Roman" w:hAnsiTheme="majorBidi" w:cstheme="majorBidi"/>
                <w:sz w:val="24"/>
                <w:szCs w:val="24"/>
              </w:rPr>
            </w:pPr>
            <w:r w:rsidRPr="0033775B">
              <w:rPr>
                <w:rFonts w:asciiTheme="majorBidi" w:eastAsia="Times New Roman" w:hAnsiTheme="majorBidi" w:cstheme="majorBidi"/>
                <w:b/>
                <w:bCs/>
                <w:color w:val="2F5496" w:themeColor="accent1" w:themeShade="BF"/>
                <w:sz w:val="24"/>
                <w:szCs w:val="24"/>
              </w:rPr>
              <w:t>(1)</w:t>
            </w:r>
            <w:r w:rsidRPr="0033775B">
              <w:rPr>
                <w:rFonts w:asciiTheme="majorBidi" w:eastAsia="Times New Roman" w:hAnsiTheme="majorBidi" w:cstheme="majorBidi"/>
                <w:color w:val="2F5496" w:themeColor="accent1" w:themeShade="BF"/>
                <w:sz w:val="24"/>
                <w:szCs w:val="24"/>
              </w:rPr>
              <w:t xml:space="preserve"> </w:t>
            </w:r>
            <w:r w:rsidRPr="00032E95">
              <w:rPr>
                <w:rFonts w:asciiTheme="majorBidi" w:eastAsia="Times New Roman" w:hAnsiTheme="majorBidi" w:cstheme="majorBidi"/>
                <w:sz w:val="24"/>
                <w:szCs w:val="24"/>
              </w:rPr>
              <w:t xml:space="preserve">Here Allah </w:t>
            </w:r>
            <w:r w:rsidR="00742BEB">
              <w:rPr>
                <w:rFonts w:asciiTheme="majorBidi" w:eastAsia="Times New Roman" w:hAnsiTheme="majorBidi" w:cstheme="majorBidi"/>
                <w:sz w:val="24"/>
                <w:szCs w:val="24"/>
              </w:rPr>
              <w:t>The Almighty</w:t>
            </w:r>
            <w:r w:rsidRPr="00032E95">
              <w:rPr>
                <w:rFonts w:asciiTheme="majorBidi" w:eastAsia="Times New Roman" w:hAnsiTheme="majorBidi" w:cstheme="majorBidi"/>
                <w:sz w:val="24"/>
                <w:szCs w:val="24"/>
              </w:rPr>
              <w:t xml:space="preserve"> says, highlighting the virtue and high status of the Qur’an: </w:t>
            </w:r>
            <w:r w:rsidR="00742BEB" w:rsidRPr="00742BEB">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b/>
                <w:bCs/>
                <w:color w:val="2F5496" w:themeColor="accent1" w:themeShade="BF"/>
                <w:sz w:val="24"/>
                <w:szCs w:val="24"/>
              </w:rPr>
              <w:t>Verily, We sent it [the Qur’an] down on the Night of Decree</w:t>
            </w:r>
            <w:r w:rsidR="00742BEB" w:rsidRPr="00742BEB">
              <w:rPr>
                <w:rFonts w:asciiTheme="majorBidi" w:eastAsia="Times New Roman" w:hAnsiTheme="majorBidi" w:cstheme="majorBidi"/>
                <w:b/>
                <w:bCs/>
                <w:color w:val="2F5496" w:themeColor="accent1" w:themeShade="BF"/>
                <w:sz w:val="24"/>
                <w:szCs w:val="24"/>
              </w:rPr>
              <w:t>”</w:t>
            </w:r>
            <w:r w:rsidRPr="00032E95">
              <w:rPr>
                <w:rFonts w:asciiTheme="majorBidi" w:eastAsia="Times New Roman" w:hAnsiTheme="majorBidi" w:cstheme="majorBidi"/>
                <w:sz w:val="24"/>
                <w:szCs w:val="24"/>
              </w:rPr>
              <w:t xml:space="preserve">. This is like the verse in which Allah </w:t>
            </w:r>
            <w:r w:rsidR="00742BEB">
              <w:rPr>
                <w:rFonts w:asciiTheme="majorBidi" w:eastAsia="Times New Roman" w:hAnsiTheme="majorBidi" w:cstheme="majorBidi"/>
                <w:sz w:val="24"/>
                <w:szCs w:val="24"/>
              </w:rPr>
              <w:t>The Almighty</w:t>
            </w:r>
            <w:r w:rsidRPr="00032E95">
              <w:rPr>
                <w:rFonts w:asciiTheme="majorBidi" w:eastAsia="Times New Roman" w:hAnsiTheme="majorBidi" w:cstheme="majorBidi"/>
                <w:sz w:val="24"/>
                <w:szCs w:val="24"/>
              </w:rPr>
              <w:t xml:space="preserve"> says: </w:t>
            </w:r>
            <w:r w:rsidR="00742BEB">
              <w:rPr>
                <w:rFonts w:asciiTheme="majorBidi" w:eastAsia="Times New Roman" w:hAnsiTheme="majorBidi" w:cstheme="majorBidi"/>
                <w:sz w:val="24"/>
                <w:szCs w:val="24"/>
              </w:rPr>
              <w:t xml:space="preserve"> “</w:t>
            </w:r>
            <w:r w:rsidRPr="00032E95">
              <w:rPr>
                <w:rFonts w:asciiTheme="majorBidi" w:eastAsia="Times New Roman" w:hAnsiTheme="majorBidi" w:cstheme="majorBidi"/>
                <w:sz w:val="24"/>
                <w:szCs w:val="24"/>
              </w:rPr>
              <w:t>Verily, We sent it down during a blessed night, for We were to give warning</w:t>
            </w:r>
            <w:r w:rsidR="00742BEB">
              <w:rPr>
                <w:rFonts w:asciiTheme="majorBidi" w:eastAsia="Times New Roman" w:hAnsiTheme="majorBidi" w:cstheme="majorBidi"/>
                <w:sz w:val="24"/>
                <w:szCs w:val="24"/>
              </w:rPr>
              <w:t>”</w:t>
            </w:r>
            <w:r w:rsidRPr="00032E95">
              <w:rPr>
                <w:rFonts w:asciiTheme="majorBidi" w:eastAsia="Times New Roman" w:hAnsiTheme="majorBidi" w:cstheme="majorBidi"/>
                <w:sz w:val="24"/>
                <w:szCs w:val="24"/>
              </w:rPr>
              <w:t xml:space="preserve"> </w:t>
            </w:r>
            <w:r w:rsidR="00742BEB">
              <w:rPr>
                <w:rFonts w:asciiTheme="majorBidi" w:eastAsia="Times New Roman" w:hAnsiTheme="majorBidi" w:cstheme="majorBidi"/>
                <w:sz w:val="24"/>
                <w:szCs w:val="24"/>
              </w:rPr>
              <w:t>[</w:t>
            </w:r>
            <w:r w:rsidRPr="00032E95">
              <w:rPr>
                <w:rFonts w:asciiTheme="majorBidi" w:eastAsia="Times New Roman" w:hAnsiTheme="majorBidi" w:cstheme="majorBidi"/>
                <w:sz w:val="24"/>
                <w:szCs w:val="24"/>
              </w:rPr>
              <w:t>44: 3</w:t>
            </w:r>
            <w:r w:rsidR="00742BEB">
              <w:rPr>
                <w:rFonts w:asciiTheme="majorBidi" w:eastAsia="Times New Roman" w:hAnsiTheme="majorBidi" w:cstheme="majorBidi"/>
                <w:sz w:val="24"/>
                <w:szCs w:val="24"/>
              </w:rPr>
              <w:t>].</w:t>
            </w:r>
          </w:p>
          <w:p w14:paraId="045047B1" w14:textId="7DD21953" w:rsidR="00614E5A" w:rsidRPr="00032E95" w:rsidRDefault="00614E5A" w:rsidP="00742BEB">
            <w:pPr>
              <w:bidi w:val="0"/>
              <w:spacing w:after="0" w:line="288" w:lineRule="auto"/>
              <w:jc w:val="both"/>
              <w:rPr>
                <w:rFonts w:asciiTheme="majorBidi" w:eastAsia="Times New Roman" w:hAnsiTheme="majorBidi" w:cstheme="majorBidi"/>
                <w:sz w:val="24"/>
                <w:szCs w:val="24"/>
              </w:rPr>
            </w:pPr>
            <w:r w:rsidRPr="00032E95">
              <w:rPr>
                <w:rFonts w:asciiTheme="majorBidi" w:eastAsia="Times New Roman" w:hAnsiTheme="majorBidi" w:cstheme="majorBidi"/>
                <w:sz w:val="24"/>
                <w:szCs w:val="24"/>
              </w:rPr>
              <w:t xml:space="preserve">That is because Allah </w:t>
            </w:r>
            <w:r w:rsidR="00742BEB">
              <w:rPr>
                <w:rFonts w:asciiTheme="majorBidi" w:eastAsia="Times New Roman" w:hAnsiTheme="majorBidi" w:cstheme="majorBidi"/>
                <w:sz w:val="24"/>
                <w:szCs w:val="24"/>
              </w:rPr>
              <w:t>The Almighty</w:t>
            </w:r>
            <w:r w:rsidRPr="00032E95">
              <w:rPr>
                <w:rFonts w:asciiTheme="majorBidi" w:eastAsia="Times New Roman" w:hAnsiTheme="majorBidi" w:cstheme="majorBidi"/>
                <w:sz w:val="24"/>
                <w:szCs w:val="24"/>
              </w:rPr>
              <w:t xml:space="preserve"> began to send it down during Ramadan on Laylat al-Qadr (the Night of Decree), and by means of it Allah bestowed comprehensive mercy upon His slaves for which they cannot give sufficient thanks. </w:t>
            </w:r>
          </w:p>
          <w:p w14:paraId="302A198F" w14:textId="44942623" w:rsidR="004D2FE4" w:rsidRPr="00032E95" w:rsidRDefault="00614E5A" w:rsidP="00032E95">
            <w:pPr>
              <w:bidi w:val="0"/>
              <w:spacing w:after="0" w:line="288" w:lineRule="auto"/>
              <w:jc w:val="both"/>
              <w:rPr>
                <w:rFonts w:asciiTheme="majorBidi" w:eastAsia="Times New Roman" w:hAnsiTheme="majorBidi" w:cstheme="majorBidi"/>
                <w:sz w:val="24"/>
                <w:szCs w:val="24"/>
                <w:rtl/>
              </w:rPr>
            </w:pPr>
            <w:r w:rsidRPr="00032E95">
              <w:rPr>
                <w:rFonts w:asciiTheme="majorBidi" w:eastAsia="Times New Roman" w:hAnsiTheme="majorBidi" w:cstheme="majorBidi"/>
                <w:sz w:val="24"/>
                <w:szCs w:val="24"/>
              </w:rPr>
              <w:t>Laylat al-Qadr is so called because of its immense status and virtue before Allah, and because on this night He decrees what will happen during the coming year of deaths, provision and other divine decrees</w:t>
            </w:r>
          </w:p>
        </w:tc>
      </w:tr>
      <w:tr w:rsidR="00D57DA0" w:rsidRPr="00A631A2" w14:paraId="77888129" w14:textId="77777777" w:rsidTr="004D2FE4">
        <w:trPr>
          <w:jc w:val="center"/>
        </w:trPr>
        <w:tc>
          <w:tcPr>
            <w:tcW w:w="4672" w:type="dxa"/>
          </w:tcPr>
          <w:p w14:paraId="29467F13" w14:textId="39391C6B" w:rsidR="00D57DA0" w:rsidRDefault="00D57DA0" w:rsidP="00D57DA0">
            <w:pPr>
              <w:spacing w:line="560" w:lineRule="exact"/>
              <w:jc w:val="lowKashida"/>
              <w:rPr>
                <w:rFonts w:ascii="Lotus Linotype" w:hAnsi="Lotus Linotype" w:cs="Lotus Linotype"/>
                <w:color w:val="161616"/>
                <w:sz w:val="32"/>
                <w:szCs w:val="32"/>
                <w:rtl/>
              </w:rPr>
            </w:pPr>
            <w:r w:rsidRPr="00D57DA0">
              <w:rPr>
                <w:rFonts w:ascii="Lotus Linotype" w:hAnsi="Lotus Linotype" w:cs="Lotus Linotype" w:hint="cs"/>
                <w:color w:val="2F5496" w:themeColor="accent1" w:themeShade="BF"/>
                <w:sz w:val="32"/>
                <w:szCs w:val="32"/>
                <w:rtl/>
              </w:rPr>
              <w:lastRenderedPageBreak/>
              <w:t>(2)</w:t>
            </w:r>
            <w:r>
              <w:rPr>
                <w:rFonts w:ascii="Lotus Linotype" w:hAnsi="Lotus Linotype" w:cs="Lotus Linotype" w:hint="cs"/>
                <w:color w:val="161616"/>
                <w:sz w:val="32"/>
                <w:szCs w:val="32"/>
                <w:rtl/>
              </w:rPr>
              <w:t xml:space="preserve"> </w:t>
            </w:r>
            <w:r w:rsidRPr="00D57DA0">
              <w:rPr>
                <w:rFonts w:ascii="Lotus Linotype" w:hAnsi="Lotus Linotype" w:cs="Lotus Linotype"/>
                <w:color w:val="161616"/>
                <w:sz w:val="32"/>
                <w:szCs w:val="32"/>
                <w:rtl/>
              </w:rPr>
              <w:t>ثم</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 xml:space="preserve"> فخ</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م شأنها</w:t>
            </w:r>
            <w:r>
              <w:rPr>
                <w:rFonts w:ascii="Lotus Linotype" w:hAnsi="Lotus Linotype" w:cs="Lotus Linotype" w:hint="cs"/>
                <w:color w:val="161616"/>
                <w:sz w:val="32"/>
                <w:szCs w:val="32"/>
                <w:rtl/>
              </w:rPr>
              <w:t xml:space="preserve"> </w:t>
            </w:r>
            <w:r w:rsidRPr="00D57DA0">
              <w:rPr>
                <w:rFonts w:ascii="Lotus Linotype" w:hAnsi="Lotus Linotype" w:cs="Lotus Linotype"/>
                <w:color w:val="161616"/>
                <w:sz w:val="32"/>
                <w:szCs w:val="32"/>
                <w:rtl/>
              </w:rPr>
              <w:t>وعظ</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م م</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قدارها فقال:</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w:t>
            </w:r>
            <w:r w:rsidRPr="004D2FE4">
              <w:rPr>
                <w:rFonts w:ascii="QCF_P597" w:eastAsia="Calibri" w:hAnsi="QCF_P597" w:cs="QCF_P597"/>
                <w:color w:val="2F5496" w:themeColor="accent1" w:themeShade="BF"/>
                <w:sz w:val="32"/>
                <w:szCs w:val="32"/>
                <w:rtl/>
                <w:lang w:val="en-GB" w:eastAsia="en-GB"/>
              </w:rPr>
              <w:t xml:space="preserve"> </w:t>
            </w:r>
            <w:r w:rsidRPr="004D2FE4">
              <w:rPr>
                <w:rFonts w:ascii="QCF_P598" w:eastAsia="Calibri" w:hAnsi="QCF_P598" w:cs="QCF_P598"/>
                <w:color w:val="2F5496" w:themeColor="accent1" w:themeShade="BF"/>
                <w:sz w:val="32"/>
                <w:szCs w:val="32"/>
                <w:rtl/>
                <w:lang w:val="en-GB" w:eastAsia="en-GB"/>
              </w:rPr>
              <w:t>ﭗ  ﭘ  ﭙ  ﭚ  ﭛ</w:t>
            </w:r>
            <w:r>
              <w:rPr>
                <w:rFonts w:ascii="Lotus Linotype" w:hAnsi="Lotus Linotype" w:cs="Lotus Linotype"/>
                <w:color w:val="161616"/>
                <w:sz w:val="32"/>
                <w:szCs w:val="32"/>
                <w:rtl/>
              </w:rPr>
              <w:t>﴾</w:t>
            </w:r>
            <w:r w:rsidRPr="00D57DA0">
              <w:rPr>
                <w:rFonts w:ascii="Lotus Linotype" w:hAnsi="Lotus Linotype" w:cs="Lotus Linotype"/>
                <w:color w:val="161616"/>
                <w:sz w:val="32"/>
                <w:szCs w:val="32"/>
                <w:rtl/>
              </w:rPr>
              <w:t xml:space="preserve"> أي: فإن</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 xml:space="preserve"> شأنها جليل</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 xml:space="preserve"> وخطرها عظيم</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w:t>
            </w:r>
          </w:p>
        </w:tc>
        <w:tc>
          <w:tcPr>
            <w:tcW w:w="4393" w:type="dxa"/>
          </w:tcPr>
          <w:p w14:paraId="1085C94E" w14:textId="47760A68" w:rsidR="00D57DA0" w:rsidRPr="00032E95" w:rsidRDefault="00614E5A" w:rsidP="00032E95">
            <w:pPr>
              <w:bidi w:val="0"/>
              <w:spacing w:after="0" w:line="288" w:lineRule="auto"/>
              <w:jc w:val="both"/>
              <w:rPr>
                <w:rFonts w:asciiTheme="majorBidi" w:eastAsia="Times New Roman" w:hAnsiTheme="majorBidi" w:cstheme="majorBidi"/>
                <w:sz w:val="24"/>
                <w:szCs w:val="24"/>
                <w:rtl/>
              </w:rPr>
            </w:pPr>
            <w:r w:rsidRPr="00742BEB">
              <w:rPr>
                <w:rFonts w:asciiTheme="majorBidi" w:eastAsia="Times New Roman" w:hAnsiTheme="majorBidi" w:cstheme="majorBidi"/>
                <w:b/>
                <w:bCs/>
                <w:color w:val="2F5496" w:themeColor="accent1" w:themeShade="BF"/>
                <w:sz w:val="24"/>
                <w:szCs w:val="24"/>
              </w:rPr>
              <w:t>(2)</w:t>
            </w:r>
            <w:r w:rsidRPr="00032E95">
              <w:rPr>
                <w:rFonts w:asciiTheme="majorBidi" w:eastAsia="Times New Roman" w:hAnsiTheme="majorBidi" w:cstheme="majorBidi"/>
                <w:sz w:val="24"/>
                <w:szCs w:val="24"/>
              </w:rPr>
              <w:t xml:space="preserve"> He further highlights its great significance by saying: </w:t>
            </w:r>
            <w:r w:rsidR="00742BEB" w:rsidRPr="00742BEB">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b/>
                <w:bCs/>
                <w:color w:val="2F5496" w:themeColor="accent1" w:themeShade="BF"/>
                <w:sz w:val="24"/>
                <w:szCs w:val="24"/>
              </w:rPr>
              <w:t>And how could you know what the Night of Decree is?</w:t>
            </w:r>
            <w:r w:rsidR="00742BEB" w:rsidRPr="00742BEB">
              <w:rPr>
                <w:rFonts w:asciiTheme="majorBidi" w:eastAsia="Times New Roman" w:hAnsiTheme="majorBidi" w:cstheme="majorBidi"/>
                <w:b/>
                <w:bCs/>
                <w:color w:val="2F5496" w:themeColor="accent1" w:themeShade="BF"/>
                <w:sz w:val="24"/>
                <w:szCs w:val="24"/>
              </w:rPr>
              <w:t>”</w:t>
            </w:r>
            <w:r w:rsidRPr="00032E95">
              <w:rPr>
                <w:rFonts w:asciiTheme="majorBidi" w:eastAsia="Times New Roman" w:hAnsiTheme="majorBidi" w:cstheme="majorBidi"/>
                <w:sz w:val="24"/>
                <w:szCs w:val="24"/>
              </w:rPr>
              <w:t xml:space="preserve"> For it is of great significance and immense importance. </w:t>
            </w:r>
          </w:p>
        </w:tc>
      </w:tr>
      <w:tr w:rsidR="00D57DA0" w:rsidRPr="00A631A2" w14:paraId="53137F59" w14:textId="77777777" w:rsidTr="004D2FE4">
        <w:trPr>
          <w:jc w:val="center"/>
        </w:trPr>
        <w:tc>
          <w:tcPr>
            <w:tcW w:w="4672" w:type="dxa"/>
          </w:tcPr>
          <w:p w14:paraId="3C7457A6" w14:textId="68F54FF1" w:rsidR="00D57DA0" w:rsidRDefault="00D57DA0" w:rsidP="00D57DA0">
            <w:pPr>
              <w:spacing w:line="560" w:lineRule="exact"/>
              <w:jc w:val="lowKashida"/>
              <w:rPr>
                <w:rFonts w:ascii="Lotus Linotype" w:hAnsi="Lotus Linotype" w:cs="Lotus Linotype"/>
                <w:color w:val="161616"/>
                <w:sz w:val="32"/>
                <w:szCs w:val="32"/>
                <w:rtl/>
              </w:rPr>
            </w:pPr>
            <w:r w:rsidRPr="00D57DA0">
              <w:rPr>
                <w:rFonts w:ascii="Lotus Linotype" w:hAnsi="Lotus Linotype" w:cs="Lotus Linotype" w:hint="cs"/>
                <w:color w:val="2F5496" w:themeColor="accent1" w:themeShade="BF"/>
                <w:sz w:val="32"/>
                <w:szCs w:val="32"/>
                <w:rtl/>
              </w:rPr>
              <w:t>(3)</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w:t>
            </w:r>
            <w:r w:rsidRPr="004D2FE4">
              <w:rPr>
                <w:rFonts w:ascii="QCF_P597" w:eastAsia="Calibri" w:hAnsi="QCF_P597" w:cs="QCF_P597"/>
                <w:color w:val="2F5496" w:themeColor="accent1" w:themeShade="BF"/>
                <w:sz w:val="32"/>
                <w:szCs w:val="32"/>
                <w:rtl/>
                <w:lang w:val="en-GB" w:eastAsia="en-GB"/>
              </w:rPr>
              <w:t xml:space="preserve"> </w:t>
            </w:r>
            <w:r>
              <w:rPr>
                <w:rFonts w:ascii="QCF_P598" w:eastAsia="Calibri" w:hAnsi="QCF_P598" w:cs="QCF_P598"/>
                <w:color w:val="2F5496" w:themeColor="accent1" w:themeShade="BF"/>
                <w:sz w:val="32"/>
                <w:szCs w:val="32"/>
                <w:rtl/>
                <w:lang w:val="en-GB" w:eastAsia="en-GB"/>
              </w:rPr>
              <w:t xml:space="preserve">ﭝ  ﭞ         ﭟ  ﭠ  ﭡ  ﭢ  </w:t>
            </w:r>
            <w:r>
              <w:rPr>
                <w:rFonts w:ascii="Lotus Linotype" w:hAnsi="Lotus Linotype" w:cs="Lotus Linotype"/>
                <w:color w:val="161616"/>
                <w:sz w:val="32"/>
                <w:szCs w:val="32"/>
                <w:rtl/>
              </w:rPr>
              <w:t>﴾</w:t>
            </w:r>
            <w:r>
              <w:rPr>
                <w:rFonts w:ascii="Lotus Linotype" w:hAnsi="Lotus Linotype" w:cs="Lotus Linotype" w:hint="cs"/>
                <w:color w:val="161616"/>
                <w:sz w:val="32"/>
                <w:szCs w:val="32"/>
                <w:rtl/>
              </w:rPr>
              <w:t xml:space="preserve"> </w:t>
            </w:r>
            <w:r w:rsidRPr="00D57DA0">
              <w:rPr>
                <w:rFonts w:ascii="Lotus Linotype" w:hAnsi="Lotus Linotype" w:cs="Lotus Linotype"/>
                <w:color w:val="161616"/>
                <w:sz w:val="32"/>
                <w:szCs w:val="32"/>
                <w:rtl/>
              </w:rPr>
              <w:t>أي: تعادل من فضلها ألف شهر</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 فالعمل ال</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ذي يقع فيها</w:t>
            </w:r>
            <w:r w:rsidRPr="00D57DA0">
              <w:rPr>
                <w:rFonts w:ascii="Lotus Linotype" w:hAnsi="Lotus Linotype" w:cs="Lotus Linotype"/>
                <w:color w:val="161616"/>
                <w:sz w:val="32"/>
                <w:szCs w:val="32"/>
                <w:rtl/>
              </w:rPr>
              <w:t xml:space="preserve"> خير</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 xml:space="preserve"> من العمل في ألف شهر</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 xml:space="preserve"> </w:t>
            </w:r>
            <w:r w:rsidRPr="00D57DA0">
              <w:rPr>
                <w:rFonts w:ascii="Lotus Linotype" w:hAnsi="Lotus Linotype" w:cs="Lotus Linotype"/>
                <w:color w:val="161616"/>
                <w:sz w:val="32"/>
                <w:szCs w:val="32"/>
                <w:rtl/>
              </w:rPr>
              <w:t>خالية</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 xml:space="preserve"> منها</w:t>
            </w:r>
            <w:r w:rsidRPr="00D57DA0">
              <w:rPr>
                <w:rFonts w:ascii="Lotus Linotype" w:hAnsi="Lotus Linotype" w:cs="Lotus Linotype"/>
                <w:color w:val="161616"/>
                <w:sz w:val="32"/>
                <w:szCs w:val="32"/>
                <w:rtl/>
              </w:rPr>
              <w:t>، وهذا مم</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ا تتحي</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ر فيه الألباب، وتندهش له العقول، حيث من</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 xml:space="preserve"> تبارك وتعالى على هذه الأم</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ة الض</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عيفة القو</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ة والق</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وى</w:t>
            </w:r>
            <w:r w:rsidRPr="00D57DA0">
              <w:rPr>
                <w:rFonts w:ascii="Lotus Linotype" w:hAnsi="Lotus Linotype" w:cs="Lotus Linotype"/>
                <w:color w:val="161616"/>
                <w:sz w:val="32"/>
                <w:szCs w:val="32"/>
                <w:rtl/>
              </w:rPr>
              <w:t xml:space="preserve"> بليلة</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 xml:space="preserve"> يكون العمل فيها يقابل ويزيد على ألف شهر</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 عمر رجل</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 xml:space="preserve"> معم</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ر</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 xml:space="preserve"> عمرًا طويلا ني</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فًا وثمانين سنة</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w:t>
            </w:r>
          </w:p>
        </w:tc>
        <w:tc>
          <w:tcPr>
            <w:tcW w:w="4393" w:type="dxa"/>
          </w:tcPr>
          <w:p w14:paraId="68AD9541" w14:textId="2A24ED39" w:rsidR="00614E5A" w:rsidRPr="00032E95" w:rsidRDefault="00614E5A" w:rsidP="00032E95">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b/>
                <w:bCs/>
                <w:color w:val="2F5496" w:themeColor="accent1" w:themeShade="BF"/>
                <w:sz w:val="24"/>
                <w:szCs w:val="24"/>
              </w:rPr>
              <w:t xml:space="preserve">(3) </w:t>
            </w:r>
            <w:r w:rsidR="00742BEB" w:rsidRPr="00742BEB">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b/>
                <w:bCs/>
                <w:color w:val="2F5496" w:themeColor="accent1" w:themeShade="BF"/>
                <w:sz w:val="24"/>
                <w:szCs w:val="24"/>
              </w:rPr>
              <w:t>The Night of Decree is better than a thousand months</w:t>
            </w:r>
            <w:r w:rsidR="00742BEB" w:rsidRPr="00742BEB">
              <w:rPr>
                <w:rFonts w:asciiTheme="majorBidi" w:eastAsia="Times New Roman" w:hAnsiTheme="majorBidi" w:cstheme="majorBidi"/>
                <w:b/>
                <w:bCs/>
                <w:color w:val="2F5496" w:themeColor="accent1" w:themeShade="BF"/>
                <w:sz w:val="24"/>
                <w:szCs w:val="24"/>
              </w:rPr>
              <w:t>”</w:t>
            </w:r>
            <w:r w:rsidR="00742BEB">
              <w:rPr>
                <w:rFonts w:asciiTheme="majorBidi" w:eastAsia="Times New Roman" w:hAnsiTheme="majorBidi" w:cstheme="majorBidi"/>
                <w:sz w:val="24"/>
                <w:szCs w:val="24"/>
              </w:rPr>
              <w:t>,</w:t>
            </w:r>
            <w:r w:rsidRPr="00032E95">
              <w:rPr>
                <w:rFonts w:asciiTheme="majorBidi" w:eastAsia="Times New Roman" w:hAnsiTheme="majorBidi" w:cstheme="majorBidi"/>
                <w:sz w:val="24"/>
                <w:szCs w:val="24"/>
              </w:rPr>
              <w:t xml:space="preserve"> that is, in its virtue it is equivalent to a thousand months, and deeds that are done on this night are better than deeds in a thousand months that do not contain this night. This is something that is utterly astounding and amazing, that Allah </w:t>
            </w:r>
            <w:r w:rsidR="00742BEB">
              <w:rPr>
                <w:rFonts w:asciiTheme="majorBidi" w:eastAsia="Times New Roman" w:hAnsiTheme="majorBidi" w:cstheme="majorBidi"/>
                <w:sz w:val="24"/>
                <w:szCs w:val="24"/>
              </w:rPr>
              <w:t>The Almighty</w:t>
            </w:r>
            <w:r w:rsidRPr="00032E95">
              <w:rPr>
                <w:rFonts w:asciiTheme="majorBidi" w:eastAsia="Times New Roman" w:hAnsiTheme="majorBidi" w:cstheme="majorBidi"/>
                <w:sz w:val="24"/>
                <w:szCs w:val="24"/>
              </w:rPr>
              <w:t xml:space="preserve"> has blessed this weak Ummah with a night on which good deeds are equivalent to and surpass a thousand months, which is the age of a man who lives for a very long time, eighty-odd years. </w:t>
            </w:r>
          </w:p>
          <w:p w14:paraId="565341E3" w14:textId="77777777" w:rsidR="00D57DA0" w:rsidRPr="00032E95" w:rsidRDefault="00D57DA0" w:rsidP="00032E95">
            <w:pPr>
              <w:bidi w:val="0"/>
              <w:spacing w:after="0" w:line="288" w:lineRule="auto"/>
              <w:jc w:val="both"/>
              <w:rPr>
                <w:rFonts w:asciiTheme="majorBidi" w:eastAsia="Times New Roman" w:hAnsiTheme="majorBidi" w:cstheme="majorBidi"/>
                <w:sz w:val="24"/>
                <w:szCs w:val="24"/>
                <w:rtl/>
              </w:rPr>
            </w:pPr>
          </w:p>
        </w:tc>
      </w:tr>
      <w:tr w:rsidR="00D57DA0" w:rsidRPr="00A631A2" w14:paraId="459BFC4B" w14:textId="77777777" w:rsidTr="004D2FE4">
        <w:trPr>
          <w:jc w:val="center"/>
        </w:trPr>
        <w:tc>
          <w:tcPr>
            <w:tcW w:w="4672" w:type="dxa"/>
          </w:tcPr>
          <w:p w14:paraId="2EAD5312" w14:textId="787544C5" w:rsidR="00D57DA0" w:rsidRDefault="00D57DA0" w:rsidP="00D57DA0">
            <w:pPr>
              <w:spacing w:line="560" w:lineRule="exact"/>
              <w:jc w:val="lowKashida"/>
              <w:rPr>
                <w:rFonts w:ascii="Lotus Linotype" w:hAnsi="Lotus Linotype" w:cs="Lotus Linotype"/>
                <w:color w:val="161616"/>
                <w:sz w:val="32"/>
                <w:szCs w:val="32"/>
                <w:rtl/>
              </w:rPr>
            </w:pPr>
            <w:r w:rsidRPr="00D57DA0">
              <w:rPr>
                <w:rFonts w:ascii="Lotus Linotype" w:hAnsi="Lotus Linotype" w:cs="Lotus Linotype" w:hint="cs"/>
                <w:color w:val="2F5496" w:themeColor="accent1" w:themeShade="BF"/>
                <w:sz w:val="32"/>
                <w:szCs w:val="32"/>
                <w:rtl/>
              </w:rPr>
              <w:t>(4)</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w:t>
            </w:r>
            <w:r w:rsidRPr="004D2FE4">
              <w:rPr>
                <w:rFonts w:ascii="QCF_P597" w:eastAsia="Calibri" w:hAnsi="QCF_P597" w:cs="QCF_P597"/>
                <w:color w:val="2F5496" w:themeColor="accent1" w:themeShade="BF"/>
                <w:sz w:val="32"/>
                <w:szCs w:val="32"/>
                <w:rtl/>
                <w:lang w:val="en-GB" w:eastAsia="en-GB"/>
              </w:rPr>
              <w:t xml:space="preserve"> </w:t>
            </w:r>
            <w:r>
              <w:rPr>
                <w:rFonts w:ascii="QCF_P598" w:eastAsia="Calibri" w:hAnsi="QCF_P598" w:cs="QCF_P598"/>
                <w:color w:val="2F5496" w:themeColor="accent1" w:themeShade="BF"/>
                <w:sz w:val="32"/>
                <w:szCs w:val="32"/>
                <w:rtl/>
                <w:lang w:val="en-GB" w:eastAsia="en-GB"/>
              </w:rPr>
              <w:t>ﭤ  ﭥ  ﭦ   ﭧ</w:t>
            </w:r>
            <w:r>
              <w:rPr>
                <w:rFonts w:ascii="Lotus Linotype" w:hAnsi="Lotus Linotype" w:cs="Lotus Linotype"/>
                <w:color w:val="161616"/>
                <w:sz w:val="32"/>
                <w:szCs w:val="32"/>
                <w:rtl/>
              </w:rPr>
              <w:t>﴾</w:t>
            </w:r>
            <w:r>
              <w:rPr>
                <w:rFonts w:ascii="Lotus Linotype" w:hAnsi="Lotus Linotype" w:cs="Lotus Linotype" w:hint="cs"/>
                <w:color w:val="161616"/>
                <w:sz w:val="32"/>
                <w:szCs w:val="32"/>
                <w:rtl/>
              </w:rPr>
              <w:t xml:space="preserve"> </w:t>
            </w:r>
            <w:r w:rsidRPr="00D57DA0">
              <w:rPr>
                <w:rFonts w:ascii="Lotus Linotype" w:hAnsi="Lotus Linotype" w:cs="Lotus Linotype"/>
                <w:color w:val="161616"/>
                <w:sz w:val="32"/>
                <w:szCs w:val="32"/>
                <w:rtl/>
              </w:rPr>
              <w:t>أي: يكثر نزولهم فيها</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w:t>
            </w:r>
            <w:r w:rsidRPr="004D2FE4">
              <w:rPr>
                <w:rFonts w:ascii="QCF_P598" w:eastAsia="Calibri" w:hAnsi="QCF_P598" w:cs="QCF_P598"/>
                <w:color w:val="2F5496" w:themeColor="accent1" w:themeShade="BF"/>
                <w:sz w:val="32"/>
                <w:szCs w:val="32"/>
                <w:rtl/>
                <w:lang w:val="en-GB" w:eastAsia="en-GB"/>
              </w:rPr>
              <w:t xml:space="preserve">ﭨ   ﭩ  ﭪ  ﭫ            ﭬ   </w:t>
            </w:r>
            <w:r>
              <w:rPr>
                <w:rFonts w:ascii="Lotus Linotype" w:hAnsi="Lotus Linotype" w:cs="Lotus Linotype"/>
                <w:color w:val="161616"/>
                <w:sz w:val="32"/>
                <w:szCs w:val="32"/>
                <w:rtl/>
              </w:rPr>
              <w:t>﴾</w:t>
            </w:r>
            <w:r>
              <w:rPr>
                <w:rFonts w:ascii="Lotus Linotype" w:hAnsi="Lotus Linotype" w:cs="Lotus Linotype" w:hint="cs"/>
                <w:color w:val="161616"/>
                <w:sz w:val="32"/>
                <w:szCs w:val="32"/>
                <w:rtl/>
              </w:rPr>
              <w:t>.</w:t>
            </w:r>
          </w:p>
        </w:tc>
        <w:tc>
          <w:tcPr>
            <w:tcW w:w="4393" w:type="dxa"/>
          </w:tcPr>
          <w:p w14:paraId="131A8134" w14:textId="007CD97B" w:rsidR="00614E5A" w:rsidRPr="00032E95" w:rsidRDefault="00614E5A" w:rsidP="00032E95">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b/>
                <w:bCs/>
                <w:color w:val="2F5496" w:themeColor="accent1" w:themeShade="BF"/>
                <w:sz w:val="24"/>
                <w:szCs w:val="24"/>
              </w:rPr>
              <w:t xml:space="preserve">(4) </w:t>
            </w:r>
            <w:r w:rsidR="00742BEB" w:rsidRPr="00742BEB">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b/>
                <w:bCs/>
                <w:color w:val="2F5496" w:themeColor="accent1" w:themeShade="BF"/>
                <w:sz w:val="24"/>
                <w:szCs w:val="24"/>
              </w:rPr>
              <w:t>On that night the angels and the Spirit [Jibreel] descend</w:t>
            </w:r>
            <w:r w:rsidR="00742BEB" w:rsidRPr="00742BEB">
              <w:rPr>
                <w:rFonts w:asciiTheme="majorBidi" w:eastAsia="Times New Roman" w:hAnsiTheme="majorBidi" w:cstheme="majorBidi"/>
                <w:b/>
                <w:bCs/>
                <w:color w:val="2F5496" w:themeColor="accent1" w:themeShade="BF"/>
                <w:sz w:val="24"/>
                <w:szCs w:val="24"/>
              </w:rPr>
              <w:t>”</w:t>
            </w:r>
            <w:r w:rsidRPr="00032E95">
              <w:rPr>
                <w:rFonts w:asciiTheme="majorBidi" w:eastAsia="Times New Roman" w:hAnsiTheme="majorBidi" w:cstheme="majorBidi"/>
                <w:sz w:val="24"/>
                <w:szCs w:val="24"/>
              </w:rPr>
              <w:t xml:space="preserve"> frequently</w:t>
            </w:r>
            <w:r w:rsidR="00742BEB">
              <w:rPr>
                <w:rFonts w:asciiTheme="majorBidi" w:eastAsia="Times New Roman" w:hAnsiTheme="majorBidi" w:cstheme="majorBidi"/>
                <w:sz w:val="24"/>
                <w:szCs w:val="24"/>
              </w:rPr>
              <w:t>.</w:t>
            </w:r>
          </w:p>
          <w:p w14:paraId="4A58A418" w14:textId="77777777" w:rsidR="00D57DA0" w:rsidRPr="00032E95" w:rsidRDefault="00D57DA0" w:rsidP="00032E95">
            <w:pPr>
              <w:bidi w:val="0"/>
              <w:spacing w:after="0" w:line="288" w:lineRule="auto"/>
              <w:jc w:val="both"/>
              <w:rPr>
                <w:rFonts w:asciiTheme="majorBidi" w:eastAsia="Times New Roman" w:hAnsiTheme="majorBidi" w:cstheme="majorBidi"/>
                <w:sz w:val="24"/>
                <w:szCs w:val="24"/>
                <w:rtl/>
              </w:rPr>
            </w:pPr>
          </w:p>
        </w:tc>
      </w:tr>
      <w:tr w:rsidR="00D57DA0" w:rsidRPr="00A631A2" w14:paraId="27209CF2" w14:textId="77777777" w:rsidTr="004D2FE4">
        <w:trPr>
          <w:jc w:val="center"/>
        </w:trPr>
        <w:tc>
          <w:tcPr>
            <w:tcW w:w="4672" w:type="dxa"/>
          </w:tcPr>
          <w:p w14:paraId="3C98ABB0" w14:textId="6A82DC5F" w:rsidR="00D57DA0" w:rsidRDefault="00D57DA0" w:rsidP="00D57DA0">
            <w:pPr>
              <w:spacing w:line="560" w:lineRule="exact"/>
              <w:jc w:val="lowKashida"/>
              <w:rPr>
                <w:rFonts w:ascii="Lotus Linotype" w:hAnsi="Lotus Linotype" w:cs="Lotus Linotype"/>
                <w:color w:val="161616"/>
                <w:sz w:val="32"/>
                <w:szCs w:val="32"/>
                <w:rtl/>
              </w:rPr>
            </w:pPr>
            <w:r w:rsidRPr="00D57DA0">
              <w:rPr>
                <w:rFonts w:ascii="Lotus Linotype" w:hAnsi="Lotus Linotype" w:cs="Lotus Linotype" w:hint="cs"/>
                <w:color w:val="2F5496" w:themeColor="accent1" w:themeShade="BF"/>
                <w:sz w:val="32"/>
                <w:szCs w:val="32"/>
                <w:rtl/>
              </w:rPr>
              <w:t>(5)</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w:t>
            </w:r>
            <w:r w:rsidRPr="004D2FE4">
              <w:rPr>
                <w:rFonts w:ascii="QCF_P597" w:eastAsia="Calibri" w:hAnsi="QCF_P597" w:cs="QCF_P597"/>
                <w:color w:val="2F5496" w:themeColor="accent1" w:themeShade="BF"/>
                <w:sz w:val="32"/>
                <w:szCs w:val="32"/>
                <w:rtl/>
                <w:lang w:val="en-GB" w:eastAsia="en-GB"/>
              </w:rPr>
              <w:t xml:space="preserve"> </w:t>
            </w:r>
            <w:r>
              <w:rPr>
                <w:rFonts w:ascii="QCF_P598" w:eastAsia="Calibri" w:hAnsi="QCF_P598" w:cs="QCF_P598"/>
                <w:color w:val="2F5496" w:themeColor="accent1" w:themeShade="BF"/>
                <w:sz w:val="32"/>
                <w:szCs w:val="32"/>
                <w:rtl/>
                <w:lang w:val="en-GB" w:eastAsia="en-GB"/>
              </w:rPr>
              <w:t>ﭮ  ﭯ</w:t>
            </w:r>
            <w:r>
              <w:rPr>
                <w:rFonts w:ascii="Lotus Linotype" w:hAnsi="Lotus Linotype" w:cs="Lotus Linotype"/>
                <w:color w:val="161616"/>
                <w:sz w:val="32"/>
                <w:szCs w:val="32"/>
                <w:rtl/>
              </w:rPr>
              <w:t>﴾</w:t>
            </w:r>
            <w:r>
              <w:rPr>
                <w:rFonts w:ascii="Lotus Linotype" w:hAnsi="Lotus Linotype" w:cs="Lotus Linotype" w:hint="cs"/>
                <w:color w:val="161616"/>
                <w:sz w:val="32"/>
                <w:szCs w:val="32"/>
                <w:rtl/>
              </w:rPr>
              <w:t xml:space="preserve"> </w:t>
            </w:r>
            <w:r w:rsidRPr="00D57DA0">
              <w:rPr>
                <w:rFonts w:ascii="Lotus Linotype" w:hAnsi="Lotus Linotype" w:cs="Lotus Linotype"/>
                <w:color w:val="161616"/>
                <w:sz w:val="32"/>
                <w:szCs w:val="32"/>
                <w:rtl/>
              </w:rPr>
              <w:t>أي: سالمة</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 xml:space="preserve"> من كل</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 xml:space="preserve"> آفة</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 xml:space="preserve"> وشر</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 xml:space="preserve">، وذلك لكثرة خيرها، </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w:t>
            </w:r>
            <w:r>
              <w:rPr>
                <w:rFonts w:ascii="QCF_P598" w:eastAsia="Calibri" w:hAnsi="QCF_P598" w:cs="QCF_P598"/>
                <w:color w:val="2F5496" w:themeColor="accent1" w:themeShade="BF"/>
                <w:sz w:val="32"/>
                <w:szCs w:val="32"/>
                <w:rtl/>
                <w:lang w:val="en-GB" w:eastAsia="en-GB"/>
              </w:rPr>
              <w:t>ﭰ  ﭱ  ﭲ</w:t>
            </w:r>
            <w:r>
              <w:rPr>
                <w:rFonts w:ascii="Lotus Linotype" w:hAnsi="Lotus Linotype" w:cs="Lotus Linotype"/>
                <w:color w:val="161616"/>
                <w:sz w:val="32"/>
                <w:szCs w:val="32"/>
                <w:rtl/>
              </w:rPr>
              <w:t>﴾</w:t>
            </w:r>
            <w:r>
              <w:rPr>
                <w:rFonts w:ascii="Lotus Linotype" w:hAnsi="Lotus Linotype" w:cs="Lotus Linotype" w:hint="cs"/>
                <w:color w:val="161616"/>
                <w:sz w:val="32"/>
                <w:szCs w:val="32"/>
                <w:rtl/>
              </w:rPr>
              <w:t xml:space="preserve"> </w:t>
            </w:r>
            <w:r w:rsidRPr="00D57DA0">
              <w:rPr>
                <w:rFonts w:ascii="Lotus Linotype" w:hAnsi="Lotus Linotype" w:cs="Lotus Linotype"/>
                <w:color w:val="161616"/>
                <w:sz w:val="32"/>
                <w:szCs w:val="32"/>
                <w:rtl/>
              </w:rPr>
              <w:t>أي: م</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بتد</w:t>
            </w:r>
            <w:r>
              <w:rPr>
                <w:rFonts w:ascii="Lotus Linotype" w:hAnsi="Lotus Linotype" w:cs="Lotus Linotype" w:hint="cs"/>
                <w:color w:val="161616"/>
                <w:sz w:val="32"/>
                <w:szCs w:val="32"/>
                <w:rtl/>
              </w:rPr>
              <w:t>ؤ</w:t>
            </w:r>
            <w:r w:rsidRPr="00D57DA0">
              <w:rPr>
                <w:rFonts w:ascii="Lotus Linotype" w:hAnsi="Lotus Linotype" w:cs="Lotus Linotype"/>
                <w:color w:val="161616"/>
                <w:sz w:val="32"/>
                <w:szCs w:val="32"/>
                <w:rtl/>
              </w:rPr>
              <w:t>ها من غروب الش</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مس وم</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نتهاها طلوع الفجر.</w:t>
            </w:r>
          </w:p>
        </w:tc>
        <w:tc>
          <w:tcPr>
            <w:tcW w:w="4393" w:type="dxa"/>
          </w:tcPr>
          <w:p w14:paraId="09B3E6B7" w14:textId="2756D938" w:rsidR="00614E5A" w:rsidRPr="00032E95" w:rsidRDefault="00614E5A" w:rsidP="00032E95">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b/>
                <w:bCs/>
                <w:color w:val="2F5496" w:themeColor="accent1" w:themeShade="BF"/>
                <w:sz w:val="24"/>
                <w:szCs w:val="24"/>
              </w:rPr>
              <w:t xml:space="preserve">(5) </w:t>
            </w:r>
            <w:r w:rsidR="00742BEB" w:rsidRPr="00742BEB">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b/>
                <w:bCs/>
                <w:color w:val="2F5496" w:themeColor="accent1" w:themeShade="BF"/>
                <w:sz w:val="24"/>
                <w:szCs w:val="24"/>
              </w:rPr>
              <w:t>by their Lord’s leave with all decrees [of blessings], [It is a night o</w:t>
            </w:r>
            <w:r w:rsidR="00742BEB" w:rsidRPr="00742BEB">
              <w:rPr>
                <w:rFonts w:asciiTheme="majorBidi" w:eastAsia="Times New Roman" w:hAnsiTheme="majorBidi" w:cstheme="majorBidi"/>
                <w:b/>
                <w:bCs/>
                <w:color w:val="2F5496" w:themeColor="accent1" w:themeShade="BF"/>
                <w:sz w:val="24"/>
                <w:szCs w:val="24"/>
              </w:rPr>
              <w:t>f</w:t>
            </w:r>
            <w:r w:rsidRPr="00742BEB">
              <w:rPr>
                <w:rFonts w:asciiTheme="majorBidi" w:eastAsia="Times New Roman" w:hAnsiTheme="majorBidi" w:cstheme="majorBidi"/>
                <w:b/>
                <w:bCs/>
                <w:color w:val="2F5496" w:themeColor="accent1" w:themeShade="BF"/>
                <w:sz w:val="24"/>
                <w:szCs w:val="24"/>
              </w:rPr>
              <w:t>] peace and blessing</w:t>
            </w:r>
            <w:r w:rsidR="00742BEB" w:rsidRPr="00742BEB">
              <w:rPr>
                <w:rFonts w:asciiTheme="majorBidi" w:eastAsia="Times New Roman" w:hAnsiTheme="majorBidi" w:cstheme="majorBidi"/>
                <w:b/>
                <w:bCs/>
                <w:color w:val="2F5496" w:themeColor="accent1" w:themeShade="BF"/>
                <w:sz w:val="24"/>
                <w:szCs w:val="24"/>
              </w:rPr>
              <w:t>”</w:t>
            </w:r>
            <w:r w:rsidRPr="00032E95">
              <w:rPr>
                <w:rFonts w:asciiTheme="majorBidi" w:eastAsia="Times New Roman" w:hAnsiTheme="majorBidi" w:cstheme="majorBidi"/>
                <w:sz w:val="24"/>
                <w:szCs w:val="24"/>
              </w:rPr>
              <w:t xml:space="preserve"> that is, it is free of all ills and evils, because of its great goodness</w:t>
            </w:r>
            <w:r w:rsidRPr="00032E95">
              <w:rPr>
                <w:rFonts w:asciiTheme="majorBidi" w:eastAsia="Times New Roman" w:hAnsiTheme="majorBidi" w:cstheme="majorBidi"/>
                <w:sz w:val="24"/>
                <w:szCs w:val="24"/>
              </w:rPr>
              <w:br/>
            </w:r>
            <w:r w:rsidR="00742BEB" w:rsidRPr="00742BEB">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b/>
                <w:bCs/>
                <w:color w:val="2F5496" w:themeColor="accent1" w:themeShade="BF"/>
                <w:sz w:val="24"/>
                <w:szCs w:val="24"/>
              </w:rPr>
              <w:t>until the break of dawn</w:t>
            </w:r>
            <w:r w:rsidR="00742BEB" w:rsidRPr="00742BEB">
              <w:rPr>
                <w:rFonts w:asciiTheme="majorBidi" w:eastAsia="Times New Roman" w:hAnsiTheme="majorBidi" w:cstheme="majorBidi"/>
                <w:b/>
                <w:bCs/>
                <w:color w:val="2F5496" w:themeColor="accent1" w:themeShade="BF"/>
                <w:sz w:val="24"/>
                <w:szCs w:val="24"/>
              </w:rPr>
              <w:t>”</w:t>
            </w:r>
            <w:r w:rsidRPr="00032E95">
              <w:rPr>
                <w:rFonts w:asciiTheme="majorBidi" w:eastAsia="Times New Roman" w:hAnsiTheme="majorBidi" w:cstheme="majorBidi"/>
                <w:sz w:val="24"/>
                <w:szCs w:val="24"/>
              </w:rPr>
              <w:t xml:space="preserve"> that is, it begins at sunset and ends with the break of dawn. </w:t>
            </w:r>
          </w:p>
          <w:p w14:paraId="47FF45AB" w14:textId="77777777" w:rsidR="00D57DA0" w:rsidRPr="00032E95" w:rsidRDefault="00D57DA0" w:rsidP="00032E95">
            <w:pPr>
              <w:bidi w:val="0"/>
              <w:spacing w:after="0" w:line="288" w:lineRule="auto"/>
              <w:jc w:val="both"/>
              <w:rPr>
                <w:rFonts w:asciiTheme="majorBidi" w:eastAsia="Times New Roman" w:hAnsiTheme="majorBidi" w:cstheme="majorBidi"/>
                <w:sz w:val="24"/>
                <w:szCs w:val="24"/>
                <w:rtl/>
              </w:rPr>
            </w:pPr>
          </w:p>
        </w:tc>
      </w:tr>
      <w:tr w:rsidR="00D57DA0" w:rsidRPr="00A631A2" w14:paraId="2E1CFE5D" w14:textId="77777777" w:rsidTr="004D2FE4">
        <w:trPr>
          <w:jc w:val="center"/>
        </w:trPr>
        <w:tc>
          <w:tcPr>
            <w:tcW w:w="4672" w:type="dxa"/>
          </w:tcPr>
          <w:p w14:paraId="110E7970" w14:textId="0F820662" w:rsidR="00D57DA0" w:rsidRDefault="00D57DA0" w:rsidP="00167098">
            <w:pPr>
              <w:spacing w:line="560" w:lineRule="exact"/>
              <w:jc w:val="lowKashida"/>
              <w:rPr>
                <w:rFonts w:ascii="Lotus Linotype" w:hAnsi="Lotus Linotype" w:cs="Lotus Linotype"/>
                <w:color w:val="161616"/>
                <w:sz w:val="32"/>
                <w:szCs w:val="32"/>
                <w:rtl/>
              </w:rPr>
            </w:pPr>
            <w:r w:rsidRPr="00D57DA0">
              <w:rPr>
                <w:rFonts w:ascii="Lotus Linotype" w:hAnsi="Lotus Linotype" w:cs="Lotus Linotype"/>
                <w:color w:val="161616"/>
                <w:sz w:val="32"/>
                <w:szCs w:val="32"/>
                <w:rtl/>
              </w:rPr>
              <w:t>وقد تواترت الأحاديث في فضلها، وأن</w:t>
            </w:r>
            <w:r>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ها في رمضان، وفي العشر الأواخر منه، خصوصًا في أوتاره، وهي باقية</w:t>
            </w:r>
            <w:r w:rsidR="00167098">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 xml:space="preserve"> في كل</w:t>
            </w:r>
            <w:r w:rsidR="00167098">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 xml:space="preserve"> سنة</w:t>
            </w:r>
            <w:r w:rsidR="00167098">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 xml:space="preserve"> إلى قيام الس</w:t>
            </w:r>
            <w:r w:rsidR="00167098">
              <w:rPr>
                <w:rFonts w:ascii="Lotus Linotype" w:hAnsi="Lotus Linotype" w:cs="Lotus Linotype" w:hint="cs"/>
                <w:color w:val="161616"/>
                <w:sz w:val="32"/>
                <w:szCs w:val="32"/>
                <w:rtl/>
              </w:rPr>
              <w:t>َّ</w:t>
            </w:r>
            <w:r w:rsidRPr="00D57DA0">
              <w:rPr>
                <w:rFonts w:ascii="Lotus Linotype" w:hAnsi="Lotus Linotype" w:cs="Lotus Linotype"/>
                <w:color w:val="161616"/>
                <w:sz w:val="32"/>
                <w:szCs w:val="32"/>
                <w:rtl/>
              </w:rPr>
              <w:t>اعة</w:t>
            </w:r>
            <w:r w:rsidR="00167098">
              <w:rPr>
                <w:rFonts w:ascii="Lotus Linotype" w:hAnsi="Lotus Linotype" w:cs="Lotus Linotype" w:hint="cs"/>
                <w:color w:val="161616"/>
                <w:sz w:val="32"/>
                <w:szCs w:val="32"/>
                <w:rtl/>
              </w:rPr>
              <w:t xml:space="preserve">، </w:t>
            </w:r>
            <w:r w:rsidR="00167098" w:rsidRPr="00167098">
              <w:rPr>
                <w:rFonts w:ascii="Lotus Linotype" w:hAnsi="Lotus Linotype" w:cs="Lotus Linotype"/>
                <w:color w:val="161616"/>
                <w:sz w:val="32"/>
                <w:szCs w:val="32"/>
                <w:rtl/>
              </w:rPr>
              <w:t>ولهذا كان الن</w:t>
            </w:r>
            <w:r w:rsidR="00167098">
              <w:rPr>
                <w:rFonts w:ascii="Lotus Linotype" w:hAnsi="Lotus Linotype" w:cs="Lotus Linotype" w:hint="cs"/>
                <w:color w:val="161616"/>
                <w:sz w:val="32"/>
                <w:szCs w:val="32"/>
                <w:rtl/>
              </w:rPr>
              <w:t>َّ</w:t>
            </w:r>
            <w:r w:rsidR="00167098" w:rsidRPr="00167098">
              <w:rPr>
                <w:rFonts w:ascii="Lotus Linotype" w:hAnsi="Lotus Linotype" w:cs="Lotus Linotype"/>
                <w:color w:val="161616"/>
                <w:sz w:val="32"/>
                <w:szCs w:val="32"/>
                <w:rtl/>
              </w:rPr>
              <w:t>بي</w:t>
            </w:r>
            <w:r w:rsidR="00167098">
              <w:rPr>
                <w:rFonts w:ascii="Lotus Linotype" w:hAnsi="Lotus Linotype" w:cs="Lotus Linotype" w:hint="cs"/>
                <w:color w:val="161616"/>
                <w:sz w:val="32"/>
                <w:szCs w:val="32"/>
                <w:rtl/>
              </w:rPr>
              <w:t>ُّ</w:t>
            </w:r>
            <w:r w:rsidR="00167098" w:rsidRPr="00167098">
              <w:rPr>
                <w:rFonts w:ascii="Lotus Linotype" w:hAnsi="Lotus Linotype" w:cs="Lotus Linotype"/>
                <w:color w:val="161616"/>
                <w:sz w:val="32"/>
                <w:szCs w:val="32"/>
                <w:rtl/>
              </w:rPr>
              <w:t xml:space="preserve"> </w:t>
            </w:r>
            <w:r w:rsidR="00167098">
              <w:rPr>
                <w:rFonts w:ascii="Lotus Linotype" w:hAnsi="Lotus Linotype" w:cs="Lotus Linotype"/>
                <w:color w:val="161616"/>
                <w:sz w:val="32"/>
                <w:szCs w:val="32"/>
                <w:rtl/>
              </w:rPr>
              <w:t>ﷺ يعتكف</w:t>
            </w:r>
            <w:r w:rsidR="00167098" w:rsidRPr="00167098">
              <w:rPr>
                <w:rFonts w:ascii="Lotus Linotype" w:hAnsi="Lotus Linotype" w:cs="Lotus Linotype"/>
                <w:color w:val="161616"/>
                <w:sz w:val="32"/>
                <w:szCs w:val="32"/>
                <w:rtl/>
              </w:rPr>
              <w:t xml:space="preserve"> ويكثر من الت</w:t>
            </w:r>
            <w:r w:rsidR="00167098">
              <w:rPr>
                <w:rFonts w:ascii="Lotus Linotype" w:hAnsi="Lotus Linotype" w:cs="Lotus Linotype" w:hint="cs"/>
                <w:color w:val="161616"/>
                <w:sz w:val="32"/>
                <w:szCs w:val="32"/>
                <w:rtl/>
              </w:rPr>
              <w:t>َّ</w:t>
            </w:r>
            <w:r w:rsidR="00167098" w:rsidRPr="00167098">
              <w:rPr>
                <w:rFonts w:ascii="Lotus Linotype" w:hAnsi="Lotus Linotype" w:cs="Lotus Linotype"/>
                <w:color w:val="161616"/>
                <w:sz w:val="32"/>
                <w:szCs w:val="32"/>
                <w:rtl/>
              </w:rPr>
              <w:t>عب</w:t>
            </w:r>
            <w:r w:rsidR="00167098">
              <w:rPr>
                <w:rFonts w:ascii="Lotus Linotype" w:hAnsi="Lotus Linotype" w:cs="Lotus Linotype" w:hint="cs"/>
                <w:color w:val="161616"/>
                <w:sz w:val="32"/>
                <w:szCs w:val="32"/>
                <w:rtl/>
              </w:rPr>
              <w:t>ُّ</w:t>
            </w:r>
            <w:r w:rsidR="00167098">
              <w:rPr>
                <w:rFonts w:ascii="Lotus Linotype" w:hAnsi="Lotus Linotype" w:cs="Lotus Linotype"/>
                <w:color w:val="161616"/>
                <w:sz w:val="32"/>
                <w:szCs w:val="32"/>
                <w:rtl/>
              </w:rPr>
              <w:t>د في العشر الأواخر من رمضان</w:t>
            </w:r>
            <w:r w:rsidR="00167098" w:rsidRPr="00167098">
              <w:rPr>
                <w:rFonts w:ascii="Lotus Linotype" w:hAnsi="Lotus Linotype" w:cs="Lotus Linotype"/>
                <w:color w:val="161616"/>
                <w:sz w:val="32"/>
                <w:szCs w:val="32"/>
                <w:rtl/>
              </w:rPr>
              <w:t xml:space="preserve"> رجاء ليلة القدر</w:t>
            </w:r>
            <w:r w:rsidR="00167098">
              <w:rPr>
                <w:rFonts w:ascii="Lotus Linotype" w:hAnsi="Lotus Linotype" w:cs="Lotus Linotype" w:hint="cs"/>
                <w:color w:val="161616"/>
                <w:sz w:val="32"/>
                <w:szCs w:val="32"/>
                <w:rtl/>
              </w:rPr>
              <w:t>،</w:t>
            </w:r>
            <w:r w:rsidR="00167098">
              <w:rPr>
                <w:rFonts w:ascii="Lotus Linotype" w:hAnsi="Lotus Linotype" w:cs="Lotus Linotype"/>
                <w:color w:val="161616"/>
                <w:sz w:val="32"/>
                <w:szCs w:val="32"/>
                <w:rtl/>
              </w:rPr>
              <w:t xml:space="preserve"> والله أعلم</w:t>
            </w:r>
            <w:r w:rsidR="00167098" w:rsidRPr="00167098">
              <w:rPr>
                <w:rFonts w:ascii="Lotus Linotype" w:hAnsi="Lotus Linotype" w:cs="Lotus Linotype"/>
                <w:color w:val="161616"/>
                <w:sz w:val="32"/>
                <w:szCs w:val="32"/>
                <w:rtl/>
              </w:rPr>
              <w:t>.</w:t>
            </w:r>
          </w:p>
        </w:tc>
        <w:tc>
          <w:tcPr>
            <w:tcW w:w="4393" w:type="dxa"/>
          </w:tcPr>
          <w:p w14:paraId="56DACDE6" w14:textId="77777777" w:rsidR="00614E5A" w:rsidRPr="00032E95" w:rsidRDefault="00614E5A" w:rsidP="00032E95">
            <w:pPr>
              <w:bidi w:val="0"/>
              <w:spacing w:after="0" w:line="288" w:lineRule="auto"/>
              <w:jc w:val="both"/>
              <w:rPr>
                <w:rFonts w:asciiTheme="majorBidi" w:eastAsia="Times New Roman" w:hAnsiTheme="majorBidi" w:cstheme="majorBidi"/>
                <w:sz w:val="24"/>
                <w:szCs w:val="24"/>
              </w:rPr>
            </w:pPr>
            <w:r w:rsidRPr="00032E95">
              <w:rPr>
                <w:rFonts w:asciiTheme="majorBidi" w:eastAsia="Times New Roman" w:hAnsiTheme="majorBidi" w:cstheme="majorBidi"/>
                <w:sz w:val="24"/>
                <w:szCs w:val="24"/>
              </w:rPr>
              <w:t xml:space="preserve">There are many mutawatir hadiths that speak of its virtue, and state that it is in Ramadan, in the last ten nights, especially the odd- numbered nights, and it will continue to occur every year until the onset of the Hour. </w:t>
            </w:r>
          </w:p>
          <w:p w14:paraId="2319C6A7" w14:textId="048864F7" w:rsidR="00614E5A" w:rsidRPr="00032E95" w:rsidRDefault="00614E5A" w:rsidP="00032E95">
            <w:pPr>
              <w:bidi w:val="0"/>
              <w:spacing w:after="0" w:line="288" w:lineRule="auto"/>
              <w:jc w:val="both"/>
              <w:rPr>
                <w:rFonts w:asciiTheme="majorBidi" w:eastAsia="Times New Roman" w:hAnsiTheme="majorBidi" w:cstheme="majorBidi"/>
                <w:sz w:val="24"/>
                <w:szCs w:val="24"/>
              </w:rPr>
            </w:pPr>
            <w:r w:rsidRPr="00032E95">
              <w:rPr>
                <w:rFonts w:asciiTheme="majorBidi" w:eastAsia="Times New Roman" w:hAnsiTheme="majorBidi" w:cstheme="majorBidi"/>
                <w:sz w:val="24"/>
                <w:szCs w:val="24"/>
              </w:rPr>
              <w:t>Therefore</w:t>
            </w:r>
            <w:r w:rsidR="00742BEB">
              <w:rPr>
                <w:rFonts w:asciiTheme="majorBidi" w:eastAsia="Times New Roman" w:hAnsiTheme="majorBidi" w:cstheme="majorBidi"/>
                <w:sz w:val="24"/>
                <w:szCs w:val="24"/>
              </w:rPr>
              <w:t xml:space="preserve">, </w:t>
            </w:r>
            <w:r w:rsidRPr="00032E95">
              <w:rPr>
                <w:rFonts w:asciiTheme="majorBidi" w:eastAsia="Times New Roman" w:hAnsiTheme="majorBidi" w:cstheme="majorBidi"/>
                <w:sz w:val="24"/>
                <w:szCs w:val="24"/>
              </w:rPr>
              <w:t>the</w:t>
            </w:r>
            <w:r w:rsidR="00742BEB">
              <w:rPr>
                <w:rFonts w:asciiTheme="majorBidi" w:eastAsia="Times New Roman" w:hAnsiTheme="majorBidi" w:cstheme="majorBidi"/>
                <w:sz w:val="24"/>
                <w:szCs w:val="24"/>
              </w:rPr>
              <w:t xml:space="preserve"> </w:t>
            </w:r>
            <w:r w:rsidRPr="00032E95">
              <w:rPr>
                <w:rFonts w:asciiTheme="majorBidi" w:eastAsia="Times New Roman" w:hAnsiTheme="majorBidi" w:cstheme="majorBidi"/>
                <w:sz w:val="24"/>
                <w:szCs w:val="24"/>
              </w:rPr>
              <w:t>Prophet</w:t>
            </w:r>
            <w:r w:rsidR="00742BEB">
              <w:rPr>
                <w:rFonts w:asciiTheme="majorBidi" w:eastAsia="Times New Roman" w:hAnsiTheme="majorBidi" w:cstheme="majorBidi"/>
                <w:sz w:val="24"/>
                <w:szCs w:val="24"/>
              </w:rPr>
              <w:t xml:space="preserve"> </w:t>
            </w:r>
            <w:r w:rsidRPr="00032E95">
              <w:rPr>
                <w:rFonts w:asciiTheme="majorBidi" w:eastAsia="Times New Roman" w:hAnsiTheme="majorBidi" w:cstheme="majorBidi"/>
                <w:sz w:val="24"/>
                <w:szCs w:val="24"/>
              </w:rPr>
              <w:t>(</w:t>
            </w:r>
            <w:r w:rsidR="00742BEB" w:rsidRPr="00742BEB">
              <w:rPr>
                <w:rFonts w:asciiTheme="majorBidi" w:eastAsia="Times New Roman" w:hAnsiTheme="majorBidi" w:cstheme="majorBidi"/>
                <w:sz w:val="24"/>
                <w:szCs w:val="24"/>
              </w:rPr>
              <w:t>peace and blessing be upon him</w:t>
            </w:r>
            <w:r w:rsidRPr="00032E95">
              <w:rPr>
                <w:rFonts w:asciiTheme="majorBidi" w:eastAsia="Times New Roman" w:hAnsiTheme="majorBidi" w:cstheme="majorBidi"/>
                <w:sz w:val="24"/>
                <w:szCs w:val="24"/>
              </w:rPr>
              <w:t>)</w:t>
            </w:r>
            <w:r w:rsidR="00742BEB">
              <w:rPr>
                <w:rFonts w:asciiTheme="majorBidi" w:eastAsia="Times New Roman" w:hAnsiTheme="majorBidi" w:cstheme="majorBidi"/>
                <w:sz w:val="24"/>
                <w:szCs w:val="24"/>
              </w:rPr>
              <w:t xml:space="preserve"> </w:t>
            </w:r>
            <w:r w:rsidRPr="00032E95">
              <w:rPr>
                <w:rFonts w:asciiTheme="majorBidi" w:eastAsia="Times New Roman" w:hAnsiTheme="majorBidi" w:cstheme="majorBidi"/>
                <w:sz w:val="24"/>
                <w:szCs w:val="24"/>
              </w:rPr>
              <w:t>used</w:t>
            </w:r>
            <w:r w:rsidR="00742BEB">
              <w:rPr>
                <w:rFonts w:asciiTheme="majorBidi" w:eastAsia="Times New Roman" w:hAnsiTheme="majorBidi" w:cstheme="majorBidi"/>
                <w:sz w:val="24"/>
                <w:szCs w:val="24"/>
              </w:rPr>
              <w:t xml:space="preserve"> </w:t>
            </w:r>
            <w:r w:rsidRPr="00032E95">
              <w:rPr>
                <w:rFonts w:asciiTheme="majorBidi" w:eastAsia="Times New Roman" w:hAnsiTheme="majorBidi" w:cstheme="majorBidi"/>
                <w:sz w:val="24"/>
                <w:szCs w:val="24"/>
              </w:rPr>
              <w:t>to</w:t>
            </w:r>
            <w:r w:rsidR="00742BEB">
              <w:rPr>
                <w:rFonts w:asciiTheme="majorBidi" w:eastAsia="Times New Roman" w:hAnsiTheme="majorBidi" w:cstheme="majorBidi"/>
                <w:sz w:val="24"/>
                <w:szCs w:val="24"/>
              </w:rPr>
              <w:t xml:space="preserve"> </w:t>
            </w:r>
            <w:r w:rsidRPr="00032E95">
              <w:rPr>
                <w:rFonts w:asciiTheme="majorBidi" w:eastAsia="Times New Roman" w:hAnsiTheme="majorBidi" w:cstheme="majorBidi"/>
                <w:sz w:val="24"/>
                <w:szCs w:val="24"/>
              </w:rPr>
              <w:t>observe</w:t>
            </w:r>
            <w:r w:rsidR="00742BEB">
              <w:rPr>
                <w:rFonts w:asciiTheme="majorBidi" w:eastAsia="Times New Roman" w:hAnsiTheme="majorBidi" w:cstheme="majorBidi"/>
                <w:sz w:val="24"/>
                <w:szCs w:val="24"/>
              </w:rPr>
              <w:t xml:space="preserve"> </w:t>
            </w:r>
            <w:r w:rsidRPr="00032E95">
              <w:rPr>
                <w:rFonts w:asciiTheme="majorBidi" w:eastAsia="Times New Roman" w:hAnsiTheme="majorBidi" w:cstheme="majorBidi"/>
                <w:sz w:val="24"/>
                <w:szCs w:val="24"/>
              </w:rPr>
              <w:t>i'tikaf</w:t>
            </w:r>
            <w:r w:rsidR="00742BEB">
              <w:rPr>
                <w:rFonts w:asciiTheme="majorBidi" w:eastAsia="Times New Roman" w:hAnsiTheme="majorBidi" w:cstheme="majorBidi"/>
                <w:sz w:val="24"/>
                <w:szCs w:val="24"/>
              </w:rPr>
              <w:t xml:space="preserve"> </w:t>
            </w:r>
            <w:r w:rsidRPr="00032E95">
              <w:rPr>
                <w:rFonts w:asciiTheme="majorBidi" w:eastAsia="Times New Roman" w:hAnsiTheme="majorBidi" w:cstheme="majorBidi"/>
                <w:sz w:val="24"/>
                <w:szCs w:val="24"/>
              </w:rPr>
              <w:t>and</w:t>
            </w:r>
            <w:r w:rsidR="00742BEB">
              <w:rPr>
                <w:rFonts w:asciiTheme="majorBidi" w:eastAsia="Times New Roman" w:hAnsiTheme="majorBidi" w:cstheme="majorBidi"/>
                <w:sz w:val="24"/>
                <w:szCs w:val="24"/>
              </w:rPr>
              <w:t xml:space="preserve"> </w:t>
            </w:r>
            <w:r w:rsidRPr="00032E95">
              <w:rPr>
                <w:rFonts w:asciiTheme="majorBidi" w:eastAsia="Times New Roman" w:hAnsiTheme="majorBidi" w:cstheme="majorBidi"/>
                <w:sz w:val="24"/>
                <w:szCs w:val="24"/>
              </w:rPr>
              <w:t>do</w:t>
            </w:r>
            <w:r w:rsidR="00742BEB">
              <w:rPr>
                <w:rFonts w:asciiTheme="majorBidi" w:eastAsia="Times New Roman" w:hAnsiTheme="majorBidi" w:cstheme="majorBidi"/>
                <w:sz w:val="24"/>
                <w:szCs w:val="24"/>
              </w:rPr>
              <w:t xml:space="preserve"> </w:t>
            </w:r>
            <w:r w:rsidRPr="00032E95">
              <w:rPr>
                <w:rFonts w:asciiTheme="majorBidi" w:eastAsia="Times New Roman" w:hAnsiTheme="majorBidi" w:cstheme="majorBidi"/>
                <w:sz w:val="24"/>
                <w:szCs w:val="24"/>
              </w:rPr>
              <w:t>a</w:t>
            </w:r>
            <w:r w:rsidR="00742BEB">
              <w:rPr>
                <w:rFonts w:asciiTheme="majorBidi" w:eastAsia="Times New Roman" w:hAnsiTheme="majorBidi" w:cstheme="majorBidi"/>
                <w:sz w:val="24"/>
                <w:szCs w:val="24"/>
              </w:rPr>
              <w:t xml:space="preserve"> </w:t>
            </w:r>
            <w:r w:rsidRPr="00032E95">
              <w:rPr>
                <w:rFonts w:asciiTheme="majorBidi" w:eastAsia="Times New Roman" w:hAnsiTheme="majorBidi" w:cstheme="majorBidi"/>
                <w:sz w:val="24"/>
                <w:szCs w:val="24"/>
              </w:rPr>
              <w:t xml:space="preserve">great deal of acts of worship during the last ten days and nights of Ramadan, hoping that they would coincide with Laylat al-Qadr. And Allah knows best. </w:t>
            </w:r>
          </w:p>
          <w:p w14:paraId="73556552" w14:textId="77777777" w:rsidR="00D57DA0" w:rsidRPr="00032E95" w:rsidRDefault="00D57DA0" w:rsidP="00032E95">
            <w:pPr>
              <w:bidi w:val="0"/>
              <w:spacing w:after="0" w:line="288" w:lineRule="auto"/>
              <w:jc w:val="both"/>
              <w:rPr>
                <w:rFonts w:asciiTheme="majorBidi" w:eastAsia="Times New Roman" w:hAnsiTheme="majorBidi" w:cstheme="majorBidi"/>
                <w:sz w:val="24"/>
                <w:szCs w:val="24"/>
                <w:rtl/>
              </w:rPr>
            </w:pPr>
          </w:p>
        </w:tc>
      </w:tr>
    </w:tbl>
    <w:p w14:paraId="688A4C25" w14:textId="77777777" w:rsidR="00167098" w:rsidRDefault="00167098" w:rsidP="00EC108A">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742BEB" w:rsidRPr="00A631A2" w14:paraId="60F6C2CC" w14:textId="77777777" w:rsidTr="005F50B8">
        <w:trPr>
          <w:jc w:val="center"/>
        </w:trPr>
        <w:tc>
          <w:tcPr>
            <w:tcW w:w="9065" w:type="dxa"/>
            <w:gridSpan w:val="2"/>
            <w:shd w:val="pct50" w:color="D9E2F3" w:themeColor="accent1" w:themeTint="33" w:fill="auto"/>
          </w:tcPr>
          <w:p w14:paraId="6E9B902B" w14:textId="78AB114C" w:rsidR="00742BEB" w:rsidRPr="00A631A2" w:rsidRDefault="00742BEB" w:rsidP="004D2FE4">
            <w:pPr>
              <w:jc w:val="center"/>
              <w:rPr>
                <w:rFonts w:ascii="Lotus Linotype" w:hAnsi="Lotus Linotype" w:cs="Lotus Linotype"/>
                <w:color w:val="161616"/>
                <w:sz w:val="32"/>
                <w:szCs w:val="32"/>
                <w:rtl/>
              </w:rPr>
            </w:pPr>
            <w:bookmarkStart w:id="11" w:name="_Toc81500020"/>
            <w:r w:rsidRPr="00860A29">
              <w:rPr>
                <w:rFonts w:cs="Generator 2005"/>
                <w:color w:val="2F5496" w:themeColor="accent1" w:themeShade="BF"/>
                <w:sz w:val="32"/>
                <w:szCs w:val="32"/>
                <w:rtl/>
              </w:rPr>
              <w:t xml:space="preserve">[تفسير سورة </w:t>
            </w:r>
            <w:r w:rsidRPr="00860A29">
              <w:rPr>
                <w:rFonts w:cs="Generator 2005" w:hint="cs"/>
                <w:color w:val="2F5496" w:themeColor="accent1" w:themeShade="BF"/>
                <w:sz w:val="32"/>
                <w:szCs w:val="32"/>
                <w:rtl/>
              </w:rPr>
              <w:t>لم يكن</w:t>
            </w:r>
            <w:r w:rsidRPr="00860A29">
              <w:rPr>
                <w:rFonts w:cs="Generator 2005"/>
                <w:color w:val="2F5496" w:themeColor="accent1" w:themeShade="BF"/>
                <w:sz w:val="32"/>
                <w:szCs w:val="32"/>
                <w:rtl/>
              </w:rPr>
              <w:t xml:space="preserve"> وهي مدني</w:t>
            </w:r>
            <w:r w:rsidRPr="00860A29">
              <w:rPr>
                <w:rFonts w:cs="Generator 2005" w:hint="cs"/>
                <w:color w:val="2F5496" w:themeColor="accent1" w:themeShade="BF"/>
                <w:sz w:val="32"/>
                <w:szCs w:val="32"/>
                <w:rtl/>
              </w:rPr>
              <w:t>َّ</w:t>
            </w:r>
            <w:r w:rsidRPr="00860A29">
              <w:rPr>
                <w:rFonts w:cs="Generator 2005"/>
                <w:color w:val="2F5496" w:themeColor="accent1" w:themeShade="BF"/>
                <w:sz w:val="32"/>
                <w:szCs w:val="32"/>
                <w:rtl/>
              </w:rPr>
              <w:t>ة</w:t>
            </w:r>
            <w:r w:rsidRPr="00860A29">
              <w:rPr>
                <w:rFonts w:cs="Generator 2005" w:hint="cs"/>
                <w:color w:val="2F5496" w:themeColor="accent1" w:themeShade="BF"/>
                <w:sz w:val="32"/>
                <w:szCs w:val="32"/>
                <w:rtl/>
              </w:rPr>
              <w:t>ٌ</w:t>
            </w:r>
            <w:r w:rsidRPr="00860A29">
              <w:rPr>
                <w:rFonts w:cs="Generator 2005"/>
                <w:color w:val="2F5496" w:themeColor="accent1" w:themeShade="BF"/>
                <w:sz w:val="32"/>
                <w:szCs w:val="32"/>
                <w:rtl/>
              </w:rPr>
              <w:t>]</w:t>
            </w:r>
            <w:bookmarkEnd w:id="11"/>
          </w:p>
        </w:tc>
      </w:tr>
      <w:tr w:rsidR="00742BEB" w:rsidRPr="00A631A2" w14:paraId="5234EF5B" w14:textId="77777777" w:rsidTr="00C87591">
        <w:trPr>
          <w:jc w:val="center"/>
        </w:trPr>
        <w:tc>
          <w:tcPr>
            <w:tcW w:w="9065" w:type="dxa"/>
            <w:gridSpan w:val="2"/>
          </w:tcPr>
          <w:p w14:paraId="16D453A0" w14:textId="77777777" w:rsidR="00742BEB" w:rsidRPr="00A1366A" w:rsidRDefault="00742BEB" w:rsidP="004D2FE4">
            <w:pPr>
              <w:autoSpaceDE w:val="0"/>
              <w:spacing w:line="480" w:lineRule="exact"/>
              <w:jc w:val="center"/>
              <w:rPr>
                <w:color w:val="2F5496" w:themeColor="accent1" w:themeShade="BF"/>
              </w:rPr>
            </w:pPr>
            <w:r w:rsidRPr="00A1366A">
              <w:rPr>
                <w:rFonts w:ascii="QCF_BSML" w:hAnsi="QCF_BSML" w:cs="QCF_BSML"/>
                <w:color w:val="2F5496" w:themeColor="accent1" w:themeShade="BF"/>
                <w:sz w:val="30"/>
                <w:szCs w:val="30"/>
                <w:rtl/>
              </w:rPr>
              <w:t>ﭑ ﭒ ﭓ</w:t>
            </w:r>
          </w:p>
          <w:p w14:paraId="79ABE31E" w14:textId="6A98D74C" w:rsidR="00742BEB" w:rsidRPr="00A631A2" w:rsidRDefault="00742BEB" w:rsidP="004D2FE4">
            <w:pPr>
              <w:jc w:val="center"/>
              <w:rPr>
                <w:rFonts w:ascii="Lotus Linotype" w:hAnsi="Lotus Linotype" w:cs="Lotus Linotype"/>
                <w:color w:val="161616"/>
                <w:sz w:val="32"/>
                <w:szCs w:val="32"/>
                <w:rtl/>
              </w:rPr>
            </w:pPr>
            <w:r w:rsidRPr="004D2FE4">
              <w:rPr>
                <w:rFonts w:ascii="Lotus Linotype" w:hAnsi="Lotus Linotype" w:cs="Lotus Linotype"/>
                <w:color w:val="2F5496" w:themeColor="accent1" w:themeShade="BF"/>
                <w:sz w:val="30"/>
                <w:szCs w:val="30"/>
                <w:rtl/>
              </w:rPr>
              <w:t>﴿</w:t>
            </w:r>
            <w:r w:rsidRPr="004D2FE4">
              <w:rPr>
                <w:rFonts w:ascii="QCF_P598" w:eastAsia="Calibri" w:hAnsi="QCF_P598" w:cs="QCF_P598"/>
                <w:color w:val="2F5496" w:themeColor="accent1" w:themeShade="BF"/>
                <w:sz w:val="32"/>
                <w:szCs w:val="32"/>
                <w:rtl/>
                <w:lang w:val="en-GB" w:eastAsia="en-GB"/>
              </w:rPr>
              <w:t xml:space="preserve"> ﭴ  ﭵ  ﭶ  ﭷ   ﭸ  ﭹ  ﭺ  ﭻ  ﭼ   ﭽ  ﭾ  ﭿ    ﮀ  ﮁ  ﮂ  ﮃ  ﮄ   ﮅ  ﮆ  ﮇ   ﮈ  ﮉ            ﮊ    ﮋ  </w:t>
            </w:r>
            <w:bookmarkStart w:id="12" w:name="_Hlk81035627"/>
            <w:r w:rsidRPr="004D2FE4">
              <w:rPr>
                <w:rFonts w:ascii="QCF_P598" w:eastAsia="Calibri" w:hAnsi="QCF_P598" w:cs="QCF_P598"/>
                <w:color w:val="2F5496" w:themeColor="accent1" w:themeShade="BF"/>
                <w:sz w:val="32"/>
                <w:szCs w:val="32"/>
                <w:rtl/>
                <w:lang w:val="en-GB" w:eastAsia="en-GB"/>
              </w:rPr>
              <w:t>ﮌ  ﮍ  ﮎ  ﮏ  ﮐ  ﮑ     ﮒ   ﮓ  ﮔ  ﮕ  ﮖ    ﮗ  ﮘ  ﮙ  ﮚ  ﮛ  ﮜ  ﮝ   ﮞ  ﮟ  ﮠ  ﮡ  ﮢ   ﮣ  ﮤﮥ  ﮦ  ﮧ   ﮨ</w:t>
            </w:r>
            <w:bookmarkEnd w:id="12"/>
            <w:r w:rsidRPr="004D2FE4">
              <w:rPr>
                <w:rFonts w:ascii="QCF_P598" w:eastAsia="Calibri" w:hAnsi="QCF_P598" w:cs="QCF_P598"/>
                <w:color w:val="2F5496" w:themeColor="accent1" w:themeShade="BF"/>
                <w:sz w:val="32"/>
                <w:szCs w:val="32"/>
                <w:rtl/>
                <w:lang w:val="en-GB" w:eastAsia="en-GB"/>
              </w:rPr>
              <w:t xml:space="preserve">  ﮩ  </w:t>
            </w:r>
            <w:bookmarkStart w:id="13" w:name="_Hlk81035811"/>
            <w:r w:rsidRPr="004D2FE4">
              <w:rPr>
                <w:rFonts w:ascii="QCF_P598" w:eastAsia="Calibri" w:hAnsi="QCF_P598" w:cs="QCF_P598"/>
                <w:color w:val="2F5496" w:themeColor="accent1" w:themeShade="BF"/>
                <w:sz w:val="32"/>
                <w:szCs w:val="32"/>
                <w:rtl/>
                <w:lang w:val="en-GB" w:eastAsia="en-GB"/>
              </w:rPr>
              <w:t xml:space="preserve">ﮪ  ﮫ  ﮬ           ﮭ  ﮮ  ﮯ  ﮰ   ﮱ  ﯓ         ﯔ      ﯕ  ﯖﯗ  ﯘ  ﯙ  ﯚ  ﯛ  ﯜ  ﯝ   ﯞ  ﯟ  ﯠ  ﯡ  ﯢ  ﯣ     ﯤ  ﯥ  ﯦ   </w:t>
            </w:r>
            <w:r w:rsidRPr="004D2FE4">
              <w:rPr>
                <w:rFonts w:ascii="QCF_P599" w:eastAsia="Calibri" w:hAnsi="QCF_P599" w:cs="QCF_P599"/>
                <w:color w:val="2F5496" w:themeColor="accent1" w:themeShade="BF"/>
                <w:sz w:val="32"/>
                <w:szCs w:val="32"/>
                <w:rtl/>
                <w:lang w:val="en-GB" w:eastAsia="en-GB"/>
              </w:rPr>
              <w:t xml:space="preserve">ﭑ  ﭒ  ﭓ  ﭔ  ﭕ  ﭖ  ﭗ  ﭘ  ﭙ    ﭚ   ﭛ  ﭜﭝ  ﭞ  ﭟ  ﭠ  ﭡ  ﭢﭣ  ﭤ  ﭥ   ﭦ  ﭧ    ﭨ   </w:t>
            </w:r>
            <w:bookmarkEnd w:id="13"/>
            <w:r w:rsidRPr="00A1366A">
              <w:rPr>
                <w:rFonts w:ascii="Lotus Linotype" w:hAnsi="Lotus Linotype" w:cs="Lotus Linotype"/>
                <w:color w:val="2F5496" w:themeColor="accent1" w:themeShade="BF"/>
                <w:sz w:val="30"/>
                <w:szCs w:val="30"/>
                <w:rtl/>
              </w:rPr>
              <w:t>﴾.</w:t>
            </w:r>
          </w:p>
        </w:tc>
      </w:tr>
      <w:tr w:rsidR="004D2FE4" w:rsidRPr="00A631A2" w14:paraId="265A91C0" w14:textId="77777777" w:rsidTr="004D2FE4">
        <w:trPr>
          <w:jc w:val="center"/>
        </w:trPr>
        <w:tc>
          <w:tcPr>
            <w:tcW w:w="4672" w:type="dxa"/>
          </w:tcPr>
          <w:p w14:paraId="53CF60D5" w14:textId="565171A8" w:rsidR="004D2FE4" w:rsidRPr="00A631A2" w:rsidRDefault="00167098" w:rsidP="00167098">
            <w:pPr>
              <w:spacing w:line="560" w:lineRule="exact"/>
              <w:jc w:val="lowKashida"/>
              <w:rPr>
                <w:rFonts w:ascii="Lotus Linotype" w:hAnsi="Lotus Linotype" w:cs="Lotus Linotype"/>
                <w:color w:val="161616"/>
                <w:sz w:val="32"/>
                <w:szCs w:val="32"/>
                <w:rtl/>
              </w:rPr>
            </w:pPr>
            <w:r w:rsidRPr="00167098">
              <w:rPr>
                <w:rFonts w:ascii="Lotus Linotype" w:hAnsi="Lotus Linotype" w:cs="Lotus Linotype" w:hint="cs"/>
                <w:color w:val="2F5496" w:themeColor="accent1" w:themeShade="BF"/>
                <w:sz w:val="32"/>
                <w:szCs w:val="32"/>
                <w:rtl/>
              </w:rPr>
              <w:t>(1)</w:t>
            </w:r>
            <w:r>
              <w:rPr>
                <w:rFonts w:ascii="Lotus Linotype" w:hAnsi="Lotus Linotype" w:cs="Lotus Linotype" w:hint="cs"/>
                <w:color w:val="161616"/>
                <w:sz w:val="32"/>
                <w:szCs w:val="32"/>
                <w:rtl/>
              </w:rPr>
              <w:t xml:space="preserve"> </w:t>
            </w:r>
            <w:r w:rsidRPr="00167098">
              <w:rPr>
                <w:rFonts w:ascii="Lotus Linotype" w:hAnsi="Lotus Linotype" w:cs="Lotus Linotype"/>
                <w:color w:val="161616"/>
                <w:sz w:val="32"/>
                <w:szCs w:val="32"/>
                <w:rtl/>
              </w:rPr>
              <w:t>يقول تعالى:</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w:t>
            </w:r>
            <w:r w:rsidRPr="004D2FE4">
              <w:rPr>
                <w:rFonts w:ascii="QCF_P598" w:eastAsia="Calibri" w:hAnsi="QCF_P598" w:cs="QCF_P598"/>
                <w:color w:val="2F5496" w:themeColor="accent1" w:themeShade="BF"/>
                <w:sz w:val="32"/>
                <w:szCs w:val="32"/>
                <w:rtl/>
                <w:lang w:val="en-GB" w:eastAsia="en-GB"/>
              </w:rPr>
              <w:t xml:space="preserve"> </w:t>
            </w:r>
            <w:r>
              <w:rPr>
                <w:rFonts w:ascii="QCF_P598" w:eastAsia="Calibri" w:hAnsi="QCF_P598" w:cs="QCF_P598"/>
                <w:color w:val="2F5496" w:themeColor="accent1" w:themeShade="BF"/>
                <w:sz w:val="32"/>
                <w:szCs w:val="32"/>
                <w:rtl/>
                <w:lang w:val="en-GB" w:eastAsia="en-GB"/>
              </w:rPr>
              <w:t xml:space="preserve">ﭴ  ﭵ  ﭶ  ﭷ   ﭸ  ﭹ  ﭺ </w:t>
            </w:r>
            <w:r>
              <w:rPr>
                <w:rFonts w:ascii="Lotus Linotype" w:hAnsi="Lotus Linotype" w:cs="Lotus Linotype"/>
                <w:color w:val="161616"/>
                <w:sz w:val="32"/>
                <w:szCs w:val="32"/>
                <w:rtl/>
              </w:rPr>
              <w:t>﴾ أي: من</w:t>
            </w:r>
            <w:r w:rsidRPr="00167098">
              <w:rPr>
                <w:rFonts w:ascii="Lotus Linotype" w:hAnsi="Lotus Linotype" w:cs="Lotus Linotype"/>
                <w:color w:val="161616"/>
                <w:sz w:val="32"/>
                <w:szCs w:val="32"/>
                <w:rtl/>
              </w:rPr>
              <w:t xml:space="preserve"> اليهود والن</w:t>
            </w:r>
            <w:r>
              <w:rPr>
                <w:rFonts w:ascii="Lotus Linotype" w:hAnsi="Lotus Linotype" w:cs="Lotus Linotype" w:hint="cs"/>
                <w:color w:val="161616"/>
                <w:sz w:val="32"/>
                <w:szCs w:val="32"/>
                <w:rtl/>
              </w:rPr>
              <w:t>َّ</w:t>
            </w:r>
            <w:r w:rsidRPr="00167098">
              <w:rPr>
                <w:rFonts w:ascii="Lotus Linotype" w:hAnsi="Lotus Linotype" w:cs="Lotus Linotype"/>
                <w:color w:val="161616"/>
                <w:sz w:val="32"/>
                <w:szCs w:val="32"/>
                <w:rtl/>
              </w:rPr>
              <w:t xml:space="preserve">صارى </w:t>
            </w:r>
            <w:r>
              <w:rPr>
                <w:rFonts w:ascii="Lotus Linotype" w:hAnsi="Lotus Linotype" w:cs="Lotus Linotype"/>
                <w:color w:val="161616"/>
                <w:sz w:val="32"/>
                <w:szCs w:val="32"/>
                <w:rtl/>
              </w:rPr>
              <w:t>﴿</w:t>
            </w:r>
            <w:r w:rsidRPr="004D2FE4">
              <w:rPr>
                <w:rFonts w:ascii="QCF_P598" w:eastAsia="Calibri" w:hAnsi="QCF_P598" w:cs="QCF_P598"/>
                <w:color w:val="2F5496" w:themeColor="accent1" w:themeShade="BF"/>
                <w:sz w:val="32"/>
                <w:szCs w:val="32"/>
                <w:rtl/>
                <w:lang w:val="en-GB" w:eastAsia="en-GB"/>
              </w:rPr>
              <w:t>ﭻ</w:t>
            </w:r>
            <w:r>
              <w:rPr>
                <w:rFonts w:ascii="Lotus Linotype" w:hAnsi="Lotus Linotype" w:cs="Lotus Linotype"/>
                <w:color w:val="161616"/>
                <w:sz w:val="32"/>
                <w:szCs w:val="32"/>
                <w:rtl/>
              </w:rPr>
              <w:t>﴾</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من سائر أصناف الأمم</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w:t>
            </w:r>
            <w:r w:rsidRPr="004D2FE4">
              <w:rPr>
                <w:rFonts w:ascii="QCF_P598" w:eastAsia="Calibri" w:hAnsi="QCF_P598" w:cs="QCF_P598"/>
                <w:color w:val="2F5496" w:themeColor="accent1" w:themeShade="BF"/>
                <w:sz w:val="32"/>
                <w:szCs w:val="32"/>
                <w:rtl/>
                <w:lang w:val="en-GB" w:eastAsia="en-GB"/>
              </w:rPr>
              <w:t>ﭼ</w:t>
            </w:r>
            <w:r>
              <w:rPr>
                <w:rFonts w:ascii="Lotus Linotype" w:hAnsi="Lotus Linotype" w:cs="Lotus Linotype"/>
                <w:color w:val="161616"/>
                <w:sz w:val="32"/>
                <w:szCs w:val="32"/>
                <w:rtl/>
              </w:rPr>
              <w:t>﴾</w:t>
            </w:r>
            <w:r>
              <w:rPr>
                <w:rFonts w:ascii="Lotus Linotype" w:hAnsi="Lotus Linotype" w:cs="Lotus Linotype" w:hint="cs"/>
                <w:color w:val="161616"/>
                <w:sz w:val="32"/>
                <w:szCs w:val="32"/>
                <w:rtl/>
              </w:rPr>
              <w:t xml:space="preserve"> </w:t>
            </w:r>
            <w:r w:rsidRPr="00167098">
              <w:rPr>
                <w:rFonts w:ascii="Lotus Linotype" w:hAnsi="Lotus Linotype" w:cs="Lotus Linotype"/>
                <w:color w:val="161616"/>
                <w:sz w:val="32"/>
                <w:szCs w:val="32"/>
                <w:rtl/>
              </w:rPr>
              <w:t>عن كفرهم وضلالهم ال</w:t>
            </w:r>
            <w:r>
              <w:rPr>
                <w:rFonts w:ascii="Lotus Linotype" w:hAnsi="Lotus Linotype" w:cs="Lotus Linotype" w:hint="cs"/>
                <w:color w:val="161616"/>
                <w:sz w:val="32"/>
                <w:szCs w:val="32"/>
                <w:rtl/>
              </w:rPr>
              <w:t>َّ</w:t>
            </w:r>
            <w:r w:rsidRPr="00167098">
              <w:rPr>
                <w:rFonts w:ascii="Lotus Linotype" w:hAnsi="Lotus Linotype" w:cs="Lotus Linotype"/>
                <w:color w:val="161616"/>
                <w:sz w:val="32"/>
                <w:szCs w:val="32"/>
                <w:rtl/>
              </w:rPr>
              <w:t>ذي هم عليه، أي: لا يزالون في غي</w:t>
            </w:r>
            <w:r>
              <w:rPr>
                <w:rFonts w:ascii="Lotus Linotype" w:hAnsi="Lotus Linotype" w:cs="Lotus Linotype" w:hint="cs"/>
                <w:color w:val="161616"/>
                <w:sz w:val="32"/>
                <w:szCs w:val="32"/>
                <w:rtl/>
              </w:rPr>
              <w:t>ِّ</w:t>
            </w:r>
            <w:r w:rsidRPr="00167098">
              <w:rPr>
                <w:rFonts w:ascii="Lotus Linotype" w:hAnsi="Lotus Linotype" w:cs="Lotus Linotype"/>
                <w:color w:val="161616"/>
                <w:sz w:val="32"/>
                <w:szCs w:val="32"/>
                <w:rtl/>
              </w:rPr>
              <w:t>هم وضلالهم، لا يزيدهم مرور الس</w:t>
            </w:r>
            <w:r>
              <w:rPr>
                <w:rFonts w:ascii="Lotus Linotype" w:hAnsi="Lotus Linotype" w:cs="Lotus Linotype" w:hint="cs"/>
                <w:color w:val="161616"/>
                <w:sz w:val="32"/>
                <w:szCs w:val="32"/>
                <w:rtl/>
              </w:rPr>
              <w:t>ِّ</w:t>
            </w:r>
            <w:r w:rsidRPr="00167098">
              <w:rPr>
                <w:rFonts w:ascii="Lotus Linotype" w:hAnsi="Lotus Linotype" w:cs="Lotus Linotype"/>
                <w:color w:val="161616"/>
                <w:sz w:val="32"/>
                <w:szCs w:val="32"/>
                <w:rtl/>
              </w:rPr>
              <w:t>نين إل</w:t>
            </w:r>
            <w:r>
              <w:rPr>
                <w:rFonts w:ascii="Lotus Linotype" w:hAnsi="Lotus Linotype" w:cs="Lotus Linotype" w:hint="cs"/>
                <w:color w:val="161616"/>
                <w:sz w:val="32"/>
                <w:szCs w:val="32"/>
                <w:rtl/>
              </w:rPr>
              <w:t>َّ</w:t>
            </w:r>
            <w:r w:rsidRPr="00167098">
              <w:rPr>
                <w:rFonts w:ascii="Lotus Linotype" w:hAnsi="Lotus Linotype" w:cs="Lotus Linotype"/>
                <w:color w:val="161616"/>
                <w:sz w:val="32"/>
                <w:szCs w:val="32"/>
                <w:rtl/>
              </w:rPr>
              <w:t>ا كفرًا</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w:t>
            </w:r>
            <w:r w:rsidRPr="004D2FE4">
              <w:rPr>
                <w:rFonts w:ascii="QCF_P598" w:eastAsia="Calibri" w:hAnsi="QCF_P598" w:cs="QCF_P598"/>
                <w:color w:val="2F5496" w:themeColor="accent1" w:themeShade="BF"/>
                <w:sz w:val="32"/>
                <w:szCs w:val="32"/>
                <w:rtl/>
                <w:lang w:val="en-GB" w:eastAsia="en-GB"/>
              </w:rPr>
              <w:t xml:space="preserve"> </w:t>
            </w:r>
            <w:r>
              <w:rPr>
                <w:rFonts w:ascii="QCF_P598" w:eastAsia="Calibri" w:hAnsi="QCF_P598" w:cs="QCF_P598"/>
                <w:color w:val="2F5496" w:themeColor="accent1" w:themeShade="BF"/>
                <w:sz w:val="32"/>
                <w:szCs w:val="32"/>
                <w:rtl/>
                <w:lang w:val="en-GB" w:eastAsia="en-GB"/>
              </w:rPr>
              <w:t>ﭽ  ﭾ  ﭿ</w:t>
            </w:r>
            <w:r>
              <w:rPr>
                <w:rFonts w:ascii="Lotus Linotype" w:hAnsi="Lotus Linotype" w:cs="Lotus Linotype"/>
                <w:color w:val="161616"/>
                <w:sz w:val="32"/>
                <w:szCs w:val="32"/>
                <w:rtl/>
              </w:rPr>
              <w:t>﴾</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الواضحة</w:t>
            </w:r>
            <w:r w:rsidRPr="00167098">
              <w:rPr>
                <w:rFonts w:ascii="Lotus Linotype" w:hAnsi="Lotus Linotype" w:cs="Lotus Linotype"/>
                <w:color w:val="161616"/>
                <w:sz w:val="32"/>
                <w:szCs w:val="32"/>
                <w:rtl/>
              </w:rPr>
              <w:t xml:space="preserve"> والبرهان الس</w:t>
            </w:r>
            <w:r>
              <w:rPr>
                <w:rFonts w:ascii="Lotus Linotype" w:hAnsi="Lotus Linotype" w:cs="Lotus Linotype" w:hint="cs"/>
                <w:color w:val="161616"/>
                <w:sz w:val="32"/>
                <w:szCs w:val="32"/>
                <w:rtl/>
              </w:rPr>
              <w:t>َّ</w:t>
            </w:r>
            <w:r w:rsidRPr="00167098">
              <w:rPr>
                <w:rFonts w:ascii="Lotus Linotype" w:hAnsi="Lotus Linotype" w:cs="Lotus Linotype"/>
                <w:color w:val="161616"/>
                <w:sz w:val="32"/>
                <w:szCs w:val="32"/>
                <w:rtl/>
              </w:rPr>
              <w:t>اطع.</w:t>
            </w:r>
          </w:p>
        </w:tc>
        <w:tc>
          <w:tcPr>
            <w:tcW w:w="4393" w:type="dxa"/>
          </w:tcPr>
          <w:p w14:paraId="55C29EFF" w14:textId="37E901DA" w:rsidR="004D2FE4" w:rsidRPr="00742BEB" w:rsidRDefault="00614E5A" w:rsidP="00820FC2">
            <w:pPr>
              <w:bidi w:val="0"/>
              <w:spacing w:after="0" w:line="288" w:lineRule="auto"/>
              <w:jc w:val="both"/>
              <w:rPr>
                <w:rFonts w:asciiTheme="majorBidi" w:eastAsia="Times New Roman" w:hAnsiTheme="majorBidi" w:cstheme="majorBidi"/>
                <w:sz w:val="24"/>
                <w:szCs w:val="24"/>
                <w:rtl/>
              </w:rPr>
            </w:pPr>
            <w:r w:rsidRPr="00742BEB">
              <w:rPr>
                <w:rFonts w:asciiTheme="majorBidi" w:eastAsia="Times New Roman" w:hAnsiTheme="majorBidi" w:cstheme="majorBidi"/>
                <w:b/>
                <w:bCs/>
                <w:color w:val="2F5496" w:themeColor="accent1" w:themeShade="BF"/>
                <w:sz w:val="24"/>
                <w:szCs w:val="24"/>
              </w:rPr>
              <w:t xml:space="preserve">(1) </w:t>
            </w:r>
            <w:r w:rsidR="00742BEB" w:rsidRPr="00742BEB">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b/>
                <w:bCs/>
                <w:color w:val="2F5496" w:themeColor="accent1" w:themeShade="BF"/>
                <w:sz w:val="24"/>
                <w:szCs w:val="24"/>
              </w:rPr>
              <w:t>Those who disbelieve among the People of the Book</w:t>
            </w:r>
            <w:r w:rsidR="00742BEB" w:rsidRPr="00742BEB">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namely the Jews and Christians</w:t>
            </w:r>
            <w:r w:rsidR="00742BEB">
              <w:rPr>
                <w:rFonts w:asciiTheme="majorBidi" w:eastAsia="Times New Roman" w:hAnsiTheme="majorBidi" w:cstheme="majorBidi"/>
                <w:sz w:val="24"/>
                <w:szCs w:val="24"/>
              </w:rPr>
              <w:t xml:space="preserve"> </w:t>
            </w:r>
            <w:r w:rsidR="00820FC2" w:rsidRPr="00820FC2">
              <w:rPr>
                <w:rFonts w:asciiTheme="majorBidi" w:eastAsia="Times New Roman" w:hAnsiTheme="majorBidi" w:cstheme="majorBidi"/>
                <w:b/>
                <w:bCs/>
                <w:color w:val="2F5496" w:themeColor="accent1" w:themeShade="BF"/>
                <w:sz w:val="24"/>
                <w:szCs w:val="24"/>
              </w:rPr>
              <w:t>“</w:t>
            </w:r>
            <w:r w:rsidRPr="00820FC2">
              <w:rPr>
                <w:rFonts w:asciiTheme="majorBidi" w:eastAsia="Times New Roman" w:hAnsiTheme="majorBidi" w:cstheme="majorBidi"/>
                <w:b/>
                <w:bCs/>
                <w:color w:val="2F5496" w:themeColor="accent1" w:themeShade="BF"/>
                <w:sz w:val="24"/>
                <w:szCs w:val="24"/>
              </w:rPr>
              <w:t>and among the polytheists</w:t>
            </w:r>
            <w:r w:rsidR="00820FC2" w:rsidRPr="00820FC2">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of all other nations</w:t>
            </w:r>
            <w:r w:rsidR="00820FC2">
              <w:rPr>
                <w:rFonts w:asciiTheme="majorBidi" w:eastAsia="Times New Roman" w:hAnsiTheme="majorBidi" w:cstheme="majorBidi"/>
                <w:sz w:val="24"/>
                <w:szCs w:val="24"/>
              </w:rPr>
              <w:t xml:space="preserve"> </w:t>
            </w:r>
            <w:r w:rsidR="00820FC2" w:rsidRPr="00820FC2">
              <w:rPr>
                <w:rFonts w:asciiTheme="majorBidi" w:eastAsia="Times New Roman" w:hAnsiTheme="majorBidi" w:cstheme="majorBidi"/>
                <w:b/>
                <w:bCs/>
                <w:color w:val="2F5496" w:themeColor="accent1" w:themeShade="BF"/>
                <w:sz w:val="24"/>
                <w:szCs w:val="24"/>
              </w:rPr>
              <w:t>“</w:t>
            </w:r>
            <w:r w:rsidRPr="00820FC2">
              <w:rPr>
                <w:rFonts w:asciiTheme="majorBidi" w:eastAsia="Times New Roman" w:hAnsiTheme="majorBidi" w:cstheme="majorBidi"/>
                <w:b/>
                <w:bCs/>
                <w:color w:val="2F5496" w:themeColor="accent1" w:themeShade="BF"/>
                <w:sz w:val="24"/>
                <w:szCs w:val="24"/>
              </w:rPr>
              <w:t>were not going to desist from disbelief</w:t>
            </w:r>
            <w:r w:rsidR="00820FC2" w:rsidRPr="00820FC2">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and the misguidance that they were following. In other words, they would continue and persist in their misguidance, and the passage of time would only increase them in disbelief </w:t>
            </w:r>
            <w:r w:rsidR="00820FC2">
              <w:rPr>
                <w:rFonts w:asciiTheme="majorBidi" w:eastAsia="Times New Roman" w:hAnsiTheme="majorBidi" w:cstheme="majorBidi"/>
                <w:sz w:val="24"/>
                <w:szCs w:val="24"/>
              </w:rPr>
              <w:t>[</w:t>
            </w:r>
            <w:r w:rsidRPr="00742BEB">
              <w:rPr>
                <w:rFonts w:asciiTheme="majorBidi" w:eastAsia="Times New Roman" w:hAnsiTheme="majorBidi" w:cstheme="majorBidi"/>
                <w:sz w:val="24"/>
                <w:szCs w:val="24"/>
              </w:rPr>
              <w:t xml:space="preserve">or so they claimed] </w:t>
            </w:r>
            <w:r w:rsidR="00820FC2" w:rsidRPr="00820FC2">
              <w:rPr>
                <w:rFonts w:asciiTheme="majorBidi" w:eastAsia="Times New Roman" w:hAnsiTheme="majorBidi" w:cstheme="majorBidi"/>
                <w:b/>
                <w:bCs/>
                <w:color w:val="2F5496" w:themeColor="accent1" w:themeShade="BF"/>
                <w:sz w:val="24"/>
                <w:szCs w:val="24"/>
              </w:rPr>
              <w:t>“</w:t>
            </w:r>
            <w:r w:rsidRPr="00820FC2">
              <w:rPr>
                <w:rFonts w:asciiTheme="majorBidi" w:eastAsia="Times New Roman" w:hAnsiTheme="majorBidi" w:cstheme="majorBidi"/>
                <w:b/>
                <w:bCs/>
                <w:color w:val="2F5496" w:themeColor="accent1" w:themeShade="BF"/>
                <w:sz w:val="24"/>
                <w:szCs w:val="24"/>
              </w:rPr>
              <w:t>until there came to them clear proof</w:t>
            </w:r>
            <w:r w:rsidR="00820FC2" w:rsidRPr="00820FC2">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w:t>
            </w:r>
          </w:p>
        </w:tc>
      </w:tr>
      <w:tr w:rsidR="00167098" w:rsidRPr="00A631A2" w14:paraId="6A3A310B" w14:textId="77777777" w:rsidTr="004D2FE4">
        <w:trPr>
          <w:jc w:val="center"/>
        </w:trPr>
        <w:tc>
          <w:tcPr>
            <w:tcW w:w="4672" w:type="dxa"/>
          </w:tcPr>
          <w:p w14:paraId="083E48C5" w14:textId="5D3B85A6" w:rsidR="00167098" w:rsidRDefault="00167098" w:rsidP="00167098">
            <w:pPr>
              <w:spacing w:line="560" w:lineRule="exact"/>
              <w:jc w:val="lowKashida"/>
              <w:rPr>
                <w:rFonts w:ascii="Lotus Linotype" w:hAnsi="Lotus Linotype" w:cs="Lotus Linotype"/>
                <w:color w:val="161616"/>
                <w:sz w:val="32"/>
                <w:szCs w:val="32"/>
                <w:rtl/>
              </w:rPr>
            </w:pPr>
            <w:r w:rsidRPr="00167098">
              <w:rPr>
                <w:rFonts w:ascii="Lotus Linotype" w:hAnsi="Lotus Linotype" w:cs="Lotus Linotype" w:hint="cs"/>
                <w:color w:val="2F5496" w:themeColor="accent1" w:themeShade="BF"/>
                <w:sz w:val="32"/>
                <w:szCs w:val="32"/>
                <w:rtl/>
              </w:rPr>
              <w:t>(2)</w:t>
            </w:r>
            <w:r>
              <w:rPr>
                <w:rFonts w:ascii="Lotus Linotype" w:hAnsi="Lotus Linotype" w:cs="Lotus Linotype" w:hint="cs"/>
                <w:color w:val="161616"/>
                <w:sz w:val="32"/>
                <w:szCs w:val="32"/>
                <w:rtl/>
              </w:rPr>
              <w:t xml:space="preserve"> </w:t>
            </w:r>
            <w:r w:rsidRPr="00167098">
              <w:rPr>
                <w:rFonts w:ascii="Lotus Linotype" w:hAnsi="Lotus Linotype" w:cs="Lotus Linotype"/>
                <w:color w:val="161616"/>
                <w:sz w:val="32"/>
                <w:szCs w:val="32"/>
                <w:rtl/>
              </w:rPr>
              <w:t>ثم</w:t>
            </w:r>
            <w:r>
              <w:rPr>
                <w:rFonts w:ascii="Lotus Linotype" w:hAnsi="Lotus Linotype" w:cs="Lotus Linotype" w:hint="cs"/>
                <w:color w:val="161616"/>
                <w:sz w:val="32"/>
                <w:szCs w:val="32"/>
                <w:rtl/>
              </w:rPr>
              <w:t>َّ</w:t>
            </w:r>
            <w:r w:rsidRPr="00167098">
              <w:rPr>
                <w:rFonts w:ascii="Lotus Linotype" w:hAnsi="Lotus Linotype" w:cs="Lotus Linotype"/>
                <w:color w:val="161616"/>
                <w:sz w:val="32"/>
                <w:szCs w:val="32"/>
                <w:rtl/>
              </w:rPr>
              <w:t xml:space="preserve"> فس</w:t>
            </w:r>
            <w:r>
              <w:rPr>
                <w:rFonts w:ascii="Lotus Linotype" w:hAnsi="Lotus Linotype" w:cs="Lotus Linotype" w:hint="cs"/>
                <w:color w:val="161616"/>
                <w:sz w:val="32"/>
                <w:szCs w:val="32"/>
                <w:rtl/>
              </w:rPr>
              <w:t>َّ</w:t>
            </w:r>
            <w:r w:rsidRPr="00167098">
              <w:rPr>
                <w:rFonts w:ascii="Lotus Linotype" w:hAnsi="Lotus Linotype" w:cs="Lotus Linotype"/>
                <w:color w:val="161616"/>
                <w:sz w:val="32"/>
                <w:szCs w:val="32"/>
                <w:rtl/>
              </w:rPr>
              <w:t>ر تلك البي</w:t>
            </w:r>
            <w:r>
              <w:rPr>
                <w:rFonts w:ascii="Lotus Linotype" w:hAnsi="Lotus Linotype" w:cs="Lotus Linotype" w:hint="cs"/>
                <w:color w:val="161616"/>
                <w:sz w:val="32"/>
                <w:szCs w:val="32"/>
                <w:rtl/>
              </w:rPr>
              <w:t>ِّ</w:t>
            </w:r>
            <w:r w:rsidRPr="00167098">
              <w:rPr>
                <w:rFonts w:ascii="Lotus Linotype" w:hAnsi="Lotus Linotype" w:cs="Lotus Linotype"/>
                <w:color w:val="161616"/>
                <w:sz w:val="32"/>
                <w:szCs w:val="32"/>
                <w:rtl/>
              </w:rPr>
              <w:t>نة فقال:</w:t>
            </w:r>
            <w:r>
              <w:rPr>
                <w:rFonts w:ascii="Lotus Linotype" w:hAnsi="Lotus Linotype" w:cs="Lotus Linotype" w:hint="cs"/>
                <w:color w:val="161616"/>
                <w:sz w:val="32"/>
                <w:szCs w:val="32"/>
                <w:rtl/>
              </w:rPr>
              <w:t xml:space="preserve"> </w:t>
            </w:r>
            <w:r w:rsidRPr="00167098">
              <w:rPr>
                <w:rFonts w:ascii="Lotus Linotype" w:hAnsi="Lotus Linotype" w:cs="Lotus Linotype"/>
                <w:color w:val="161616"/>
                <w:sz w:val="32"/>
                <w:szCs w:val="32"/>
                <w:rtl/>
              </w:rPr>
              <w:t xml:space="preserve"> </w:t>
            </w:r>
            <w:r>
              <w:rPr>
                <w:rFonts w:ascii="Lotus Linotype" w:hAnsi="Lotus Linotype" w:cs="Lotus Linotype"/>
                <w:color w:val="161616"/>
                <w:sz w:val="32"/>
                <w:szCs w:val="32"/>
                <w:rtl/>
              </w:rPr>
              <w:t>﴿</w:t>
            </w:r>
            <w:r w:rsidRPr="004D2FE4">
              <w:rPr>
                <w:rFonts w:ascii="QCF_P598" w:eastAsia="Calibri" w:hAnsi="QCF_P598" w:cs="QCF_P598"/>
                <w:color w:val="2F5496" w:themeColor="accent1" w:themeShade="BF"/>
                <w:sz w:val="32"/>
                <w:szCs w:val="32"/>
                <w:rtl/>
                <w:lang w:val="en-GB" w:eastAsia="en-GB"/>
              </w:rPr>
              <w:t xml:space="preserve"> </w:t>
            </w:r>
            <w:r>
              <w:rPr>
                <w:rFonts w:ascii="QCF_P598" w:eastAsia="Calibri" w:hAnsi="QCF_P598" w:cs="QCF_P598"/>
                <w:color w:val="2F5496" w:themeColor="accent1" w:themeShade="BF"/>
                <w:sz w:val="32"/>
                <w:szCs w:val="32"/>
                <w:rtl/>
                <w:lang w:val="en-GB" w:eastAsia="en-GB"/>
              </w:rPr>
              <w:t>ﮁ  ﮂ  ﮃ</w:t>
            </w:r>
            <w:r>
              <w:rPr>
                <w:rFonts w:ascii="Lotus Linotype" w:hAnsi="Lotus Linotype" w:cs="Lotus Linotype"/>
                <w:color w:val="161616"/>
                <w:sz w:val="32"/>
                <w:szCs w:val="32"/>
                <w:rtl/>
              </w:rPr>
              <w:t>﴾</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أي: أرسله الله</w:t>
            </w:r>
            <w:r w:rsidRPr="00167098">
              <w:rPr>
                <w:rFonts w:ascii="Lotus Linotype" w:hAnsi="Lotus Linotype" w:cs="Lotus Linotype"/>
                <w:color w:val="161616"/>
                <w:sz w:val="32"/>
                <w:szCs w:val="32"/>
                <w:rtl/>
              </w:rPr>
              <w:t xml:space="preserve"> يدعو الن</w:t>
            </w:r>
            <w:r>
              <w:rPr>
                <w:rFonts w:ascii="Lotus Linotype" w:hAnsi="Lotus Linotype" w:cs="Lotus Linotype" w:hint="cs"/>
                <w:color w:val="161616"/>
                <w:sz w:val="32"/>
                <w:szCs w:val="32"/>
                <w:rtl/>
              </w:rPr>
              <w:t>َّ</w:t>
            </w:r>
            <w:r w:rsidRPr="00167098">
              <w:rPr>
                <w:rFonts w:ascii="Lotus Linotype" w:hAnsi="Lotus Linotype" w:cs="Lotus Linotype"/>
                <w:color w:val="161616"/>
                <w:sz w:val="32"/>
                <w:szCs w:val="32"/>
                <w:rtl/>
              </w:rPr>
              <w:t>اس إلى الحق</w:t>
            </w:r>
            <w:r>
              <w:rPr>
                <w:rFonts w:ascii="Lotus Linotype" w:hAnsi="Lotus Linotype" w:cs="Lotus Linotype" w:hint="cs"/>
                <w:color w:val="161616"/>
                <w:sz w:val="32"/>
                <w:szCs w:val="32"/>
                <w:rtl/>
              </w:rPr>
              <w:t>ِّ</w:t>
            </w:r>
            <w:r w:rsidRPr="00167098">
              <w:rPr>
                <w:rFonts w:ascii="Lotus Linotype" w:hAnsi="Lotus Linotype" w:cs="Lotus Linotype"/>
                <w:color w:val="161616"/>
                <w:sz w:val="32"/>
                <w:szCs w:val="32"/>
                <w:rtl/>
              </w:rPr>
              <w:t>، وأنزل عليه كتابًا يتلوه، لي</w:t>
            </w:r>
            <w:r>
              <w:rPr>
                <w:rFonts w:ascii="Lotus Linotype" w:hAnsi="Lotus Linotype" w:cs="Lotus Linotype" w:hint="cs"/>
                <w:color w:val="161616"/>
                <w:sz w:val="32"/>
                <w:szCs w:val="32"/>
                <w:rtl/>
              </w:rPr>
              <w:t>ُ</w:t>
            </w:r>
            <w:r w:rsidRPr="00167098">
              <w:rPr>
                <w:rFonts w:ascii="Lotus Linotype" w:hAnsi="Lotus Linotype" w:cs="Lotus Linotype"/>
                <w:color w:val="161616"/>
                <w:sz w:val="32"/>
                <w:szCs w:val="32"/>
                <w:rtl/>
              </w:rPr>
              <w:t>عل</w:t>
            </w:r>
            <w:r>
              <w:rPr>
                <w:rFonts w:ascii="Lotus Linotype" w:hAnsi="Lotus Linotype" w:cs="Lotus Linotype" w:hint="cs"/>
                <w:color w:val="161616"/>
                <w:sz w:val="32"/>
                <w:szCs w:val="32"/>
                <w:rtl/>
              </w:rPr>
              <w:t>ِّ</w:t>
            </w:r>
            <w:r w:rsidRPr="00167098">
              <w:rPr>
                <w:rFonts w:ascii="Lotus Linotype" w:hAnsi="Lotus Linotype" w:cs="Lotus Linotype"/>
                <w:color w:val="161616"/>
                <w:sz w:val="32"/>
                <w:szCs w:val="32"/>
                <w:rtl/>
              </w:rPr>
              <w:t>م الن</w:t>
            </w:r>
            <w:r>
              <w:rPr>
                <w:rFonts w:ascii="Lotus Linotype" w:hAnsi="Lotus Linotype" w:cs="Lotus Linotype" w:hint="cs"/>
                <w:color w:val="161616"/>
                <w:sz w:val="32"/>
                <w:szCs w:val="32"/>
                <w:rtl/>
              </w:rPr>
              <w:t>َّ</w:t>
            </w:r>
            <w:r w:rsidRPr="00167098">
              <w:rPr>
                <w:rFonts w:ascii="Lotus Linotype" w:hAnsi="Lotus Linotype" w:cs="Lotus Linotype"/>
                <w:color w:val="161616"/>
                <w:sz w:val="32"/>
                <w:szCs w:val="32"/>
                <w:rtl/>
              </w:rPr>
              <w:t>اس الحكمة ويزك</w:t>
            </w:r>
            <w:r>
              <w:rPr>
                <w:rFonts w:ascii="Lotus Linotype" w:hAnsi="Lotus Linotype" w:cs="Lotus Linotype" w:hint="cs"/>
                <w:color w:val="161616"/>
                <w:sz w:val="32"/>
                <w:szCs w:val="32"/>
                <w:rtl/>
              </w:rPr>
              <w:t>ِّ</w:t>
            </w:r>
            <w:r w:rsidRPr="00167098">
              <w:rPr>
                <w:rFonts w:ascii="Lotus Linotype" w:hAnsi="Lotus Linotype" w:cs="Lotus Linotype"/>
                <w:color w:val="161616"/>
                <w:sz w:val="32"/>
                <w:szCs w:val="32"/>
                <w:rtl/>
              </w:rPr>
              <w:t>يهم، ويخرجهم من الظ</w:t>
            </w:r>
            <w:r>
              <w:rPr>
                <w:rFonts w:ascii="Lotus Linotype" w:hAnsi="Lotus Linotype" w:cs="Lotus Linotype" w:hint="cs"/>
                <w:color w:val="161616"/>
                <w:sz w:val="32"/>
                <w:szCs w:val="32"/>
                <w:rtl/>
              </w:rPr>
              <w:t>ُّ</w:t>
            </w:r>
            <w:r w:rsidRPr="00167098">
              <w:rPr>
                <w:rFonts w:ascii="Lotus Linotype" w:hAnsi="Lotus Linotype" w:cs="Lotus Linotype"/>
                <w:color w:val="161616"/>
                <w:sz w:val="32"/>
                <w:szCs w:val="32"/>
                <w:rtl/>
              </w:rPr>
              <w:t>لمات إلى الن</w:t>
            </w:r>
            <w:r>
              <w:rPr>
                <w:rFonts w:ascii="Lotus Linotype" w:hAnsi="Lotus Linotype" w:cs="Lotus Linotype" w:hint="cs"/>
                <w:color w:val="161616"/>
                <w:sz w:val="32"/>
                <w:szCs w:val="32"/>
                <w:rtl/>
              </w:rPr>
              <w:t>ُّ</w:t>
            </w:r>
            <w:r w:rsidRPr="00167098">
              <w:rPr>
                <w:rFonts w:ascii="Lotus Linotype" w:hAnsi="Lotus Linotype" w:cs="Lotus Linotype"/>
                <w:color w:val="161616"/>
                <w:sz w:val="32"/>
                <w:szCs w:val="32"/>
                <w:rtl/>
              </w:rPr>
              <w:t xml:space="preserve">ور، ولهذا قال: </w:t>
            </w:r>
            <w:r>
              <w:rPr>
                <w:rFonts w:ascii="Lotus Linotype" w:hAnsi="Lotus Linotype" w:cs="Lotus Linotype"/>
                <w:color w:val="161616"/>
                <w:sz w:val="32"/>
                <w:szCs w:val="32"/>
                <w:rtl/>
              </w:rPr>
              <w:t>﴿</w:t>
            </w:r>
            <w:r w:rsidRPr="004D2FE4">
              <w:rPr>
                <w:rFonts w:ascii="QCF_P598" w:eastAsia="Calibri" w:hAnsi="QCF_P598" w:cs="QCF_P598"/>
                <w:color w:val="2F5496" w:themeColor="accent1" w:themeShade="BF"/>
                <w:sz w:val="32"/>
                <w:szCs w:val="32"/>
                <w:rtl/>
                <w:lang w:val="en-GB" w:eastAsia="en-GB"/>
              </w:rPr>
              <w:t xml:space="preserve"> ﮄ   ﮅ  ﮆ</w:t>
            </w:r>
            <w:r>
              <w:rPr>
                <w:rFonts w:ascii="Lotus Linotype" w:hAnsi="Lotus Linotype" w:cs="Lotus Linotype"/>
                <w:color w:val="161616"/>
                <w:sz w:val="32"/>
                <w:szCs w:val="32"/>
                <w:rtl/>
              </w:rPr>
              <w:t>﴾</w:t>
            </w:r>
            <w:r>
              <w:rPr>
                <w:rFonts w:ascii="Lotus Linotype" w:hAnsi="Lotus Linotype" w:cs="Lotus Linotype" w:hint="cs"/>
                <w:color w:val="161616"/>
                <w:sz w:val="32"/>
                <w:szCs w:val="32"/>
                <w:rtl/>
              </w:rPr>
              <w:t xml:space="preserve"> </w:t>
            </w:r>
            <w:r w:rsidRPr="00167098">
              <w:rPr>
                <w:rFonts w:ascii="Lotus Linotype" w:hAnsi="Lotus Linotype" w:cs="Lotus Linotype"/>
                <w:color w:val="161616"/>
                <w:sz w:val="32"/>
                <w:szCs w:val="32"/>
                <w:rtl/>
              </w:rPr>
              <w:t>أي: محفوظة</w:t>
            </w:r>
            <w:r>
              <w:rPr>
                <w:rFonts w:ascii="Lotus Linotype" w:hAnsi="Lotus Linotype" w:cs="Lotus Linotype" w:hint="cs"/>
                <w:color w:val="161616"/>
                <w:sz w:val="32"/>
                <w:szCs w:val="32"/>
                <w:rtl/>
              </w:rPr>
              <w:t>ً</w:t>
            </w:r>
            <w:r w:rsidRPr="00167098">
              <w:rPr>
                <w:rFonts w:ascii="Lotus Linotype" w:hAnsi="Lotus Linotype" w:cs="Lotus Linotype"/>
                <w:color w:val="161616"/>
                <w:sz w:val="32"/>
                <w:szCs w:val="32"/>
                <w:rtl/>
              </w:rPr>
              <w:t xml:space="preserve"> عن قربان </w:t>
            </w:r>
            <w:r w:rsidRPr="00167098">
              <w:rPr>
                <w:rFonts w:ascii="Lotus Linotype" w:hAnsi="Lotus Linotype" w:cs="Lotus Linotype"/>
                <w:color w:val="161616"/>
                <w:sz w:val="32"/>
                <w:szCs w:val="32"/>
                <w:rtl/>
              </w:rPr>
              <w:lastRenderedPageBreak/>
              <w:t>الش</w:t>
            </w:r>
            <w:r>
              <w:rPr>
                <w:rFonts w:ascii="Lotus Linotype" w:hAnsi="Lotus Linotype" w:cs="Lotus Linotype" w:hint="cs"/>
                <w:color w:val="161616"/>
                <w:sz w:val="32"/>
                <w:szCs w:val="32"/>
                <w:rtl/>
              </w:rPr>
              <w:t>َّ</w:t>
            </w:r>
            <w:r w:rsidRPr="00167098">
              <w:rPr>
                <w:rFonts w:ascii="Lotus Linotype" w:hAnsi="Lotus Linotype" w:cs="Lotus Linotype"/>
                <w:color w:val="161616"/>
                <w:sz w:val="32"/>
                <w:szCs w:val="32"/>
                <w:rtl/>
              </w:rPr>
              <w:t>ياطين، لا يمس</w:t>
            </w:r>
            <w:r>
              <w:rPr>
                <w:rFonts w:ascii="Lotus Linotype" w:hAnsi="Lotus Linotype" w:cs="Lotus Linotype" w:hint="cs"/>
                <w:color w:val="161616"/>
                <w:sz w:val="32"/>
                <w:szCs w:val="32"/>
                <w:rtl/>
              </w:rPr>
              <w:t>ُّ</w:t>
            </w:r>
            <w:r w:rsidRPr="00167098">
              <w:rPr>
                <w:rFonts w:ascii="Lotus Linotype" w:hAnsi="Lotus Linotype" w:cs="Lotus Linotype"/>
                <w:color w:val="161616"/>
                <w:sz w:val="32"/>
                <w:szCs w:val="32"/>
                <w:rtl/>
              </w:rPr>
              <w:t>ها إل</w:t>
            </w:r>
            <w:r>
              <w:rPr>
                <w:rFonts w:ascii="Lotus Linotype" w:hAnsi="Lotus Linotype" w:cs="Lotus Linotype" w:hint="cs"/>
                <w:color w:val="161616"/>
                <w:sz w:val="32"/>
                <w:szCs w:val="32"/>
                <w:rtl/>
              </w:rPr>
              <w:t>َّ</w:t>
            </w:r>
            <w:r w:rsidRPr="00167098">
              <w:rPr>
                <w:rFonts w:ascii="Lotus Linotype" w:hAnsi="Lotus Linotype" w:cs="Lotus Linotype"/>
                <w:color w:val="161616"/>
                <w:sz w:val="32"/>
                <w:szCs w:val="32"/>
                <w:rtl/>
              </w:rPr>
              <w:t>ا الم</w:t>
            </w:r>
            <w:r>
              <w:rPr>
                <w:rFonts w:ascii="Lotus Linotype" w:hAnsi="Lotus Linotype" w:cs="Lotus Linotype" w:hint="cs"/>
                <w:color w:val="161616"/>
                <w:sz w:val="32"/>
                <w:szCs w:val="32"/>
                <w:rtl/>
              </w:rPr>
              <w:t>ُ</w:t>
            </w:r>
            <w:r w:rsidRPr="00167098">
              <w:rPr>
                <w:rFonts w:ascii="Lotus Linotype" w:hAnsi="Lotus Linotype" w:cs="Lotus Linotype"/>
                <w:color w:val="161616"/>
                <w:sz w:val="32"/>
                <w:szCs w:val="32"/>
                <w:rtl/>
              </w:rPr>
              <w:t>طه</w:t>
            </w:r>
            <w:r>
              <w:rPr>
                <w:rFonts w:ascii="Lotus Linotype" w:hAnsi="Lotus Linotype" w:cs="Lotus Linotype" w:hint="cs"/>
                <w:color w:val="161616"/>
                <w:sz w:val="32"/>
                <w:szCs w:val="32"/>
                <w:rtl/>
              </w:rPr>
              <w:t>َّ</w:t>
            </w:r>
            <w:r w:rsidRPr="00167098">
              <w:rPr>
                <w:rFonts w:ascii="Lotus Linotype" w:hAnsi="Lotus Linotype" w:cs="Lotus Linotype"/>
                <w:color w:val="161616"/>
                <w:sz w:val="32"/>
                <w:szCs w:val="32"/>
                <w:rtl/>
              </w:rPr>
              <w:t>رون</w:t>
            </w:r>
            <w:r>
              <w:rPr>
                <w:rFonts w:ascii="Lotus Linotype" w:hAnsi="Lotus Linotype" w:cs="Lotus Linotype" w:hint="cs"/>
                <w:color w:val="161616"/>
                <w:sz w:val="32"/>
                <w:szCs w:val="32"/>
                <w:rtl/>
              </w:rPr>
              <w:t>؛</w:t>
            </w:r>
            <w:r w:rsidRPr="00167098">
              <w:rPr>
                <w:rFonts w:ascii="Lotus Linotype" w:hAnsi="Lotus Linotype" w:cs="Lotus Linotype"/>
                <w:color w:val="161616"/>
                <w:sz w:val="32"/>
                <w:szCs w:val="32"/>
                <w:rtl/>
              </w:rPr>
              <w:t xml:space="preserve"> لأن</w:t>
            </w:r>
            <w:r>
              <w:rPr>
                <w:rFonts w:ascii="Lotus Linotype" w:hAnsi="Lotus Linotype" w:cs="Lotus Linotype" w:hint="cs"/>
                <w:color w:val="161616"/>
                <w:sz w:val="32"/>
                <w:szCs w:val="32"/>
                <w:rtl/>
              </w:rPr>
              <w:t>َّ</w:t>
            </w:r>
            <w:r w:rsidRPr="00167098">
              <w:rPr>
                <w:rFonts w:ascii="Lotus Linotype" w:hAnsi="Lotus Linotype" w:cs="Lotus Linotype"/>
                <w:color w:val="161616"/>
                <w:sz w:val="32"/>
                <w:szCs w:val="32"/>
                <w:rtl/>
              </w:rPr>
              <w:t>ها في أعلى ما يكون من الكلام.</w:t>
            </w:r>
          </w:p>
        </w:tc>
        <w:tc>
          <w:tcPr>
            <w:tcW w:w="4393" w:type="dxa"/>
          </w:tcPr>
          <w:p w14:paraId="3BBC319F" w14:textId="3C85B453" w:rsidR="00277200" w:rsidRPr="00742BEB" w:rsidRDefault="00277200" w:rsidP="00820FC2">
            <w:pPr>
              <w:bidi w:val="0"/>
              <w:spacing w:after="0" w:line="288" w:lineRule="auto"/>
              <w:jc w:val="both"/>
              <w:rPr>
                <w:rFonts w:asciiTheme="majorBidi" w:eastAsia="Times New Roman" w:hAnsiTheme="majorBidi" w:cstheme="majorBidi"/>
                <w:sz w:val="24"/>
                <w:szCs w:val="24"/>
              </w:rPr>
            </w:pPr>
            <w:r w:rsidRPr="00820FC2">
              <w:rPr>
                <w:rFonts w:asciiTheme="majorBidi" w:eastAsia="Times New Roman" w:hAnsiTheme="majorBidi" w:cstheme="majorBidi"/>
                <w:b/>
                <w:bCs/>
                <w:color w:val="2F5496" w:themeColor="accent1" w:themeShade="BF"/>
                <w:sz w:val="24"/>
                <w:szCs w:val="24"/>
              </w:rPr>
              <w:lastRenderedPageBreak/>
              <w:t>(2)</w:t>
            </w:r>
            <w:r w:rsidRPr="00820FC2">
              <w:rPr>
                <w:rFonts w:asciiTheme="majorBidi" w:eastAsia="Times New Roman" w:hAnsiTheme="majorBidi" w:cstheme="majorBidi"/>
                <w:color w:val="2F5496" w:themeColor="accent1" w:themeShade="BF"/>
                <w:sz w:val="24"/>
                <w:szCs w:val="24"/>
              </w:rPr>
              <w:t xml:space="preserve"> </w:t>
            </w:r>
            <w:r w:rsidRPr="00742BEB">
              <w:rPr>
                <w:rFonts w:asciiTheme="majorBidi" w:eastAsia="Times New Roman" w:hAnsiTheme="majorBidi" w:cstheme="majorBidi"/>
                <w:sz w:val="24"/>
                <w:szCs w:val="24"/>
              </w:rPr>
              <w:t xml:space="preserve">Then Allah explains what that clear proof is, as He says: </w:t>
            </w:r>
            <w:r w:rsidR="00820FC2" w:rsidRPr="00820FC2">
              <w:rPr>
                <w:rFonts w:asciiTheme="majorBidi" w:eastAsia="Times New Roman" w:hAnsiTheme="majorBidi" w:cstheme="majorBidi"/>
                <w:b/>
                <w:bCs/>
                <w:color w:val="2F5496" w:themeColor="accent1" w:themeShade="BF"/>
                <w:sz w:val="24"/>
                <w:szCs w:val="24"/>
              </w:rPr>
              <w:t>“</w:t>
            </w:r>
            <w:r w:rsidRPr="00820FC2">
              <w:rPr>
                <w:rFonts w:asciiTheme="majorBidi" w:eastAsia="Times New Roman" w:hAnsiTheme="majorBidi" w:cstheme="majorBidi"/>
                <w:b/>
                <w:bCs/>
                <w:color w:val="2F5496" w:themeColor="accent1" w:themeShade="BF"/>
                <w:sz w:val="24"/>
                <w:szCs w:val="24"/>
              </w:rPr>
              <w:t>a</w:t>
            </w:r>
            <w:r w:rsidR="00820FC2" w:rsidRPr="00820FC2">
              <w:rPr>
                <w:rFonts w:asciiTheme="majorBidi" w:eastAsia="Times New Roman" w:hAnsiTheme="majorBidi" w:cstheme="majorBidi"/>
                <w:b/>
                <w:bCs/>
                <w:color w:val="2F5496" w:themeColor="accent1" w:themeShade="BF"/>
                <w:sz w:val="24"/>
                <w:szCs w:val="24"/>
              </w:rPr>
              <w:t xml:space="preserve"> </w:t>
            </w:r>
            <w:r w:rsidRPr="00820FC2">
              <w:rPr>
                <w:rFonts w:asciiTheme="majorBidi" w:eastAsia="Times New Roman" w:hAnsiTheme="majorBidi" w:cstheme="majorBidi"/>
                <w:b/>
                <w:bCs/>
                <w:color w:val="2F5496" w:themeColor="accent1" w:themeShade="BF"/>
                <w:sz w:val="24"/>
                <w:szCs w:val="24"/>
              </w:rPr>
              <w:t>Messenger from Allah</w:t>
            </w:r>
            <w:r w:rsidR="00820FC2" w:rsidRPr="00820FC2">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whom Allah sent to call the people to the truth, and revealed to him a Book that they might read, so that the people might lea</w:t>
            </w:r>
            <w:r w:rsidR="00820FC2">
              <w:rPr>
                <w:rFonts w:asciiTheme="majorBidi" w:eastAsia="Times New Roman" w:hAnsiTheme="majorBidi" w:cstheme="majorBidi"/>
                <w:sz w:val="24"/>
                <w:szCs w:val="24"/>
              </w:rPr>
              <w:t>rn</w:t>
            </w:r>
            <w:r w:rsidRPr="00742BEB">
              <w:rPr>
                <w:rFonts w:asciiTheme="majorBidi" w:eastAsia="Times New Roman" w:hAnsiTheme="majorBidi" w:cstheme="majorBidi"/>
                <w:sz w:val="24"/>
                <w:szCs w:val="24"/>
              </w:rPr>
              <w:t xml:space="preserve"> wisdom, and so that he might purify them and lead them forth from the depths of darkness to the light. Hence</w:t>
            </w:r>
            <w:r w:rsidR="00820FC2">
              <w:rPr>
                <w:rFonts w:asciiTheme="majorBidi" w:eastAsia="Times New Roman" w:hAnsiTheme="majorBidi" w:cstheme="majorBidi"/>
                <w:sz w:val="24"/>
                <w:szCs w:val="24"/>
              </w:rPr>
              <w:t>,</w:t>
            </w:r>
            <w:r w:rsidRPr="00742BEB">
              <w:rPr>
                <w:rFonts w:asciiTheme="majorBidi" w:eastAsia="Times New Roman" w:hAnsiTheme="majorBidi" w:cstheme="majorBidi"/>
                <w:sz w:val="24"/>
                <w:szCs w:val="24"/>
              </w:rPr>
              <w:t xml:space="preserve"> He says: </w:t>
            </w:r>
            <w:r w:rsidR="00820FC2" w:rsidRPr="00820FC2">
              <w:rPr>
                <w:rFonts w:asciiTheme="majorBidi" w:eastAsia="Times New Roman" w:hAnsiTheme="majorBidi" w:cstheme="majorBidi"/>
                <w:b/>
                <w:bCs/>
                <w:color w:val="2F5496" w:themeColor="accent1" w:themeShade="BF"/>
                <w:sz w:val="24"/>
                <w:szCs w:val="24"/>
              </w:rPr>
              <w:t>“</w:t>
            </w:r>
            <w:r w:rsidRPr="00820FC2">
              <w:rPr>
                <w:rFonts w:asciiTheme="majorBidi" w:eastAsia="Times New Roman" w:hAnsiTheme="majorBidi" w:cstheme="majorBidi"/>
                <w:b/>
                <w:bCs/>
                <w:color w:val="2F5496" w:themeColor="accent1" w:themeShade="BF"/>
                <w:sz w:val="24"/>
                <w:szCs w:val="24"/>
              </w:rPr>
              <w:t>reciting pure pages</w:t>
            </w:r>
            <w:r w:rsidR="00820FC2" w:rsidRPr="00820FC2">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that are protected from the devils approaching them, and </w:t>
            </w:r>
            <w:r w:rsidRPr="00742BEB">
              <w:rPr>
                <w:rFonts w:asciiTheme="majorBidi" w:eastAsia="Times New Roman" w:hAnsiTheme="majorBidi" w:cstheme="majorBidi"/>
                <w:sz w:val="24"/>
                <w:szCs w:val="24"/>
              </w:rPr>
              <w:lastRenderedPageBreak/>
              <w:t xml:space="preserve">which no one may touch except the purified, for they are the most sublime of words. </w:t>
            </w:r>
          </w:p>
          <w:p w14:paraId="587A6324" w14:textId="77777777" w:rsidR="00167098" w:rsidRPr="00742BEB" w:rsidRDefault="00167098" w:rsidP="00742BEB">
            <w:pPr>
              <w:bidi w:val="0"/>
              <w:spacing w:after="0" w:line="288" w:lineRule="auto"/>
              <w:jc w:val="both"/>
              <w:rPr>
                <w:rFonts w:asciiTheme="majorBidi" w:eastAsia="Times New Roman" w:hAnsiTheme="majorBidi" w:cstheme="majorBidi"/>
                <w:sz w:val="24"/>
                <w:szCs w:val="24"/>
                <w:rtl/>
              </w:rPr>
            </w:pPr>
          </w:p>
        </w:tc>
      </w:tr>
      <w:tr w:rsidR="00167098" w:rsidRPr="00A631A2" w14:paraId="5E238928" w14:textId="77777777" w:rsidTr="004D2FE4">
        <w:trPr>
          <w:jc w:val="center"/>
        </w:trPr>
        <w:tc>
          <w:tcPr>
            <w:tcW w:w="4672" w:type="dxa"/>
          </w:tcPr>
          <w:p w14:paraId="51953191" w14:textId="0A6DFA4F" w:rsidR="00167098" w:rsidRDefault="00167098" w:rsidP="0077675E">
            <w:pPr>
              <w:spacing w:line="560" w:lineRule="exact"/>
              <w:jc w:val="lowKashida"/>
              <w:rPr>
                <w:rFonts w:ascii="Lotus Linotype" w:hAnsi="Lotus Linotype" w:cs="Lotus Linotype"/>
                <w:color w:val="161616"/>
                <w:sz w:val="32"/>
                <w:szCs w:val="32"/>
                <w:rtl/>
              </w:rPr>
            </w:pPr>
            <w:r w:rsidRPr="0077675E">
              <w:rPr>
                <w:rFonts w:ascii="Lotus Linotype" w:hAnsi="Lotus Linotype" w:cs="Lotus Linotype" w:hint="cs"/>
                <w:color w:val="2F5496" w:themeColor="accent1" w:themeShade="BF"/>
                <w:sz w:val="32"/>
                <w:szCs w:val="32"/>
                <w:rtl/>
              </w:rPr>
              <w:lastRenderedPageBreak/>
              <w:t>(3)</w:t>
            </w:r>
            <w:r>
              <w:rPr>
                <w:rFonts w:ascii="Lotus Linotype" w:hAnsi="Lotus Linotype" w:cs="Lotus Linotype" w:hint="cs"/>
                <w:color w:val="161616"/>
                <w:sz w:val="32"/>
                <w:szCs w:val="32"/>
                <w:rtl/>
              </w:rPr>
              <w:t xml:space="preserve"> </w:t>
            </w:r>
            <w:r w:rsidRPr="00167098">
              <w:rPr>
                <w:rFonts w:ascii="Lotus Linotype" w:hAnsi="Lotus Linotype" w:cs="Lotus Linotype"/>
                <w:color w:val="161616"/>
                <w:sz w:val="32"/>
                <w:szCs w:val="32"/>
                <w:rtl/>
              </w:rPr>
              <w:t>ولهذا قال عنها:</w:t>
            </w:r>
            <w:r w:rsidR="0077675E">
              <w:rPr>
                <w:rFonts w:ascii="Lotus Linotype" w:hAnsi="Lotus Linotype" w:cs="Lotus Linotype" w:hint="cs"/>
                <w:color w:val="161616"/>
                <w:sz w:val="32"/>
                <w:szCs w:val="32"/>
                <w:rtl/>
              </w:rPr>
              <w:t xml:space="preserve"> </w:t>
            </w:r>
            <w:r w:rsidR="0077675E">
              <w:rPr>
                <w:rFonts w:ascii="Lotus Linotype" w:hAnsi="Lotus Linotype" w:cs="Lotus Linotype"/>
                <w:color w:val="161616"/>
                <w:sz w:val="32"/>
                <w:szCs w:val="32"/>
                <w:rtl/>
              </w:rPr>
              <w:t>﴿</w:t>
            </w:r>
            <w:r w:rsidR="0077675E" w:rsidRPr="004D2FE4">
              <w:rPr>
                <w:rFonts w:ascii="QCF_P598" w:eastAsia="Calibri" w:hAnsi="QCF_P598" w:cs="QCF_P598"/>
                <w:color w:val="2F5496" w:themeColor="accent1" w:themeShade="BF"/>
                <w:sz w:val="32"/>
                <w:szCs w:val="32"/>
                <w:rtl/>
                <w:lang w:val="en-GB" w:eastAsia="en-GB"/>
              </w:rPr>
              <w:t xml:space="preserve"> ﮈ</w:t>
            </w:r>
            <w:r w:rsidR="0077675E">
              <w:rPr>
                <w:rFonts w:ascii="Lotus Linotype" w:hAnsi="Lotus Linotype" w:cs="Lotus Linotype"/>
                <w:color w:val="161616"/>
                <w:sz w:val="32"/>
                <w:szCs w:val="32"/>
                <w:rtl/>
              </w:rPr>
              <w:t>﴾</w:t>
            </w:r>
            <w:r w:rsidRPr="00167098">
              <w:rPr>
                <w:rFonts w:ascii="Lotus Linotype" w:hAnsi="Lotus Linotype" w:cs="Lotus Linotype"/>
                <w:color w:val="161616"/>
                <w:sz w:val="32"/>
                <w:szCs w:val="32"/>
                <w:rtl/>
              </w:rPr>
              <w:t xml:space="preserve"> أي: في تلك الص</w:t>
            </w:r>
            <w:r>
              <w:rPr>
                <w:rFonts w:ascii="Lotus Linotype" w:hAnsi="Lotus Linotype" w:cs="Lotus Linotype" w:hint="cs"/>
                <w:color w:val="161616"/>
                <w:sz w:val="32"/>
                <w:szCs w:val="32"/>
                <w:rtl/>
              </w:rPr>
              <w:t>ُّ</w:t>
            </w:r>
            <w:r w:rsidRPr="00167098">
              <w:rPr>
                <w:rFonts w:ascii="Lotus Linotype" w:hAnsi="Lotus Linotype" w:cs="Lotus Linotype"/>
                <w:color w:val="161616"/>
                <w:sz w:val="32"/>
                <w:szCs w:val="32"/>
                <w:rtl/>
              </w:rPr>
              <w:t>حف</w:t>
            </w:r>
            <w:r w:rsidR="0077675E">
              <w:rPr>
                <w:rFonts w:ascii="Lotus Linotype" w:hAnsi="Lotus Linotype" w:cs="Lotus Linotype" w:hint="cs"/>
                <w:color w:val="161616"/>
                <w:sz w:val="32"/>
                <w:szCs w:val="32"/>
                <w:rtl/>
              </w:rPr>
              <w:t xml:space="preserve"> </w:t>
            </w:r>
            <w:r w:rsidR="0077675E">
              <w:rPr>
                <w:rFonts w:ascii="Lotus Linotype" w:hAnsi="Lotus Linotype" w:cs="Lotus Linotype"/>
                <w:color w:val="161616"/>
                <w:sz w:val="32"/>
                <w:szCs w:val="32"/>
                <w:rtl/>
              </w:rPr>
              <w:t>﴿</w:t>
            </w:r>
            <w:r w:rsidR="0077675E" w:rsidRPr="004D2FE4">
              <w:rPr>
                <w:rFonts w:ascii="QCF_P598" w:eastAsia="Calibri" w:hAnsi="QCF_P598" w:cs="QCF_P598"/>
                <w:color w:val="2F5496" w:themeColor="accent1" w:themeShade="BF"/>
                <w:sz w:val="32"/>
                <w:szCs w:val="32"/>
                <w:rtl/>
                <w:lang w:val="en-GB" w:eastAsia="en-GB"/>
              </w:rPr>
              <w:t xml:space="preserve">  ﮉ            ﮊ    </w:t>
            </w:r>
            <w:r w:rsidR="0077675E">
              <w:rPr>
                <w:rFonts w:ascii="Lotus Linotype" w:hAnsi="Lotus Linotype" w:cs="Lotus Linotype"/>
                <w:color w:val="161616"/>
                <w:sz w:val="32"/>
                <w:szCs w:val="32"/>
                <w:rtl/>
              </w:rPr>
              <w:t>﴾</w:t>
            </w:r>
            <w:r w:rsidRPr="00167098">
              <w:rPr>
                <w:rFonts w:ascii="Lotus Linotype" w:hAnsi="Lotus Linotype" w:cs="Lotus Linotype"/>
                <w:color w:val="161616"/>
                <w:sz w:val="32"/>
                <w:szCs w:val="32"/>
                <w:rtl/>
              </w:rPr>
              <w:t xml:space="preserve"> أي: أخبار</w:t>
            </w:r>
            <w:r>
              <w:rPr>
                <w:rFonts w:ascii="Lotus Linotype" w:hAnsi="Lotus Linotype" w:cs="Lotus Linotype" w:hint="cs"/>
                <w:color w:val="161616"/>
                <w:sz w:val="32"/>
                <w:szCs w:val="32"/>
                <w:rtl/>
              </w:rPr>
              <w:t>ٌ</w:t>
            </w:r>
            <w:r w:rsidRPr="00167098">
              <w:rPr>
                <w:rFonts w:ascii="Lotus Linotype" w:hAnsi="Lotus Linotype" w:cs="Lotus Linotype"/>
                <w:color w:val="161616"/>
                <w:sz w:val="32"/>
                <w:szCs w:val="32"/>
                <w:rtl/>
              </w:rPr>
              <w:t xml:space="preserve"> صادقة</w:t>
            </w:r>
            <w:r>
              <w:rPr>
                <w:rFonts w:ascii="Lotus Linotype" w:hAnsi="Lotus Linotype" w:cs="Lotus Linotype" w:hint="cs"/>
                <w:color w:val="161616"/>
                <w:sz w:val="32"/>
                <w:szCs w:val="32"/>
                <w:rtl/>
              </w:rPr>
              <w:t>ٌ</w:t>
            </w:r>
            <w:r w:rsidRPr="00167098">
              <w:rPr>
                <w:rFonts w:ascii="Lotus Linotype" w:hAnsi="Lotus Linotype" w:cs="Lotus Linotype"/>
                <w:color w:val="161616"/>
                <w:sz w:val="32"/>
                <w:szCs w:val="32"/>
                <w:rtl/>
              </w:rPr>
              <w:t xml:space="preserve"> وأوامر عادلة</w:t>
            </w:r>
            <w:r>
              <w:rPr>
                <w:rFonts w:ascii="Lotus Linotype" w:hAnsi="Lotus Linotype" w:cs="Lotus Linotype" w:hint="cs"/>
                <w:color w:val="161616"/>
                <w:sz w:val="32"/>
                <w:szCs w:val="32"/>
                <w:rtl/>
              </w:rPr>
              <w:t>ٌ،</w:t>
            </w:r>
            <w:r w:rsidRPr="00167098">
              <w:rPr>
                <w:rFonts w:ascii="Lotus Linotype" w:hAnsi="Lotus Linotype" w:cs="Lotus Linotype"/>
                <w:color w:val="161616"/>
                <w:sz w:val="32"/>
                <w:szCs w:val="32"/>
                <w:rtl/>
              </w:rPr>
              <w:t xml:space="preserve"> تهدي إلى الحق</w:t>
            </w:r>
            <w:r>
              <w:rPr>
                <w:rFonts w:ascii="Lotus Linotype" w:hAnsi="Lotus Linotype" w:cs="Lotus Linotype" w:hint="cs"/>
                <w:color w:val="161616"/>
                <w:sz w:val="32"/>
                <w:szCs w:val="32"/>
                <w:rtl/>
              </w:rPr>
              <w:t>ِّ</w:t>
            </w:r>
            <w:r w:rsidRPr="00167098">
              <w:rPr>
                <w:rFonts w:ascii="Lotus Linotype" w:hAnsi="Lotus Linotype" w:cs="Lotus Linotype"/>
                <w:color w:val="161616"/>
                <w:sz w:val="32"/>
                <w:szCs w:val="32"/>
                <w:rtl/>
              </w:rPr>
              <w:t xml:space="preserve"> وإلى صراط</w:t>
            </w:r>
            <w:r>
              <w:rPr>
                <w:rFonts w:ascii="Lotus Linotype" w:hAnsi="Lotus Linotype" w:cs="Lotus Linotype" w:hint="cs"/>
                <w:color w:val="161616"/>
                <w:sz w:val="32"/>
                <w:szCs w:val="32"/>
                <w:rtl/>
              </w:rPr>
              <w:t>ٍ</w:t>
            </w:r>
            <w:r w:rsidRPr="00167098">
              <w:rPr>
                <w:rFonts w:ascii="Lotus Linotype" w:hAnsi="Lotus Linotype" w:cs="Lotus Linotype"/>
                <w:color w:val="161616"/>
                <w:sz w:val="32"/>
                <w:szCs w:val="32"/>
                <w:rtl/>
              </w:rPr>
              <w:t xml:space="preserve"> مستقيم</w:t>
            </w:r>
            <w:r>
              <w:rPr>
                <w:rFonts w:ascii="Lotus Linotype" w:hAnsi="Lotus Linotype" w:cs="Lotus Linotype" w:hint="cs"/>
                <w:color w:val="161616"/>
                <w:sz w:val="32"/>
                <w:szCs w:val="32"/>
                <w:rtl/>
              </w:rPr>
              <w:t>ٍ</w:t>
            </w:r>
            <w:r w:rsidRPr="00167098">
              <w:rPr>
                <w:rFonts w:ascii="Lotus Linotype" w:hAnsi="Lotus Linotype" w:cs="Lotus Linotype"/>
                <w:color w:val="161616"/>
                <w:sz w:val="32"/>
                <w:szCs w:val="32"/>
                <w:rtl/>
              </w:rPr>
              <w:t>، فإذا جاءتهم هذه البي</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نة</w:t>
            </w:r>
            <w:r w:rsidRPr="00167098">
              <w:rPr>
                <w:rFonts w:ascii="Lotus Linotype" w:hAnsi="Lotus Linotype" w:cs="Lotus Linotype"/>
                <w:color w:val="161616"/>
                <w:sz w:val="32"/>
                <w:szCs w:val="32"/>
                <w:rtl/>
              </w:rPr>
              <w:t xml:space="preserve"> فحينئذ</w:t>
            </w:r>
            <w:r>
              <w:rPr>
                <w:rFonts w:ascii="Lotus Linotype" w:hAnsi="Lotus Linotype" w:cs="Lotus Linotype" w:hint="cs"/>
                <w:color w:val="161616"/>
                <w:sz w:val="32"/>
                <w:szCs w:val="32"/>
                <w:rtl/>
              </w:rPr>
              <w:t>ٍ</w:t>
            </w:r>
            <w:r w:rsidRPr="00167098">
              <w:rPr>
                <w:rFonts w:ascii="Lotus Linotype" w:hAnsi="Lotus Linotype" w:cs="Lotus Linotype"/>
                <w:color w:val="161616"/>
                <w:sz w:val="32"/>
                <w:szCs w:val="32"/>
                <w:rtl/>
              </w:rPr>
              <w:t xml:space="preserve"> يتبي</w:t>
            </w:r>
            <w:r>
              <w:rPr>
                <w:rFonts w:ascii="Lotus Linotype" w:hAnsi="Lotus Linotype" w:cs="Lotus Linotype" w:hint="cs"/>
                <w:color w:val="161616"/>
                <w:sz w:val="32"/>
                <w:szCs w:val="32"/>
                <w:rtl/>
              </w:rPr>
              <w:t>َّ</w:t>
            </w:r>
            <w:r w:rsidRPr="00167098">
              <w:rPr>
                <w:rFonts w:ascii="Lotus Linotype" w:hAnsi="Lotus Linotype" w:cs="Lotus Linotype"/>
                <w:color w:val="161616"/>
                <w:sz w:val="32"/>
                <w:szCs w:val="32"/>
                <w:rtl/>
              </w:rPr>
              <w:t>ن طالب الحق</w:t>
            </w:r>
            <w:r>
              <w:rPr>
                <w:rFonts w:ascii="Lotus Linotype" w:hAnsi="Lotus Linotype" w:cs="Lotus Linotype" w:hint="cs"/>
                <w:color w:val="161616"/>
                <w:sz w:val="32"/>
                <w:szCs w:val="32"/>
                <w:rtl/>
              </w:rPr>
              <w:t>ِّ</w:t>
            </w:r>
            <w:r w:rsidRPr="00167098">
              <w:rPr>
                <w:rFonts w:ascii="Lotus Linotype" w:hAnsi="Lotus Linotype" w:cs="Lotus Linotype"/>
                <w:color w:val="161616"/>
                <w:sz w:val="32"/>
                <w:szCs w:val="32"/>
                <w:rtl/>
              </w:rPr>
              <w:t xml:space="preserve"> مم</w:t>
            </w:r>
            <w:r>
              <w:rPr>
                <w:rFonts w:ascii="Lotus Linotype" w:hAnsi="Lotus Linotype" w:cs="Lotus Linotype" w:hint="cs"/>
                <w:color w:val="161616"/>
                <w:sz w:val="32"/>
                <w:szCs w:val="32"/>
                <w:rtl/>
              </w:rPr>
              <w:t>َّ</w:t>
            </w:r>
            <w:r w:rsidRPr="00167098">
              <w:rPr>
                <w:rFonts w:ascii="Lotus Linotype" w:hAnsi="Lotus Linotype" w:cs="Lotus Linotype"/>
                <w:color w:val="161616"/>
                <w:sz w:val="32"/>
                <w:szCs w:val="32"/>
                <w:rtl/>
              </w:rPr>
              <w:t>ن ليس له مقصد</w:t>
            </w:r>
            <w:r>
              <w:rPr>
                <w:rFonts w:ascii="Lotus Linotype" w:hAnsi="Lotus Linotype" w:cs="Lotus Linotype" w:hint="cs"/>
                <w:color w:val="161616"/>
                <w:sz w:val="32"/>
                <w:szCs w:val="32"/>
                <w:rtl/>
              </w:rPr>
              <w:t>ٌ</w:t>
            </w:r>
            <w:r w:rsidRPr="00167098">
              <w:rPr>
                <w:rFonts w:ascii="Lotus Linotype" w:hAnsi="Lotus Linotype" w:cs="Lotus Linotype"/>
                <w:color w:val="161616"/>
                <w:sz w:val="32"/>
                <w:szCs w:val="32"/>
                <w:rtl/>
              </w:rPr>
              <w:t xml:space="preserve"> في طلبه، فيهلك من هلك عن بي</w:t>
            </w:r>
            <w:r>
              <w:rPr>
                <w:rFonts w:ascii="Lotus Linotype" w:hAnsi="Lotus Linotype" w:cs="Lotus Linotype" w:hint="cs"/>
                <w:color w:val="161616"/>
                <w:sz w:val="32"/>
                <w:szCs w:val="32"/>
                <w:rtl/>
              </w:rPr>
              <w:t>ِّ</w:t>
            </w:r>
            <w:r w:rsidRPr="00167098">
              <w:rPr>
                <w:rFonts w:ascii="Lotus Linotype" w:hAnsi="Lotus Linotype" w:cs="Lotus Linotype"/>
                <w:color w:val="161616"/>
                <w:sz w:val="32"/>
                <w:szCs w:val="32"/>
                <w:rtl/>
              </w:rPr>
              <w:t>نة</w:t>
            </w:r>
            <w:r>
              <w:rPr>
                <w:rFonts w:ascii="Lotus Linotype" w:hAnsi="Lotus Linotype" w:cs="Lotus Linotype" w:hint="cs"/>
                <w:color w:val="161616"/>
                <w:sz w:val="32"/>
                <w:szCs w:val="32"/>
                <w:rtl/>
              </w:rPr>
              <w:t>ٍ</w:t>
            </w:r>
            <w:r w:rsidRPr="00167098">
              <w:rPr>
                <w:rFonts w:ascii="Lotus Linotype" w:hAnsi="Lotus Linotype" w:cs="Lotus Linotype"/>
                <w:color w:val="161616"/>
                <w:sz w:val="32"/>
                <w:szCs w:val="32"/>
                <w:rtl/>
              </w:rPr>
              <w:t>، ويحيا من حي</w:t>
            </w:r>
            <w:r>
              <w:rPr>
                <w:rFonts w:ascii="Lotus Linotype" w:hAnsi="Lotus Linotype" w:cs="Lotus Linotype" w:hint="cs"/>
                <w:color w:val="161616"/>
                <w:sz w:val="32"/>
                <w:szCs w:val="32"/>
                <w:rtl/>
              </w:rPr>
              <w:t>َّ</w:t>
            </w:r>
            <w:r w:rsidRPr="00167098">
              <w:rPr>
                <w:rFonts w:ascii="Lotus Linotype" w:hAnsi="Lotus Linotype" w:cs="Lotus Linotype"/>
                <w:color w:val="161616"/>
                <w:sz w:val="32"/>
                <w:szCs w:val="32"/>
                <w:rtl/>
              </w:rPr>
              <w:t xml:space="preserve"> عن بينة</w:t>
            </w:r>
            <w:r>
              <w:rPr>
                <w:rFonts w:ascii="Lotus Linotype" w:hAnsi="Lotus Linotype" w:cs="Lotus Linotype" w:hint="cs"/>
                <w:color w:val="161616"/>
                <w:sz w:val="32"/>
                <w:szCs w:val="32"/>
                <w:rtl/>
              </w:rPr>
              <w:t>ٍ</w:t>
            </w:r>
            <w:r w:rsidRPr="00167098">
              <w:rPr>
                <w:rFonts w:ascii="Lotus Linotype" w:hAnsi="Lotus Linotype" w:cs="Lotus Linotype"/>
                <w:color w:val="161616"/>
                <w:sz w:val="32"/>
                <w:szCs w:val="32"/>
                <w:rtl/>
              </w:rPr>
              <w:t>.</w:t>
            </w:r>
          </w:p>
        </w:tc>
        <w:tc>
          <w:tcPr>
            <w:tcW w:w="4393" w:type="dxa"/>
          </w:tcPr>
          <w:p w14:paraId="73E6D10E" w14:textId="1AAC00ED" w:rsidR="00254331" w:rsidRPr="00742BEB" w:rsidRDefault="00254331" w:rsidP="00742BEB">
            <w:pPr>
              <w:bidi w:val="0"/>
              <w:spacing w:after="0" w:line="288" w:lineRule="auto"/>
              <w:jc w:val="both"/>
              <w:rPr>
                <w:rFonts w:asciiTheme="majorBidi" w:eastAsia="Times New Roman" w:hAnsiTheme="majorBidi" w:cstheme="majorBidi"/>
                <w:sz w:val="24"/>
                <w:szCs w:val="24"/>
              </w:rPr>
            </w:pPr>
            <w:r w:rsidRPr="00820FC2">
              <w:rPr>
                <w:rFonts w:asciiTheme="majorBidi" w:eastAsia="Times New Roman" w:hAnsiTheme="majorBidi" w:cstheme="majorBidi"/>
                <w:b/>
                <w:bCs/>
                <w:color w:val="2F5496" w:themeColor="accent1" w:themeShade="BF"/>
                <w:sz w:val="24"/>
                <w:szCs w:val="24"/>
              </w:rPr>
              <w:t>(3)</w:t>
            </w:r>
            <w:r w:rsidRPr="00742BEB">
              <w:rPr>
                <w:rFonts w:asciiTheme="majorBidi" w:eastAsia="Times New Roman" w:hAnsiTheme="majorBidi" w:cstheme="majorBidi"/>
                <w:sz w:val="24"/>
                <w:szCs w:val="24"/>
              </w:rPr>
              <w:t xml:space="preserve"> Hence</w:t>
            </w:r>
            <w:r w:rsidR="00820FC2">
              <w:rPr>
                <w:rFonts w:asciiTheme="majorBidi" w:eastAsia="Times New Roman" w:hAnsiTheme="majorBidi" w:cstheme="majorBidi"/>
                <w:sz w:val="24"/>
                <w:szCs w:val="24"/>
              </w:rPr>
              <w:t>,</w:t>
            </w:r>
            <w:r w:rsidRPr="00742BEB">
              <w:rPr>
                <w:rFonts w:asciiTheme="majorBidi" w:eastAsia="Times New Roman" w:hAnsiTheme="majorBidi" w:cstheme="majorBidi"/>
                <w:sz w:val="24"/>
                <w:szCs w:val="24"/>
              </w:rPr>
              <w:t xml:space="preserve"> Allah says: </w:t>
            </w:r>
            <w:r w:rsidR="00820FC2" w:rsidRPr="00820FC2">
              <w:rPr>
                <w:rFonts w:asciiTheme="majorBidi" w:eastAsia="Times New Roman" w:hAnsiTheme="majorBidi" w:cstheme="majorBidi"/>
                <w:b/>
                <w:bCs/>
                <w:color w:val="2F5496" w:themeColor="accent1" w:themeShade="BF"/>
                <w:sz w:val="24"/>
                <w:szCs w:val="24"/>
              </w:rPr>
              <w:t>“</w:t>
            </w:r>
            <w:r w:rsidRPr="00820FC2">
              <w:rPr>
                <w:rFonts w:asciiTheme="majorBidi" w:eastAsia="Times New Roman" w:hAnsiTheme="majorBidi" w:cstheme="majorBidi"/>
                <w:b/>
                <w:bCs/>
                <w:color w:val="2F5496" w:themeColor="accent1" w:themeShade="BF"/>
                <w:sz w:val="24"/>
                <w:szCs w:val="24"/>
              </w:rPr>
              <w:t>on which</w:t>
            </w:r>
            <w:r w:rsidR="00820FC2" w:rsidRPr="00820FC2">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that is, on those pages</w:t>
            </w:r>
            <w:r w:rsidR="00820FC2">
              <w:rPr>
                <w:rFonts w:asciiTheme="majorBidi" w:eastAsia="Times New Roman" w:hAnsiTheme="majorBidi" w:cstheme="majorBidi"/>
                <w:sz w:val="24"/>
                <w:szCs w:val="24"/>
              </w:rPr>
              <w:t xml:space="preserve"> </w:t>
            </w:r>
            <w:r w:rsidR="00820FC2" w:rsidRPr="00820FC2">
              <w:rPr>
                <w:rFonts w:asciiTheme="majorBidi" w:eastAsia="Times New Roman" w:hAnsiTheme="majorBidi" w:cstheme="majorBidi"/>
                <w:b/>
                <w:bCs/>
                <w:color w:val="2F5496" w:themeColor="accent1" w:themeShade="BF"/>
                <w:sz w:val="24"/>
                <w:szCs w:val="24"/>
              </w:rPr>
              <w:t>“</w:t>
            </w:r>
            <w:r w:rsidRPr="00820FC2">
              <w:rPr>
                <w:rFonts w:asciiTheme="majorBidi" w:eastAsia="Times New Roman" w:hAnsiTheme="majorBidi" w:cstheme="majorBidi"/>
                <w:b/>
                <w:bCs/>
                <w:color w:val="2F5496" w:themeColor="accent1" w:themeShade="BF"/>
                <w:sz w:val="24"/>
                <w:szCs w:val="24"/>
              </w:rPr>
              <w:t>there were texts</w:t>
            </w:r>
            <w:r w:rsidR="00742BEB" w:rsidRPr="00820FC2">
              <w:rPr>
                <w:rFonts w:asciiTheme="majorBidi" w:eastAsia="Times New Roman" w:hAnsiTheme="majorBidi" w:cstheme="majorBidi"/>
                <w:b/>
                <w:bCs/>
                <w:color w:val="2F5496" w:themeColor="accent1" w:themeShade="BF"/>
                <w:sz w:val="24"/>
                <w:szCs w:val="24"/>
              </w:rPr>
              <w:t xml:space="preserve"> of </w:t>
            </w:r>
            <w:r w:rsidRPr="00820FC2">
              <w:rPr>
                <w:rFonts w:asciiTheme="majorBidi" w:eastAsia="Times New Roman" w:hAnsiTheme="majorBidi" w:cstheme="majorBidi"/>
                <w:b/>
                <w:bCs/>
                <w:color w:val="2F5496" w:themeColor="accent1" w:themeShade="BF"/>
                <w:sz w:val="24"/>
                <w:szCs w:val="24"/>
              </w:rPr>
              <w:t>unerring soundness</w:t>
            </w:r>
            <w:r w:rsidR="00820FC2" w:rsidRPr="00820FC2">
              <w:rPr>
                <w:rFonts w:asciiTheme="majorBidi" w:eastAsia="Times New Roman" w:hAnsiTheme="majorBidi" w:cstheme="majorBidi"/>
                <w:b/>
                <w:bCs/>
                <w:color w:val="2F5496" w:themeColor="accent1" w:themeShade="BF"/>
                <w:sz w:val="24"/>
                <w:szCs w:val="24"/>
              </w:rPr>
              <w:t>”</w:t>
            </w:r>
            <w:r w:rsidR="00820FC2">
              <w:rPr>
                <w:rFonts w:asciiTheme="majorBidi" w:eastAsia="Times New Roman" w:hAnsiTheme="majorBidi" w:cstheme="majorBidi"/>
                <w:sz w:val="24"/>
                <w:szCs w:val="24"/>
              </w:rPr>
              <w:t>,</w:t>
            </w:r>
            <w:r w:rsidRPr="00742BEB">
              <w:rPr>
                <w:rFonts w:asciiTheme="majorBidi" w:eastAsia="Times New Roman" w:hAnsiTheme="majorBidi" w:cstheme="majorBidi"/>
                <w:sz w:val="24"/>
                <w:szCs w:val="24"/>
              </w:rPr>
              <w:t xml:space="preserve"> that is, true stories and just commands that guide to truth and to the straight path. </w:t>
            </w:r>
          </w:p>
          <w:p w14:paraId="78EEFCC5" w14:textId="176DB98A" w:rsidR="00254331" w:rsidRPr="00742BEB" w:rsidRDefault="00254331" w:rsidP="00742BEB">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t>Once this clear proof came to them, at that point the seeker</w:t>
            </w:r>
            <w:r w:rsidR="00742BEB">
              <w:rPr>
                <w:rFonts w:asciiTheme="majorBidi" w:eastAsia="Times New Roman" w:hAnsiTheme="majorBidi" w:cstheme="majorBidi"/>
                <w:sz w:val="24"/>
                <w:szCs w:val="24"/>
              </w:rPr>
              <w:t xml:space="preserve"> of </w:t>
            </w:r>
            <w:r w:rsidRPr="00742BEB">
              <w:rPr>
                <w:rFonts w:asciiTheme="majorBidi" w:eastAsia="Times New Roman" w:hAnsiTheme="majorBidi" w:cstheme="majorBidi"/>
                <w:sz w:val="24"/>
                <w:szCs w:val="24"/>
              </w:rPr>
              <w:t xml:space="preserve">truth became distinct from the one who had no intention of seeking truth, and those who chose to perish (by choosing disbelief) might do so after seeing clear evidence, and those who chose to live (by choosing faith) might do so after seeing clear evidence (8: 42). </w:t>
            </w:r>
          </w:p>
          <w:p w14:paraId="639B76A5" w14:textId="77777777" w:rsidR="00167098" w:rsidRPr="00742BEB" w:rsidRDefault="00167098" w:rsidP="00742BEB">
            <w:pPr>
              <w:bidi w:val="0"/>
              <w:spacing w:after="0" w:line="288" w:lineRule="auto"/>
              <w:jc w:val="both"/>
              <w:rPr>
                <w:rFonts w:asciiTheme="majorBidi" w:eastAsia="Times New Roman" w:hAnsiTheme="majorBidi" w:cstheme="majorBidi"/>
                <w:sz w:val="24"/>
                <w:szCs w:val="24"/>
                <w:rtl/>
              </w:rPr>
            </w:pPr>
          </w:p>
        </w:tc>
      </w:tr>
      <w:tr w:rsidR="00167098" w:rsidRPr="00A631A2" w14:paraId="664CB5F8" w14:textId="77777777" w:rsidTr="004D2FE4">
        <w:trPr>
          <w:jc w:val="center"/>
        </w:trPr>
        <w:tc>
          <w:tcPr>
            <w:tcW w:w="4672" w:type="dxa"/>
          </w:tcPr>
          <w:p w14:paraId="51876779" w14:textId="77777777" w:rsidR="0077675E" w:rsidRDefault="0077675E" w:rsidP="0077675E">
            <w:pPr>
              <w:spacing w:line="560" w:lineRule="exact"/>
              <w:jc w:val="lowKashida"/>
              <w:rPr>
                <w:rFonts w:ascii="Lotus Linotype" w:hAnsi="Lotus Linotype" w:cs="Lotus Linotype"/>
                <w:color w:val="161616"/>
                <w:sz w:val="32"/>
                <w:szCs w:val="32"/>
                <w:rtl/>
              </w:rPr>
            </w:pPr>
            <w:r w:rsidRPr="0077675E">
              <w:rPr>
                <w:rFonts w:ascii="Lotus Linotype" w:hAnsi="Lotus Linotype" w:cs="Lotus Linotype" w:hint="cs"/>
                <w:color w:val="2F5496" w:themeColor="accent1" w:themeShade="BF"/>
                <w:sz w:val="32"/>
                <w:szCs w:val="32"/>
                <w:rtl/>
              </w:rPr>
              <w:t>(4-5)</w:t>
            </w:r>
            <w:r>
              <w:rPr>
                <w:rFonts w:ascii="Lotus Linotype" w:hAnsi="Lotus Linotype" w:cs="Lotus Linotype" w:hint="cs"/>
                <w:color w:val="161616"/>
                <w:sz w:val="32"/>
                <w:szCs w:val="32"/>
                <w:rtl/>
              </w:rPr>
              <w:t xml:space="preserve"> </w:t>
            </w:r>
            <w:r w:rsidRPr="0077675E">
              <w:rPr>
                <w:rFonts w:ascii="Lotus Linotype" w:hAnsi="Lotus Linotype" w:cs="Lotus Linotype"/>
                <w:color w:val="161616"/>
                <w:sz w:val="32"/>
                <w:szCs w:val="32"/>
                <w:rtl/>
              </w:rPr>
              <w:t>وإذا لم يؤمن أهل الكتاب لهذا الر</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سول وينقادوا له</w:t>
            </w:r>
            <w:r w:rsidRPr="0077675E">
              <w:rPr>
                <w:rFonts w:ascii="Lotus Linotype" w:hAnsi="Lotus Linotype" w:cs="Lotus Linotype"/>
                <w:color w:val="161616"/>
                <w:sz w:val="32"/>
                <w:szCs w:val="32"/>
                <w:rtl/>
              </w:rPr>
              <w:t xml:space="preserve"> فليس ذلك ببدع</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 xml:space="preserve"> من ضلالهم وعنادهم، فإن</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هم ما تفر</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قوا واختلفوا وصاروا أحزابًا</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w:t>
            </w:r>
            <w:r>
              <w:rPr>
                <w:rFonts w:ascii="QCF_P598" w:eastAsia="Calibri" w:hAnsi="QCF_P598" w:cs="QCF_P598"/>
                <w:color w:val="2F5496" w:themeColor="accent1" w:themeShade="BF"/>
                <w:sz w:val="32"/>
                <w:szCs w:val="32"/>
                <w:rtl/>
                <w:lang w:eastAsia="en-GB"/>
              </w:rPr>
              <w:t xml:space="preserve"> ﮑ     ﮒ   ﮓ  ﮔ  ﮕ  ﮖ   </w:t>
            </w:r>
            <w:r>
              <w:rPr>
                <w:rFonts w:ascii="Lotus Linotype" w:hAnsi="Lotus Linotype" w:cs="Lotus Linotype"/>
                <w:color w:val="161616"/>
                <w:sz w:val="32"/>
                <w:szCs w:val="32"/>
                <w:rtl/>
              </w:rPr>
              <w:t>﴾</w:t>
            </w:r>
            <w:r w:rsidRPr="0077675E">
              <w:rPr>
                <w:rFonts w:ascii="Lotus Linotype" w:hAnsi="Lotus Linotype" w:cs="Lotus Linotype"/>
                <w:color w:val="161616"/>
                <w:sz w:val="32"/>
                <w:szCs w:val="32"/>
                <w:rtl/>
              </w:rPr>
              <w:t xml:space="preserve"> ال</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تي توجب لأهلها الاجتماع والات</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فاق، ولكن</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هم لرداءتهم ونذالتهم</w:t>
            </w:r>
            <w:r w:rsidRPr="0077675E">
              <w:rPr>
                <w:rFonts w:ascii="Lotus Linotype" w:hAnsi="Lotus Linotype" w:cs="Lotus Linotype"/>
                <w:color w:val="161616"/>
                <w:sz w:val="32"/>
                <w:szCs w:val="32"/>
                <w:rtl/>
              </w:rPr>
              <w:t xml:space="preserve"> لم يزدهم الهدى إل</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ا ضلال</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ا ولا البصيرة إل</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ا عم</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ى، مع أن</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 xml:space="preserve"> الكتب كل</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ها جاءت بأصل</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 xml:space="preserve"> واحد</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 xml:space="preserve"> ودين</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 xml:space="preserve"> واحد</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 xml:space="preserve"> فما أ</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مروا في سائر الش</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رائع إل</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ا أن يعبدوا</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w:t>
            </w:r>
            <w:r>
              <w:rPr>
                <w:rFonts w:ascii="QCF_P598" w:eastAsia="Calibri" w:hAnsi="QCF_P598" w:cs="QCF_P598"/>
                <w:color w:val="2F5496" w:themeColor="accent1" w:themeShade="BF"/>
                <w:sz w:val="32"/>
                <w:szCs w:val="32"/>
                <w:rtl/>
                <w:lang w:eastAsia="en-GB"/>
              </w:rPr>
              <w:t xml:space="preserve"> ﮜ  ﮝ   ﮞ  ﮟ </w:t>
            </w:r>
            <w:r>
              <w:rPr>
                <w:rFonts w:ascii="Lotus Linotype" w:hAnsi="Lotus Linotype" w:cs="Lotus Linotype"/>
                <w:color w:val="161616"/>
                <w:sz w:val="32"/>
                <w:szCs w:val="32"/>
                <w:rtl/>
              </w:rPr>
              <w:t>﴾</w:t>
            </w:r>
            <w:r w:rsidRPr="0077675E">
              <w:rPr>
                <w:rFonts w:ascii="Lotus Linotype" w:hAnsi="Lotus Linotype" w:cs="Lotus Linotype"/>
                <w:color w:val="161616"/>
                <w:sz w:val="32"/>
                <w:szCs w:val="32"/>
                <w:rtl/>
              </w:rPr>
              <w:t xml:space="preserve"> أي: قاصدين بجميع عباداتهم الظ</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اهرة والباطنة وجه الله</w:t>
            </w:r>
            <w:r w:rsidRPr="0077675E">
              <w:rPr>
                <w:rFonts w:ascii="Lotus Linotype" w:hAnsi="Lotus Linotype" w:cs="Lotus Linotype"/>
                <w:color w:val="161616"/>
                <w:sz w:val="32"/>
                <w:szCs w:val="32"/>
                <w:rtl/>
              </w:rPr>
              <w:t xml:space="preserve"> وطلب الزلفى لديه،</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w:t>
            </w:r>
            <w:r>
              <w:rPr>
                <w:rFonts w:ascii="QCF_P598" w:eastAsia="Calibri" w:hAnsi="QCF_P598" w:cs="QCF_P598"/>
                <w:color w:val="2F5496" w:themeColor="accent1" w:themeShade="BF"/>
                <w:sz w:val="32"/>
                <w:szCs w:val="32"/>
                <w:rtl/>
                <w:lang w:eastAsia="en-GB"/>
              </w:rPr>
              <w:t xml:space="preserve"> ﮠ</w:t>
            </w:r>
            <w:r>
              <w:rPr>
                <w:rFonts w:ascii="Lotus Linotype" w:hAnsi="Lotus Linotype" w:cs="Lotus Linotype"/>
                <w:color w:val="161616"/>
                <w:sz w:val="32"/>
                <w:szCs w:val="32"/>
                <w:rtl/>
              </w:rPr>
              <w:t>﴾</w:t>
            </w:r>
            <w:r w:rsidRPr="0077675E">
              <w:rPr>
                <w:rFonts w:ascii="Lotus Linotype" w:hAnsi="Lotus Linotype" w:cs="Lotus Linotype"/>
                <w:color w:val="161616"/>
                <w:sz w:val="32"/>
                <w:szCs w:val="32"/>
                <w:rtl/>
              </w:rPr>
              <w:t xml:space="preserve"> أي: م</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عرضين مائلين</w:t>
            </w:r>
            <w:r w:rsidRPr="0077675E">
              <w:rPr>
                <w:rFonts w:ascii="Lotus Linotype" w:hAnsi="Lotus Linotype" w:cs="Lotus Linotype"/>
                <w:color w:val="161616"/>
                <w:sz w:val="32"/>
                <w:szCs w:val="32"/>
                <w:rtl/>
              </w:rPr>
              <w:t xml:space="preserve"> عن سائر الأديان الم</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خالفة لدين الت</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وحيد.</w:t>
            </w:r>
          </w:p>
          <w:p w14:paraId="0A9C73C6" w14:textId="5C858A60" w:rsidR="00167098" w:rsidRDefault="0077675E" w:rsidP="0077675E">
            <w:pPr>
              <w:spacing w:line="560" w:lineRule="exact"/>
              <w:jc w:val="lowKashida"/>
              <w:rPr>
                <w:rFonts w:ascii="Lotus Linotype" w:hAnsi="Lotus Linotype" w:cs="Lotus Linotype"/>
                <w:color w:val="161616"/>
                <w:sz w:val="32"/>
                <w:szCs w:val="32"/>
                <w:rtl/>
              </w:rPr>
            </w:pPr>
            <w:r w:rsidRPr="0077675E">
              <w:rPr>
                <w:rFonts w:ascii="Lotus Linotype" w:hAnsi="Lotus Linotype" w:cs="Lotus Linotype"/>
                <w:color w:val="161616"/>
                <w:sz w:val="32"/>
                <w:szCs w:val="32"/>
                <w:rtl/>
              </w:rPr>
              <w:t>وخص</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 xml:space="preserve"> الص</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لاة والز</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 xml:space="preserve">كاة </w:t>
            </w:r>
            <w:r w:rsidRPr="0077675E">
              <w:rPr>
                <w:rFonts w:ascii="Lotus Linotype" w:hAnsi="Lotus Linotype" w:cs="Lotus Linotype"/>
                <w:color w:val="161616"/>
                <w:sz w:val="32"/>
                <w:szCs w:val="32"/>
                <w:rtl/>
              </w:rPr>
              <w:t>بالذ</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كر</w:t>
            </w:r>
            <w:r w:rsidRPr="0077675E">
              <w:rPr>
                <w:rFonts w:ascii="Lotus Linotype" w:hAnsi="Lotus Linotype" w:cs="Lotus Linotype"/>
                <w:color w:val="161616"/>
                <w:sz w:val="32"/>
                <w:szCs w:val="32"/>
                <w:rtl/>
              </w:rPr>
              <w:t xml:space="preserve"> مع أن</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هما داخلان في قوله</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w:t>
            </w:r>
            <w:r>
              <w:rPr>
                <w:rFonts w:ascii="QCF_P598" w:eastAsia="Calibri" w:hAnsi="QCF_P598" w:cs="QCF_P598"/>
                <w:color w:val="2F5496" w:themeColor="accent1" w:themeShade="BF"/>
                <w:sz w:val="32"/>
                <w:szCs w:val="32"/>
                <w:rtl/>
                <w:lang w:eastAsia="en-GB"/>
              </w:rPr>
              <w:t xml:space="preserve"> ﮛ  ﮜ  ﮝ</w:t>
            </w:r>
            <w:r>
              <w:rPr>
                <w:rFonts w:ascii="Lotus Linotype" w:hAnsi="Lotus Linotype" w:cs="Lotus Linotype"/>
                <w:color w:val="161616"/>
                <w:sz w:val="32"/>
                <w:szCs w:val="32"/>
                <w:rtl/>
              </w:rPr>
              <w:t>﴾</w:t>
            </w:r>
            <w:r w:rsidRPr="0077675E">
              <w:rPr>
                <w:rFonts w:ascii="Lotus Linotype" w:hAnsi="Lotus Linotype" w:cs="Lotus Linotype"/>
                <w:color w:val="161616"/>
                <w:sz w:val="32"/>
                <w:szCs w:val="32"/>
                <w:rtl/>
              </w:rPr>
              <w:t xml:space="preserve"> لفضلهما </w:t>
            </w:r>
            <w:r w:rsidRPr="0077675E">
              <w:rPr>
                <w:rFonts w:ascii="Lotus Linotype" w:hAnsi="Lotus Linotype" w:cs="Lotus Linotype"/>
                <w:color w:val="161616"/>
                <w:sz w:val="32"/>
                <w:szCs w:val="32"/>
                <w:rtl/>
              </w:rPr>
              <w:lastRenderedPageBreak/>
              <w:t>وشرفهما، وكونهما العبادتين الل</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تين من قام بهما قام بجميع شرائع الد</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ين</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w:t>
            </w:r>
            <w:r>
              <w:rPr>
                <w:rFonts w:ascii="QCF_P598" w:eastAsia="Calibri" w:hAnsi="QCF_P598" w:cs="QCF_P598"/>
                <w:color w:val="2F5496" w:themeColor="accent1" w:themeShade="BF"/>
                <w:sz w:val="32"/>
                <w:szCs w:val="32"/>
                <w:rtl/>
                <w:lang w:eastAsia="en-GB"/>
              </w:rPr>
              <w:t xml:space="preserve"> ﮦ</w:t>
            </w:r>
            <w:r>
              <w:rPr>
                <w:rFonts w:ascii="Lotus Linotype" w:hAnsi="Lotus Linotype" w:cs="Lotus Linotype"/>
                <w:color w:val="161616"/>
                <w:sz w:val="32"/>
                <w:szCs w:val="32"/>
                <w:rtl/>
              </w:rPr>
              <w:t>﴾</w:t>
            </w:r>
            <w:r>
              <w:rPr>
                <w:rFonts w:ascii="Lotus Linotype" w:hAnsi="Lotus Linotype" w:cs="Lotus Linotype" w:hint="cs"/>
                <w:color w:val="161616"/>
                <w:sz w:val="32"/>
                <w:szCs w:val="32"/>
                <w:rtl/>
              </w:rPr>
              <w:t xml:space="preserve"> </w:t>
            </w:r>
            <w:r w:rsidRPr="0077675E">
              <w:rPr>
                <w:rFonts w:ascii="Lotus Linotype" w:hAnsi="Lotus Linotype" w:cs="Lotus Linotype"/>
                <w:color w:val="161616"/>
                <w:sz w:val="32"/>
                <w:szCs w:val="32"/>
                <w:rtl/>
              </w:rPr>
              <w:t>أي</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 xml:space="preserve"> الت</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وحيد والإخلاص في الد</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ين</w:t>
            </w:r>
            <w:r w:rsidRPr="0077675E">
              <w:rPr>
                <w:rFonts w:ascii="Lotus Linotype" w:hAnsi="Lotus Linotype" w:cs="Lotus Linotype"/>
                <w:color w:val="161616"/>
                <w:sz w:val="32"/>
                <w:szCs w:val="32"/>
                <w:rtl/>
              </w:rPr>
              <w:t xml:space="preserve"> هو</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w:t>
            </w:r>
            <w:r>
              <w:rPr>
                <w:rFonts w:ascii="QCF_P598" w:eastAsia="Calibri" w:hAnsi="QCF_P598" w:cs="QCF_P598"/>
                <w:color w:val="2F5496" w:themeColor="accent1" w:themeShade="BF"/>
                <w:sz w:val="32"/>
                <w:szCs w:val="32"/>
                <w:rtl/>
                <w:lang w:eastAsia="en-GB"/>
              </w:rPr>
              <w:t xml:space="preserve"> ﮧ   ﮨ</w:t>
            </w:r>
            <w:r>
              <w:rPr>
                <w:rFonts w:ascii="Lotus Linotype" w:hAnsi="Lotus Linotype" w:cs="Lotus Linotype"/>
                <w:color w:val="161616"/>
                <w:sz w:val="32"/>
                <w:szCs w:val="32"/>
                <w:rtl/>
              </w:rPr>
              <w:t>﴾</w:t>
            </w:r>
            <w:r w:rsidRPr="0077675E">
              <w:rPr>
                <w:rFonts w:ascii="Lotus Linotype" w:hAnsi="Lotus Linotype" w:cs="Lotus Linotype"/>
                <w:color w:val="161616"/>
                <w:sz w:val="32"/>
                <w:szCs w:val="32"/>
                <w:rtl/>
              </w:rPr>
              <w:t xml:space="preserve"> أي: الد</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ين المستقيم</w:t>
            </w:r>
            <w:r w:rsidRPr="0077675E">
              <w:rPr>
                <w:rFonts w:ascii="Lotus Linotype" w:hAnsi="Lotus Linotype" w:cs="Lotus Linotype"/>
                <w:color w:val="161616"/>
                <w:sz w:val="32"/>
                <w:szCs w:val="32"/>
                <w:rtl/>
              </w:rPr>
              <w:t xml:space="preserve"> الم</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وصل إلى جن</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ات الن</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عيم، وما سواه فطرق</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 xml:space="preserve"> موصلة</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 xml:space="preserve"> إلى الجحيم.</w:t>
            </w:r>
            <w:r>
              <w:rPr>
                <w:rFonts w:ascii="Lotus Linotype" w:hAnsi="Lotus Linotype" w:cs="Lotus Linotype" w:hint="cs"/>
                <w:color w:val="161616"/>
                <w:sz w:val="32"/>
                <w:szCs w:val="32"/>
                <w:rtl/>
              </w:rPr>
              <w:t xml:space="preserve"> </w:t>
            </w:r>
          </w:p>
        </w:tc>
        <w:tc>
          <w:tcPr>
            <w:tcW w:w="4393" w:type="dxa"/>
          </w:tcPr>
          <w:p w14:paraId="2165A699" w14:textId="5C08F16B" w:rsidR="00254331" w:rsidRPr="00742BEB" w:rsidRDefault="00254331" w:rsidP="00742BEB">
            <w:pPr>
              <w:bidi w:val="0"/>
              <w:spacing w:after="0" w:line="288" w:lineRule="auto"/>
              <w:jc w:val="both"/>
              <w:rPr>
                <w:rFonts w:asciiTheme="majorBidi" w:eastAsia="Times New Roman" w:hAnsiTheme="majorBidi" w:cstheme="majorBidi"/>
                <w:sz w:val="24"/>
                <w:szCs w:val="24"/>
              </w:rPr>
            </w:pPr>
            <w:r w:rsidRPr="00820FC2">
              <w:rPr>
                <w:rFonts w:asciiTheme="majorBidi" w:eastAsia="Times New Roman" w:hAnsiTheme="majorBidi" w:cstheme="majorBidi"/>
                <w:b/>
                <w:bCs/>
                <w:color w:val="2F5496" w:themeColor="accent1" w:themeShade="BF"/>
                <w:sz w:val="24"/>
                <w:szCs w:val="24"/>
              </w:rPr>
              <w:lastRenderedPageBreak/>
              <w:t>(4-5)</w:t>
            </w:r>
            <w:r w:rsidRPr="00742BEB">
              <w:rPr>
                <w:rFonts w:asciiTheme="majorBidi" w:eastAsia="Times New Roman" w:hAnsiTheme="majorBidi" w:cstheme="majorBidi"/>
                <w:sz w:val="24"/>
                <w:szCs w:val="24"/>
              </w:rPr>
              <w:t xml:space="preserve"> But if the People of the Book did not believe in this Messenger (3lt) ar,d submit to him, that was nothing new, because of their misguidance and stubbornness, for they did not separate and form sects and groups </w:t>
            </w:r>
            <w:r w:rsidR="00820FC2" w:rsidRPr="00820FC2">
              <w:rPr>
                <w:rFonts w:asciiTheme="majorBidi" w:eastAsia="Times New Roman" w:hAnsiTheme="majorBidi" w:cstheme="majorBidi"/>
                <w:b/>
                <w:bCs/>
                <w:color w:val="2F5496" w:themeColor="accent1" w:themeShade="BF"/>
                <w:sz w:val="24"/>
                <w:szCs w:val="24"/>
              </w:rPr>
              <w:t>“</w:t>
            </w:r>
            <w:r w:rsidRPr="00820FC2">
              <w:rPr>
                <w:rFonts w:asciiTheme="majorBidi" w:eastAsia="Times New Roman" w:hAnsiTheme="majorBidi" w:cstheme="majorBidi"/>
                <w:b/>
                <w:bCs/>
                <w:color w:val="2F5496" w:themeColor="accent1" w:themeShade="BF"/>
                <w:sz w:val="24"/>
                <w:szCs w:val="24"/>
              </w:rPr>
              <w:t>except after clear proof came to them</w:t>
            </w:r>
            <w:r w:rsidR="00820FC2" w:rsidRPr="00820FC2">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that would require those who received it to be united. But because they are wicked and base people, that guidance only increased them in misguidance, and insight only increased them in blindness, even though all the Books came from the same source with the same religion. </w:t>
            </w:r>
          </w:p>
          <w:p w14:paraId="53B50FF3" w14:textId="6EA39100" w:rsidR="00254331" w:rsidRPr="00742BEB" w:rsidRDefault="00254331" w:rsidP="00742BEB">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t xml:space="preserve">In all laws they were enjoined only </w:t>
            </w:r>
            <w:r w:rsidR="00820FC2" w:rsidRPr="00820FC2">
              <w:rPr>
                <w:rFonts w:asciiTheme="majorBidi" w:eastAsia="Times New Roman" w:hAnsiTheme="majorBidi" w:cstheme="majorBidi"/>
                <w:b/>
                <w:bCs/>
                <w:color w:val="2F5496" w:themeColor="accent1" w:themeShade="BF"/>
                <w:sz w:val="24"/>
                <w:szCs w:val="24"/>
              </w:rPr>
              <w:t>“</w:t>
            </w:r>
            <w:r w:rsidRPr="00820FC2">
              <w:rPr>
                <w:rFonts w:asciiTheme="majorBidi" w:eastAsia="Times New Roman" w:hAnsiTheme="majorBidi" w:cstheme="majorBidi"/>
                <w:b/>
                <w:bCs/>
                <w:color w:val="2F5496" w:themeColor="accent1" w:themeShade="BF"/>
                <w:sz w:val="24"/>
                <w:szCs w:val="24"/>
              </w:rPr>
              <w:t>to worship Allah with sincere devotion to Him</w:t>
            </w:r>
            <w:r w:rsidR="00820FC2" w:rsidRPr="00820FC2">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that is, in all their acts of worship, both outward and inward, to seek only the pleasure of</w:t>
            </w:r>
            <w:r w:rsidR="00820FC2">
              <w:rPr>
                <w:rFonts w:asciiTheme="majorBidi" w:eastAsia="Times New Roman" w:hAnsiTheme="majorBidi" w:cstheme="majorBidi"/>
                <w:sz w:val="24"/>
                <w:szCs w:val="24"/>
              </w:rPr>
              <w:t xml:space="preserve"> </w:t>
            </w:r>
            <w:r w:rsidRPr="00742BEB">
              <w:rPr>
                <w:rFonts w:asciiTheme="majorBidi" w:eastAsia="Times New Roman" w:hAnsiTheme="majorBidi" w:cstheme="majorBidi"/>
                <w:sz w:val="24"/>
                <w:szCs w:val="24"/>
              </w:rPr>
              <w:t xml:space="preserve">Allah and to draw close to Him, </w:t>
            </w:r>
            <w:r w:rsidR="00820FC2" w:rsidRPr="00820FC2">
              <w:rPr>
                <w:rFonts w:asciiTheme="majorBidi" w:eastAsia="Times New Roman" w:hAnsiTheme="majorBidi" w:cstheme="majorBidi"/>
                <w:b/>
                <w:bCs/>
                <w:color w:val="2F5496" w:themeColor="accent1" w:themeShade="BF"/>
                <w:sz w:val="24"/>
                <w:szCs w:val="24"/>
              </w:rPr>
              <w:t>“</w:t>
            </w:r>
            <w:r w:rsidRPr="00820FC2">
              <w:rPr>
                <w:rFonts w:asciiTheme="majorBidi" w:eastAsia="Times New Roman" w:hAnsiTheme="majorBidi" w:cstheme="majorBidi"/>
                <w:b/>
                <w:bCs/>
                <w:color w:val="2F5496" w:themeColor="accent1" w:themeShade="BF"/>
                <w:sz w:val="24"/>
                <w:szCs w:val="24"/>
              </w:rPr>
              <w:t>being true in faith to Him alone</w:t>
            </w:r>
            <w:r w:rsidR="00820FC2" w:rsidRPr="00820FC2">
              <w:rPr>
                <w:rFonts w:asciiTheme="majorBidi" w:eastAsia="Times New Roman" w:hAnsiTheme="majorBidi" w:cstheme="majorBidi"/>
                <w:b/>
                <w:bCs/>
                <w:color w:val="2F5496" w:themeColor="accent1" w:themeShade="BF"/>
                <w:sz w:val="24"/>
                <w:szCs w:val="24"/>
              </w:rPr>
              <w:t>”</w:t>
            </w:r>
            <w:r w:rsidRPr="00820FC2">
              <w:rPr>
                <w:rFonts w:asciiTheme="majorBidi" w:eastAsia="Times New Roman" w:hAnsiTheme="majorBidi" w:cstheme="majorBidi"/>
                <w:color w:val="2F5496" w:themeColor="accent1" w:themeShade="BF"/>
                <w:sz w:val="24"/>
                <w:szCs w:val="24"/>
              </w:rPr>
              <w:t xml:space="preserve"> </w:t>
            </w:r>
            <w:r w:rsidRPr="00742BEB">
              <w:rPr>
                <w:rFonts w:asciiTheme="majorBidi" w:eastAsia="Times New Roman" w:hAnsiTheme="majorBidi" w:cstheme="majorBidi"/>
                <w:sz w:val="24"/>
                <w:szCs w:val="24"/>
              </w:rPr>
              <w:t xml:space="preserve">and turning away from all religions that are contrary to the religion of pure monotheism. </w:t>
            </w:r>
          </w:p>
          <w:p w14:paraId="6431CB58" w14:textId="65E310F7" w:rsidR="00254331" w:rsidRPr="00742BEB" w:rsidRDefault="00254331" w:rsidP="00742BEB">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t xml:space="preserve">Allah singles out prayer and zakah for mention, even though they are included in the words </w:t>
            </w:r>
            <w:r w:rsidR="00820FC2" w:rsidRPr="00820FC2">
              <w:rPr>
                <w:rFonts w:asciiTheme="majorBidi" w:eastAsia="Times New Roman" w:hAnsiTheme="majorBidi" w:cstheme="majorBidi"/>
                <w:b/>
                <w:bCs/>
                <w:color w:val="2F5496" w:themeColor="accent1" w:themeShade="BF"/>
                <w:sz w:val="24"/>
                <w:szCs w:val="24"/>
              </w:rPr>
              <w:t>“</w:t>
            </w:r>
            <w:r w:rsidRPr="00820FC2">
              <w:rPr>
                <w:rFonts w:asciiTheme="majorBidi" w:eastAsia="Times New Roman" w:hAnsiTheme="majorBidi" w:cstheme="majorBidi"/>
                <w:b/>
                <w:bCs/>
                <w:color w:val="2F5496" w:themeColor="accent1" w:themeShade="BF"/>
                <w:sz w:val="24"/>
                <w:szCs w:val="24"/>
              </w:rPr>
              <w:t xml:space="preserve">to worship Allah with sincere </w:t>
            </w:r>
            <w:r w:rsidRPr="00820FC2">
              <w:rPr>
                <w:rFonts w:asciiTheme="majorBidi" w:eastAsia="Times New Roman" w:hAnsiTheme="majorBidi" w:cstheme="majorBidi"/>
                <w:b/>
                <w:bCs/>
                <w:color w:val="2F5496" w:themeColor="accent1" w:themeShade="BF"/>
                <w:sz w:val="24"/>
                <w:szCs w:val="24"/>
              </w:rPr>
              <w:lastRenderedPageBreak/>
              <w:t>devotion to Him</w:t>
            </w:r>
            <w:r w:rsidR="00820FC2" w:rsidRPr="00820FC2">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because of their special virtue and because they are the two acts of worship which, if anyone undertakes them, he will undertake all other religious duties. </w:t>
            </w:r>
          </w:p>
          <w:p w14:paraId="2F12261B" w14:textId="74CF3D52" w:rsidR="00167098" w:rsidRPr="00742BEB" w:rsidRDefault="00820FC2" w:rsidP="00820FC2">
            <w:pPr>
              <w:bidi w:val="0"/>
              <w:spacing w:after="0" w:line="288" w:lineRule="auto"/>
              <w:jc w:val="both"/>
              <w:rPr>
                <w:rFonts w:asciiTheme="majorBidi" w:eastAsia="Times New Roman" w:hAnsiTheme="majorBidi" w:cstheme="majorBidi"/>
                <w:sz w:val="24"/>
                <w:szCs w:val="24"/>
                <w:rtl/>
              </w:rPr>
            </w:pPr>
            <w:r w:rsidRPr="00820FC2">
              <w:rPr>
                <w:rFonts w:asciiTheme="majorBidi" w:eastAsia="Times New Roman" w:hAnsiTheme="majorBidi" w:cstheme="majorBidi"/>
                <w:b/>
                <w:bCs/>
                <w:color w:val="2F5496" w:themeColor="accent1" w:themeShade="BF"/>
                <w:sz w:val="24"/>
                <w:szCs w:val="24"/>
              </w:rPr>
              <w:t>“</w:t>
            </w:r>
            <w:r w:rsidR="00254331" w:rsidRPr="00820FC2">
              <w:rPr>
                <w:rFonts w:asciiTheme="majorBidi" w:eastAsia="Times New Roman" w:hAnsiTheme="majorBidi" w:cstheme="majorBidi"/>
                <w:b/>
                <w:bCs/>
                <w:color w:val="2F5496" w:themeColor="accent1" w:themeShade="BF"/>
                <w:sz w:val="24"/>
                <w:szCs w:val="24"/>
              </w:rPr>
              <w:t>and that</w:t>
            </w:r>
            <w:r w:rsidRPr="00820FC2">
              <w:rPr>
                <w:rFonts w:asciiTheme="majorBidi" w:eastAsia="Times New Roman" w:hAnsiTheme="majorBidi" w:cstheme="majorBidi"/>
                <w:b/>
                <w:bCs/>
                <w:color w:val="2F5496" w:themeColor="accent1" w:themeShade="BF"/>
                <w:sz w:val="24"/>
                <w:szCs w:val="24"/>
              </w:rPr>
              <w:t>”</w:t>
            </w:r>
            <w:r w:rsidR="00254331" w:rsidRPr="00742BEB">
              <w:rPr>
                <w:rFonts w:asciiTheme="majorBidi" w:eastAsia="Times New Roman" w:hAnsiTheme="majorBidi" w:cstheme="majorBidi"/>
                <w:sz w:val="24"/>
                <w:szCs w:val="24"/>
              </w:rPr>
              <w:t xml:space="preserve"> namely affirmation</w:t>
            </w:r>
            <w:r w:rsidR="00742BEB">
              <w:rPr>
                <w:rFonts w:asciiTheme="majorBidi" w:eastAsia="Times New Roman" w:hAnsiTheme="majorBidi" w:cstheme="majorBidi"/>
                <w:sz w:val="24"/>
                <w:szCs w:val="24"/>
              </w:rPr>
              <w:t xml:space="preserve"> of </w:t>
            </w:r>
            <w:r w:rsidR="00254331" w:rsidRPr="00742BEB">
              <w:rPr>
                <w:rFonts w:asciiTheme="majorBidi" w:eastAsia="Times New Roman" w:hAnsiTheme="majorBidi" w:cstheme="majorBidi"/>
                <w:sz w:val="24"/>
                <w:szCs w:val="24"/>
              </w:rPr>
              <w:t>the oneness</w:t>
            </w:r>
            <w:r w:rsidR="00742BEB">
              <w:rPr>
                <w:rFonts w:asciiTheme="majorBidi" w:eastAsia="Times New Roman" w:hAnsiTheme="majorBidi" w:cstheme="majorBidi"/>
                <w:sz w:val="24"/>
                <w:szCs w:val="24"/>
              </w:rPr>
              <w:t xml:space="preserve"> of </w:t>
            </w:r>
            <w:r w:rsidR="00254331" w:rsidRPr="00742BEB">
              <w:rPr>
                <w:rFonts w:asciiTheme="majorBidi" w:eastAsia="Times New Roman" w:hAnsiTheme="majorBidi" w:cstheme="majorBidi"/>
                <w:sz w:val="24"/>
                <w:szCs w:val="24"/>
              </w:rPr>
              <w:t xml:space="preserve">Allah and sincerity in religion </w:t>
            </w:r>
            <w:r w:rsidRPr="00820FC2">
              <w:rPr>
                <w:rFonts w:asciiTheme="majorBidi" w:eastAsia="Times New Roman" w:hAnsiTheme="majorBidi" w:cstheme="majorBidi"/>
                <w:b/>
                <w:bCs/>
                <w:color w:val="2F5496" w:themeColor="accent1" w:themeShade="BF"/>
                <w:sz w:val="24"/>
                <w:szCs w:val="24"/>
              </w:rPr>
              <w:t>“</w:t>
            </w:r>
            <w:r w:rsidR="00254331" w:rsidRPr="00820FC2">
              <w:rPr>
                <w:rFonts w:asciiTheme="majorBidi" w:eastAsia="Times New Roman" w:hAnsiTheme="majorBidi" w:cstheme="majorBidi"/>
                <w:b/>
                <w:bCs/>
                <w:color w:val="2F5496" w:themeColor="accent1" w:themeShade="BF"/>
                <w:sz w:val="24"/>
                <w:szCs w:val="24"/>
              </w:rPr>
              <w:t>is the true religion</w:t>
            </w:r>
            <w:r w:rsidRPr="00820FC2">
              <w:rPr>
                <w:rFonts w:asciiTheme="majorBidi" w:eastAsia="Times New Roman" w:hAnsiTheme="majorBidi" w:cstheme="majorBidi"/>
                <w:b/>
                <w:bCs/>
                <w:color w:val="2F5496" w:themeColor="accent1" w:themeShade="BF"/>
                <w:sz w:val="24"/>
                <w:szCs w:val="24"/>
              </w:rPr>
              <w:t>”</w:t>
            </w:r>
            <w:r w:rsidR="00254331" w:rsidRPr="00742BEB">
              <w:rPr>
                <w:rFonts w:asciiTheme="majorBidi" w:eastAsia="Times New Roman" w:hAnsiTheme="majorBidi" w:cstheme="majorBidi"/>
                <w:sz w:val="24"/>
                <w:szCs w:val="24"/>
              </w:rPr>
              <w:t xml:space="preserve"> that is, the true religion which leads to the gardens</w:t>
            </w:r>
            <w:r w:rsidR="00742BEB">
              <w:rPr>
                <w:rFonts w:asciiTheme="majorBidi" w:eastAsia="Times New Roman" w:hAnsiTheme="majorBidi" w:cstheme="majorBidi"/>
                <w:sz w:val="24"/>
                <w:szCs w:val="24"/>
              </w:rPr>
              <w:t xml:space="preserve"> of </w:t>
            </w:r>
            <w:r w:rsidR="00254331" w:rsidRPr="00742BEB">
              <w:rPr>
                <w:rFonts w:asciiTheme="majorBidi" w:eastAsia="Times New Roman" w:hAnsiTheme="majorBidi" w:cstheme="majorBidi"/>
                <w:sz w:val="24"/>
                <w:szCs w:val="24"/>
              </w:rPr>
              <w:t xml:space="preserve">bliss, and all other religions are paths that lead to hell. </w:t>
            </w:r>
          </w:p>
        </w:tc>
      </w:tr>
      <w:tr w:rsidR="00167098" w:rsidRPr="00A631A2" w14:paraId="6B8247C9" w14:textId="77777777" w:rsidTr="004D2FE4">
        <w:trPr>
          <w:jc w:val="center"/>
        </w:trPr>
        <w:tc>
          <w:tcPr>
            <w:tcW w:w="4672" w:type="dxa"/>
          </w:tcPr>
          <w:p w14:paraId="02162422" w14:textId="045255D4" w:rsidR="00167098" w:rsidRDefault="0077675E" w:rsidP="0077675E">
            <w:pPr>
              <w:spacing w:line="560" w:lineRule="exact"/>
              <w:jc w:val="lowKashida"/>
              <w:rPr>
                <w:rFonts w:ascii="Lotus Linotype" w:hAnsi="Lotus Linotype" w:cs="Lotus Linotype"/>
                <w:color w:val="161616"/>
                <w:sz w:val="32"/>
                <w:szCs w:val="32"/>
                <w:rtl/>
              </w:rPr>
            </w:pPr>
            <w:r w:rsidRPr="0077675E">
              <w:rPr>
                <w:rFonts w:ascii="Lotus Linotype" w:hAnsi="Lotus Linotype" w:cs="Lotus Linotype" w:hint="cs"/>
                <w:color w:val="2F5496" w:themeColor="accent1" w:themeShade="BF"/>
                <w:sz w:val="32"/>
                <w:szCs w:val="32"/>
                <w:rtl/>
              </w:rPr>
              <w:t>(6)</w:t>
            </w:r>
            <w:r>
              <w:rPr>
                <w:rFonts w:ascii="Lotus Linotype" w:hAnsi="Lotus Linotype" w:cs="Lotus Linotype" w:hint="cs"/>
                <w:color w:val="161616"/>
                <w:sz w:val="32"/>
                <w:szCs w:val="32"/>
                <w:rtl/>
              </w:rPr>
              <w:t xml:space="preserve"> </w:t>
            </w:r>
            <w:r w:rsidRPr="0077675E">
              <w:rPr>
                <w:rFonts w:ascii="Lotus Linotype" w:hAnsi="Lotus Linotype" w:cs="Lotus Linotype"/>
                <w:color w:val="161616"/>
                <w:sz w:val="32"/>
                <w:szCs w:val="32"/>
                <w:rtl/>
              </w:rPr>
              <w:t>ثم</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 xml:space="preserve"> ذكر جزاء الكافرين بعدما جاءتهم البي</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نة</w:t>
            </w:r>
            <w:r w:rsidRPr="0077675E">
              <w:rPr>
                <w:rFonts w:ascii="Lotus Linotype" w:hAnsi="Lotus Linotype" w:cs="Lotus Linotype"/>
                <w:color w:val="161616"/>
                <w:sz w:val="32"/>
                <w:szCs w:val="32"/>
                <w:rtl/>
              </w:rPr>
              <w:t xml:space="preserve"> فقال:</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w:t>
            </w:r>
            <w:r>
              <w:rPr>
                <w:rFonts w:ascii="QCF_P598" w:eastAsia="Calibri" w:hAnsi="QCF_P598" w:cs="QCF_P598"/>
                <w:color w:val="2F5496" w:themeColor="accent1" w:themeShade="BF"/>
                <w:sz w:val="32"/>
                <w:szCs w:val="32"/>
                <w:rtl/>
                <w:lang w:eastAsia="en-GB"/>
              </w:rPr>
              <w:t xml:space="preserve">ﮪ  ﮫ  ﮬ           ﮭ  ﮮ  ﮯ  ﮰ   ﮱ  ﯓ         ﯔ    </w:t>
            </w:r>
            <w:r>
              <w:rPr>
                <w:rFonts w:ascii="Lotus Linotype" w:hAnsi="Lotus Linotype" w:cs="Lotus Linotype"/>
                <w:color w:val="161616"/>
                <w:sz w:val="32"/>
                <w:szCs w:val="32"/>
                <w:rtl/>
              </w:rPr>
              <w:t>﴾</w:t>
            </w:r>
            <w:r w:rsidRPr="0077675E">
              <w:rPr>
                <w:rFonts w:ascii="Lotus Linotype" w:hAnsi="Lotus Linotype" w:cs="Lotus Linotype"/>
                <w:color w:val="161616"/>
                <w:sz w:val="32"/>
                <w:szCs w:val="32"/>
                <w:rtl/>
              </w:rPr>
              <w:t xml:space="preserve"> قد أحاط بهم عذابها، واشتد</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 xml:space="preserve"> عليهم عقابها،</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w:t>
            </w:r>
            <w:r>
              <w:rPr>
                <w:rFonts w:ascii="QCF_P598" w:eastAsia="Calibri" w:hAnsi="QCF_P598" w:cs="QCF_P598"/>
                <w:color w:val="2F5496" w:themeColor="accent1" w:themeShade="BF"/>
                <w:sz w:val="32"/>
                <w:szCs w:val="32"/>
                <w:rtl/>
                <w:lang w:eastAsia="en-GB"/>
              </w:rPr>
              <w:t>ﯕ  ﯖ</w:t>
            </w:r>
            <w:r>
              <w:rPr>
                <w:rFonts w:ascii="Lotus Linotype" w:hAnsi="Lotus Linotype" w:cs="Lotus Linotype"/>
                <w:color w:val="161616"/>
                <w:sz w:val="32"/>
                <w:szCs w:val="32"/>
                <w:rtl/>
              </w:rPr>
              <w:t>﴾</w:t>
            </w:r>
            <w:r w:rsidRPr="0077675E">
              <w:rPr>
                <w:rFonts w:ascii="Lotus Linotype" w:hAnsi="Lotus Linotype" w:cs="Lotus Linotype"/>
                <w:color w:val="161616"/>
                <w:sz w:val="32"/>
                <w:szCs w:val="32"/>
                <w:rtl/>
              </w:rPr>
              <w:t xml:space="preserve"> لا ي</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فت</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ر عنهم العذاب</w:t>
            </w:r>
            <w:r w:rsidRPr="0077675E">
              <w:rPr>
                <w:rFonts w:ascii="Lotus Linotype" w:hAnsi="Lotus Linotype" w:cs="Lotus Linotype"/>
                <w:color w:val="161616"/>
                <w:sz w:val="32"/>
                <w:szCs w:val="32"/>
                <w:rtl/>
              </w:rPr>
              <w:t xml:space="preserve"> وهم فيها مبلسون،</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w:t>
            </w:r>
            <w:r>
              <w:rPr>
                <w:rFonts w:ascii="QCF_P598" w:eastAsia="Calibri" w:hAnsi="QCF_P598" w:cs="QCF_P598"/>
                <w:color w:val="2F5496" w:themeColor="accent1" w:themeShade="BF"/>
                <w:sz w:val="32"/>
                <w:szCs w:val="32"/>
                <w:rtl/>
                <w:lang w:eastAsia="en-GB"/>
              </w:rPr>
              <w:t xml:space="preserve">ﯘ  ﯙ  ﯚ  ﯛ </w:t>
            </w:r>
            <w:r>
              <w:rPr>
                <w:rFonts w:ascii="Lotus Linotype" w:hAnsi="Lotus Linotype" w:cs="Lotus Linotype"/>
                <w:color w:val="161616"/>
                <w:sz w:val="32"/>
                <w:szCs w:val="32"/>
                <w:rtl/>
              </w:rPr>
              <w:t>﴾</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 xml:space="preserve"> لأن</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هم عرفوا الحق</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 xml:space="preserve"> وتركوه، وخسروا الد</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نيا والآخرة.</w:t>
            </w:r>
          </w:p>
        </w:tc>
        <w:tc>
          <w:tcPr>
            <w:tcW w:w="4393" w:type="dxa"/>
          </w:tcPr>
          <w:p w14:paraId="70C622BB" w14:textId="31DF11F6" w:rsidR="00254331" w:rsidRPr="00742BEB" w:rsidRDefault="00254331" w:rsidP="00742BEB">
            <w:pPr>
              <w:bidi w:val="0"/>
              <w:spacing w:after="0" w:line="288" w:lineRule="auto"/>
              <w:jc w:val="both"/>
              <w:rPr>
                <w:rFonts w:asciiTheme="majorBidi" w:eastAsia="Times New Roman" w:hAnsiTheme="majorBidi" w:cstheme="majorBidi"/>
                <w:sz w:val="24"/>
                <w:szCs w:val="24"/>
              </w:rPr>
            </w:pPr>
            <w:r w:rsidRPr="00820FC2">
              <w:rPr>
                <w:rFonts w:asciiTheme="majorBidi" w:eastAsia="Times New Roman" w:hAnsiTheme="majorBidi" w:cstheme="majorBidi"/>
                <w:b/>
                <w:bCs/>
                <w:color w:val="2F5496" w:themeColor="accent1" w:themeShade="BF"/>
                <w:sz w:val="24"/>
                <w:szCs w:val="24"/>
              </w:rPr>
              <w:t>(6)</w:t>
            </w:r>
            <w:r w:rsidRPr="00742BEB">
              <w:rPr>
                <w:rFonts w:asciiTheme="majorBidi" w:eastAsia="Times New Roman" w:hAnsiTheme="majorBidi" w:cstheme="majorBidi"/>
                <w:sz w:val="24"/>
                <w:szCs w:val="24"/>
              </w:rPr>
              <w:t xml:space="preserve"> Then Allah mentions the requital of those who disbelieve after clear proof has come to them, as He says: </w:t>
            </w:r>
            <w:r w:rsidR="00820FC2" w:rsidRPr="00820FC2">
              <w:rPr>
                <w:rFonts w:asciiTheme="majorBidi" w:eastAsia="Times New Roman" w:hAnsiTheme="majorBidi" w:cstheme="majorBidi"/>
                <w:b/>
                <w:bCs/>
                <w:color w:val="2F5496" w:themeColor="accent1" w:themeShade="BF"/>
                <w:sz w:val="24"/>
                <w:szCs w:val="24"/>
              </w:rPr>
              <w:t>“</w:t>
            </w:r>
            <w:r w:rsidRPr="00820FC2">
              <w:rPr>
                <w:rFonts w:asciiTheme="majorBidi" w:eastAsia="Times New Roman" w:hAnsiTheme="majorBidi" w:cstheme="majorBidi"/>
                <w:b/>
                <w:bCs/>
                <w:color w:val="2F5496" w:themeColor="accent1" w:themeShade="BF"/>
                <w:sz w:val="24"/>
                <w:szCs w:val="24"/>
              </w:rPr>
              <w:t>Verily those who disbelieve among the People of the Book and among the polytheists will be in the fire of hell</w:t>
            </w:r>
            <w:r w:rsidR="00820FC2" w:rsidRPr="00820FC2">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which will encompass them with its punishment, which will be severe indeed.</w:t>
            </w:r>
            <w:r w:rsidR="00820FC2">
              <w:rPr>
                <w:rFonts w:asciiTheme="majorBidi" w:eastAsia="Times New Roman" w:hAnsiTheme="majorBidi" w:cstheme="majorBidi"/>
                <w:sz w:val="24"/>
                <w:szCs w:val="24"/>
              </w:rPr>
              <w:t xml:space="preserve"> </w:t>
            </w:r>
            <w:r w:rsidR="00820FC2" w:rsidRPr="00820FC2">
              <w:rPr>
                <w:rFonts w:asciiTheme="majorBidi" w:eastAsia="Times New Roman" w:hAnsiTheme="majorBidi" w:cstheme="majorBidi"/>
                <w:b/>
                <w:bCs/>
                <w:color w:val="2F5496" w:themeColor="accent1" w:themeShade="BF"/>
                <w:sz w:val="24"/>
                <w:szCs w:val="24"/>
              </w:rPr>
              <w:t>“</w:t>
            </w:r>
            <w:r w:rsidRPr="00820FC2">
              <w:rPr>
                <w:rFonts w:asciiTheme="majorBidi" w:eastAsia="Times New Roman" w:hAnsiTheme="majorBidi" w:cstheme="majorBidi"/>
                <w:b/>
                <w:bCs/>
                <w:color w:val="2F5496" w:themeColor="accent1" w:themeShade="BF"/>
                <w:sz w:val="24"/>
                <w:szCs w:val="24"/>
              </w:rPr>
              <w:t>to abide therein forever</w:t>
            </w:r>
            <w:r w:rsidR="00820FC2" w:rsidRPr="00820FC2">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the punishment will not be lightened for them, and they will be plunged into utter despair therein (43:75). </w:t>
            </w:r>
          </w:p>
          <w:p w14:paraId="2674D7A9" w14:textId="496B295E" w:rsidR="00167098" w:rsidRPr="00742BEB" w:rsidRDefault="00820FC2" w:rsidP="00742BEB">
            <w:pPr>
              <w:bidi w:val="0"/>
              <w:spacing w:after="0" w:line="288" w:lineRule="auto"/>
              <w:jc w:val="both"/>
              <w:rPr>
                <w:rFonts w:asciiTheme="majorBidi" w:eastAsia="Times New Roman" w:hAnsiTheme="majorBidi" w:cstheme="majorBidi"/>
                <w:sz w:val="24"/>
                <w:szCs w:val="24"/>
                <w:rtl/>
              </w:rPr>
            </w:pPr>
            <w:r w:rsidRPr="00820FC2">
              <w:rPr>
                <w:rFonts w:asciiTheme="majorBidi" w:eastAsia="Times New Roman" w:hAnsiTheme="majorBidi" w:cstheme="majorBidi"/>
                <w:b/>
                <w:bCs/>
                <w:color w:val="2F5496" w:themeColor="accent1" w:themeShade="BF"/>
                <w:sz w:val="24"/>
                <w:szCs w:val="24"/>
              </w:rPr>
              <w:t>“</w:t>
            </w:r>
            <w:r w:rsidR="00254331" w:rsidRPr="00820FC2">
              <w:rPr>
                <w:rFonts w:asciiTheme="majorBidi" w:eastAsia="Times New Roman" w:hAnsiTheme="majorBidi" w:cstheme="majorBidi"/>
                <w:b/>
                <w:bCs/>
                <w:color w:val="2F5496" w:themeColor="accent1" w:themeShade="BF"/>
                <w:sz w:val="24"/>
                <w:szCs w:val="24"/>
              </w:rPr>
              <w:t>It is they who are the worst of people</w:t>
            </w:r>
            <w:r w:rsidRPr="00820FC2">
              <w:rPr>
                <w:rFonts w:asciiTheme="majorBidi" w:eastAsia="Times New Roman" w:hAnsiTheme="majorBidi" w:cstheme="majorBidi"/>
                <w:b/>
                <w:bCs/>
                <w:color w:val="2F5496" w:themeColor="accent1" w:themeShade="BF"/>
                <w:sz w:val="24"/>
                <w:szCs w:val="24"/>
              </w:rPr>
              <w:t>”</w:t>
            </w:r>
            <w:r w:rsidR="00254331" w:rsidRPr="00742BEB">
              <w:rPr>
                <w:rFonts w:asciiTheme="majorBidi" w:eastAsia="Times New Roman" w:hAnsiTheme="majorBidi" w:cstheme="majorBidi"/>
                <w:sz w:val="24"/>
                <w:szCs w:val="24"/>
              </w:rPr>
              <w:t xml:space="preserve"> because they learned about the truth but they ignored it, so they became losers in this world and the hereafter. </w:t>
            </w:r>
          </w:p>
        </w:tc>
      </w:tr>
      <w:tr w:rsidR="0077675E" w:rsidRPr="00A631A2" w14:paraId="420B6336" w14:textId="77777777" w:rsidTr="004D2FE4">
        <w:trPr>
          <w:jc w:val="center"/>
        </w:trPr>
        <w:tc>
          <w:tcPr>
            <w:tcW w:w="4672" w:type="dxa"/>
          </w:tcPr>
          <w:p w14:paraId="0FA1FB0E" w14:textId="67187FC0" w:rsidR="0077675E" w:rsidRDefault="0077675E" w:rsidP="0077675E">
            <w:pPr>
              <w:spacing w:line="560" w:lineRule="exact"/>
              <w:jc w:val="lowKashida"/>
              <w:rPr>
                <w:rFonts w:ascii="Lotus Linotype" w:hAnsi="Lotus Linotype" w:cs="Lotus Linotype"/>
                <w:color w:val="161616"/>
                <w:sz w:val="32"/>
                <w:szCs w:val="32"/>
                <w:rtl/>
              </w:rPr>
            </w:pPr>
            <w:r w:rsidRPr="0077675E">
              <w:rPr>
                <w:rFonts w:ascii="Lotus Linotype" w:hAnsi="Lotus Linotype" w:cs="Lotus Linotype" w:hint="cs"/>
                <w:color w:val="2F5496" w:themeColor="accent1" w:themeShade="BF"/>
                <w:sz w:val="32"/>
                <w:szCs w:val="32"/>
                <w:rtl/>
              </w:rPr>
              <w:t>(7)</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w:t>
            </w:r>
            <w:r>
              <w:rPr>
                <w:rFonts w:ascii="QCF_P598" w:eastAsia="Calibri" w:hAnsi="QCF_P598" w:cs="QCF_P598"/>
                <w:color w:val="2F5496" w:themeColor="accent1" w:themeShade="BF"/>
                <w:sz w:val="32"/>
                <w:szCs w:val="32"/>
                <w:rtl/>
                <w:lang w:eastAsia="en-GB"/>
              </w:rPr>
              <w:t xml:space="preserve">ﯝ   ﯞ  ﯟ  ﯠ  ﯡ  ﯢ  ﯣ     ﯤ  ﯥ </w:t>
            </w:r>
            <w:r>
              <w:rPr>
                <w:rFonts w:ascii="Lotus Linotype" w:hAnsi="Lotus Linotype" w:cs="Lotus Linotype"/>
                <w:color w:val="161616"/>
                <w:sz w:val="32"/>
                <w:szCs w:val="32"/>
                <w:rtl/>
              </w:rPr>
              <w:t>﴾</w:t>
            </w:r>
            <w:r>
              <w:rPr>
                <w:rFonts w:ascii="Lotus Linotype" w:hAnsi="Lotus Linotype" w:cs="Lotus Linotype" w:hint="cs"/>
                <w:color w:val="161616"/>
                <w:sz w:val="32"/>
                <w:szCs w:val="32"/>
                <w:rtl/>
              </w:rPr>
              <w:t xml:space="preserve">؛ </w:t>
            </w:r>
            <w:r w:rsidRPr="0077675E">
              <w:rPr>
                <w:rFonts w:ascii="Lotus Linotype" w:hAnsi="Lotus Linotype" w:cs="Lotus Linotype"/>
                <w:color w:val="161616"/>
                <w:sz w:val="32"/>
                <w:szCs w:val="32"/>
                <w:rtl/>
              </w:rPr>
              <w:t>لأن</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هم عبدوا الله وعرفوه، وفازوا بنعيم الد</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نيا والآخرة.</w:t>
            </w:r>
          </w:p>
        </w:tc>
        <w:tc>
          <w:tcPr>
            <w:tcW w:w="4393" w:type="dxa"/>
          </w:tcPr>
          <w:p w14:paraId="6C40C800" w14:textId="5FEB0928" w:rsidR="00254331" w:rsidRPr="00742BEB" w:rsidRDefault="00254331" w:rsidP="00742BEB">
            <w:pPr>
              <w:bidi w:val="0"/>
              <w:spacing w:after="0" w:line="288" w:lineRule="auto"/>
              <w:jc w:val="both"/>
              <w:rPr>
                <w:rFonts w:asciiTheme="majorBidi" w:eastAsia="Times New Roman" w:hAnsiTheme="majorBidi" w:cstheme="majorBidi"/>
                <w:sz w:val="24"/>
                <w:szCs w:val="24"/>
              </w:rPr>
            </w:pPr>
            <w:r w:rsidRPr="00820FC2">
              <w:rPr>
                <w:rFonts w:asciiTheme="majorBidi" w:eastAsia="Times New Roman" w:hAnsiTheme="majorBidi" w:cstheme="majorBidi"/>
                <w:b/>
                <w:bCs/>
                <w:color w:val="2F5496" w:themeColor="accent1" w:themeShade="BF"/>
                <w:sz w:val="24"/>
                <w:szCs w:val="24"/>
              </w:rPr>
              <w:t xml:space="preserve">(7) </w:t>
            </w:r>
            <w:r w:rsidR="00820FC2" w:rsidRPr="00820FC2">
              <w:rPr>
                <w:rFonts w:asciiTheme="majorBidi" w:eastAsia="Times New Roman" w:hAnsiTheme="majorBidi" w:cstheme="majorBidi"/>
                <w:b/>
                <w:bCs/>
                <w:color w:val="2F5496" w:themeColor="accent1" w:themeShade="BF"/>
                <w:sz w:val="24"/>
                <w:szCs w:val="24"/>
              </w:rPr>
              <w:t>“</w:t>
            </w:r>
            <w:r w:rsidRPr="00820FC2">
              <w:rPr>
                <w:rFonts w:asciiTheme="majorBidi" w:eastAsia="Times New Roman" w:hAnsiTheme="majorBidi" w:cstheme="majorBidi"/>
                <w:b/>
                <w:bCs/>
                <w:color w:val="2F5496" w:themeColor="accent1" w:themeShade="BF"/>
                <w:sz w:val="24"/>
                <w:szCs w:val="24"/>
              </w:rPr>
              <w:t>Verily those who believe and do righteous deeds - it is they who are the best of people</w:t>
            </w:r>
            <w:r w:rsidR="00820FC2" w:rsidRPr="00820FC2">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because they worshipped Allah and learned who He is, and they attained bliss in this world and the hereafter. </w:t>
            </w:r>
          </w:p>
          <w:p w14:paraId="5428F352" w14:textId="77777777" w:rsidR="0077675E" w:rsidRPr="00742BEB" w:rsidRDefault="0077675E" w:rsidP="00742BEB">
            <w:pPr>
              <w:bidi w:val="0"/>
              <w:spacing w:after="0" w:line="288" w:lineRule="auto"/>
              <w:jc w:val="both"/>
              <w:rPr>
                <w:rFonts w:asciiTheme="majorBidi" w:eastAsia="Times New Roman" w:hAnsiTheme="majorBidi" w:cstheme="majorBidi"/>
                <w:sz w:val="24"/>
                <w:szCs w:val="24"/>
                <w:rtl/>
              </w:rPr>
            </w:pPr>
          </w:p>
        </w:tc>
      </w:tr>
      <w:tr w:rsidR="0077675E" w:rsidRPr="00A631A2" w14:paraId="68850D64" w14:textId="77777777" w:rsidTr="004D2FE4">
        <w:trPr>
          <w:jc w:val="center"/>
        </w:trPr>
        <w:tc>
          <w:tcPr>
            <w:tcW w:w="4672" w:type="dxa"/>
          </w:tcPr>
          <w:p w14:paraId="25763843" w14:textId="1DB2A6EE" w:rsidR="0077675E" w:rsidRDefault="0077675E" w:rsidP="005C7D4B">
            <w:pPr>
              <w:spacing w:line="560" w:lineRule="exact"/>
              <w:jc w:val="lowKashida"/>
              <w:rPr>
                <w:rFonts w:ascii="Lotus Linotype" w:hAnsi="Lotus Linotype" w:cs="Lotus Linotype"/>
                <w:color w:val="161616"/>
                <w:sz w:val="32"/>
                <w:szCs w:val="32"/>
                <w:rtl/>
              </w:rPr>
            </w:pPr>
            <w:r w:rsidRPr="0077675E">
              <w:rPr>
                <w:rFonts w:ascii="Lotus Linotype" w:hAnsi="Lotus Linotype" w:cs="Lotus Linotype" w:hint="cs"/>
                <w:color w:val="2F5496" w:themeColor="accent1" w:themeShade="BF"/>
                <w:sz w:val="32"/>
                <w:szCs w:val="32"/>
                <w:rtl/>
              </w:rPr>
              <w:t>(8)</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w:t>
            </w:r>
            <w:r>
              <w:rPr>
                <w:rFonts w:ascii="QCF_P599" w:eastAsia="Calibri" w:hAnsi="QCF_P599" w:cs="QCF_P599"/>
                <w:color w:val="2F5496" w:themeColor="accent1" w:themeShade="BF"/>
                <w:sz w:val="32"/>
                <w:szCs w:val="32"/>
                <w:rtl/>
                <w:lang w:eastAsia="en-GB"/>
              </w:rPr>
              <w:t xml:space="preserve">ﭑ  ﭒ  ﭓ  ﭔ  ﭕ </w:t>
            </w:r>
            <w:r>
              <w:rPr>
                <w:rFonts w:ascii="Lotus Linotype" w:hAnsi="Lotus Linotype" w:cs="Lotus Linotype"/>
                <w:color w:val="161616"/>
                <w:sz w:val="32"/>
                <w:szCs w:val="32"/>
                <w:rtl/>
              </w:rPr>
              <w:t>﴾</w:t>
            </w:r>
            <w:r>
              <w:rPr>
                <w:rFonts w:ascii="Lotus Linotype" w:hAnsi="Lotus Linotype" w:cs="Lotus Linotype" w:hint="cs"/>
                <w:color w:val="161616"/>
                <w:sz w:val="32"/>
                <w:szCs w:val="32"/>
                <w:rtl/>
              </w:rPr>
              <w:t xml:space="preserve"> </w:t>
            </w:r>
            <w:r w:rsidRPr="0077675E">
              <w:rPr>
                <w:rFonts w:ascii="Lotus Linotype" w:hAnsi="Lotus Linotype" w:cs="Lotus Linotype"/>
                <w:color w:val="161616"/>
                <w:sz w:val="32"/>
                <w:szCs w:val="32"/>
                <w:rtl/>
              </w:rPr>
              <w:t>أي: جن</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ات إقامة</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 xml:space="preserve"> لا ظعن فيها ولا رحيل، ولا طلب لغاية</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 xml:space="preserve"> فوقها،</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w:t>
            </w:r>
            <w:r>
              <w:rPr>
                <w:rFonts w:ascii="QCF_P599" w:eastAsia="Calibri" w:hAnsi="QCF_P599" w:cs="QCF_P599"/>
                <w:color w:val="2F5496" w:themeColor="accent1" w:themeShade="BF"/>
                <w:sz w:val="32"/>
                <w:szCs w:val="32"/>
                <w:rtl/>
                <w:lang w:eastAsia="en-GB"/>
              </w:rPr>
              <w:t>ﭖ  ﭗ  ﭘ  ﭙ    ﭚ   ﭛ  ﭜﭝ  ﭞ  ﭟ  ﭠ  ﭡ  ﭢ</w:t>
            </w:r>
            <w:r>
              <w:rPr>
                <w:rFonts w:ascii="Lotus Linotype" w:hAnsi="Lotus Linotype" w:cs="Lotus Linotype"/>
                <w:color w:val="161616"/>
                <w:sz w:val="32"/>
                <w:szCs w:val="32"/>
                <w:rtl/>
              </w:rPr>
              <w:t>﴾</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 xml:space="preserve"> فرضي عنهم بما قاموا به من م</w:t>
            </w:r>
            <w:r>
              <w:rPr>
                <w:rFonts w:ascii="Lotus Linotype" w:hAnsi="Lotus Linotype" w:cs="Lotus Linotype" w:hint="cs"/>
                <w:color w:val="161616"/>
                <w:sz w:val="32"/>
                <w:szCs w:val="32"/>
                <w:rtl/>
              </w:rPr>
              <w:t>َ</w:t>
            </w:r>
            <w:r>
              <w:rPr>
                <w:rFonts w:ascii="Lotus Linotype" w:hAnsi="Lotus Linotype" w:cs="Lotus Linotype"/>
                <w:color w:val="161616"/>
                <w:sz w:val="32"/>
                <w:szCs w:val="32"/>
                <w:rtl/>
              </w:rPr>
              <w:t>راضيه، ورضوا عنه</w:t>
            </w:r>
            <w:r w:rsidRPr="0077675E">
              <w:rPr>
                <w:rFonts w:ascii="Lotus Linotype" w:hAnsi="Lotus Linotype" w:cs="Lotus Linotype"/>
                <w:color w:val="161616"/>
                <w:sz w:val="32"/>
                <w:szCs w:val="32"/>
                <w:rtl/>
              </w:rPr>
              <w:t xml:space="preserve"> بما أعد</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 xml:space="preserve"> لهم من أنواع الكرامات وجزيل الم</w:t>
            </w:r>
            <w:r>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ثوبات</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w:t>
            </w:r>
            <w:r>
              <w:rPr>
                <w:rFonts w:ascii="QCF_P599" w:eastAsia="Calibri" w:hAnsi="QCF_P599" w:cs="QCF_P599"/>
                <w:color w:val="2F5496" w:themeColor="accent1" w:themeShade="BF"/>
                <w:sz w:val="32"/>
                <w:szCs w:val="32"/>
                <w:rtl/>
                <w:lang w:eastAsia="en-GB"/>
              </w:rPr>
              <w:t>ﭤ</w:t>
            </w:r>
            <w:r>
              <w:rPr>
                <w:rFonts w:ascii="Lotus Linotype" w:hAnsi="Lotus Linotype" w:cs="Lotus Linotype"/>
                <w:color w:val="161616"/>
                <w:sz w:val="32"/>
                <w:szCs w:val="32"/>
                <w:rtl/>
              </w:rPr>
              <w:t>﴾</w:t>
            </w:r>
            <w:r w:rsidRPr="0077675E">
              <w:rPr>
                <w:rFonts w:ascii="Lotus Linotype" w:hAnsi="Lotus Linotype" w:cs="Lotus Linotype"/>
                <w:color w:val="161616"/>
                <w:sz w:val="32"/>
                <w:szCs w:val="32"/>
                <w:rtl/>
              </w:rPr>
              <w:t xml:space="preserve"> الجزاء </w:t>
            </w:r>
            <w:r w:rsidRPr="0077675E">
              <w:rPr>
                <w:rFonts w:ascii="Lotus Linotype" w:hAnsi="Lotus Linotype" w:cs="Lotus Linotype"/>
                <w:color w:val="161616"/>
                <w:sz w:val="32"/>
                <w:szCs w:val="32"/>
                <w:rtl/>
              </w:rPr>
              <w:lastRenderedPageBreak/>
              <w:t>الحسن</w:t>
            </w:r>
            <w:r>
              <w:rPr>
                <w:rFonts w:ascii="Lotus Linotype" w:hAnsi="Lotus Linotype" w:cs="Lotus Linotype" w:hint="cs"/>
                <w:color w:val="161616"/>
                <w:sz w:val="32"/>
                <w:szCs w:val="32"/>
                <w:rtl/>
              </w:rPr>
              <w:t xml:space="preserve"> </w:t>
            </w:r>
            <w:r>
              <w:rPr>
                <w:rFonts w:ascii="Lotus Linotype" w:hAnsi="Lotus Linotype" w:cs="Lotus Linotype"/>
                <w:color w:val="161616"/>
                <w:sz w:val="32"/>
                <w:szCs w:val="32"/>
                <w:rtl/>
              </w:rPr>
              <w:t>﴿</w:t>
            </w:r>
            <w:r>
              <w:rPr>
                <w:rFonts w:ascii="QCF_P599" w:eastAsia="Calibri" w:hAnsi="QCF_P599" w:cs="QCF_P599"/>
                <w:color w:val="2F5496" w:themeColor="accent1" w:themeShade="BF"/>
                <w:sz w:val="32"/>
                <w:szCs w:val="32"/>
                <w:rtl/>
                <w:lang w:eastAsia="en-GB"/>
              </w:rPr>
              <w:t xml:space="preserve">ﭥ   ﭦ  ﭧ   </w:t>
            </w:r>
            <w:r>
              <w:rPr>
                <w:rFonts w:ascii="Lotus Linotype" w:hAnsi="Lotus Linotype" w:cs="Lotus Linotype"/>
                <w:color w:val="161616"/>
                <w:sz w:val="32"/>
                <w:szCs w:val="32"/>
                <w:rtl/>
              </w:rPr>
              <w:t>﴾</w:t>
            </w:r>
            <w:r w:rsidR="005C7D4B">
              <w:rPr>
                <w:rFonts w:ascii="Lotus Linotype" w:hAnsi="Lotus Linotype" w:cs="Lotus Linotype"/>
                <w:color w:val="161616"/>
                <w:sz w:val="32"/>
                <w:szCs w:val="32"/>
                <w:rtl/>
              </w:rPr>
              <w:t xml:space="preserve"> أي: لمن خاف الله</w:t>
            </w:r>
            <w:r w:rsidRPr="0077675E">
              <w:rPr>
                <w:rFonts w:ascii="Lotus Linotype" w:hAnsi="Lotus Linotype" w:cs="Lotus Linotype"/>
                <w:color w:val="161616"/>
                <w:sz w:val="32"/>
                <w:szCs w:val="32"/>
                <w:rtl/>
              </w:rPr>
              <w:t xml:space="preserve"> فأحجم عن معاصيه وقام بواجباته.</w:t>
            </w:r>
          </w:p>
          <w:p w14:paraId="07DB6974" w14:textId="69BAB886" w:rsidR="0077675E" w:rsidRPr="0077675E" w:rsidRDefault="0077675E" w:rsidP="00167098">
            <w:pPr>
              <w:spacing w:line="560" w:lineRule="exact"/>
              <w:jc w:val="lowKashida"/>
              <w:rPr>
                <w:rFonts w:ascii="Lotus Linotype" w:hAnsi="Lotus Linotype" w:cs="Lotus Linotype"/>
                <w:color w:val="161616"/>
                <w:sz w:val="32"/>
                <w:szCs w:val="32"/>
                <w:rtl/>
              </w:rPr>
            </w:pPr>
            <w:r w:rsidRPr="0077675E">
              <w:rPr>
                <w:rFonts w:ascii="Lotus Linotype" w:hAnsi="Lotus Linotype" w:cs="Lotus Linotype"/>
                <w:color w:val="161616"/>
                <w:sz w:val="32"/>
                <w:szCs w:val="32"/>
                <w:rtl/>
              </w:rPr>
              <w:t>تم</w:t>
            </w:r>
            <w:r w:rsidR="005C7D4B">
              <w:rPr>
                <w:rFonts w:ascii="Lotus Linotype" w:hAnsi="Lotus Linotype" w:cs="Lotus Linotype" w:hint="cs"/>
                <w:color w:val="161616"/>
                <w:sz w:val="32"/>
                <w:szCs w:val="32"/>
                <w:rtl/>
              </w:rPr>
              <w:t>َّ</w:t>
            </w:r>
            <w:r w:rsidRPr="0077675E">
              <w:rPr>
                <w:rFonts w:ascii="Lotus Linotype" w:hAnsi="Lotus Linotype" w:cs="Lotus Linotype"/>
                <w:color w:val="161616"/>
                <w:sz w:val="32"/>
                <w:szCs w:val="32"/>
                <w:rtl/>
              </w:rPr>
              <w:t>ت بحمد لله</w:t>
            </w:r>
            <w:r>
              <w:rPr>
                <w:rFonts w:ascii="Lotus Linotype" w:hAnsi="Lotus Linotype" w:cs="Lotus Linotype" w:hint="cs"/>
                <w:color w:val="161616"/>
                <w:sz w:val="32"/>
                <w:szCs w:val="32"/>
                <w:rtl/>
              </w:rPr>
              <w:t>.</w:t>
            </w:r>
          </w:p>
        </w:tc>
        <w:tc>
          <w:tcPr>
            <w:tcW w:w="4393" w:type="dxa"/>
          </w:tcPr>
          <w:p w14:paraId="71F96CF6" w14:textId="666B0224" w:rsidR="00254331" w:rsidRPr="00742BEB" w:rsidRDefault="00254331" w:rsidP="00742BEB">
            <w:pPr>
              <w:bidi w:val="0"/>
              <w:spacing w:after="0" w:line="288" w:lineRule="auto"/>
              <w:jc w:val="both"/>
              <w:rPr>
                <w:rFonts w:asciiTheme="majorBidi" w:eastAsia="Times New Roman" w:hAnsiTheme="majorBidi" w:cstheme="majorBidi"/>
                <w:sz w:val="24"/>
                <w:szCs w:val="24"/>
              </w:rPr>
            </w:pPr>
            <w:r w:rsidRPr="00820FC2">
              <w:rPr>
                <w:rFonts w:asciiTheme="majorBidi" w:eastAsia="Times New Roman" w:hAnsiTheme="majorBidi" w:cstheme="majorBidi"/>
                <w:b/>
                <w:bCs/>
                <w:color w:val="2F5496" w:themeColor="accent1" w:themeShade="BF"/>
                <w:sz w:val="24"/>
                <w:szCs w:val="24"/>
              </w:rPr>
              <w:lastRenderedPageBreak/>
              <w:t xml:space="preserve">(8) </w:t>
            </w:r>
            <w:r w:rsidR="00820FC2" w:rsidRPr="00820FC2">
              <w:rPr>
                <w:rFonts w:asciiTheme="majorBidi" w:eastAsia="Times New Roman" w:hAnsiTheme="majorBidi" w:cstheme="majorBidi"/>
                <w:b/>
                <w:bCs/>
                <w:color w:val="2F5496" w:themeColor="accent1" w:themeShade="BF"/>
                <w:sz w:val="24"/>
                <w:szCs w:val="24"/>
              </w:rPr>
              <w:t>“</w:t>
            </w:r>
            <w:r w:rsidRPr="00820FC2">
              <w:rPr>
                <w:rFonts w:asciiTheme="majorBidi" w:eastAsia="Times New Roman" w:hAnsiTheme="majorBidi" w:cstheme="majorBidi"/>
                <w:b/>
                <w:bCs/>
                <w:color w:val="2F5496" w:themeColor="accent1" w:themeShade="BF"/>
                <w:sz w:val="24"/>
                <w:szCs w:val="24"/>
              </w:rPr>
              <w:t>Their reward with their Lord is gardens of perpetual abode</w:t>
            </w:r>
            <w:r w:rsidR="00820FC2" w:rsidRPr="00820FC2">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that is, gardens in which they will settle, and will never move on or depart from them, and they will never seek anything better than them, </w:t>
            </w:r>
            <w:r w:rsidR="00820FC2" w:rsidRPr="00820FC2">
              <w:rPr>
                <w:rFonts w:asciiTheme="majorBidi" w:eastAsia="Times New Roman" w:hAnsiTheme="majorBidi" w:cstheme="majorBidi"/>
                <w:b/>
                <w:bCs/>
                <w:color w:val="2F5496" w:themeColor="accent1" w:themeShade="BF"/>
                <w:sz w:val="24"/>
                <w:szCs w:val="24"/>
              </w:rPr>
              <w:t>“</w:t>
            </w:r>
            <w:r w:rsidRPr="00820FC2">
              <w:rPr>
                <w:rFonts w:asciiTheme="majorBidi" w:eastAsia="Times New Roman" w:hAnsiTheme="majorBidi" w:cstheme="majorBidi"/>
                <w:b/>
                <w:bCs/>
                <w:color w:val="2F5496" w:themeColor="accent1" w:themeShade="BF"/>
                <w:sz w:val="24"/>
                <w:szCs w:val="24"/>
              </w:rPr>
              <w:t>through which rivers flow, to abide therein forever and ever. Allah is pleased with them and they are pleased with Him</w:t>
            </w:r>
            <w:r w:rsidR="00820FC2" w:rsidRPr="00820FC2">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He is pleased with them because of what they did of deeds that earn His pleasure, and they are pleased with Him </w:t>
            </w:r>
            <w:r w:rsidRPr="00742BEB">
              <w:rPr>
                <w:rFonts w:asciiTheme="majorBidi" w:eastAsia="Times New Roman" w:hAnsiTheme="majorBidi" w:cstheme="majorBidi"/>
                <w:sz w:val="24"/>
                <w:szCs w:val="24"/>
              </w:rPr>
              <w:lastRenderedPageBreak/>
              <w:t>because</w:t>
            </w:r>
            <w:r w:rsidR="00742BEB">
              <w:rPr>
                <w:rFonts w:asciiTheme="majorBidi" w:eastAsia="Times New Roman" w:hAnsiTheme="majorBidi" w:cstheme="majorBidi"/>
                <w:sz w:val="24"/>
                <w:szCs w:val="24"/>
              </w:rPr>
              <w:t xml:space="preserve"> of </w:t>
            </w:r>
            <w:r w:rsidRPr="00742BEB">
              <w:rPr>
                <w:rFonts w:asciiTheme="majorBidi" w:eastAsia="Times New Roman" w:hAnsiTheme="majorBidi" w:cstheme="majorBidi"/>
                <w:sz w:val="24"/>
                <w:szCs w:val="24"/>
              </w:rPr>
              <w:t>what He has prepared for them</w:t>
            </w:r>
            <w:r w:rsidR="00742BEB">
              <w:rPr>
                <w:rFonts w:asciiTheme="majorBidi" w:eastAsia="Times New Roman" w:hAnsiTheme="majorBidi" w:cstheme="majorBidi"/>
                <w:sz w:val="24"/>
                <w:szCs w:val="24"/>
              </w:rPr>
              <w:t xml:space="preserve"> of </w:t>
            </w:r>
            <w:r w:rsidRPr="00742BEB">
              <w:rPr>
                <w:rFonts w:asciiTheme="majorBidi" w:eastAsia="Times New Roman" w:hAnsiTheme="majorBidi" w:cstheme="majorBidi"/>
                <w:sz w:val="24"/>
                <w:szCs w:val="24"/>
              </w:rPr>
              <w:t>all kinds</w:t>
            </w:r>
            <w:r w:rsidR="00742BEB">
              <w:rPr>
                <w:rFonts w:asciiTheme="majorBidi" w:eastAsia="Times New Roman" w:hAnsiTheme="majorBidi" w:cstheme="majorBidi"/>
                <w:sz w:val="24"/>
                <w:szCs w:val="24"/>
              </w:rPr>
              <w:t xml:space="preserve"> of </w:t>
            </w:r>
            <w:r w:rsidRPr="00742BEB">
              <w:rPr>
                <w:rFonts w:asciiTheme="majorBidi" w:eastAsia="Times New Roman" w:hAnsiTheme="majorBidi" w:cstheme="majorBidi"/>
                <w:sz w:val="24"/>
                <w:szCs w:val="24"/>
              </w:rPr>
              <w:t xml:space="preserve">honour and great reward. </w:t>
            </w:r>
          </w:p>
          <w:p w14:paraId="07692A36" w14:textId="5C57F6CD" w:rsidR="0077675E" w:rsidRPr="00742BEB" w:rsidRDefault="00820FC2" w:rsidP="00742BEB">
            <w:pPr>
              <w:bidi w:val="0"/>
              <w:spacing w:after="0" w:line="288" w:lineRule="auto"/>
              <w:jc w:val="both"/>
              <w:rPr>
                <w:rFonts w:asciiTheme="majorBidi" w:eastAsia="Times New Roman" w:hAnsiTheme="majorBidi" w:cstheme="majorBidi"/>
                <w:sz w:val="24"/>
                <w:szCs w:val="24"/>
                <w:rtl/>
              </w:rPr>
            </w:pPr>
            <w:r w:rsidRPr="00B768EB">
              <w:rPr>
                <w:rFonts w:asciiTheme="majorBidi" w:eastAsia="Times New Roman" w:hAnsiTheme="majorBidi" w:cstheme="majorBidi"/>
                <w:b/>
                <w:bCs/>
                <w:color w:val="2F5496" w:themeColor="accent1" w:themeShade="BF"/>
                <w:sz w:val="24"/>
                <w:szCs w:val="24"/>
              </w:rPr>
              <w:t>“That”</w:t>
            </w:r>
            <w:r>
              <w:rPr>
                <w:rFonts w:asciiTheme="majorBidi" w:eastAsia="Times New Roman" w:hAnsiTheme="majorBidi" w:cstheme="majorBidi"/>
                <w:sz w:val="24"/>
                <w:szCs w:val="24"/>
              </w:rPr>
              <w:t xml:space="preserve"> goodly reward </w:t>
            </w:r>
            <w:r w:rsidRPr="00B768EB">
              <w:rPr>
                <w:rFonts w:asciiTheme="majorBidi" w:eastAsia="Times New Roman" w:hAnsiTheme="majorBidi" w:cstheme="majorBidi"/>
                <w:b/>
                <w:bCs/>
                <w:color w:val="2F5496" w:themeColor="accent1" w:themeShade="BF"/>
                <w:sz w:val="24"/>
                <w:szCs w:val="24"/>
              </w:rPr>
              <w:t>“is for those who fear their lord”</w:t>
            </w:r>
            <w:r>
              <w:rPr>
                <w:rFonts w:asciiTheme="majorBidi" w:eastAsia="Times New Roman" w:hAnsiTheme="majorBidi" w:cstheme="majorBidi"/>
                <w:sz w:val="24"/>
                <w:szCs w:val="24"/>
              </w:rPr>
              <w:t xml:space="preserve"> that is, it is for those who fear Allah and refrain from disobeying Him, and who do their duty towards Him.</w:t>
            </w:r>
          </w:p>
        </w:tc>
      </w:tr>
    </w:tbl>
    <w:p w14:paraId="37DD93FB" w14:textId="77777777" w:rsidR="004D2FE4" w:rsidRDefault="004D2FE4" w:rsidP="000D1618">
      <w:pPr>
        <w:spacing w:after="0" w:line="240" w:lineRule="auto"/>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742BEB" w:rsidRPr="00A631A2" w14:paraId="220B60EC" w14:textId="77777777" w:rsidTr="00D96ED4">
        <w:trPr>
          <w:jc w:val="center"/>
        </w:trPr>
        <w:tc>
          <w:tcPr>
            <w:tcW w:w="9065" w:type="dxa"/>
            <w:gridSpan w:val="2"/>
            <w:shd w:val="pct50" w:color="D9E2F3" w:themeColor="accent1" w:themeTint="33" w:fill="auto"/>
          </w:tcPr>
          <w:p w14:paraId="51C58851" w14:textId="182F58F6" w:rsidR="00742BEB" w:rsidRPr="00A631A2" w:rsidRDefault="00742BEB" w:rsidP="00352C9A">
            <w:pPr>
              <w:jc w:val="center"/>
              <w:rPr>
                <w:rFonts w:ascii="Lotus Linotype" w:hAnsi="Lotus Linotype" w:cs="Lotus Linotype"/>
                <w:color w:val="161616"/>
                <w:sz w:val="32"/>
                <w:szCs w:val="32"/>
                <w:rtl/>
              </w:rPr>
            </w:pPr>
            <w:bookmarkStart w:id="14" w:name="_Toc81500021"/>
            <w:r w:rsidRPr="00860A29">
              <w:rPr>
                <w:rFonts w:cs="Generator 2005"/>
                <w:color w:val="2F5496" w:themeColor="accent1" w:themeShade="BF"/>
                <w:sz w:val="32"/>
                <w:szCs w:val="32"/>
                <w:rtl/>
              </w:rPr>
              <w:t>[تفسير سورة إذا زلزلت وهي مدني</w:t>
            </w:r>
            <w:r w:rsidRPr="00860A29">
              <w:rPr>
                <w:rFonts w:cs="Generator 2005" w:hint="cs"/>
                <w:color w:val="2F5496" w:themeColor="accent1" w:themeShade="BF"/>
                <w:sz w:val="32"/>
                <w:szCs w:val="32"/>
                <w:rtl/>
              </w:rPr>
              <w:t>َّ</w:t>
            </w:r>
            <w:r w:rsidRPr="00860A29">
              <w:rPr>
                <w:rFonts w:cs="Generator 2005"/>
                <w:color w:val="2F5496" w:themeColor="accent1" w:themeShade="BF"/>
                <w:sz w:val="32"/>
                <w:szCs w:val="32"/>
                <w:rtl/>
              </w:rPr>
              <w:t>ة</w:t>
            </w:r>
            <w:r w:rsidRPr="00860A29">
              <w:rPr>
                <w:rFonts w:cs="Generator 2005" w:hint="cs"/>
                <w:color w:val="2F5496" w:themeColor="accent1" w:themeShade="BF"/>
                <w:sz w:val="32"/>
                <w:szCs w:val="32"/>
                <w:rtl/>
              </w:rPr>
              <w:t>ٌ</w:t>
            </w:r>
            <w:r w:rsidRPr="00860A29">
              <w:rPr>
                <w:rFonts w:cs="Generator 2005"/>
                <w:color w:val="2F5496" w:themeColor="accent1" w:themeShade="BF"/>
                <w:sz w:val="32"/>
                <w:szCs w:val="32"/>
                <w:rtl/>
              </w:rPr>
              <w:t>]</w:t>
            </w:r>
            <w:bookmarkEnd w:id="14"/>
          </w:p>
        </w:tc>
      </w:tr>
      <w:tr w:rsidR="00742BEB" w:rsidRPr="00A631A2" w14:paraId="4F452A2B" w14:textId="77777777" w:rsidTr="00C44F2E">
        <w:trPr>
          <w:jc w:val="center"/>
        </w:trPr>
        <w:tc>
          <w:tcPr>
            <w:tcW w:w="9065" w:type="dxa"/>
            <w:gridSpan w:val="2"/>
          </w:tcPr>
          <w:p w14:paraId="5DA65993" w14:textId="77777777" w:rsidR="00742BEB" w:rsidRPr="00A1366A" w:rsidRDefault="00742BEB" w:rsidP="00A1366A">
            <w:pPr>
              <w:autoSpaceDE w:val="0"/>
              <w:spacing w:line="480" w:lineRule="exact"/>
              <w:jc w:val="center"/>
              <w:rPr>
                <w:color w:val="2F5496" w:themeColor="accent1" w:themeShade="BF"/>
              </w:rPr>
            </w:pPr>
            <w:r w:rsidRPr="00A1366A">
              <w:rPr>
                <w:rFonts w:ascii="QCF_BSML" w:hAnsi="QCF_BSML" w:cs="QCF_BSML"/>
                <w:color w:val="2F5496" w:themeColor="accent1" w:themeShade="BF"/>
                <w:sz w:val="30"/>
                <w:szCs w:val="30"/>
                <w:rtl/>
              </w:rPr>
              <w:t>ﭑ ﭒ ﭓ</w:t>
            </w:r>
          </w:p>
          <w:p w14:paraId="6052459B" w14:textId="51C74E71" w:rsidR="00742BEB" w:rsidRPr="00A631A2" w:rsidRDefault="00742BEB" w:rsidP="00352C9A">
            <w:pPr>
              <w:jc w:val="center"/>
              <w:rPr>
                <w:rFonts w:ascii="Lotus Linotype" w:hAnsi="Lotus Linotype" w:cs="Lotus Linotype"/>
                <w:color w:val="161616"/>
                <w:sz w:val="32"/>
                <w:szCs w:val="32"/>
                <w:rtl/>
              </w:rPr>
            </w:pPr>
            <w:r w:rsidRPr="00A1366A">
              <w:rPr>
                <w:rFonts w:ascii="Lotus Linotype" w:hAnsi="Lotus Linotype" w:cs="Lotus Linotype"/>
                <w:color w:val="2F5496" w:themeColor="accent1" w:themeShade="BF"/>
                <w:sz w:val="30"/>
                <w:szCs w:val="30"/>
                <w:rtl/>
              </w:rPr>
              <w:t>﴿</w:t>
            </w:r>
            <w:r w:rsidRPr="00A1366A">
              <w:rPr>
                <w:rFonts w:ascii="QCF_BSML" w:hAnsi="QCF_BSML" w:cs="QCF_BSML"/>
                <w:color w:val="2F5496" w:themeColor="accent1" w:themeShade="BF"/>
                <w:sz w:val="30"/>
                <w:szCs w:val="30"/>
                <w:rtl/>
              </w:rPr>
              <w:t xml:space="preserve"> </w:t>
            </w:r>
            <w:r w:rsidRPr="00A1366A">
              <w:rPr>
                <w:rFonts w:ascii="QCF_P599" w:hAnsi="QCF_P599" w:cs="QCF_P599"/>
                <w:color w:val="2F5496" w:themeColor="accent1" w:themeShade="BF"/>
                <w:sz w:val="30"/>
                <w:szCs w:val="30"/>
                <w:rtl/>
              </w:rPr>
              <w:t xml:space="preserve">ﭩ   ﭪ   ﭫ   ﭬ   ﭭ   ﭮ   ﭯ   ﭰ    ﭱ   ﭲ   ﭳ   ﭴ   ﭵ   ﭶ   ﭷ   ﭸ   ﭹ   ﭺ    ﭻ   </w:t>
            </w:r>
            <w:r w:rsidRPr="00A1366A">
              <w:rPr>
                <w:rFonts w:ascii="QCF_P599" w:eastAsia="Calibri" w:hAnsi="QCF_P599" w:cs="QCF_P599"/>
                <w:color w:val="2F5496" w:themeColor="accent1" w:themeShade="BF"/>
                <w:sz w:val="29"/>
                <w:szCs w:val="29"/>
                <w:rtl/>
                <w:lang w:val="en-GB" w:eastAsia="en-GB"/>
              </w:rPr>
              <w:t>ﭼ  ﭽ</w:t>
            </w:r>
            <w:r w:rsidRPr="00A1366A">
              <w:rPr>
                <w:rFonts w:ascii="QCF_P599" w:eastAsia="Calibri" w:hAnsi="QCF_P599" w:cs="QCF_P599"/>
                <w:color w:val="2F5496" w:themeColor="accent1" w:themeShade="BF"/>
                <w:sz w:val="29"/>
                <w:szCs w:val="29"/>
                <w:lang w:val="en-GB" w:eastAsia="en-GB"/>
              </w:rPr>
              <w:t xml:space="preserve">  </w:t>
            </w:r>
            <w:r w:rsidRPr="00A1366A">
              <w:rPr>
                <w:rFonts w:ascii="Arial" w:eastAsia="Calibri" w:hAnsi="Arial"/>
                <w:color w:val="2F5496" w:themeColor="accent1" w:themeShade="BF"/>
                <w:sz w:val="18"/>
                <w:szCs w:val="18"/>
                <w:lang w:val="en-GB" w:eastAsia="en-GB"/>
              </w:rPr>
              <w:t xml:space="preserve"> </w:t>
            </w:r>
            <w:r w:rsidRPr="00A1366A">
              <w:rPr>
                <w:rFonts w:ascii="QCF_P599" w:hAnsi="QCF_P599" w:cs="QCF_P599"/>
                <w:color w:val="2F5496" w:themeColor="accent1" w:themeShade="BF"/>
                <w:sz w:val="30"/>
                <w:szCs w:val="30"/>
                <w:rtl/>
              </w:rPr>
              <w:t xml:space="preserve">ﭾ   ﭿ   ﮀ   ﮁ   ﮂ   ﮃ    ﮄ   ﮅ   ﮆ   ﮇ   ﮈ   ﮉ   ﮊ   ﮋ    ﮌ   ﮍ   ﮎ   ﮏ   ﮐ   ﮑ   ﮒ   ﮓ    ﮔ    </w:t>
            </w:r>
            <w:r w:rsidRPr="00A1366A">
              <w:rPr>
                <w:rFonts w:ascii="Lotus Linotype" w:hAnsi="Lotus Linotype" w:cs="Lotus Linotype"/>
                <w:color w:val="2F5496" w:themeColor="accent1" w:themeShade="BF"/>
                <w:sz w:val="30"/>
                <w:szCs w:val="30"/>
                <w:rtl/>
              </w:rPr>
              <w:t>﴾.</w:t>
            </w:r>
          </w:p>
        </w:tc>
      </w:tr>
      <w:tr w:rsidR="00B66494" w:rsidRPr="00A631A2" w14:paraId="2AD7A2EE" w14:textId="77777777" w:rsidTr="005B5BD9">
        <w:trPr>
          <w:jc w:val="center"/>
        </w:trPr>
        <w:tc>
          <w:tcPr>
            <w:tcW w:w="4672" w:type="dxa"/>
          </w:tcPr>
          <w:p w14:paraId="2B6F8BD0" w14:textId="66D9BC8E" w:rsidR="00B66494" w:rsidRPr="00A631A2" w:rsidRDefault="00A1366A" w:rsidP="00A1366A">
            <w:pPr>
              <w:spacing w:line="560" w:lineRule="exact"/>
              <w:jc w:val="lowKashida"/>
              <w:rPr>
                <w:rFonts w:ascii="Lotus Linotype" w:hAnsi="Lotus Linotype" w:cs="Lotus Linotype"/>
                <w:color w:val="161616"/>
                <w:sz w:val="32"/>
                <w:szCs w:val="32"/>
                <w:rtl/>
              </w:rPr>
            </w:pPr>
            <w:r w:rsidRPr="00A1366A">
              <w:rPr>
                <w:rFonts w:ascii="Lotus Linotype" w:hAnsi="Lotus Linotype" w:cs="Lotus Linotype"/>
                <w:color w:val="2F5496" w:themeColor="accent1" w:themeShade="BF"/>
                <w:sz w:val="32"/>
                <w:szCs w:val="32"/>
                <w:rtl/>
              </w:rPr>
              <w:t>(1-2)</w:t>
            </w:r>
            <w:r w:rsidRPr="00A1366A">
              <w:rPr>
                <w:rFonts w:ascii="Lotus Linotype" w:hAnsi="Lotus Linotype" w:cs="Lotus Linotype"/>
                <w:color w:val="000000"/>
                <w:sz w:val="32"/>
                <w:szCs w:val="32"/>
                <w:rtl/>
              </w:rPr>
              <w:t xml:space="preserve"> يخبر تعالى عمَّا يكون يوم القيامة، وأنَّ الأرض تتزلزل وترجف وترتجُّ حتَّى يسقطَ ما عليها من بناءٍ ومَعْلَمٍ، فتندكُّ جبالها، وتُسوَّى تلالُها، وتكون قاعًا صفصفًا لا عوج فيه ولا أمتًا، ﴿</w:t>
            </w:r>
            <w:r w:rsidRPr="00A1366A">
              <w:rPr>
                <w:rFonts w:ascii="QCF_P599" w:hAnsi="QCF_P599" w:cs="QCF_P599"/>
                <w:color w:val="7030A0"/>
                <w:sz w:val="32"/>
                <w:szCs w:val="32"/>
                <w:rtl/>
              </w:rPr>
              <w:t xml:space="preserve"> </w:t>
            </w:r>
            <w:r w:rsidRPr="00A1366A">
              <w:rPr>
                <w:rFonts w:ascii="QCF_P599" w:hAnsi="QCF_P599" w:cs="QCF_P599"/>
                <w:color w:val="2F5496" w:themeColor="accent1" w:themeShade="BF"/>
                <w:sz w:val="32"/>
                <w:szCs w:val="32"/>
                <w:rtl/>
              </w:rPr>
              <w:t>ﭮ   ﭯ   ﭰ</w:t>
            </w:r>
            <w:r w:rsidRPr="00A1366A">
              <w:rPr>
                <w:rFonts w:ascii="Lotus Linotype" w:hAnsi="Lotus Linotype" w:cs="Lotus Linotype"/>
                <w:color w:val="000000"/>
                <w:sz w:val="32"/>
                <w:szCs w:val="32"/>
                <w:rtl/>
              </w:rPr>
              <w:t>﴾؛ أي: ما في بطنها من الأموات والكنوز.</w:t>
            </w:r>
          </w:p>
        </w:tc>
        <w:tc>
          <w:tcPr>
            <w:tcW w:w="4393" w:type="dxa"/>
          </w:tcPr>
          <w:p w14:paraId="1030D384" w14:textId="77777777" w:rsidR="00254331" w:rsidRPr="00742BEB" w:rsidRDefault="00254331" w:rsidP="00742BEB">
            <w:pPr>
              <w:bidi w:val="0"/>
              <w:spacing w:after="0" w:line="288" w:lineRule="auto"/>
              <w:jc w:val="both"/>
              <w:rPr>
                <w:rFonts w:asciiTheme="majorBidi" w:eastAsia="Times New Roman" w:hAnsiTheme="majorBidi" w:cstheme="majorBidi"/>
                <w:sz w:val="24"/>
                <w:szCs w:val="24"/>
              </w:rPr>
            </w:pPr>
            <w:r w:rsidRPr="00B768EB">
              <w:rPr>
                <w:rFonts w:asciiTheme="majorBidi" w:eastAsia="Times New Roman" w:hAnsiTheme="majorBidi" w:cstheme="majorBidi"/>
                <w:b/>
                <w:bCs/>
                <w:color w:val="2F5496" w:themeColor="accent1" w:themeShade="BF"/>
                <w:sz w:val="24"/>
                <w:szCs w:val="24"/>
              </w:rPr>
              <w:t>(2-1)</w:t>
            </w:r>
            <w:r w:rsidRPr="00742BEB">
              <w:rPr>
                <w:rFonts w:asciiTheme="majorBidi" w:eastAsia="Times New Roman" w:hAnsiTheme="majorBidi" w:cstheme="majorBidi"/>
                <w:sz w:val="24"/>
                <w:szCs w:val="24"/>
              </w:rPr>
              <w:t xml:space="preserve"> Here Allah (4g) speaks of what will happen on the Day of Resurrection, when the earth will be shaken and convulse to the extent that all that is on it of structures and mountains will collapse. </w:t>
            </w:r>
          </w:p>
          <w:p w14:paraId="3C2F161B" w14:textId="77777777" w:rsidR="00254331" w:rsidRPr="00742BEB" w:rsidRDefault="00254331" w:rsidP="00742BEB">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t xml:space="preserve">So the mountains will crumble and the hills will be flattened, and it will become a smooth, levelled plain, in which you will see no depression or elevation. </w:t>
            </w:r>
          </w:p>
          <w:p w14:paraId="71537C62" w14:textId="4A7D2820" w:rsidR="00B66494" w:rsidRPr="00742BEB" w:rsidRDefault="00B768EB" w:rsidP="00742BEB">
            <w:pPr>
              <w:bidi w:val="0"/>
              <w:spacing w:after="0" w:line="288" w:lineRule="auto"/>
              <w:jc w:val="both"/>
              <w:rPr>
                <w:rFonts w:asciiTheme="majorBidi" w:eastAsia="Times New Roman" w:hAnsiTheme="majorBidi" w:cstheme="majorBidi"/>
                <w:sz w:val="24"/>
                <w:szCs w:val="24"/>
                <w:rtl/>
              </w:rPr>
            </w:pPr>
            <w:r w:rsidRPr="00B768EB">
              <w:rPr>
                <w:rFonts w:asciiTheme="majorBidi" w:eastAsia="Times New Roman" w:hAnsiTheme="majorBidi" w:cstheme="majorBidi"/>
                <w:b/>
                <w:bCs/>
                <w:color w:val="2F5496" w:themeColor="accent1" w:themeShade="BF"/>
                <w:sz w:val="24"/>
                <w:szCs w:val="24"/>
              </w:rPr>
              <w:t>“</w:t>
            </w:r>
            <w:r w:rsidR="00254331" w:rsidRPr="00B768EB">
              <w:rPr>
                <w:rFonts w:asciiTheme="majorBidi" w:eastAsia="Times New Roman" w:hAnsiTheme="majorBidi" w:cstheme="majorBidi"/>
                <w:b/>
                <w:bCs/>
                <w:color w:val="2F5496" w:themeColor="accent1" w:themeShade="BF"/>
                <w:sz w:val="24"/>
                <w:szCs w:val="24"/>
              </w:rPr>
              <w:t>and the earth brings forth its burdens</w:t>
            </w:r>
            <w:r w:rsidRPr="00B768EB">
              <w:rPr>
                <w:rFonts w:asciiTheme="majorBidi" w:eastAsia="Times New Roman" w:hAnsiTheme="majorBidi" w:cstheme="majorBidi"/>
                <w:b/>
                <w:bCs/>
                <w:color w:val="2F5496" w:themeColor="accent1" w:themeShade="BF"/>
                <w:sz w:val="24"/>
                <w:szCs w:val="24"/>
              </w:rPr>
              <w:t>”</w:t>
            </w:r>
            <w:r w:rsidR="00254331" w:rsidRPr="00742BEB">
              <w:rPr>
                <w:rFonts w:asciiTheme="majorBidi" w:eastAsia="Times New Roman" w:hAnsiTheme="majorBidi" w:cstheme="majorBidi"/>
                <w:sz w:val="24"/>
                <w:szCs w:val="24"/>
              </w:rPr>
              <w:t xml:space="preserve"> that is, what it contains</w:t>
            </w:r>
            <w:r w:rsidR="00742BEB">
              <w:rPr>
                <w:rFonts w:asciiTheme="majorBidi" w:eastAsia="Times New Roman" w:hAnsiTheme="majorBidi" w:cstheme="majorBidi"/>
                <w:sz w:val="24"/>
                <w:szCs w:val="24"/>
              </w:rPr>
              <w:t xml:space="preserve"> of </w:t>
            </w:r>
            <w:r w:rsidR="00254331" w:rsidRPr="00742BEB">
              <w:rPr>
                <w:rFonts w:asciiTheme="majorBidi" w:eastAsia="Times New Roman" w:hAnsiTheme="majorBidi" w:cstheme="majorBidi"/>
                <w:sz w:val="24"/>
                <w:szCs w:val="24"/>
              </w:rPr>
              <w:t>the dead and</w:t>
            </w:r>
            <w:r w:rsidR="00742BEB">
              <w:rPr>
                <w:rFonts w:asciiTheme="majorBidi" w:eastAsia="Times New Roman" w:hAnsiTheme="majorBidi" w:cstheme="majorBidi"/>
                <w:sz w:val="24"/>
                <w:szCs w:val="24"/>
              </w:rPr>
              <w:t xml:space="preserve"> of </w:t>
            </w:r>
            <w:r w:rsidR="00254331" w:rsidRPr="00742BEB">
              <w:rPr>
                <w:rFonts w:asciiTheme="majorBidi" w:eastAsia="Times New Roman" w:hAnsiTheme="majorBidi" w:cstheme="majorBidi"/>
                <w:sz w:val="24"/>
                <w:szCs w:val="24"/>
              </w:rPr>
              <w:t>treasures.</w:t>
            </w:r>
          </w:p>
        </w:tc>
      </w:tr>
      <w:tr w:rsidR="008512AC" w:rsidRPr="00A631A2" w14:paraId="51353D32" w14:textId="77777777" w:rsidTr="005B5BD9">
        <w:trPr>
          <w:jc w:val="center"/>
        </w:trPr>
        <w:tc>
          <w:tcPr>
            <w:tcW w:w="4672" w:type="dxa"/>
          </w:tcPr>
          <w:p w14:paraId="2D924A85" w14:textId="652A373E" w:rsidR="008512AC" w:rsidRPr="00904EE4" w:rsidRDefault="008512AC" w:rsidP="008512AC">
            <w:pPr>
              <w:spacing w:line="560" w:lineRule="exact"/>
              <w:jc w:val="lowKashida"/>
              <w:rPr>
                <w:rFonts w:ascii="Lotus Linotype" w:hAnsi="Lotus Linotype" w:cs="Lotus Linotype"/>
                <w:color w:val="000000"/>
                <w:sz w:val="30"/>
                <w:szCs w:val="30"/>
                <w:rtl/>
              </w:rPr>
            </w:pPr>
            <w:r w:rsidRPr="00904EE4">
              <w:rPr>
                <w:rFonts w:ascii="Lotus Linotype" w:hAnsi="Lotus Linotype" w:cs="Lotus Linotype"/>
                <w:color w:val="2F5496" w:themeColor="accent1" w:themeShade="BF"/>
                <w:sz w:val="32"/>
                <w:szCs w:val="32"/>
                <w:rtl/>
              </w:rPr>
              <w:t>(3)</w:t>
            </w:r>
            <w:r w:rsidRPr="00904EE4">
              <w:rPr>
                <w:rFonts w:ascii="Lotus Linotype" w:hAnsi="Lotus Linotype" w:cs="Lotus Linotype"/>
                <w:color w:val="000000"/>
                <w:sz w:val="32"/>
                <w:szCs w:val="32"/>
                <w:rtl/>
              </w:rPr>
              <w:t xml:space="preserve"> ﴿</w:t>
            </w:r>
            <w:r w:rsidRPr="00904EE4">
              <w:rPr>
                <w:rFonts w:ascii="QCF_P599" w:hAnsi="QCF_P599" w:cs="QCF_P599"/>
                <w:color w:val="7030A0"/>
                <w:sz w:val="32"/>
                <w:szCs w:val="32"/>
                <w:rtl/>
              </w:rPr>
              <w:t xml:space="preserve"> </w:t>
            </w:r>
            <w:r w:rsidRPr="00904EE4">
              <w:rPr>
                <w:rFonts w:ascii="QCF_P599" w:hAnsi="QCF_P599" w:cs="QCF_P599"/>
                <w:color w:val="2F5496" w:themeColor="accent1" w:themeShade="BF"/>
                <w:sz w:val="32"/>
                <w:szCs w:val="32"/>
                <w:rtl/>
              </w:rPr>
              <w:t>ﭲ   ﭳ</w:t>
            </w:r>
            <w:r w:rsidRPr="00904EE4">
              <w:rPr>
                <w:rFonts w:ascii="Lotus Linotype" w:hAnsi="Lotus Linotype" w:cs="Lotus Linotype"/>
                <w:color w:val="000000"/>
                <w:sz w:val="32"/>
                <w:szCs w:val="32"/>
                <w:rtl/>
              </w:rPr>
              <w:t>﴾: إذا رأى ما عراها من الأمر العظيم [مستعظمًا لذلك]: ﴿</w:t>
            </w:r>
            <w:r w:rsidRPr="00904EE4">
              <w:rPr>
                <w:rFonts w:ascii="QCF_P599" w:hAnsi="QCF_P599" w:cs="QCF_P599"/>
                <w:color w:val="7030A0"/>
                <w:sz w:val="32"/>
                <w:szCs w:val="32"/>
                <w:rtl/>
              </w:rPr>
              <w:t xml:space="preserve"> </w:t>
            </w:r>
            <w:r w:rsidRPr="00904EE4">
              <w:rPr>
                <w:rFonts w:ascii="QCF_P599" w:hAnsi="QCF_P599" w:cs="QCF_P599"/>
                <w:color w:val="2F5496" w:themeColor="accent1" w:themeShade="BF"/>
                <w:sz w:val="32"/>
                <w:szCs w:val="32"/>
                <w:rtl/>
              </w:rPr>
              <w:t>ﭴ   ﭵ</w:t>
            </w:r>
            <w:r w:rsidRPr="00904EE4">
              <w:rPr>
                <w:rFonts w:ascii="Lotus Linotype" w:hAnsi="Lotus Linotype" w:cs="Lotus Linotype"/>
                <w:color w:val="000000"/>
                <w:sz w:val="32"/>
                <w:szCs w:val="32"/>
                <w:rtl/>
              </w:rPr>
              <w:t>﴾؛ أي: أيُّ شيءٍ عرض لها؟!</w:t>
            </w:r>
          </w:p>
        </w:tc>
        <w:tc>
          <w:tcPr>
            <w:tcW w:w="4393" w:type="dxa"/>
          </w:tcPr>
          <w:p w14:paraId="6041A3C9" w14:textId="32B56582" w:rsidR="008512AC" w:rsidRPr="00742BEB" w:rsidRDefault="008512AC" w:rsidP="00742BEB">
            <w:pPr>
              <w:bidi w:val="0"/>
              <w:spacing w:after="0" w:line="288" w:lineRule="auto"/>
              <w:jc w:val="both"/>
              <w:rPr>
                <w:rFonts w:asciiTheme="majorBidi" w:eastAsia="Times New Roman" w:hAnsiTheme="majorBidi" w:cstheme="majorBidi"/>
                <w:sz w:val="24"/>
                <w:szCs w:val="24"/>
                <w:rtl/>
              </w:rPr>
            </w:pPr>
            <w:r w:rsidRPr="00B768EB">
              <w:rPr>
                <w:rFonts w:asciiTheme="majorBidi" w:eastAsia="Times New Roman" w:hAnsiTheme="majorBidi" w:cstheme="majorBidi"/>
                <w:b/>
                <w:bCs/>
                <w:color w:val="2F5496" w:themeColor="accent1" w:themeShade="BF"/>
                <w:sz w:val="24"/>
                <w:szCs w:val="24"/>
              </w:rPr>
              <w:t xml:space="preserve">(3) </w:t>
            </w:r>
            <w:r w:rsidR="00B768EB" w:rsidRPr="00B768EB">
              <w:rPr>
                <w:rFonts w:asciiTheme="majorBidi" w:eastAsia="Times New Roman" w:hAnsiTheme="majorBidi" w:cstheme="majorBidi"/>
                <w:b/>
                <w:bCs/>
                <w:color w:val="2F5496" w:themeColor="accent1" w:themeShade="BF"/>
                <w:sz w:val="24"/>
                <w:szCs w:val="24"/>
              </w:rPr>
              <w:t>“</w:t>
            </w:r>
            <w:r w:rsidRPr="00B768EB">
              <w:rPr>
                <w:rFonts w:asciiTheme="majorBidi" w:eastAsia="Times New Roman" w:hAnsiTheme="majorBidi" w:cstheme="majorBidi"/>
                <w:b/>
                <w:bCs/>
                <w:color w:val="2F5496" w:themeColor="accent1" w:themeShade="BF"/>
                <w:sz w:val="24"/>
                <w:szCs w:val="24"/>
              </w:rPr>
              <w:t>and man says</w:t>
            </w:r>
            <w:r w:rsidR="00B768EB" w:rsidRPr="00B768EB">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expressing his shock when he sees what happened to it of immense changes:</w:t>
            </w:r>
            <w:r w:rsidR="00B768EB">
              <w:rPr>
                <w:rFonts w:asciiTheme="majorBidi" w:eastAsia="Times New Roman" w:hAnsiTheme="majorBidi" w:cstheme="majorBidi"/>
                <w:sz w:val="24"/>
                <w:szCs w:val="24"/>
              </w:rPr>
              <w:t xml:space="preserve"> </w:t>
            </w:r>
            <w:r w:rsidR="00B768EB" w:rsidRPr="00B768EB">
              <w:rPr>
                <w:rFonts w:asciiTheme="majorBidi" w:eastAsia="Times New Roman" w:hAnsiTheme="majorBidi" w:cstheme="majorBidi"/>
                <w:b/>
                <w:bCs/>
                <w:color w:val="2F5496" w:themeColor="accent1" w:themeShade="BF"/>
                <w:sz w:val="24"/>
                <w:szCs w:val="24"/>
              </w:rPr>
              <w:t>“</w:t>
            </w:r>
            <w:r w:rsidRPr="00B768EB">
              <w:rPr>
                <w:rFonts w:asciiTheme="majorBidi" w:eastAsia="Times New Roman" w:hAnsiTheme="majorBidi" w:cstheme="majorBidi"/>
                <w:b/>
                <w:bCs/>
                <w:color w:val="2F5496" w:themeColor="accent1" w:themeShade="BF"/>
                <w:sz w:val="24"/>
                <w:szCs w:val="24"/>
              </w:rPr>
              <w:t>What is the matter with it?</w:t>
            </w:r>
            <w:r w:rsidR="00B768EB" w:rsidRPr="00B768EB">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that is, what has happened to it? </w:t>
            </w:r>
          </w:p>
        </w:tc>
      </w:tr>
      <w:tr w:rsidR="008512AC" w:rsidRPr="00A631A2" w14:paraId="06FECEFF" w14:textId="77777777" w:rsidTr="005B5BD9">
        <w:trPr>
          <w:jc w:val="center"/>
        </w:trPr>
        <w:tc>
          <w:tcPr>
            <w:tcW w:w="4672" w:type="dxa"/>
          </w:tcPr>
          <w:p w14:paraId="02798594" w14:textId="75EB6C93" w:rsidR="008512AC" w:rsidRPr="00904EE4" w:rsidRDefault="008512AC" w:rsidP="008512AC">
            <w:pPr>
              <w:spacing w:line="560" w:lineRule="exact"/>
              <w:jc w:val="lowKashida"/>
              <w:rPr>
                <w:rFonts w:ascii="Lotus Linotype" w:hAnsi="Lotus Linotype" w:cs="Lotus Linotype"/>
                <w:color w:val="161616"/>
                <w:sz w:val="32"/>
                <w:szCs w:val="32"/>
                <w:rtl/>
              </w:rPr>
            </w:pPr>
            <w:r w:rsidRPr="00904EE4">
              <w:rPr>
                <w:rFonts w:ascii="Lotus Linotype" w:hAnsi="Lotus Linotype" w:cs="Lotus Linotype"/>
                <w:color w:val="2F5496" w:themeColor="accent1" w:themeShade="BF"/>
                <w:sz w:val="32"/>
                <w:szCs w:val="32"/>
                <w:rtl/>
              </w:rPr>
              <w:t>(4-5)</w:t>
            </w:r>
            <w:r w:rsidRPr="00904EE4">
              <w:rPr>
                <w:rFonts w:ascii="Lotus Linotype" w:hAnsi="Lotus Linotype" w:cs="Lotus Linotype" w:hint="cs"/>
                <w:color w:val="2F5496" w:themeColor="accent1" w:themeShade="BF"/>
                <w:sz w:val="32"/>
                <w:szCs w:val="32"/>
                <w:rtl/>
              </w:rPr>
              <w:t xml:space="preserve"> </w:t>
            </w:r>
            <w:r w:rsidRPr="00904EE4">
              <w:rPr>
                <w:rFonts w:ascii="Lotus Linotype" w:hAnsi="Lotus Linotype" w:cs="Lotus Linotype"/>
                <w:color w:val="000000"/>
                <w:sz w:val="32"/>
                <w:szCs w:val="32"/>
                <w:rtl/>
              </w:rPr>
              <w:t>﴿</w:t>
            </w:r>
            <w:r w:rsidRPr="00904EE4">
              <w:rPr>
                <w:rFonts w:ascii="QCF_P599" w:hAnsi="QCF_P599" w:cs="QCF_P599"/>
                <w:color w:val="7030A0"/>
                <w:sz w:val="32"/>
                <w:szCs w:val="32"/>
                <w:rtl/>
              </w:rPr>
              <w:t xml:space="preserve"> </w:t>
            </w:r>
            <w:r w:rsidRPr="00904EE4">
              <w:rPr>
                <w:rFonts w:ascii="QCF_P599" w:hAnsi="QCF_P599" w:cs="QCF_P599"/>
                <w:color w:val="2F5496" w:themeColor="accent1" w:themeShade="BF"/>
                <w:sz w:val="32"/>
                <w:szCs w:val="32"/>
                <w:rtl/>
              </w:rPr>
              <w:t>ﭷ   ﭸ</w:t>
            </w:r>
            <w:r w:rsidRPr="00904EE4">
              <w:rPr>
                <w:rFonts w:ascii="Lotus Linotype" w:hAnsi="Lotus Linotype" w:cs="Lotus Linotype"/>
                <w:color w:val="000000"/>
                <w:sz w:val="32"/>
                <w:szCs w:val="32"/>
                <w:rtl/>
              </w:rPr>
              <w:t>﴾</w:t>
            </w:r>
            <w:r>
              <w:rPr>
                <w:rFonts w:ascii="Lotus Linotype" w:hAnsi="Lotus Linotype" w:cs="Lotus Linotype" w:hint="cs"/>
                <w:color w:val="000000"/>
                <w:sz w:val="32"/>
                <w:szCs w:val="32"/>
                <w:rtl/>
              </w:rPr>
              <w:t xml:space="preserve"> </w:t>
            </w:r>
            <w:r w:rsidRPr="00904EE4">
              <w:rPr>
                <w:rFonts w:ascii="Lotus Linotype" w:hAnsi="Lotus Linotype" w:cs="Lotus Linotype"/>
                <w:color w:val="000000"/>
                <w:sz w:val="32"/>
                <w:szCs w:val="32"/>
                <w:rtl/>
              </w:rPr>
              <w:t>الأرض</w:t>
            </w:r>
            <w:r>
              <w:rPr>
                <w:rFonts w:ascii="Lotus Linotype" w:hAnsi="Lotus Linotype" w:cs="Lotus Linotype" w:hint="cs"/>
                <w:color w:val="000000"/>
                <w:sz w:val="32"/>
                <w:szCs w:val="32"/>
                <w:rtl/>
              </w:rPr>
              <w:t xml:space="preserve"> </w:t>
            </w:r>
            <w:r w:rsidRPr="00904EE4">
              <w:rPr>
                <w:rFonts w:ascii="Lotus Linotype" w:hAnsi="Lotus Linotype" w:cs="Lotus Linotype"/>
                <w:color w:val="000000"/>
                <w:sz w:val="32"/>
                <w:szCs w:val="32"/>
                <w:rtl/>
              </w:rPr>
              <w:t>﴿</w:t>
            </w:r>
            <w:r w:rsidRPr="00904EE4">
              <w:rPr>
                <w:rFonts w:ascii="QCF_P599" w:hAnsi="QCF_P599" w:cs="QCF_P599"/>
                <w:color w:val="7030A0"/>
                <w:sz w:val="32"/>
                <w:szCs w:val="32"/>
                <w:rtl/>
              </w:rPr>
              <w:t xml:space="preserve"> </w:t>
            </w:r>
            <w:r w:rsidRPr="00904EE4">
              <w:rPr>
                <w:rFonts w:ascii="QCF_P599" w:hAnsi="QCF_P599" w:cs="QCF_P599"/>
                <w:color w:val="2F5496" w:themeColor="accent1" w:themeShade="BF"/>
                <w:sz w:val="32"/>
                <w:szCs w:val="32"/>
                <w:rtl/>
              </w:rPr>
              <w:t>ﭹ</w:t>
            </w:r>
            <w:r w:rsidRPr="00904EE4">
              <w:rPr>
                <w:rFonts w:ascii="Lotus Linotype" w:hAnsi="Lotus Linotype" w:cs="Lotus Linotype"/>
                <w:color w:val="000000"/>
                <w:sz w:val="32"/>
                <w:szCs w:val="32"/>
                <w:rtl/>
              </w:rPr>
              <w:t>﴾</w:t>
            </w:r>
            <w:r>
              <w:rPr>
                <w:rFonts w:ascii="Lotus Linotype" w:hAnsi="Lotus Linotype" w:cs="Lotus Linotype" w:hint="cs"/>
                <w:color w:val="000000"/>
                <w:sz w:val="32"/>
                <w:szCs w:val="32"/>
                <w:rtl/>
              </w:rPr>
              <w:t xml:space="preserve"> </w:t>
            </w:r>
            <w:r w:rsidRPr="00904EE4">
              <w:rPr>
                <w:rFonts w:ascii="Lotus Linotype" w:hAnsi="Lotus Linotype" w:cs="Lotus Linotype"/>
                <w:color w:val="000000"/>
                <w:sz w:val="32"/>
                <w:szCs w:val="32"/>
                <w:rtl/>
              </w:rPr>
              <w:t>أي: تشهد على العاملين بما</w:t>
            </w:r>
            <w:r w:rsidRPr="00904EE4">
              <w:rPr>
                <w:rFonts w:ascii="Lotus Linotype" w:hAnsi="Lotus Linotype" w:cs="Lotus Linotype" w:hint="cs"/>
                <w:color w:val="000000"/>
                <w:sz w:val="32"/>
                <w:szCs w:val="32"/>
                <w:rtl/>
              </w:rPr>
              <w:t xml:space="preserve"> </w:t>
            </w:r>
            <w:r w:rsidRPr="00904EE4">
              <w:rPr>
                <w:rFonts w:ascii="Lotus Linotype" w:hAnsi="Lotus Linotype" w:cs="Lotus Linotype"/>
                <w:color w:val="000000"/>
                <w:sz w:val="32"/>
                <w:szCs w:val="32"/>
                <w:rtl/>
              </w:rPr>
              <w:t xml:space="preserve">عملوا على ظهرها من خيرٍ وشرٍّ؛ فإنَّ الأرض من جملة الشُّهود الَّذين يشهدون على العباد بأعمالهم، ذلك </w:t>
            </w:r>
            <w:r w:rsidRPr="00904EE4">
              <w:rPr>
                <w:rFonts w:ascii="Lotus Linotype" w:hAnsi="Lotus Linotype" w:cs="Lotus Linotype"/>
                <w:color w:val="000000"/>
                <w:sz w:val="32"/>
                <w:szCs w:val="32"/>
                <w:rtl/>
              </w:rPr>
              <w:lastRenderedPageBreak/>
              <w:t>﴿</w:t>
            </w:r>
            <w:r w:rsidRPr="00904EE4">
              <w:rPr>
                <w:rFonts w:ascii="QCF_P599" w:hAnsi="QCF_P599" w:cs="QCF_P599"/>
                <w:color w:val="2F5496" w:themeColor="accent1" w:themeShade="BF"/>
                <w:sz w:val="32"/>
                <w:szCs w:val="32"/>
                <w:rtl/>
              </w:rPr>
              <w:t xml:space="preserve">ﭻ   </w:t>
            </w:r>
            <w:r w:rsidRPr="00904EE4">
              <w:rPr>
                <w:rFonts w:ascii="QCF_P599" w:eastAsia="Calibri" w:hAnsi="QCF_P599" w:cs="QCF_P599"/>
                <w:color w:val="2F5496" w:themeColor="accent1" w:themeShade="BF"/>
                <w:sz w:val="32"/>
                <w:szCs w:val="32"/>
                <w:rtl/>
                <w:lang w:val="en-GB" w:eastAsia="en-GB"/>
              </w:rPr>
              <w:t>ﭼ  ﭽ</w:t>
            </w:r>
            <w:r w:rsidRPr="00904EE4">
              <w:rPr>
                <w:rFonts w:ascii="QCF_P599" w:hAnsi="QCF_P599" w:cs="QCF_P599"/>
                <w:color w:val="2F5496" w:themeColor="accent1" w:themeShade="BF"/>
                <w:sz w:val="32"/>
                <w:szCs w:val="32"/>
                <w:rtl/>
              </w:rPr>
              <w:t xml:space="preserve"> ﭾ  </w:t>
            </w:r>
            <w:r w:rsidRPr="00904EE4">
              <w:rPr>
                <w:rFonts w:ascii="Lotus Linotype" w:hAnsi="Lotus Linotype" w:cs="Lotus Linotype"/>
                <w:color w:val="000000"/>
                <w:sz w:val="32"/>
                <w:szCs w:val="32"/>
                <w:rtl/>
              </w:rPr>
              <w:t>﴾ أي: أمرها أن تخبر بما عمل عليها؛ فلا تعصي لأمره.</w:t>
            </w:r>
          </w:p>
        </w:tc>
        <w:tc>
          <w:tcPr>
            <w:tcW w:w="4393" w:type="dxa"/>
          </w:tcPr>
          <w:p w14:paraId="0FE21EF1" w14:textId="21DD73BF" w:rsidR="008512AC" w:rsidRPr="00742BEB" w:rsidRDefault="008512AC" w:rsidP="00742BEB">
            <w:pPr>
              <w:bidi w:val="0"/>
              <w:spacing w:after="0" w:line="288" w:lineRule="auto"/>
              <w:jc w:val="both"/>
              <w:rPr>
                <w:rFonts w:asciiTheme="majorBidi" w:eastAsia="Times New Roman" w:hAnsiTheme="majorBidi" w:cstheme="majorBidi"/>
                <w:sz w:val="24"/>
                <w:szCs w:val="24"/>
              </w:rPr>
            </w:pPr>
            <w:r w:rsidRPr="00B768EB">
              <w:rPr>
                <w:rFonts w:asciiTheme="majorBidi" w:eastAsia="Times New Roman" w:hAnsiTheme="majorBidi" w:cstheme="majorBidi"/>
                <w:b/>
                <w:bCs/>
                <w:color w:val="2F5496" w:themeColor="accent1" w:themeShade="BF"/>
                <w:sz w:val="24"/>
                <w:szCs w:val="24"/>
              </w:rPr>
              <w:lastRenderedPageBreak/>
              <w:t xml:space="preserve">(4-5) </w:t>
            </w:r>
            <w:r w:rsidR="00B768EB" w:rsidRPr="00B768EB">
              <w:rPr>
                <w:rFonts w:asciiTheme="majorBidi" w:eastAsia="Times New Roman" w:hAnsiTheme="majorBidi" w:cstheme="majorBidi"/>
                <w:b/>
                <w:bCs/>
                <w:color w:val="2F5496" w:themeColor="accent1" w:themeShade="BF"/>
                <w:sz w:val="24"/>
                <w:szCs w:val="24"/>
              </w:rPr>
              <w:t>“</w:t>
            </w:r>
            <w:r w:rsidRPr="00B768EB">
              <w:rPr>
                <w:rFonts w:asciiTheme="majorBidi" w:eastAsia="Times New Roman" w:hAnsiTheme="majorBidi" w:cstheme="majorBidi"/>
                <w:b/>
                <w:bCs/>
                <w:color w:val="2F5496" w:themeColor="accent1" w:themeShade="BF"/>
                <w:sz w:val="24"/>
                <w:szCs w:val="24"/>
              </w:rPr>
              <w:t>On that day it</w:t>
            </w:r>
            <w:r w:rsidR="00B768EB" w:rsidRPr="00B768EB">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namely the earth</w:t>
            </w:r>
            <w:r w:rsidRPr="00742BEB">
              <w:rPr>
                <w:rFonts w:asciiTheme="majorBidi" w:eastAsia="Times New Roman" w:hAnsiTheme="majorBidi" w:cstheme="majorBidi"/>
                <w:sz w:val="24"/>
                <w:szCs w:val="24"/>
              </w:rPr>
              <w:br/>
            </w:r>
            <w:r w:rsidR="00B768EB" w:rsidRPr="00B768EB">
              <w:rPr>
                <w:rFonts w:asciiTheme="majorBidi" w:eastAsia="Times New Roman" w:hAnsiTheme="majorBidi" w:cstheme="majorBidi"/>
                <w:b/>
                <w:bCs/>
                <w:color w:val="2F5496" w:themeColor="accent1" w:themeShade="BF"/>
                <w:sz w:val="24"/>
                <w:szCs w:val="24"/>
              </w:rPr>
              <w:t>“</w:t>
            </w:r>
            <w:r w:rsidRPr="00B768EB">
              <w:rPr>
                <w:rFonts w:asciiTheme="majorBidi" w:eastAsia="Times New Roman" w:hAnsiTheme="majorBidi" w:cstheme="majorBidi"/>
                <w:b/>
                <w:bCs/>
                <w:color w:val="2F5496" w:themeColor="accent1" w:themeShade="BF"/>
                <w:sz w:val="24"/>
                <w:szCs w:val="24"/>
              </w:rPr>
              <w:t>will tell all its news</w:t>
            </w:r>
            <w:r w:rsidR="00B768EB" w:rsidRPr="00B768EB">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that is, it will testify concerning people and what they did on its surface of good or evil. The earth will be among the witnesses who will testify concerning people’s deeds. </w:t>
            </w:r>
          </w:p>
          <w:p w14:paraId="0B062D26" w14:textId="2E65711C" w:rsidR="008512AC" w:rsidRPr="00742BEB" w:rsidRDefault="008512AC" w:rsidP="00742BEB">
            <w:pPr>
              <w:bidi w:val="0"/>
              <w:spacing w:after="0" w:line="288" w:lineRule="auto"/>
              <w:jc w:val="both"/>
              <w:rPr>
                <w:rFonts w:asciiTheme="majorBidi" w:eastAsia="Times New Roman" w:hAnsiTheme="majorBidi" w:cstheme="majorBidi"/>
                <w:sz w:val="24"/>
                <w:szCs w:val="24"/>
                <w:rtl/>
              </w:rPr>
            </w:pPr>
            <w:r w:rsidRPr="00742BEB">
              <w:rPr>
                <w:rFonts w:asciiTheme="majorBidi" w:eastAsia="Times New Roman" w:hAnsiTheme="majorBidi" w:cstheme="majorBidi"/>
                <w:sz w:val="24"/>
                <w:szCs w:val="24"/>
              </w:rPr>
              <w:lastRenderedPageBreak/>
              <w:t xml:space="preserve">And that will happen </w:t>
            </w:r>
            <w:r w:rsidR="00B768EB" w:rsidRPr="00B768EB">
              <w:rPr>
                <w:rFonts w:asciiTheme="majorBidi" w:eastAsia="Times New Roman" w:hAnsiTheme="majorBidi" w:cstheme="majorBidi"/>
                <w:b/>
                <w:bCs/>
                <w:color w:val="2F5496" w:themeColor="accent1" w:themeShade="BF"/>
                <w:sz w:val="24"/>
                <w:szCs w:val="24"/>
              </w:rPr>
              <w:t>“</w:t>
            </w:r>
            <w:r w:rsidRPr="00B768EB">
              <w:rPr>
                <w:rFonts w:asciiTheme="majorBidi" w:eastAsia="Times New Roman" w:hAnsiTheme="majorBidi" w:cstheme="majorBidi"/>
                <w:b/>
                <w:bCs/>
                <w:color w:val="2F5496" w:themeColor="accent1" w:themeShade="BF"/>
                <w:sz w:val="24"/>
                <w:szCs w:val="24"/>
              </w:rPr>
              <w:t>because your Lord will command it [to do so]</w:t>
            </w:r>
            <w:r w:rsidR="00B768EB" w:rsidRPr="00B768EB">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that is, He will instruct it to speak of what was done on it, and it will not disobey His command. </w:t>
            </w:r>
          </w:p>
        </w:tc>
      </w:tr>
      <w:tr w:rsidR="008512AC" w:rsidRPr="00A631A2" w14:paraId="43493F6E" w14:textId="77777777" w:rsidTr="005B5BD9">
        <w:trPr>
          <w:jc w:val="center"/>
        </w:trPr>
        <w:tc>
          <w:tcPr>
            <w:tcW w:w="4672" w:type="dxa"/>
          </w:tcPr>
          <w:p w14:paraId="7857BBFB" w14:textId="3D7A5637" w:rsidR="008512AC" w:rsidRPr="00A631A2" w:rsidRDefault="008512AC" w:rsidP="008512AC">
            <w:pPr>
              <w:spacing w:line="560" w:lineRule="exact"/>
              <w:jc w:val="lowKashida"/>
              <w:rPr>
                <w:rFonts w:ascii="Lotus Linotype" w:hAnsi="Lotus Linotype" w:cs="Lotus Linotype"/>
                <w:color w:val="161616"/>
                <w:sz w:val="32"/>
                <w:szCs w:val="32"/>
                <w:rtl/>
              </w:rPr>
            </w:pPr>
            <w:r w:rsidRPr="00904EE4">
              <w:rPr>
                <w:rFonts w:ascii="Lotus Linotype" w:hAnsi="Lotus Linotype" w:cs="Lotus Linotype"/>
                <w:color w:val="2F5496" w:themeColor="accent1" w:themeShade="BF"/>
                <w:sz w:val="32"/>
                <w:szCs w:val="32"/>
                <w:rtl/>
              </w:rPr>
              <w:lastRenderedPageBreak/>
              <w:t>(6)</w:t>
            </w:r>
            <w:r w:rsidRPr="00904EE4">
              <w:rPr>
                <w:rFonts w:ascii="Lotus Linotype" w:hAnsi="Lotus Linotype" w:cs="Lotus Linotype"/>
                <w:color w:val="000000"/>
                <w:sz w:val="32"/>
                <w:szCs w:val="32"/>
                <w:rtl/>
              </w:rPr>
              <w:t xml:space="preserve"> ﴿</w:t>
            </w:r>
            <w:r w:rsidRPr="00904EE4">
              <w:rPr>
                <w:rFonts w:ascii="QCF_P599" w:hAnsi="QCF_P599" w:cs="QCF_P599"/>
                <w:color w:val="7030A0"/>
                <w:sz w:val="32"/>
                <w:szCs w:val="32"/>
                <w:rtl/>
              </w:rPr>
              <w:t xml:space="preserve"> </w:t>
            </w:r>
            <w:r w:rsidRPr="00904EE4">
              <w:rPr>
                <w:rFonts w:ascii="QCF_P599" w:hAnsi="QCF_P599" w:cs="QCF_P599"/>
                <w:color w:val="2F5496" w:themeColor="accent1" w:themeShade="BF"/>
                <w:sz w:val="32"/>
                <w:szCs w:val="32"/>
                <w:rtl/>
              </w:rPr>
              <w:t>ﮀ   ﮁ   ﮂ</w:t>
            </w:r>
            <w:r w:rsidRPr="00904EE4">
              <w:rPr>
                <w:rFonts w:ascii="Lotus Linotype" w:hAnsi="Lotus Linotype" w:cs="Lotus Linotype"/>
                <w:color w:val="000000"/>
                <w:sz w:val="32"/>
                <w:szCs w:val="32"/>
                <w:rtl/>
              </w:rPr>
              <w:t>﴾ من موقف القيامة [حين يقضي اللَّهُ بينهم] ﴿</w:t>
            </w:r>
            <w:r w:rsidRPr="00904EE4">
              <w:rPr>
                <w:rFonts w:ascii="QCF_P599" w:hAnsi="QCF_P599" w:cs="QCF_P599"/>
                <w:color w:val="2F5496" w:themeColor="accent1" w:themeShade="BF"/>
                <w:sz w:val="32"/>
                <w:szCs w:val="32"/>
                <w:rtl/>
              </w:rPr>
              <w:t>ﮃ</w:t>
            </w:r>
            <w:r w:rsidRPr="00904EE4">
              <w:rPr>
                <w:rFonts w:ascii="Lotus Linotype" w:hAnsi="Lotus Linotype" w:cs="Lotus Linotype"/>
                <w:color w:val="000000"/>
                <w:sz w:val="32"/>
                <w:szCs w:val="32"/>
                <w:rtl/>
              </w:rPr>
              <w:t>﴾ أي: فرقًا متفاوتين، ﴿</w:t>
            </w:r>
            <w:r w:rsidRPr="00904EE4">
              <w:rPr>
                <w:rFonts w:ascii="QCF_P599" w:hAnsi="QCF_P599" w:cs="QCF_P599"/>
                <w:color w:val="2F5496" w:themeColor="accent1" w:themeShade="BF"/>
                <w:sz w:val="32"/>
                <w:szCs w:val="32"/>
                <w:rtl/>
              </w:rPr>
              <w:t>ﮄ   ﮅ</w:t>
            </w:r>
            <w:r w:rsidRPr="00904EE4">
              <w:rPr>
                <w:rFonts w:ascii="Lotus Linotype" w:hAnsi="Lotus Linotype" w:cs="Lotus Linotype"/>
                <w:color w:val="000000"/>
                <w:sz w:val="32"/>
                <w:szCs w:val="32"/>
                <w:rtl/>
              </w:rPr>
              <w:t>﴾؛ أي: ليريهم الله ما عملوا من السَّيِّئات والحسنات، ويريهم جزاءه موفرًا.</w:t>
            </w:r>
          </w:p>
        </w:tc>
        <w:tc>
          <w:tcPr>
            <w:tcW w:w="4393" w:type="dxa"/>
          </w:tcPr>
          <w:p w14:paraId="0CD77389" w14:textId="58F81E63" w:rsidR="008512AC" w:rsidRPr="00742BEB" w:rsidRDefault="008512AC" w:rsidP="00742BEB">
            <w:pPr>
              <w:bidi w:val="0"/>
              <w:spacing w:after="0" w:line="288" w:lineRule="auto"/>
              <w:jc w:val="both"/>
              <w:rPr>
                <w:rFonts w:asciiTheme="majorBidi" w:eastAsia="Times New Roman" w:hAnsiTheme="majorBidi" w:cstheme="majorBidi"/>
                <w:sz w:val="24"/>
                <w:szCs w:val="24"/>
              </w:rPr>
            </w:pPr>
            <w:r w:rsidRPr="00B768EB">
              <w:rPr>
                <w:rFonts w:asciiTheme="majorBidi" w:eastAsia="Times New Roman" w:hAnsiTheme="majorBidi" w:cstheme="majorBidi"/>
                <w:b/>
                <w:bCs/>
                <w:color w:val="2F5496" w:themeColor="accent1" w:themeShade="BF"/>
                <w:sz w:val="24"/>
                <w:szCs w:val="24"/>
              </w:rPr>
              <w:t xml:space="preserve">(6) </w:t>
            </w:r>
            <w:r w:rsidR="00B768EB" w:rsidRPr="00B768EB">
              <w:rPr>
                <w:rFonts w:asciiTheme="majorBidi" w:eastAsia="Times New Roman" w:hAnsiTheme="majorBidi" w:cstheme="majorBidi"/>
                <w:b/>
                <w:bCs/>
                <w:color w:val="2F5496" w:themeColor="accent1" w:themeShade="BF"/>
                <w:sz w:val="24"/>
                <w:szCs w:val="24"/>
              </w:rPr>
              <w:t>“</w:t>
            </w:r>
            <w:r w:rsidRPr="00B768EB">
              <w:rPr>
                <w:rFonts w:asciiTheme="majorBidi" w:eastAsia="Times New Roman" w:hAnsiTheme="majorBidi" w:cstheme="majorBidi"/>
                <w:b/>
                <w:bCs/>
                <w:color w:val="2F5496" w:themeColor="accent1" w:themeShade="BF"/>
                <w:sz w:val="24"/>
                <w:szCs w:val="24"/>
              </w:rPr>
              <w:t>On that day all people will proceed</w:t>
            </w:r>
            <w:r w:rsidR="00B768EB" w:rsidRPr="00B768EB">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from the place of standing, when Allah passes judgement among them,</w:t>
            </w:r>
            <w:r w:rsidRPr="00742BEB">
              <w:rPr>
                <w:rFonts w:asciiTheme="majorBidi" w:eastAsia="Times New Roman" w:hAnsiTheme="majorBidi" w:cstheme="majorBidi"/>
                <w:sz w:val="24"/>
                <w:szCs w:val="24"/>
              </w:rPr>
              <w:br/>
            </w:r>
            <w:r w:rsidR="00B768EB" w:rsidRPr="00B768EB">
              <w:rPr>
                <w:rFonts w:asciiTheme="majorBidi" w:eastAsia="Times New Roman" w:hAnsiTheme="majorBidi" w:cstheme="majorBidi"/>
                <w:b/>
                <w:bCs/>
                <w:color w:val="2F5496" w:themeColor="accent1" w:themeShade="BF"/>
                <w:sz w:val="24"/>
                <w:szCs w:val="24"/>
              </w:rPr>
              <w:t>“</w:t>
            </w:r>
            <w:r w:rsidRPr="00B768EB">
              <w:rPr>
                <w:rFonts w:asciiTheme="majorBidi" w:eastAsia="Times New Roman" w:hAnsiTheme="majorBidi" w:cstheme="majorBidi"/>
                <w:b/>
                <w:bCs/>
                <w:color w:val="2F5496" w:themeColor="accent1" w:themeShade="BF"/>
                <w:sz w:val="24"/>
                <w:szCs w:val="24"/>
              </w:rPr>
              <w:t>in scattered groups to be shown [the results of] their deeds</w:t>
            </w:r>
            <w:r w:rsidR="00B768EB" w:rsidRPr="00B768EB">
              <w:rPr>
                <w:rFonts w:asciiTheme="majorBidi" w:eastAsia="Times New Roman" w:hAnsiTheme="majorBidi" w:cstheme="majorBidi"/>
                <w:b/>
                <w:bCs/>
                <w:color w:val="2F5496" w:themeColor="accent1" w:themeShade="BF"/>
                <w:sz w:val="24"/>
                <w:szCs w:val="24"/>
              </w:rPr>
              <w:t>”</w:t>
            </w:r>
            <w:r w:rsidRPr="00B768EB">
              <w:rPr>
                <w:rFonts w:asciiTheme="majorBidi" w:eastAsia="Times New Roman" w:hAnsiTheme="majorBidi" w:cstheme="majorBidi"/>
                <w:color w:val="2F5496" w:themeColor="accent1" w:themeShade="BF"/>
                <w:sz w:val="24"/>
                <w:szCs w:val="24"/>
              </w:rPr>
              <w:t xml:space="preserve"> </w:t>
            </w:r>
            <w:r w:rsidRPr="00742BEB">
              <w:rPr>
                <w:rFonts w:asciiTheme="majorBidi" w:eastAsia="Times New Roman" w:hAnsiTheme="majorBidi" w:cstheme="majorBidi"/>
                <w:sz w:val="24"/>
                <w:szCs w:val="24"/>
              </w:rPr>
              <w:t xml:space="preserve">that is, so that Allah may show them what they did of good and bad deeds, and will show them the appropriate requital thereof. </w:t>
            </w:r>
          </w:p>
          <w:p w14:paraId="58D37556" w14:textId="77777777" w:rsidR="008512AC" w:rsidRPr="00742BEB" w:rsidRDefault="008512AC" w:rsidP="00742BEB">
            <w:pPr>
              <w:bidi w:val="0"/>
              <w:spacing w:after="0" w:line="288" w:lineRule="auto"/>
              <w:jc w:val="both"/>
              <w:rPr>
                <w:rFonts w:asciiTheme="majorBidi" w:eastAsia="Times New Roman" w:hAnsiTheme="majorBidi" w:cstheme="majorBidi"/>
                <w:sz w:val="24"/>
                <w:szCs w:val="24"/>
                <w:rtl/>
              </w:rPr>
            </w:pPr>
          </w:p>
        </w:tc>
      </w:tr>
      <w:tr w:rsidR="008512AC" w:rsidRPr="00A631A2" w14:paraId="41C87DBC" w14:textId="77777777" w:rsidTr="005B5BD9">
        <w:trPr>
          <w:jc w:val="center"/>
        </w:trPr>
        <w:tc>
          <w:tcPr>
            <w:tcW w:w="4672" w:type="dxa"/>
          </w:tcPr>
          <w:p w14:paraId="6C133AF8" w14:textId="6E66161C" w:rsidR="008512AC" w:rsidRPr="00904EE4" w:rsidRDefault="008512AC" w:rsidP="008512AC">
            <w:pPr>
              <w:spacing w:line="560" w:lineRule="exact"/>
              <w:jc w:val="lowKashida"/>
              <w:rPr>
                <w:rFonts w:ascii="Lotus Linotype" w:hAnsi="Lotus Linotype" w:cs="Lotus Linotype"/>
                <w:color w:val="161616"/>
                <w:sz w:val="32"/>
                <w:szCs w:val="32"/>
                <w:rtl/>
              </w:rPr>
            </w:pPr>
            <w:r w:rsidRPr="00904EE4">
              <w:rPr>
                <w:rFonts w:ascii="Lotus Linotype" w:hAnsi="Lotus Linotype" w:cs="Lotus Linotype"/>
                <w:color w:val="2F5496" w:themeColor="accent1" w:themeShade="BF"/>
                <w:sz w:val="32"/>
                <w:szCs w:val="32"/>
                <w:rtl/>
              </w:rPr>
              <w:t xml:space="preserve">(7-8) </w:t>
            </w:r>
            <w:r w:rsidRPr="00904EE4">
              <w:rPr>
                <w:rFonts w:ascii="Lotus Linotype" w:hAnsi="Lotus Linotype" w:cs="Lotus Linotype"/>
                <w:color w:val="000000"/>
                <w:sz w:val="32"/>
                <w:szCs w:val="32"/>
                <w:rtl/>
              </w:rPr>
              <w:t>﴿</w:t>
            </w:r>
            <w:r w:rsidRPr="00904EE4">
              <w:rPr>
                <w:rFonts w:ascii="QCF_P599" w:hAnsi="QCF_P599" w:cs="QCF_P599"/>
                <w:color w:val="7030A0"/>
                <w:sz w:val="32"/>
                <w:szCs w:val="32"/>
                <w:rtl/>
              </w:rPr>
              <w:t xml:space="preserve"> </w:t>
            </w:r>
            <w:r w:rsidRPr="00904EE4">
              <w:rPr>
                <w:rFonts w:ascii="QCF_P599" w:hAnsi="QCF_P599" w:cs="QCF_P599"/>
                <w:color w:val="2F5496" w:themeColor="accent1" w:themeShade="BF"/>
                <w:sz w:val="32"/>
                <w:szCs w:val="32"/>
                <w:rtl/>
              </w:rPr>
              <w:t>ﮇ   ﮈ   ﮉ   ﮊ   ﮋ    ﮌ   ﮍ   ﮎ   ﮏ   ﮐ   ﮑ   ﮒ   ﮓ</w:t>
            </w:r>
            <w:r w:rsidRPr="00904EE4">
              <w:rPr>
                <w:rFonts w:ascii="Lotus Linotype" w:hAnsi="Lotus Linotype" w:cs="Lotus Linotype"/>
                <w:color w:val="000000"/>
                <w:sz w:val="32"/>
                <w:szCs w:val="32"/>
                <w:rtl/>
              </w:rPr>
              <w:t>﴾، وهذا شاملٌ عامٌّ للخير والشَّرِّ كلِّه؛ لأنَّه إذا رأى مثقال الذَّرَّة الَّتي هي أحقر الأشياء وجوزي عليها فما فوق ذلك من باب أولى وأحرى؛ كما قال تعالى: ﴿</w:t>
            </w:r>
            <w:r w:rsidRPr="00904EE4">
              <w:rPr>
                <w:rFonts w:ascii="QCF_P054" w:eastAsia="Calibri" w:hAnsi="QCF_P054" w:cs="QCF_P054"/>
                <w:color w:val="000000"/>
                <w:sz w:val="32"/>
                <w:szCs w:val="32"/>
                <w:rtl/>
                <w:lang w:val="en-GB" w:eastAsia="en-GB"/>
              </w:rPr>
              <w:t xml:space="preserve"> ﭑ  ﭒ  ﭓ  ﭔ  ﭕ  ﭖ  ﭗ  ﭘ  ﭙ  ﭚ  ﭛ   ﭜ  ﭝ  ﭞ  ﭟ   ﭠ  ﭡ  ﭢ  ﭣ  ﭤ</w:t>
            </w:r>
            <w:r w:rsidRPr="00904EE4">
              <w:rPr>
                <w:rFonts w:ascii="QCF_P054" w:eastAsia="Calibri" w:hAnsi="QCF_P054" w:cs="QCF_P054"/>
                <w:color w:val="0000A5"/>
                <w:sz w:val="32"/>
                <w:szCs w:val="32"/>
                <w:rtl/>
                <w:lang w:val="en-GB" w:eastAsia="en-GB"/>
              </w:rPr>
              <w:t>ﭥ</w:t>
            </w:r>
            <w:r w:rsidRPr="00904EE4">
              <w:rPr>
                <w:rFonts w:ascii="Lotus Linotype" w:hAnsi="Lotus Linotype" w:cs="Lotus Linotype"/>
                <w:color w:val="000000"/>
                <w:sz w:val="32"/>
                <w:szCs w:val="32"/>
                <w:rtl/>
              </w:rPr>
              <w:t>﴾، ﴿</w:t>
            </w:r>
            <w:r w:rsidRPr="00904EE4">
              <w:rPr>
                <w:rFonts w:ascii="QCF_P299" w:eastAsia="Calibri" w:hAnsi="QCF_P299" w:cs="QCF_P299"/>
                <w:color w:val="000000"/>
                <w:sz w:val="32"/>
                <w:szCs w:val="32"/>
                <w:rtl/>
                <w:lang w:val="en-GB" w:eastAsia="en-GB"/>
              </w:rPr>
              <w:t xml:space="preserve"> ﮒ  ﮓ  ﮔ   ﮕ</w:t>
            </w:r>
            <w:r w:rsidRPr="00904EE4">
              <w:rPr>
                <w:rFonts w:ascii="QCF_P299" w:eastAsia="Calibri" w:hAnsi="QCF_P299" w:cs="QCF_P299"/>
                <w:color w:val="0000A5"/>
                <w:sz w:val="32"/>
                <w:szCs w:val="32"/>
                <w:rtl/>
                <w:lang w:val="en-GB" w:eastAsia="en-GB"/>
              </w:rPr>
              <w:t>ﮖ</w:t>
            </w:r>
            <w:r w:rsidRPr="00904EE4">
              <w:rPr>
                <w:rFonts w:ascii="Lotus Linotype" w:hAnsi="Lotus Linotype" w:cs="Lotus Linotype"/>
                <w:color w:val="000000"/>
                <w:sz w:val="32"/>
                <w:szCs w:val="32"/>
                <w:rtl/>
              </w:rPr>
              <w:t>﴾، وهذا فيه التَّرغيب في فعل الخير ولو قليلًا، والتَّرهيب من فعل الشَّرِّ ولو حقيرًا.</w:t>
            </w:r>
          </w:p>
        </w:tc>
        <w:tc>
          <w:tcPr>
            <w:tcW w:w="4393" w:type="dxa"/>
          </w:tcPr>
          <w:p w14:paraId="6B77ED5D" w14:textId="5F51B994" w:rsidR="008512AC" w:rsidRPr="00742BEB" w:rsidRDefault="008512AC" w:rsidP="00B768EB">
            <w:pPr>
              <w:bidi w:val="0"/>
              <w:spacing w:after="0" w:line="288" w:lineRule="auto"/>
              <w:jc w:val="both"/>
              <w:rPr>
                <w:rFonts w:asciiTheme="majorBidi" w:eastAsia="Times New Roman" w:hAnsiTheme="majorBidi" w:cstheme="majorBidi"/>
                <w:sz w:val="24"/>
                <w:szCs w:val="24"/>
              </w:rPr>
            </w:pPr>
            <w:r w:rsidRPr="00B768EB">
              <w:rPr>
                <w:rFonts w:asciiTheme="majorBidi" w:eastAsia="Times New Roman" w:hAnsiTheme="majorBidi" w:cstheme="majorBidi"/>
                <w:b/>
                <w:bCs/>
                <w:color w:val="2F5496" w:themeColor="accent1" w:themeShade="BF"/>
                <w:sz w:val="24"/>
                <w:szCs w:val="24"/>
              </w:rPr>
              <w:t xml:space="preserve">(8-7) </w:t>
            </w:r>
            <w:r w:rsidR="00B768EB" w:rsidRPr="00B768EB">
              <w:rPr>
                <w:rFonts w:asciiTheme="majorBidi" w:eastAsia="Times New Roman" w:hAnsiTheme="majorBidi" w:cstheme="majorBidi"/>
                <w:b/>
                <w:bCs/>
                <w:color w:val="2F5496" w:themeColor="accent1" w:themeShade="BF"/>
                <w:sz w:val="24"/>
                <w:szCs w:val="24"/>
              </w:rPr>
              <w:t>“</w:t>
            </w:r>
            <w:r w:rsidRPr="00B768EB">
              <w:rPr>
                <w:rFonts w:asciiTheme="majorBidi" w:eastAsia="Times New Roman" w:hAnsiTheme="majorBidi" w:cstheme="majorBidi"/>
                <w:b/>
                <w:bCs/>
                <w:color w:val="2F5496" w:themeColor="accent1" w:themeShade="BF"/>
                <w:sz w:val="24"/>
                <w:szCs w:val="24"/>
              </w:rPr>
              <w:t>So whoever does an atom’s weight of good will see it, and whoever does an atom’s weight of evil will see it</w:t>
            </w:r>
            <w:r w:rsidR="00B768EB" w:rsidRPr="00B768EB">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This is general in meaning and includes all good and all evil, because when he sees the atom’s weight, which is the most insignificant of things, and the requital thereof, then anything greater than that will surely be requited, as Allah </w:t>
            </w:r>
            <w:r w:rsidR="00B768EB">
              <w:rPr>
                <w:rFonts w:asciiTheme="majorBidi" w:eastAsia="Times New Roman" w:hAnsiTheme="majorBidi" w:cstheme="majorBidi"/>
                <w:sz w:val="24"/>
                <w:szCs w:val="24"/>
              </w:rPr>
              <w:t>The Almighty</w:t>
            </w:r>
            <w:r w:rsidRPr="00742BEB">
              <w:rPr>
                <w:rFonts w:asciiTheme="majorBidi" w:eastAsia="Times New Roman" w:hAnsiTheme="majorBidi" w:cstheme="majorBidi"/>
                <w:sz w:val="24"/>
                <w:szCs w:val="24"/>
              </w:rPr>
              <w:t xml:space="preserve"> says elsewhere: </w:t>
            </w:r>
            <w:r w:rsidR="00B768EB">
              <w:rPr>
                <w:rFonts w:asciiTheme="majorBidi" w:eastAsia="Times New Roman" w:hAnsiTheme="majorBidi" w:cstheme="majorBidi"/>
                <w:sz w:val="24"/>
                <w:szCs w:val="24"/>
              </w:rPr>
              <w:t>“</w:t>
            </w:r>
            <w:r w:rsidRPr="00742BEB">
              <w:rPr>
                <w:rFonts w:asciiTheme="majorBidi" w:eastAsia="Times New Roman" w:hAnsiTheme="majorBidi" w:cstheme="majorBidi"/>
                <w:sz w:val="24"/>
                <w:szCs w:val="24"/>
              </w:rPr>
              <w:t>On the day when every soul will find itself faced with all the good it has done, and all the evil it has done, it will wish there were a great distance between it and its evil...</w:t>
            </w:r>
            <w:r w:rsidR="00B768EB">
              <w:rPr>
                <w:rFonts w:asciiTheme="majorBidi" w:eastAsia="Times New Roman" w:hAnsiTheme="majorBidi" w:cstheme="majorBidi"/>
                <w:sz w:val="24"/>
                <w:szCs w:val="24"/>
              </w:rPr>
              <w:t>”</w:t>
            </w:r>
            <w:r w:rsidRPr="00742BEB">
              <w:rPr>
                <w:rFonts w:asciiTheme="majorBidi" w:eastAsia="Times New Roman" w:hAnsiTheme="majorBidi" w:cstheme="majorBidi"/>
                <w:sz w:val="24"/>
                <w:szCs w:val="24"/>
              </w:rPr>
              <w:t xml:space="preserve"> </w:t>
            </w:r>
            <w:r w:rsidR="00B768EB">
              <w:rPr>
                <w:rFonts w:asciiTheme="majorBidi" w:eastAsia="Times New Roman" w:hAnsiTheme="majorBidi" w:cstheme="majorBidi"/>
                <w:sz w:val="24"/>
                <w:szCs w:val="24"/>
              </w:rPr>
              <w:t>[</w:t>
            </w:r>
            <w:r w:rsidRPr="00742BEB">
              <w:rPr>
                <w:rFonts w:asciiTheme="majorBidi" w:eastAsia="Times New Roman" w:hAnsiTheme="majorBidi" w:cstheme="majorBidi"/>
                <w:sz w:val="24"/>
                <w:szCs w:val="24"/>
              </w:rPr>
              <w:t>3:30</w:t>
            </w:r>
            <w:r w:rsidR="00B768EB">
              <w:rPr>
                <w:rFonts w:asciiTheme="majorBidi" w:eastAsia="Times New Roman" w:hAnsiTheme="majorBidi" w:cstheme="majorBidi"/>
                <w:sz w:val="24"/>
                <w:szCs w:val="24"/>
              </w:rPr>
              <w:t xml:space="preserve">] </w:t>
            </w:r>
            <w:r w:rsidRPr="00742BEB">
              <w:rPr>
                <w:rFonts w:asciiTheme="majorBidi" w:eastAsia="Times New Roman" w:hAnsiTheme="majorBidi" w:cstheme="majorBidi"/>
                <w:sz w:val="24"/>
                <w:szCs w:val="24"/>
              </w:rPr>
              <w:t>and:</w:t>
            </w:r>
            <w:r w:rsidRPr="00742BEB">
              <w:rPr>
                <w:rFonts w:asciiTheme="majorBidi" w:eastAsia="Times New Roman" w:hAnsiTheme="majorBidi" w:cstheme="majorBidi"/>
                <w:sz w:val="24"/>
                <w:szCs w:val="24"/>
              </w:rPr>
              <w:br/>
            </w:r>
            <w:r w:rsidR="00B768EB">
              <w:rPr>
                <w:rFonts w:asciiTheme="majorBidi" w:eastAsia="Times New Roman" w:hAnsiTheme="majorBidi" w:cstheme="majorBidi"/>
                <w:sz w:val="24"/>
                <w:szCs w:val="24"/>
              </w:rPr>
              <w:t>“</w:t>
            </w:r>
            <w:r w:rsidRPr="00742BEB">
              <w:rPr>
                <w:rFonts w:asciiTheme="majorBidi" w:eastAsia="Times New Roman" w:hAnsiTheme="majorBidi" w:cstheme="majorBidi"/>
                <w:sz w:val="24"/>
                <w:szCs w:val="24"/>
              </w:rPr>
              <w:t>...They will find all they did recorded there...</w:t>
            </w:r>
            <w:r w:rsidR="00B768EB">
              <w:rPr>
                <w:rFonts w:asciiTheme="majorBidi" w:eastAsia="Times New Roman" w:hAnsiTheme="majorBidi" w:cstheme="majorBidi"/>
                <w:sz w:val="24"/>
                <w:szCs w:val="24"/>
              </w:rPr>
              <w:t>”</w:t>
            </w:r>
            <w:r w:rsidRPr="00742BEB">
              <w:rPr>
                <w:rFonts w:asciiTheme="majorBidi" w:eastAsia="Times New Roman" w:hAnsiTheme="majorBidi" w:cstheme="majorBidi"/>
                <w:sz w:val="24"/>
                <w:szCs w:val="24"/>
              </w:rPr>
              <w:t xml:space="preserve"> </w:t>
            </w:r>
            <w:r w:rsidR="00B768EB">
              <w:rPr>
                <w:rFonts w:asciiTheme="majorBidi" w:eastAsia="Times New Roman" w:hAnsiTheme="majorBidi" w:cstheme="majorBidi"/>
                <w:sz w:val="24"/>
                <w:szCs w:val="24"/>
              </w:rPr>
              <w:t>[</w:t>
            </w:r>
            <w:r w:rsidRPr="00742BEB">
              <w:rPr>
                <w:rFonts w:asciiTheme="majorBidi" w:eastAsia="Times New Roman" w:hAnsiTheme="majorBidi" w:cstheme="majorBidi"/>
                <w:sz w:val="24"/>
                <w:szCs w:val="24"/>
              </w:rPr>
              <w:t>18:49</w:t>
            </w:r>
            <w:r w:rsidR="00B768EB">
              <w:rPr>
                <w:rFonts w:asciiTheme="majorBidi" w:eastAsia="Times New Roman" w:hAnsiTheme="majorBidi" w:cstheme="majorBidi"/>
                <w:sz w:val="24"/>
                <w:szCs w:val="24"/>
              </w:rPr>
              <w:t>].</w:t>
            </w:r>
          </w:p>
          <w:p w14:paraId="72DA004B" w14:textId="77777777" w:rsidR="008512AC" w:rsidRPr="00742BEB" w:rsidRDefault="008512AC" w:rsidP="00742BEB">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t xml:space="preserve">This verse offers the strongest encouragement to do good, even if it is little, and the greatest deterrent against doing evil, even if it is minor. </w:t>
            </w:r>
          </w:p>
          <w:p w14:paraId="38CA3E65" w14:textId="77777777" w:rsidR="008512AC" w:rsidRPr="00742BEB" w:rsidRDefault="008512AC" w:rsidP="00742BEB">
            <w:pPr>
              <w:bidi w:val="0"/>
              <w:spacing w:after="0" w:line="288" w:lineRule="auto"/>
              <w:jc w:val="both"/>
              <w:rPr>
                <w:rFonts w:asciiTheme="majorBidi" w:eastAsia="Times New Roman" w:hAnsiTheme="majorBidi" w:cstheme="majorBidi"/>
                <w:sz w:val="24"/>
                <w:szCs w:val="24"/>
                <w:rtl/>
              </w:rPr>
            </w:pPr>
          </w:p>
        </w:tc>
      </w:tr>
    </w:tbl>
    <w:p w14:paraId="0B944436" w14:textId="3AEFB7C6" w:rsidR="00742BEB" w:rsidRDefault="00742BEB" w:rsidP="000D1618">
      <w:pPr>
        <w:spacing w:after="0" w:line="240" w:lineRule="auto"/>
      </w:pPr>
    </w:p>
    <w:p w14:paraId="1969F7A1" w14:textId="114DA705" w:rsidR="00776241" w:rsidRDefault="00776241" w:rsidP="000D1618">
      <w:pPr>
        <w:spacing w:after="0" w:line="240" w:lineRule="auto"/>
      </w:pPr>
    </w:p>
    <w:p w14:paraId="6B0D21E3" w14:textId="473F349D" w:rsidR="00776241" w:rsidRDefault="00776241" w:rsidP="000D1618">
      <w:pPr>
        <w:spacing w:after="0" w:line="240" w:lineRule="auto"/>
      </w:pPr>
    </w:p>
    <w:p w14:paraId="5ED24C4A" w14:textId="013A980E" w:rsidR="00776241" w:rsidRDefault="00776241" w:rsidP="000D1618">
      <w:pPr>
        <w:spacing w:after="0" w:line="240" w:lineRule="auto"/>
      </w:pPr>
    </w:p>
    <w:p w14:paraId="3FE7F32E" w14:textId="6084EF95" w:rsidR="00776241" w:rsidRDefault="00776241" w:rsidP="000D1618">
      <w:pPr>
        <w:spacing w:after="0" w:line="240" w:lineRule="auto"/>
      </w:pPr>
    </w:p>
    <w:p w14:paraId="66E813EC" w14:textId="484A43E5" w:rsidR="00776241" w:rsidRDefault="00776241" w:rsidP="000D1618">
      <w:pPr>
        <w:spacing w:after="0" w:line="240" w:lineRule="auto"/>
      </w:pPr>
    </w:p>
    <w:p w14:paraId="641B7956" w14:textId="5650AE3C" w:rsidR="00776241" w:rsidRDefault="00776241" w:rsidP="000D1618">
      <w:pPr>
        <w:spacing w:after="0" w:line="240" w:lineRule="auto"/>
      </w:pPr>
    </w:p>
    <w:p w14:paraId="7039186C" w14:textId="563DB4B9" w:rsidR="00776241" w:rsidRDefault="00776241" w:rsidP="000D1618">
      <w:pPr>
        <w:spacing w:after="0" w:line="240" w:lineRule="auto"/>
      </w:pPr>
    </w:p>
    <w:p w14:paraId="184AFED7" w14:textId="77777777" w:rsidR="00776241" w:rsidRDefault="00776241" w:rsidP="000D1618">
      <w:pPr>
        <w:spacing w:after="0" w:line="240" w:lineRule="auto"/>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742BEB" w:rsidRPr="00A631A2" w14:paraId="6815FB47" w14:textId="77777777" w:rsidTr="002A7AA1">
        <w:trPr>
          <w:jc w:val="center"/>
        </w:trPr>
        <w:tc>
          <w:tcPr>
            <w:tcW w:w="9065" w:type="dxa"/>
            <w:gridSpan w:val="2"/>
            <w:shd w:val="pct50" w:color="D9E2F3" w:themeColor="accent1" w:themeTint="33" w:fill="auto"/>
          </w:tcPr>
          <w:p w14:paraId="7E7EF8A6" w14:textId="577B2272" w:rsidR="00742BEB" w:rsidRPr="00A631A2" w:rsidRDefault="00742BEB" w:rsidP="00352C9A">
            <w:pPr>
              <w:jc w:val="center"/>
              <w:rPr>
                <w:rFonts w:ascii="Lotus Linotype" w:hAnsi="Lotus Linotype" w:cs="Lotus Linotype"/>
                <w:color w:val="161616"/>
                <w:sz w:val="32"/>
                <w:szCs w:val="32"/>
                <w:rtl/>
              </w:rPr>
            </w:pPr>
            <w:bookmarkStart w:id="15" w:name="_Toc81500022"/>
            <w:r w:rsidRPr="00860A29">
              <w:rPr>
                <w:rFonts w:cs="Generator 2005" w:hint="cs"/>
                <w:color w:val="2F5496" w:themeColor="accent1" w:themeShade="BF"/>
                <w:sz w:val="32"/>
                <w:szCs w:val="32"/>
                <w:rtl/>
              </w:rPr>
              <w:lastRenderedPageBreak/>
              <w:t>[تفسير سورة العاديات وهي مكِّيَّةٌ]</w:t>
            </w:r>
            <w:bookmarkEnd w:id="15"/>
          </w:p>
        </w:tc>
      </w:tr>
      <w:tr w:rsidR="00742BEB" w:rsidRPr="00A631A2" w14:paraId="6DEE3DA4" w14:textId="77777777" w:rsidTr="00594B94">
        <w:trPr>
          <w:jc w:val="center"/>
        </w:trPr>
        <w:tc>
          <w:tcPr>
            <w:tcW w:w="9065" w:type="dxa"/>
            <w:gridSpan w:val="2"/>
          </w:tcPr>
          <w:p w14:paraId="2D49C321" w14:textId="77777777" w:rsidR="00742BEB" w:rsidRPr="00904EE4" w:rsidRDefault="00742BEB" w:rsidP="00904EE4">
            <w:pPr>
              <w:autoSpaceDE w:val="0"/>
              <w:spacing w:line="480" w:lineRule="exact"/>
              <w:jc w:val="center"/>
              <w:rPr>
                <w:color w:val="2F5496" w:themeColor="accent1" w:themeShade="BF"/>
                <w:sz w:val="24"/>
                <w:szCs w:val="24"/>
              </w:rPr>
            </w:pPr>
            <w:r w:rsidRPr="00904EE4">
              <w:rPr>
                <w:rFonts w:ascii="QCF_BSML" w:hAnsi="QCF_BSML" w:cs="QCF_BSML"/>
                <w:color w:val="2F5496" w:themeColor="accent1" w:themeShade="BF"/>
                <w:sz w:val="32"/>
                <w:szCs w:val="32"/>
                <w:rtl/>
              </w:rPr>
              <w:t>ﭑ ﭒ ﭓ</w:t>
            </w:r>
          </w:p>
          <w:p w14:paraId="2AB7F2E6" w14:textId="01CF8CE1" w:rsidR="00742BEB" w:rsidRPr="00A631A2" w:rsidRDefault="00742BEB" w:rsidP="00352C9A">
            <w:pPr>
              <w:jc w:val="center"/>
              <w:rPr>
                <w:rFonts w:ascii="Lotus Linotype" w:hAnsi="Lotus Linotype" w:cs="Lotus Linotype"/>
                <w:color w:val="161616"/>
                <w:sz w:val="32"/>
                <w:szCs w:val="32"/>
                <w:rtl/>
              </w:rPr>
            </w:pPr>
            <w:r w:rsidRPr="00904EE4">
              <w:rPr>
                <w:rFonts w:ascii="Lotus Linotype" w:hAnsi="Lotus Linotype" w:cs="Lotus Linotype"/>
                <w:color w:val="2F5496" w:themeColor="accent1" w:themeShade="BF"/>
                <w:sz w:val="32"/>
                <w:szCs w:val="32"/>
                <w:rtl/>
              </w:rPr>
              <w:t>﴿</w:t>
            </w:r>
            <w:r w:rsidRPr="00904EE4">
              <w:rPr>
                <w:rFonts w:ascii="QCF_BSML" w:hAnsi="QCF_BSML" w:cs="QCF_BSML"/>
                <w:color w:val="2F5496" w:themeColor="accent1" w:themeShade="BF"/>
                <w:sz w:val="32"/>
                <w:szCs w:val="32"/>
                <w:rtl/>
              </w:rPr>
              <w:t xml:space="preserve"> </w:t>
            </w:r>
            <w:r w:rsidRPr="00904EE4">
              <w:rPr>
                <w:rFonts w:ascii="QCF_P599" w:hAnsi="QCF_P599" w:cs="QCF_P599"/>
                <w:color w:val="2F5496" w:themeColor="accent1" w:themeShade="BF"/>
                <w:sz w:val="32"/>
                <w:szCs w:val="32"/>
                <w:rtl/>
              </w:rPr>
              <w:t xml:space="preserve">ﮕ   ﮖ   ﮗ   ﮘ   ﮙ   ﮚ   ﮛ   ﮜ    ﮝ   ﮞ   ﮟ    ﮠ   ﮡ   ﮢ   ﮣ      ﮤ   ﮥ   ﮦ   ﮧ    ﮨ   ﮩ     ﮪ   ﮫ   ﮬ   ﮭ   ﮮ ﮯ   ﮰ   ﮱ     ﯓ   ﯔ   ﯕ   ﯖ   ﯗ   ﯘ   ﯙ   ﯚ   ﯛ   ﯜ   ﯝ     ﯞ    </w:t>
            </w:r>
            <w:r w:rsidRPr="00904EE4">
              <w:rPr>
                <w:rFonts w:ascii="QCF_P600" w:hAnsi="QCF_P600" w:cs="QCF_P600"/>
                <w:color w:val="2F5496" w:themeColor="accent1" w:themeShade="BF"/>
                <w:sz w:val="32"/>
                <w:szCs w:val="32"/>
                <w:rtl/>
              </w:rPr>
              <w:t xml:space="preserve">ﭑ   ﭒ   ﭓ   ﭔ      ﭕ   ﭖ   ﭗ   ﭘ   ﭙ   ﭚ   ﭛ    </w:t>
            </w:r>
            <w:r w:rsidRPr="00904EE4">
              <w:rPr>
                <w:rFonts w:ascii="Lotus Linotype" w:hAnsi="Lotus Linotype" w:cs="Lotus Linotype"/>
                <w:color w:val="2F5496" w:themeColor="accent1" w:themeShade="BF"/>
                <w:sz w:val="32"/>
                <w:szCs w:val="32"/>
                <w:rtl/>
              </w:rPr>
              <w:t>﴾.</w:t>
            </w:r>
          </w:p>
        </w:tc>
      </w:tr>
      <w:tr w:rsidR="00B66494" w:rsidRPr="00A631A2" w14:paraId="2D6BB2A8" w14:textId="77777777" w:rsidTr="005B5BD9">
        <w:trPr>
          <w:jc w:val="center"/>
        </w:trPr>
        <w:tc>
          <w:tcPr>
            <w:tcW w:w="4672" w:type="dxa"/>
          </w:tcPr>
          <w:p w14:paraId="67BF9F7B" w14:textId="66F8BB91" w:rsidR="00B66494" w:rsidRPr="00A631A2" w:rsidRDefault="00904EE4" w:rsidP="00904EE4">
            <w:pPr>
              <w:spacing w:line="560" w:lineRule="exact"/>
              <w:jc w:val="lowKashida"/>
              <w:rPr>
                <w:rFonts w:ascii="Lotus Linotype" w:hAnsi="Lotus Linotype" w:cs="Lotus Linotype"/>
                <w:color w:val="161616"/>
                <w:sz w:val="32"/>
                <w:szCs w:val="32"/>
                <w:rtl/>
              </w:rPr>
            </w:pPr>
            <w:r w:rsidRPr="00904EE4">
              <w:rPr>
                <w:rFonts w:ascii="Lotus Linotype" w:hAnsi="Lotus Linotype" w:cs="Lotus Linotype"/>
                <w:color w:val="2F5496" w:themeColor="accent1" w:themeShade="BF"/>
                <w:sz w:val="32"/>
                <w:szCs w:val="32"/>
                <w:rtl/>
              </w:rPr>
              <w:t>(1)</w:t>
            </w:r>
            <w:r w:rsidRPr="00904EE4">
              <w:rPr>
                <w:rFonts w:ascii="Lotus Linotype" w:hAnsi="Lotus Linotype" w:cs="Lotus Linotype"/>
                <w:color w:val="000000"/>
                <w:sz w:val="32"/>
                <w:szCs w:val="32"/>
                <w:rtl/>
              </w:rPr>
              <w:t xml:space="preserve"> أقسم الله تبارك وتعالى بالخيل لما فيها من آياتِه الباهرة ونعَمِه الظَّاهرة ما هو معلومٌ للخلق، وأقسم تعالى بها في الحال الَّتي لا يشاركُها فيه غيرها من أنواع الحيوانات، فقال: ﴿</w:t>
            </w:r>
            <w:r w:rsidRPr="00904EE4">
              <w:rPr>
                <w:rFonts w:ascii="QCF_P599" w:hAnsi="QCF_P599" w:cs="QCF_P599"/>
                <w:color w:val="7030A0"/>
                <w:sz w:val="32"/>
                <w:szCs w:val="32"/>
                <w:rtl/>
              </w:rPr>
              <w:t xml:space="preserve"> </w:t>
            </w:r>
            <w:r w:rsidRPr="00904EE4">
              <w:rPr>
                <w:rFonts w:ascii="QCF_P599" w:hAnsi="QCF_P599" w:cs="QCF_P599"/>
                <w:color w:val="2F5496" w:themeColor="accent1" w:themeShade="BF"/>
                <w:sz w:val="32"/>
                <w:szCs w:val="32"/>
                <w:rtl/>
              </w:rPr>
              <w:t>ﮕ   ﮖ</w:t>
            </w:r>
            <w:r w:rsidRPr="00904EE4">
              <w:rPr>
                <w:rFonts w:ascii="Lotus Linotype" w:hAnsi="Lotus Linotype" w:cs="Lotus Linotype"/>
                <w:color w:val="000000"/>
                <w:sz w:val="32"/>
                <w:szCs w:val="32"/>
                <w:rtl/>
              </w:rPr>
              <w:t>﴾ أي: العاديات عدوًا بليغًا قويًّا يصدر عنه الضَّبحُ، وهو صوت نَفَسها في صدرها عند اشتداد عَدْوها.</w:t>
            </w:r>
          </w:p>
        </w:tc>
        <w:tc>
          <w:tcPr>
            <w:tcW w:w="4393" w:type="dxa"/>
          </w:tcPr>
          <w:p w14:paraId="5D1F13EB" w14:textId="78BA97D0" w:rsidR="008512AC" w:rsidRPr="00742BEB" w:rsidRDefault="008512AC" w:rsidP="00742BEB">
            <w:pPr>
              <w:bidi w:val="0"/>
              <w:spacing w:after="0" w:line="288" w:lineRule="auto"/>
              <w:jc w:val="both"/>
              <w:rPr>
                <w:rFonts w:asciiTheme="majorBidi" w:eastAsia="Times New Roman" w:hAnsiTheme="majorBidi" w:cstheme="majorBidi"/>
                <w:sz w:val="24"/>
                <w:szCs w:val="24"/>
              </w:rPr>
            </w:pPr>
            <w:r w:rsidRPr="00B768EB">
              <w:rPr>
                <w:rFonts w:asciiTheme="majorBidi" w:eastAsia="Times New Roman" w:hAnsiTheme="majorBidi" w:cstheme="majorBidi"/>
                <w:b/>
                <w:bCs/>
                <w:color w:val="2F5496" w:themeColor="accent1" w:themeShade="BF"/>
                <w:sz w:val="24"/>
                <w:szCs w:val="24"/>
              </w:rPr>
              <w:t>(1)</w:t>
            </w:r>
            <w:r w:rsidRPr="00742BEB">
              <w:rPr>
                <w:rFonts w:asciiTheme="majorBidi" w:eastAsia="Times New Roman" w:hAnsiTheme="majorBidi" w:cstheme="majorBidi"/>
                <w:sz w:val="24"/>
                <w:szCs w:val="24"/>
              </w:rPr>
              <w:t xml:space="preserve"> Here Allah </w:t>
            </w:r>
            <w:r w:rsidR="00B768EB">
              <w:rPr>
                <w:rFonts w:asciiTheme="majorBidi" w:eastAsia="Times New Roman" w:hAnsiTheme="majorBidi" w:cstheme="majorBidi"/>
                <w:sz w:val="24"/>
                <w:szCs w:val="24"/>
              </w:rPr>
              <w:t>The Almighty</w:t>
            </w:r>
            <w:r w:rsidRPr="00742BEB">
              <w:rPr>
                <w:rFonts w:asciiTheme="majorBidi" w:eastAsia="Times New Roman" w:hAnsiTheme="majorBidi" w:cstheme="majorBidi"/>
                <w:sz w:val="24"/>
                <w:szCs w:val="24"/>
              </w:rPr>
              <w:t xml:space="preserve"> swears by horses, because of what there is in them of the dazzling signs of</w:t>
            </w:r>
            <w:r w:rsidR="00B768EB">
              <w:rPr>
                <w:rFonts w:asciiTheme="majorBidi" w:eastAsia="Times New Roman" w:hAnsiTheme="majorBidi" w:cstheme="majorBidi"/>
                <w:sz w:val="24"/>
                <w:szCs w:val="24"/>
              </w:rPr>
              <w:t xml:space="preserve"> </w:t>
            </w:r>
            <w:r w:rsidRPr="00742BEB">
              <w:rPr>
                <w:rFonts w:asciiTheme="majorBidi" w:eastAsia="Times New Roman" w:hAnsiTheme="majorBidi" w:cstheme="majorBidi"/>
                <w:sz w:val="24"/>
                <w:szCs w:val="24"/>
              </w:rPr>
              <w:t xml:space="preserve">Allah and obvious blessings, as is well known to all people. </w:t>
            </w:r>
          </w:p>
          <w:p w14:paraId="5CE4FA1A" w14:textId="418A9662" w:rsidR="008512AC" w:rsidRPr="00742BEB" w:rsidRDefault="008512AC" w:rsidP="00B768EB">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t xml:space="preserve">Allah (4s) swears by them in a situation in which no other animals have a share with them, as He says: </w:t>
            </w:r>
            <w:r w:rsidR="00B768EB" w:rsidRPr="00B768EB">
              <w:rPr>
                <w:rFonts w:asciiTheme="majorBidi" w:eastAsia="Times New Roman" w:hAnsiTheme="majorBidi" w:cstheme="majorBidi"/>
                <w:b/>
                <w:bCs/>
                <w:color w:val="2F5496" w:themeColor="accent1" w:themeShade="BF"/>
                <w:sz w:val="24"/>
                <w:szCs w:val="24"/>
              </w:rPr>
              <w:t>“</w:t>
            </w:r>
            <w:r w:rsidRPr="00B768EB">
              <w:rPr>
                <w:rFonts w:asciiTheme="majorBidi" w:eastAsia="Times New Roman" w:hAnsiTheme="majorBidi" w:cstheme="majorBidi"/>
                <w:b/>
                <w:bCs/>
                <w:color w:val="2F5496" w:themeColor="accent1" w:themeShade="BF"/>
                <w:sz w:val="24"/>
                <w:szCs w:val="24"/>
              </w:rPr>
              <w:t>By the horses galloping swiftly</w:t>
            </w:r>
            <w:r w:rsidR="00B768EB" w:rsidRPr="00B768EB">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that is, running swiftly, with energy and vigour. </w:t>
            </w:r>
          </w:p>
          <w:p w14:paraId="3D5628E5" w14:textId="77777777" w:rsidR="00B66494" w:rsidRPr="00742BEB" w:rsidRDefault="00B66494" w:rsidP="00742BEB">
            <w:pPr>
              <w:bidi w:val="0"/>
              <w:spacing w:after="0" w:line="288" w:lineRule="auto"/>
              <w:jc w:val="both"/>
              <w:rPr>
                <w:rFonts w:asciiTheme="majorBidi" w:eastAsia="Times New Roman" w:hAnsiTheme="majorBidi" w:cstheme="majorBidi"/>
                <w:sz w:val="24"/>
                <w:szCs w:val="24"/>
                <w:rtl/>
              </w:rPr>
            </w:pPr>
          </w:p>
        </w:tc>
      </w:tr>
      <w:tr w:rsidR="00B66494" w:rsidRPr="00A631A2" w14:paraId="3C4069BE" w14:textId="77777777" w:rsidTr="005B5BD9">
        <w:trPr>
          <w:jc w:val="center"/>
        </w:trPr>
        <w:tc>
          <w:tcPr>
            <w:tcW w:w="4672" w:type="dxa"/>
          </w:tcPr>
          <w:p w14:paraId="17B1AC3A" w14:textId="484B413C" w:rsidR="00B66494" w:rsidRPr="00A631A2" w:rsidRDefault="00904EE4" w:rsidP="00904EE4">
            <w:pPr>
              <w:spacing w:line="560" w:lineRule="exact"/>
              <w:jc w:val="lowKashida"/>
              <w:rPr>
                <w:rFonts w:ascii="Lotus Linotype" w:hAnsi="Lotus Linotype" w:cs="Lotus Linotype"/>
                <w:color w:val="161616"/>
                <w:sz w:val="32"/>
                <w:szCs w:val="32"/>
                <w:rtl/>
              </w:rPr>
            </w:pPr>
            <w:r w:rsidRPr="00904EE4">
              <w:rPr>
                <w:rFonts w:ascii="Lotus Linotype" w:hAnsi="Lotus Linotype" w:cs="Lotus Linotype"/>
                <w:color w:val="2F5496" w:themeColor="accent1" w:themeShade="BF"/>
                <w:sz w:val="32"/>
                <w:szCs w:val="32"/>
                <w:rtl/>
              </w:rPr>
              <w:t>(2)</w:t>
            </w:r>
            <w:r w:rsidRPr="00904EE4">
              <w:rPr>
                <w:rFonts w:ascii="Lotus Linotype" w:hAnsi="Lotus Linotype" w:cs="Lotus Linotype"/>
                <w:color w:val="000000"/>
                <w:sz w:val="32"/>
                <w:szCs w:val="32"/>
                <w:rtl/>
              </w:rPr>
              <w:t xml:space="preserve"> ﴿</w:t>
            </w:r>
            <w:r w:rsidRPr="00904EE4">
              <w:rPr>
                <w:rFonts w:ascii="QCF_P599" w:hAnsi="QCF_P599" w:cs="QCF_P599"/>
                <w:color w:val="7030A0"/>
                <w:sz w:val="32"/>
                <w:szCs w:val="32"/>
                <w:rtl/>
              </w:rPr>
              <w:t xml:space="preserve"> </w:t>
            </w:r>
            <w:r w:rsidRPr="00904EE4">
              <w:rPr>
                <w:rFonts w:ascii="QCF_P599" w:hAnsi="QCF_P599" w:cs="QCF_P599"/>
                <w:color w:val="2F5496" w:themeColor="accent1" w:themeShade="BF"/>
                <w:sz w:val="32"/>
                <w:szCs w:val="32"/>
                <w:rtl/>
              </w:rPr>
              <w:t>ﮘ</w:t>
            </w:r>
            <w:r w:rsidRPr="00904EE4">
              <w:rPr>
                <w:rFonts w:ascii="Lotus Linotype" w:hAnsi="Lotus Linotype" w:cs="Lotus Linotype"/>
                <w:color w:val="000000"/>
                <w:sz w:val="32"/>
                <w:szCs w:val="32"/>
                <w:rtl/>
              </w:rPr>
              <w:t>﴾ بحوافرهنَّ ما يطأنَ عليه من الأحجار ﴿</w:t>
            </w:r>
            <w:r w:rsidRPr="00904EE4">
              <w:rPr>
                <w:rFonts w:ascii="QCF_P599" w:hAnsi="QCF_P599" w:cs="QCF_P599"/>
                <w:color w:val="7030A0"/>
                <w:sz w:val="32"/>
                <w:szCs w:val="32"/>
                <w:rtl/>
              </w:rPr>
              <w:t xml:space="preserve"> </w:t>
            </w:r>
            <w:r w:rsidRPr="00904EE4">
              <w:rPr>
                <w:rFonts w:ascii="QCF_P599" w:hAnsi="QCF_P599" w:cs="QCF_P599"/>
                <w:color w:val="2F5496" w:themeColor="accent1" w:themeShade="BF"/>
                <w:sz w:val="32"/>
                <w:szCs w:val="32"/>
                <w:rtl/>
              </w:rPr>
              <w:t>ﮙ</w:t>
            </w:r>
            <w:r w:rsidRPr="00904EE4">
              <w:rPr>
                <w:rFonts w:ascii="Lotus Linotype" w:hAnsi="Lotus Linotype" w:cs="Lotus Linotype"/>
                <w:color w:val="000000"/>
                <w:sz w:val="32"/>
                <w:szCs w:val="32"/>
                <w:rtl/>
              </w:rPr>
              <w:t>﴾ أي: تنقدح النَّار من صلابة حوافرهنَّ وقوَّتهنَّ إذا عَدَوْنَ.</w:t>
            </w:r>
          </w:p>
        </w:tc>
        <w:tc>
          <w:tcPr>
            <w:tcW w:w="4393" w:type="dxa"/>
          </w:tcPr>
          <w:p w14:paraId="06EEE242" w14:textId="48C4EEB3" w:rsidR="008512AC" w:rsidRPr="00742BEB" w:rsidRDefault="008512AC" w:rsidP="00742BEB">
            <w:pPr>
              <w:bidi w:val="0"/>
              <w:spacing w:after="0" w:line="288" w:lineRule="auto"/>
              <w:jc w:val="both"/>
              <w:rPr>
                <w:rFonts w:asciiTheme="majorBidi" w:eastAsia="Times New Roman" w:hAnsiTheme="majorBidi" w:cstheme="majorBidi"/>
                <w:sz w:val="24"/>
                <w:szCs w:val="24"/>
              </w:rPr>
            </w:pPr>
            <w:r w:rsidRPr="00B768EB">
              <w:rPr>
                <w:rFonts w:asciiTheme="majorBidi" w:eastAsia="Times New Roman" w:hAnsiTheme="majorBidi" w:cstheme="majorBidi"/>
                <w:b/>
                <w:bCs/>
                <w:color w:val="2F5496" w:themeColor="accent1" w:themeShade="BF"/>
                <w:sz w:val="24"/>
                <w:szCs w:val="24"/>
              </w:rPr>
              <w:t xml:space="preserve">(2) </w:t>
            </w:r>
            <w:r w:rsidR="00B768EB" w:rsidRPr="00B768EB">
              <w:rPr>
                <w:rFonts w:asciiTheme="majorBidi" w:eastAsia="Times New Roman" w:hAnsiTheme="majorBidi" w:cstheme="majorBidi"/>
                <w:b/>
                <w:bCs/>
                <w:color w:val="2F5496" w:themeColor="accent1" w:themeShade="BF"/>
                <w:sz w:val="24"/>
                <w:szCs w:val="24"/>
              </w:rPr>
              <w:t>“</w:t>
            </w:r>
            <w:r w:rsidRPr="00B768EB">
              <w:rPr>
                <w:rFonts w:asciiTheme="majorBidi" w:eastAsia="Times New Roman" w:hAnsiTheme="majorBidi" w:cstheme="majorBidi"/>
                <w:b/>
                <w:bCs/>
                <w:color w:val="2F5496" w:themeColor="accent1" w:themeShade="BF"/>
                <w:sz w:val="24"/>
                <w:szCs w:val="24"/>
              </w:rPr>
              <w:t>striking sparks [with their hooves]</w:t>
            </w:r>
            <w:r w:rsidR="00B768EB" w:rsidRPr="00B768EB">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when they step on the rocks; they strike sparks</w:t>
            </w:r>
            <w:r w:rsidR="00742BEB">
              <w:rPr>
                <w:rFonts w:asciiTheme="majorBidi" w:eastAsia="Times New Roman" w:hAnsiTheme="majorBidi" w:cstheme="majorBidi"/>
                <w:sz w:val="24"/>
                <w:szCs w:val="24"/>
              </w:rPr>
              <w:t xml:space="preserve"> of </w:t>
            </w:r>
            <w:r w:rsidRPr="00742BEB">
              <w:rPr>
                <w:rFonts w:asciiTheme="majorBidi" w:eastAsia="Times New Roman" w:hAnsiTheme="majorBidi" w:cstheme="majorBidi"/>
                <w:sz w:val="24"/>
                <w:szCs w:val="24"/>
              </w:rPr>
              <w:t>fire because</w:t>
            </w:r>
            <w:r w:rsidR="00742BEB">
              <w:rPr>
                <w:rFonts w:asciiTheme="majorBidi" w:eastAsia="Times New Roman" w:hAnsiTheme="majorBidi" w:cstheme="majorBidi"/>
                <w:sz w:val="24"/>
                <w:szCs w:val="24"/>
              </w:rPr>
              <w:t xml:space="preserve"> of </w:t>
            </w:r>
            <w:r w:rsidRPr="00742BEB">
              <w:rPr>
                <w:rFonts w:asciiTheme="majorBidi" w:eastAsia="Times New Roman" w:hAnsiTheme="majorBidi" w:cstheme="majorBidi"/>
                <w:sz w:val="24"/>
                <w:szCs w:val="24"/>
              </w:rPr>
              <w:t>the solidness and strength</w:t>
            </w:r>
            <w:r w:rsidR="00742BEB">
              <w:rPr>
                <w:rFonts w:asciiTheme="majorBidi" w:eastAsia="Times New Roman" w:hAnsiTheme="majorBidi" w:cstheme="majorBidi"/>
                <w:sz w:val="24"/>
                <w:szCs w:val="24"/>
              </w:rPr>
              <w:t xml:space="preserve"> of </w:t>
            </w:r>
            <w:r w:rsidRPr="00742BEB">
              <w:rPr>
                <w:rFonts w:asciiTheme="majorBidi" w:eastAsia="Times New Roman" w:hAnsiTheme="majorBidi" w:cstheme="majorBidi"/>
                <w:sz w:val="24"/>
                <w:szCs w:val="24"/>
              </w:rPr>
              <w:t xml:space="preserve">their hooves (or horseshoes) when they gallop. </w:t>
            </w:r>
          </w:p>
          <w:p w14:paraId="1628F4B4" w14:textId="77777777" w:rsidR="00B66494" w:rsidRPr="00742BEB" w:rsidRDefault="00B66494" w:rsidP="00742BEB">
            <w:pPr>
              <w:bidi w:val="0"/>
              <w:spacing w:after="0" w:line="288" w:lineRule="auto"/>
              <w:jc w:val="both"/>
              <w:rPr>
                <w:rFonts w:asciiTheme="majorBidi" w:eastAsia="Times New Roman" w:hAnsiTheme="majorBidi" w:cstheme="majorBidi"/>
                <w:sz w:val="24"/>
                <w:szCs w:val="24"/>
                <w:rtl/>
              </w:rPr>
            </w:pPr>
          </w:p>
        </w:tc>
      </w:tr>
      <w:tr w:rsidR="00B66494" w:rsidRPr="00A631A2" w14:paraId="188E4342" w14:textId="77777777" w:rsidTr="005B5BD9">
        <w:trPr>
          <w:jc w:val="center"/>
        </w:trPr>
        <w:tc>
          <w:tcPr>
            <w:tcW w:w="4672" w:type="dxa"/>
          </w:tcPr>
          <w:p w14:paraId="0E257B63" w14:textId="1A1C5C79" w:rsidR="00B66494" w:rsidRPr="00A631A2" w:rsidRDefault="00904EE4" w:rsidP="00904EE4">
            <w:pPr>
              <w:spacing w:line="560" w:lineRule="exact"/>
              <w:jc w:val="lowKashida"/>
              <w:rPr>
                <w:rFonts w:ascii="Lotus Linotype" w:hAnsi="Lotus Linotype" w:cs="Lotus Linotype"/>
                <w:color w:val="161616"/>
                <w:sz w:val="32"/>
                <w:szCs w:val="32"/>
                <w:rtl/>
              </w:rPr>
            </w:pPr>
            <w:r w:rsidRPr="00904EE4">
              <w:rPr>
                <w:rFonts w:ascii="Lotus Linotype" w:hAnsi="Lotus Linotype" w:cs="Lotus Linotype"/>
                <w:color w:val="2F5496" w:themeColor="accent1" w:themeShade="BF"/>
                <w:sz w:val="32"/>
                <w:szCs w:val="32"/>
                <w:rtl/>
              </w:rPr>
              <w:t>(3)</w:t>
            </w:r>
            <w:r w:rsidRPr="00904EE4">
              <w:rPr>
                <w:rFonts w:ascii="Lotus Linotype" w:hAnsi="Lotus Linotype" w:cs="Lotus Linotype"/>
                <w:color w:val="000000"/>
                <w:sz w:val="32"/>
                <w:szCs w:val="32"/>
                <w:rtl/>
              </w:rPr>
              <w:t xml:space="preserve"> ﴿</w:t>
            </w:r>
            <w:r w:rsidRPr="00904EE4">
              <w:rPr>
                <w:rFonts w:ascii="QCF_P599" w:hAnsi="QCF_P599" w:cs="QCF_P599"/>
                <w:color w:val="7030A0"/>
                <w:sz w:val="32"/>
                <w:szCs w:val="32"/>
                <w:rtl/>
              </w:rPr>
              <w:t xml:space="preserve"> </w:t>
            </w:r>
            <w:r w:rsidRPr="00904EE4">
              <w:rPr>
                <w:rFonts w:ascii="QCF_P599" w:hAnsi="QCF_P599" w:cs="QCF_P599"/>
                <w:color w:val="2F5496" w:themeColor="accent1" w:themeShade="BF"/>
                <w:sz w:val="32"/>
                <w:szCs w:val="32"/>
                <w:rtl/>
              </w:rPr>
              <w:t>ﮛ</w:t>
            </w:r>
            <w:r w:rsidRPr="00904EE4">
              <w:rPr>
                <w:rFonts w:ascii="Lotus Linotype" w:hAnsi="Lotus Linotype" w:cs="Lotus Linotype"/>
                <w:color w:val="000000"/>
                <w:sz w:val="32"/>
                <w:szCs w:val="32"/>
                <w:rtl/>
              </w:rPr>
              <w:t>﴾ على الأعداء ﴿</w:t>
            </w:r>
            <w:r w:rsidRPr="00904EE4">
              <w:rPr>
                <w:rFonts w:ascii="QCF_P599" w:hAnsi="QCF_P599" w:cs="QCF_P599"/>
                <w:color w:val="7030A0"/>
                <w:sz w:val="32"/>
                <w:szCs w:val="32"/>
                <w:rtl/>
              </w:rPr>
              <w:t xml:space="preserve"> </w:t>
            </w:r>
            <w:r w:rsidRPr="00904EE4">
              <w:rPr>
                <w:rFonts w:ascii="QCF_P599" w:hAnsi="QCF_P599" w:cs="QCF_P599"/>
                <w:color w:val="2F5496" w:themeColor="accent1" w:themeShade="BF"/>
                <w:sz w:val="32"/>
                <w:szCs w:val="32"/>
                <w:rtl/>
              </w:rPr>
              <w:t>ﮜ</w:t>
            </w:r>
            <w:r w:rsidRPr="00904EE4">
              <w:rPr>
                <w:rFonts w:ascii="Lotus Linotype" w:hAnsi="Lotus Linotype" w:cs="Lotus Linotype"/>
                <w:color w:val="000000"/>
                <w:sz w:val="32"/>
                <w:szCs w:val="32"/>
                <w:rtl/>
              </w:rPr>
              <w:t>﴾، وهذا أمرٌ أغلبيٌّ أنَّ الغارة تكون صباحًا.</w:t>
            </w:r>
          </w:p>
        </w:tc>
        <w:tc>
          <w:tcPr>
            <w:tcW w:w="4393" w:type="dxa"/>
          </w:tcPr>
          <w:p w14:paraId="231DAFCF" w14:textId="7BA386FE" w:rsidR="008512AC" w:rsidRPr="00742BEB" w:rsidRDefault="008512AC" w:rsidP="00742BEB">
            <w:pPr>
              <w:bidi w:val="0"/>
              <w:spacing w:after="0" w:line="288" w:lineRule="auto"/>
              <w:jc w:val="both"/>
              <w:rPr>
                <w:rFonts w:asciiTheme="majorBidi" w:eastAsia="Times New Roman" w:hAnsiTheme="majorBidi" w:cstheme="majorBidi"/>
                <w:sz w:val="24"/>
                <w:szCs w:val="24"/>
              </w:rPr>
            </w:pPr>
            <w:r w:rsidRPr="00B768EB">
              <w:rPr>
                <w:rFonts w:asciiTheme="majorBidi" w:eastAsia="Times New Roman" w:hAnsiTheme="majorBidi" w:cstheme="majorBidi"/>
                <w:b/>
                <w:bCs/>
                <w:color w:val="2F5496" w:themeColor="accent1" w:themeShade="BF"/>
                <w:sz w:val="24"/>
                <w:szCs w:val="24"/>
              </w:rPr>
              <w:t xml:space="preserve">(3) </w:t>
            </w:r>
            <w:r w:rsidR="00B768EB" w:rsidRPr="00B768EB">
              <w:rPr>
                <w:rFonts w:asciiTheme="majorBidi" w:eastAsia="Times New Roman" w:hAnsiTheme="majorBidi" w:cstheme="majorBidi"/>
                <w:b/>
                <w:bCs/>
                <w:color w:val="2F5496" w:themeColor="accent1" w:themeShade="BF"/>
                <w:sz w:val="24"/>
                <w:szCs w:val="24"/>
              </w:rPr>
              <w:t>“</w:t>
            </w:r>
            <w:r w:rsidRPr="00B768EB">
              <w:rPr>
                <w:rFonts w:asciiTheme="majorBidi" w:eastAsia="Times New Roman" w:hAnsiTheme="majorBidi" w:cstheme="majorBidi"/>
                <w:b/>
                <w:bCs/>
                <w:color w:val="2F5496" w:themeColor="accent1" w:themeShade="BF"/>
                <w:sz w:val="24"/>
                <w:szCs w:val="24"/>
              </w:rPr>
              <w:t>raiding</w:t>
            </w:r>
            <w:r w:rsidR="00B768EB" w:rsidRPr="00B768EB">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the enemy </w:t>
            </w:r>
            <w:r w:rsidR="00B768EB" w:rsidRPr="00B768EB">
              <w:rPr>
                <w:rFonts w:asciiTheme="majorBidi" w:eastAsia="Times New Roman" w:hAnsiTheme="majorBidi" w:cstheme="majorBidi"/>
                <w:b/>
                <w:bCs/>
                <w:color w:val="2F5496" w:themeColor="accent1" w:themeShade="BF"/>
                <w:sz w:val="24"/>
                <w:szCs w:val="24"/>
              </w:rPr>
              <w:t>“</w:t>
            </w:r>
            <w:r w:rsidRPr="00B768EB">
              <w:rPr>
                <w:rFonts w:asciiTheme="majorBidi" w:eastAsia="Times New Roman" w:hAnsiTheme="majorBidi" w:cstheme="majorBidi"/>
                <w:b/>
                <w:bCs/>
                <w:color w:val="2F5496" w:themeColor="accent1" w:themeShade="BF"/>
                <w:sz w:val="24"/>
                <w:szCs w:val="24"/>
              </w:rPr>
              <w:t>at dawn</w:t>
            </w:r>
            <w:r w:rsidR="00B768EB" w:rsidRPr="00B768EB">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this is what usually happens: raids begin at dawn. </w:t>
            </w:r>
          </w:p>
          <w:p w14:paraId="4EFB44E1" w14:textId="77777777" w:rsidR="00B66494" w:rsidRPr="00742BEB" w:rsidRDefault="00B66494" w:rsidP="00742BEB">
            <w:pPr>
              <w:bidi w:val="0"/>
              <w:spacing w:after="0" w:line="288" w:lineRule="auto"/>
              <w:jc w:val="both"/>
              <w:rPr>
                <w:rFonts w:asciiTheme="majorBidi" w:eastAsia="Times New Roman" w:hAnsiTheme="majorBidi" w:cstheme="majorBidi"/>
                <w:sz w:val="24"/>
                <w:szCs w:val="24"/>
                <w:rtl/>
              </w:rPr>
            </w:pPr>
          </w:p>
        </w:tc>
      </w:tr>
      <w:tr w:rsidR="00B66494" w:rsidRPr="00A631A2" w14:paraId="5A0E8134" w14:textId="77777777" w:rsidTr="005B5BD9">
        <w:trPr>
          <w:jc w:val="center"/>
        </w:trPr>
        <w:tc>
          <w:tcPr>
            <w:tcW w:w="4672" w:type="dxa"/>
          </w:tcPr>
          <w:p w14:paraId="24B6F473" w14:textId="1DCC76F1" w:rsidR="00B66494" w:rsidRPr="00A631A2" w:rsidRDefault="00904EE4" w:rsidP="00904EE4">
            <w:pPr>
              <w:spacing w:line="560" w:lineRule="exact"/>
              <w:jc w:val="lowKashida"/>
              <w:rPr>
                <w:rFonts w:ascii="Lotus Linotype" w:hAnsi="Lotus Linotype" w:cs="Lotus Linotype"/>
                <w:color w:val="161616"/>
                <w:sz w:val="32"/>
                <w:szCs w:val="32"/>
                <w:rtl/>
              </w:rPr>
            </w:pPr>
            <w:r w:rsidRPr="00904EE4">
              <w:rPr>
                <w:rFonts w:ascii="Lotus Linotype" w:hAnsi="Lotus Linotype" w:cs="Lotus Linotype"/>
                <w:color w:val="2F5496" w:themeColor="accent1" w:themeShade="BF"/>
                <w:sz w:val="32"/>
                <w:szCs w:val="32"/>
                <w:rtl/>
              </w:rPr>
              <w:t>(4-5)</w:t>
            </w:r>
            <w:r w:rsidRPr="00904EE4">
              <w:rPr>
                <w:rFonts w:ascii="Lotus Linotype" w:hAnsi="Lotus Linotype" w:cs="Lotus Linotype"/>
                <w:color w:val="000000"/>
                <w:sz w:val="32"/>
                <w:szCs w:val="32"/>
                <w:rtl/>
              </w:rPr>
              <w:t xml:space="preserve"> ﴿</w:t>
            </w:r>
            <w:r w:rsidRPr="00904EE4">
              <w:rPr>
                <w:rFonts w:ascii="QCF_P599" w:hAnsi="QCF_P599" w:cs="QCF_P599"/>
                <w:color w:val="7030A0"/>
                <w:sz w:val="32"/>
                <w:szCs w:val="32"/>
                <w:rtl/>
              </w:rPr>
              <w:t xml:space="preserve"> </w:t>
            </w:r>
            <w:r w:rsidRPr="00904EE4">
              <w:rPr>
                <w:rFonts w:ascii="QCF_P599" w:hAnsi="QCF_P599" w:cs="QCF_P599"/>
                <w:color w:val="2F5496" w:themeColor="accent1" w:themeShade="BF"/>
                <w:sz w:val="32"/>
                <w:szCs w:val="32"/>
                <w:rtl/>
              </w:rPr>
              <w:t>ﮞ   ﮟ</w:t>
            </w:r>
            <w:r w:rsidRPr="00904EE4">
              <w:rPr>
                <w:rFonts w:ascii="Lotus Linotype" w:hAnsi="Lotus Linotype" w:cs="Lotus Linotype"/>
                <w:color w:val="000000"/>
                <w:sz w:val="32"/>
                <w:szCs w:val="32"/>
                <w:rtl/>
              </w:rPr>
              <w:t>﴾ أي: بعدوهنَّ وغارتهنَّ، ﴿</w:t>
            </w:r>
            <w:r w:rsidRPr="00904EE4">
              <w:rPr>
                <w:rFonts w:ascii="QCF_P599" w:hAnsi="QCF_P599" w:cs="QCF_P599"/>
                <w:color w:val="2F5496" w:themeColor="accent1" w:themeShade="BF"/>
                <w:sz w:val="32"/>
                <w:szCs w:val="32"/>
                <w:rtl/>
              </w:rPr>
              <w:t>ﮠ</w:t>
            </w:r>
            <w:r w:rsidRPr="00904EE4">
              <w:rPr>
                <w:rFonts w:ascii="Lotus Linotype" w:hAnsi="Lotus Linotype" w:cs="Lotus Linotype"/>
                <w:color w:val="000000"/>
                <w:sz w:val="32"/>
                <w:szCs w:val="32"/>
                <w:rtl/>
              </w:rPr>
              <w:t>﴾ أي: غبارًا، ﴿</w:t>
            </w:r>
            <w:r w:rsidRPr="00904EE4">
              <w:rPr>
                <w:rFonts w:ascii="QCF_P599" w:hAnsi="QCF_P599" w:cs="QCF_P599"/>
                <w:color w:val="7030A0"/>
                <w:sz w:val="32"/>
                <w:szCs w:val="32"/>
                <w:rtl/>
              </w:rPr>
              <w:t xml:space="preserve"> </w:t>
            </w:r>
            <w:r w:rsidRPr="00904EE4">
              <w:rPr>
                <w:rFonts w:ascii="QCF_P599" w:hAnsi="QCF_P599" w:cs="QCF_P599"/>
                <w:color w:val="2F5496" w:themeColor="accent1" w:themeShade="BF"/>
                <w:sz w:val="32"/>
                <w:szCs w:val="32"/>
                <w:rtl/>
              </w:rPr>
              <w:t>ﮢ   ﮣ</w:t>
            </w:r>
            <w:r w:rsidRPr="00904EE4">
              <w:rPr>
                <w:rFonts w:ascii="Lotus Linotype" w:hAnsi="Lotus Linotype" w:cs="Lotus Linotype"/>
                <w:color w:val="000000"/>
                <w:sz w:val="32"/>
                <w:szCs w:val="32"/>
                <w:rtl/>
              </w:rPr>
              <w:t>﴾ أي: براكبهنَّ ﴿</w:t>
            </w:r>
            <w:r w:rsidRPr="00904EE4">
              <w:rPr>
                <w:rFonts w:ascii="QCF_P599" w:hAnsi="QCF_P599" w:cs="QCF_P599"/>
                <w:color w:val="2F5496" w:themeColor="accent1" w:themeShade="BF"/>
                <w:sz w:val="32"/>
                <w:szCs w:val="32"/>
                <w:rtl/>
              </w:rPr>
              <w:t>ﮤ</w:t>
            </w:r>
            <w:r w:rsidRPr="00904EE4">
              <w:rPr>
                <w:rFonts w:ascii="Lotus Linotype" w:hAnsi="Lotus Linotype" w:cs="Lotus Linotype"/>
                <w:color w:val="000000"/>
                <w:sz w:val="32"/>
                <w:szCs w:val="32"/>
                <w:rtl/>
              </w:rPr>
              <w:t>﴾ أي: توسَّطن به جموع الأعداء الَّذين أغار عليهم.</w:t>
            </w:r>
          </w:p>
        </w:tc>
        <w:tc>
          <w:tcPr>
            <w:tcW w:w="4393" w:type="dxa"/>
          </w:tcPr>
          <w:p w14:paraId="2DBAE8AE" w14:textId="71384DF3" w:rsidR="008512AC" w:rsidRPr="00742BEB" w:rsidRDefault="008512AC" w:rsidP="00742BEB">
            <w:pPr>
              <w:bidi w:val="0"/>
              <w:spacing w:after="0" w:line="288" w:lineRule="auto"/>
              <w:jc w:val="both"/>
              <w:rPr>
                <w:rFonts w:asciiTheme="majorBidi" w:eastAsia="Times New Roman" w:hAnsiTheme="majorBidi" w:cstheme="majorBidi"/>
                <w:sz w:val="24"/>
                <w:szCs w:val="24"/>
              </w:rPr>
            </w:pPr>
            <w:r w:rsidRPr="00B768EB">
              <w:rPr>
                <w:rFonts w:asciiTheme="majorBidi" w:eastAsia="Times New Roman" w:hAnsiTheme="majorBidi" w:cstheme="majorBidi"/>
                <w:b/>
                <w:bCs/>
                <w:color w:val="2F5496" w:themeColor="accent1" w:themeShade="BF"/>
                <w:sz w:val="24"/>
                <w:szCs w:val="24"/>
              </w:rPr>
              <w:t xml:space="preserve">(4-5) </w:t>
            </w:r>
            <w:r w:rsidR="00B768EB" w:rsidRPr="00B768EB">
              <w:rPr>
                <w:rFonts w:asciiTheme="majorBidi" w:eastAsia="Times New Roman" w:hAnsiTheme="majorBidi" w:cstheme="majorBidi"/>
                <w:b/>
                <w:bCs/>
                <w:color w:val="2F5496" w:themeColor="accent1" w:themeShade="BF"/>
                <w:sz w:val="24"/>
                <w:szCs w:val="24"/>
              </w:rPr>
              <w:t>“</w:t>
            </w:r>
            <w:r w:rsidRPr="00B768EB">
              <w:rPr>
                <w:rFonts w:asciiTheme="majorBidi" w:eastAsia="Times New Roman" w:hAnsiTheme="majorBidi" w:cstheme="majorBidi"/>
                <w:b/>
                <w:bCs/>
                <w:color w:val="2F5496" w:themeColor="accent1" w:themeShade="BF"/>
                <w:sz w:val="24"/>
                <w:szCs w:val="24"/>
              </w:rPr>
              <w:t>stirring up therewith</w:t>
            </w:r>
            <w:r w:rsidR="00B768EB" w:rsidRPr="00B768EB">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that is, with their galloping and raiding </w:t>
            </w:r>
            <w:r w:rsidR="00B768EB" w:rsidRPr="00B768EB">
              <w:rPr>
                <w:rFonts w:asciiTheme="majorBidi" w:eastAsia="Times New Roman" w:hAnsiTheme="majorBidi" w:cstheme="majorBidi"/>
                <w:b/>
                <w:bCs/>
                <w:color w:val="2F5496" w:themeColor="accent1" w:themeShade="BF"/>
                <w:sz w:val="24"/>
                <w:szCs w:val="24"/>
              </w:rPr>
              <w:t>“</w:t>
            </w:r>
            <w:r w:rsidRPr="00B768EB">
              <w:rPr>
                <w:rFonts w:asciiTheme="majorBidi" w:eastAsia="Times New Roman" w:hAnsiTheme="majorBidi" w:cstheme="majorBidi"/>
                <w:b/>
                <w:bCs/>
                <w:color w:val="2F5496" w:themeColor="accent1" w:themeShade="BF"/>
                <w:sz w:val="24"/>
                <w:szCs w:val="24"/>
              </w:rPr>
              <w:t>clouds</w:t>
            </w:r>
            <w:r w:rsidR="00742BEB" w:rsidRPr="00B768EB">
              <w:rPr>
                <w:rFonts w:asciiTheme="majorBidi" w:eastAsia="Times New Roman" w:hAnsiTheme="majorBidi" w:cstheme="majorBidi"/>
                <w:b/>
                <w:bCs/>
                <w:color w:val="2F5496" w:themeColor="accent1" w:themeShade="BF"/>
                <w:sz w:val="24"/>
                <w:szCs w:val="24"/>
              </w:rPr>
              <w:t xml:space="preserve"> of </w:t>
            </w:r>
            <w:r w:rsidRPr="00B768EB">
              <w:rPr>
                <w:rFonts w:asciiTheme="majorBidi" w:eastAsia="Times New Roman" w:hAnsiTheme="majorBidi" w:cstheme="majorBidi"/>
                <w:b/>
                <w:bCs/>
                <w:color w:val="2F5496" w:themeColor="accent1" w:themeShade="BF"/>
                <w:sz w:val="24"/>
                <w:szCs w:val="24"/>
              </w:rPr>
              <w:t>dust</w:t>
            </w:r>
            <w:r w:rsidR="00B768EB" w:rsidRPr="00B768EB">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w:t>
            </w:r>
          </w:p>
          <w:p w14:paraId="19CC9F78" w14:textId="146FE91F" w:rsidR="00B66494" w:rsidRPr="00742BEB" w:rsidRDefault="00B768EB" w:rsidP="00742BEB">
            <w:pPr>
              <w:bidi w:val="0"/>
              <w:spacing w:after="0" w:line="288" w:lineRule="auto"/>
              <w:jc w:val="both"/>
              <w:rPr>
                <w:rFonts w:asciiTheme="majorBidi" w:eastAsia="Times New Roman" w:hAnsiTheme="majorBidi" w:cstheme="majorBidi"/>
                <w:sz w:val="24"/>
                <w:szCs w:val="24"/>
                <w:rtl/>
              </w:rPr>
            </w:pPr>
            <w:r w:rsidRPr="00B768EB">
              <w:rPr>
                <w:rFonts w:asciiTheme="majorBidi" w:eastAsia="Times New Roman" w:hAnsiTheme="majorBidi" w:cstheme="majorBidi"/>
                <w:b/>
                <w:bCs/>
                <w:color w:val="2F5496" w:themeColor="accent1" w:themeShade="BF"/>
                <w:sz w:val="24"/>
                <w:szCs w:val="24"/>
              </w:rPr>
              <w:t>“</w:t>
            </w:r>
            <w:r w:rsidR="008512AC" w:rsidRPr="00B768EB">
              <w:rPr>
                <w:rFonts w:asciiTheme="majorBidi" w:eastAsia="Times New Roman" w:hAnsiTheme="majorBidi" w:cstheme="majorBidi"/>
                <w:b/>
                <w:bCs/>
                <w:color w:val="2F5496" w:themeColor="accent1" w:themeShade="BF"/>
                <w:sz w:val="24"/>
                <w:szCs w:val="24"/>
              </w:rPr>
              <w:t>making their way thereby</w:t>
            </w:r>
            <w:r w:rsidRPr="00B768EB">
              <w:rPr>
                <w:rFonts w:asciiTheme="majorBidi" w:eastAsia="Times New Roman" w:hAnsiTheme="majorBidi" w:cstheme="majorBidi"/>
                <w:b/>
                <w:bCs/>
                <w:color w:val="2F5496" w:themeColor="accent1" w:themeShade="BF"/>
                <w:sz w:val="24"/>
                <w:szCs w:val="24"/>
              </w:rPr>
              <w:t>”</w:t>
            </w:r>
            <w:r w:rsidR="008512AC" w:rsidRPr="00742BEB">
              <w:rPr>
                <w:rFonts w:asciiTheme="majorBidi" w:eastAsia="Times New Roman" w:hAnsiTheme="majorBidi" w:cstheme="majorBidi"/>
                <w:sz w:val="24"/>
                <w:szCs w:val="24"/>
              </w:rPr>
              <w:t xml:space="preserve"> that is, by their riding </w:t>
            </w:r>
            <w:r w:rsidRPr="00B768EB">
              <w:rPr>
                <w:rFonts w:asciiTheme="majorBidi" w:eastAsia="Times New Roman" w:hAnsiTheme="majorBidi" w:cstheme="majorBidi"/>
                <w:b/>
                <w:bCs/>
                <w:color w:val="2F5496" w:themeColor="accent1" w:themeShade="BF"/>
                <w:sz w:val="24"/>
                <w:szCs w:val="24"/>
              </w:rPr>
              <w:t>“</w:t>
            </w:r>
            <w:r w:rsidR="008512AC" w:rsidRPr="00B768EB">
              <w:rPr>
                <w:rFonts w:asciiTheme="majorBidi" w:eastAsia="Times New Roman" w:hAnsiTheme="majorBidi" w:cstheme="majorBidi"/>
                <w:b/>
                <w:bCs/>
                <w:color w:val="2F5496" w:themeColor="accent1" w:themeShade="BF"/>
                <w:sz w:val="24"/>
                <w:szCs w:val="24"/>
              </w:rPr>
              <w:t>into the midst of the enemy</w:t>
            </w:r>
            <w:r w:rsidRPr="00B768EB">
              <w:rPr>
                <w:rFonts w:asciiTheme="majorBidi" w:eastAsia="Times New Roman" w:hAnsiTheme="majorBidi" w:cstheme="majorBidi"/>
                <w:b/>
                <w:bCs/>
                <w:color w:val="2F5496" w:themeColor="accent1" w:themeShade="BF"/>
                <w:sz w:val="24"/>
                <w:szCs w:val="24"/>
              </w:rPr>
              <w:t>”</w:t>
            </w:r>
            <w:r w:rsidR="008512AC" w:rsidRPr="00B768EB">
              <w:rPr>
                <w:rFonts w:asciiTheme="majorBidi" w:eastAsia="Times New Roman" w:hAnsiTheme="majorBidi" w:cstheme="majorBidi"/>
                <w:color w:val="2F5496" w:themeColor="accent1" w:themeShade="BF"/>
                <w:sz w:val="24"/>
                <w:szCs w:val="24"/>
              </w:rPr>
              <w:t xml:space="preserve"> </w:t>
            </w:r>
            <w:r w:rsidR="008512AC" w:rsidRPr="00742BEB">
              <w:rPr>
                <w:rFonts w:asciiTheme="majorBidi" w:eastAsia="Times New Roman" w:hAnsiTheme="majorBidi" w:cstheme="majorBidi"/>
                <w:sz w:val="24"/>
                <w:szCs w:val="24"/>
              </w:rPr>
              <w:t>during their raids.</w:t>
            </w:r>
          </w:p>
        </w:tc>
      </w:tr>
      <w:tr w:rsidR="00B66494" w:rsidRPr="00A631A2" w14:paraId="58A0CEFC" w14:textId="77777777" w:rsidTr="005B5BD9">
        <w:trPr>
          <w:jc w:val="center"/>
        </w:trPr>
        <w:tc>
          <w:tcPr>
            <w:tcW w:w="4672" w:type="dxa"/>
          </w:tcPr>
          <w:p w14:paraId="797F9415" w14:textId="2F549016" w:rsidR="00B66494" w:rsidRPr="00904EE4" w:rsidRDefault="00904EE4" w:rsidP="00904EE4">
            <w:pPr>
              <w:spacing w:line="560" w:lineRule="exact"/>
              <w:jc w:val="lowKashida"/>
              <w:rPr>
                <w:rFonts w:ascii="Lotus Linotype" w:hAnsi="Lotus Linotype" w:cs="Lotus Linotype"/>
                <w:color w:val="161616"/>
                <w:sz w:val="32"/>
                <w:szCs w:val="32"/>
                <w:rtl/>
              </w:rPr>
            </w:pPr>
            <w:r w:rsidRPr="00904EE4">
              <w:rPr>
                <w:rFonts w:ascii="Lotus Linotype" w:hAnsi="Lotus Linotype" w:cs="Lotus Linotype"/>
                <w:color w:val="2F5496" w:themeColor="accent1" w:themeShade="BF"/>
                <w:sz w:val="32"/>
                <w:szCs w:val="32"/>
                <w:rtl/>
              </w:rPr>
              <w:lastRenderedPageBreak/>
              <w:t>(6)</w:t>
            </w:r>
            <w:r w:rsidRPr="00904EE4">
              <w:rPr>
                <w:rFonts w:ascii="Lotus Linotype" w:hAnsi="Lotus Linotype" w:cs="Lotus Linotype"/>
                <w:color w:val="000000"/>
                <w:sz w:val="32"/>
                <w:szCs w:val="32"/>
                <w:rtl/>
              </w:rPr>
              <w:t xml:space="preserve"> والمُقسَم عليه قوله: ﴿</w:t>
            </w:r>
            <w:r w:rsidRPr="00904EE4">
              <w:rPr>
                <w:rFonts w:ascii="QCF_P599" w:hAnsi="QCF_P599" w:cs="QCF_P599"/>
                <w:color w:val="7030A0"/>
                <w:sz w:val="32"/>
                <w:szCs w:val="32"/>
                <w:rtl/>
              </w:rPr>
              <w:t xml:space="preserve"> </w:t>
            </w:r>
            <w:r w:rsidRPr="00904EE4">
              <w:rPr>
                <w:rFonts w:ascii="QCF_P599" w:hAnsi="QCF_P599" w:cs="QCF_P599"/>
                <w:color w:val="2F5496" w:themeColor="accent1" w:themeShade="BF"/>
                <w:sz w:val="32"/>
                <w:szCs w:val="32"/>
                <w:rtl/>
              </w:rPr>
              <w:t>ﮦ   ﮧ    ﮨ   ﮩ</w:t>
            </w:r>
            <w:r w:rsidRPr="00904EE4">
              <w:rPr>
                <w:rFonts w:ascii="QCF_P599" w:hAnsi="QCF_P599" w:cs="QCF_P599"/>
                <w:color w:val="7030A0"/>
                <w:sz w:val="32"/>
                <w:szCs w:val="32"/>
                <w:rtl/>
              </w:rPr>
              <w:t xml:space="preserve"> </w:t>
            </w:r>
            <w:r w:rsidRPr="00904EE4">
              <w:rPr>
                <w:rFonts w:ascii="Lotus Linotype" w:hAnsi="Lotus Linotype" w:cs="Lotus Linotype"/>
                <w:color w:val="000000"/>
                <w:sz w:val="32"/>
                <w:szCs w:val="32"/>
                <w:rtl/>
              </w:rPr>
              <w:t>﴾ أي: مَنوعٌ للخير الَّذي لله عليه، فطبيعة الإنسان وجِبِلَّتُه أنَّ نفسه لا تسمح بما عليه من الحقوق فتؤدِّيها كاملةً موفرةً، بل طبيعتها الكسل والمنع لما عليها من الحقوق الماليَّة والبدنيَّة؛ إلَّا مَن هداه الله وخرج عن هذا الوصف إلى وصف السَّماح بأداء الحقوق.</w:t>
            </w:r>
          </w:p>
        </w:tc>
        <w:tc>
          <w:tcPr>
            <w:tcW w:w="4393" w:type="dxa"/>
          </w:tcPr>
          <w:p w14:paraId="7310B367" w14:textId="2191AB61" w:rsidR="008512AC" w:rsidRPr="00742BEB" w:rsidRDefault="008512AC" w:rsidP="00742BEB">
            <w:pPr>
              <w:bidi w:val="0"/>
              <w:spacing w:after="0" w:line="288" w:lineRule="auto"/>
              <w:jc w:val="both"/>
              <w:rPr>
                <w:rFonts w:asciiTheme="majorBidi" w:eastAsia="Times New Roman" w:hAnsiTheme="majorBidi" w:cstheme="majorBidi"/>
                <w:sz w:val="24"/>
                <w:szCs w:val="24"/>
              </w:rPr>
            </w:pPr>
            <w:r w:rsidRPr="00B768EB">
              <w:rPr>
                <w:rFonts w:asciiTheme="majorBidi" w:eastAsia="Times New Roman" w:hAnsiTheme="majorBidi" w:cstheme="majorBidi"/>
                <w:b/>
                <w:bCs/>
                <w:color w:val="2F5496" w:themeColor="accent1" w:themeShade="BF"/>
                <w:sz w:val="24"/>
                <w:szCs w:val="24"/>
              </w:rPr>
              <w:t>(6)</w:t>
            </w:r>
            <w:r w:rsidRPr="00B768EB">
              <w:rPr>
                <w:rFonts w:asciiTheme="majorBidi" w:eastAsia="Times New Roman" w:hAnsiTheme="majorBidi" w:cstheme="majorBidi"/>
                <w:color w:val="2F5496" w:themeColor="accent1" w:themeShade="BF"/>
                <w:sz w:val="24"/>
                <w:szCs w:val="24"/>
              </w:rPr>
              <w:t xml:space="preserve"> </w:t>
            </w:r>
            <w:r w:rsidRPr="00742BEB">
              <w:rPr>
                <w:rFonts w:asciiTheme="majorBidi" w:eastAsia="Times New Roman" w:hAnsiTheme="majorBidi" w:cstheme="majorBidi"/>
                <w:sz w:val="24"/>
                <w:szCs w:val="24"/>
              </w:rPr>
              <w:t xml:space="preserve">What is attested to is the words: </w:t>
            </w:r>
            <w:r w:rsidR="00B768EB" w:rsidRPr="00B768EB">
              <w:rPr>
                <w:rFonts w:asciiTheme="majorBidi" w:eastAsia="Times New Roman" w:hAnsiTheme="majorBidi" w:cstheme="majorBidi"/>
                <w:b/>
                <w:bCs/>
                <w:color w:val="2F5496" w:themeColor="accent1" w:themeShade="BF"/>
                <w:sz w:val="24"/>
                <w:szCs w:val="24"/>
              </w:rPr>
              <w:t>“</w:t>
            </w:r>
            <w:r w:rsidRPr="00B768EB">
              <w:rPr>
                <w:rFonts w:asciiTheme="majorBidi" w:eastAsia="Times New Roman" w:hAnsiTheme="majorBidi" w:cstheme="majorBidi"/>
                <w:b/>
                <w:bCs/>
                <w:color w:val="2F5496" w:themeColor="accent1" w:themeShade="BF"/>
                <w:sz w:val="24"/>
                <w:szCs w:val="24"/>
              </w:rPr>
              <w:t>verily man is ungrateful to his Lord</w:t>
            </w:r>
            <w:r w:rsidR="00B768EB" w:rsidRPr="00B768EB">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that is, he is reluctant to give what his Lord has commanded him to give (of charity and the like). </w:t>
            </w:r>
          </w:p>
          <w:p w14:paraId="2E60F4EC" w14:textId="62BF5F17" w:rsidR="00B66494" w:rsidRPr="00742BEB" w:rsidRDefault="008512AC" w:rsidP="00742BEB">
            <w:pPr>
              <w:bidi w:val="0"/>
              <w:spacing w:after="0" w:line="288" w:lineRule="auto"/>
              <w:jc w:val="both"/>
              <w:rPr>
                <w:rFonts w:asciiTheme="majorBidi" w:eastAsia="Times New Roman" w:hAnsiTheme="majorBidi" w:cstheme="majorBidi"/>
                <w:sz w:val="24"/>
                <w:szCs w:val="24"/>
                <w:rtl/>
              </w:rPr>
            </w:pPr>
            <w:r w:rsidRPr="00742BEB">
              <w:rPr>
                <w:rFonts w:asciiTheme="majorBidi" w:eastAsia="Times New Roman" w:hAnsiTheme="majorBidi" w:cstheme="majorBidi"/>
                <w:sz w:val="24"/>
                <w:szCs w:val="24"/>
              </w:rPr>
              <w:t>The nature and character of man is such that he is not inclined to give what he should of dues or to give it in full; rather his human inclination is to be reluctant and not to give dues that are required of him in financial and physical terms - except those whom Allah guides and causes them to change and become willing to pay their dues</w:t>
            </w:r>
          </w:p>
        </w:tc>
      </w:tr>
      <w:tr w:rsidR="00B66494" w:rsidRPr="00A631A2" w14:paraId="70F0BB67" w14:textId="77777777" w:rsidTr="00904EE4">
        <w:trPr>
          <w:trHeight w:val="538"/>
          <w:jc w:val="center"/>
        </w:trPr>
        <w:tc>
          <w:tcPr>
            <w:tcW w:w="4672" w:type="dxa"/>
          </w:tcPr>
          <w:p w14:paraId="2C317DCD" w14:textId="63477E47" w:rsidR="00B66494" w:rsidRPr="00A631A2" w:rsidRDefault="00904EE4" w:rsidP="00904EE4">
            <w:pPr>
              <w:spacing w:line="560" w:lineRule="exact"/>
              <w:jc w:val="lowKashida"/>
              <w:rPr>
                <w:rFonts w:ascii="Lotus Linotype" w:hAnsi="Lotus Linotype" w:cs="Lotus Linotype"/>
                <w:color w:val="161616"/>
                <w:sz w:val="32"/>
                <w:szCs w:val="32"/>
                <w:rtl/>
              </w:rPr>
            </w:pPr>
            <w:r w:rsidRPr="00904EE4">
              <w:rPr>
                <w:rFonts w:ascii="Lotus Linotype" w:hAnsi="Lotus Linotype" w:cs="Lotus Linotype"/>
                <w:color w:val="2F5496" w:themeColor="accent1" w:themeShade="BF"/>
                <w:sz w:val="32"/>
                <w:szCs w:val="32"/>
                <w:rtl/>
              </w:rPr>
              <w:t>(7)</w:t>
            </w:r>
            <w:r w:rsidRPr="00904EE4">
              <w:rPr>
                <w:rFonts w:ascii="Lotus Linotype" w:hAnsi="Lotus Linotype" w:cs="Lotus Linotype"/>
                <w:color w:val="000000"/>
                <w:sz w:val="32"/>
                <w:szCs w:val="32"/>
                <w:rtl/>
              </w:rPr>
              <w:t xml:space="preserve"> ﴿</w:t>
            </w:r>
            <w:r w:rsidRPr="00904EE4">
              <w:rPr>
                <w:rFonts w:ascii="QCF_P599" w:hAnsi="QCF_P599" w:cs="QCF_P599"/>
                <w:color w:val="7030A0"/>
                <w:sz w:val="32"/>
                <w:szCs w:val="32"/>
                <w:rtl/>
              </w:rPr>
              <w:t xml:space="preserve"> </w:t>
            </w:r>
            <w:r w:rsidRPr="00904EE4">
              <w:rPr>
                <w:rFonts w:ascii="QCF_P599" w:hAnsi="QCF_P599" w:cs="QCF_P599"/>
                <w:color w:val="2F5496" w:themeColor="accent1" w:themeShade="BF"/>
                <w:sz w:val="32"/>
                <w:szCs w:val="32"/>
                <w:rtl/>
              </w:rPr>
              <w:t>ﮫ   ﮬ   ﮭ   ﮮ</w:t>
            </w:r>
            <w:r w:rsidRPr="00904EE4">
              <w:rPr>
                <w:rFonts w:ascii="Lotus Linotype" w:hAnsi="Lotus Linotype" w:cs="Lotus Linotype"/>
                <w:color w:val="000000"/>
                <w:sz w:val="32"/>
                <w:szCs w:val="32"/>
                <w:rtl/>
              </w:rPr>
              <w:t>﴾ أي: إنَّ الإنسانَ على ما يعرفُ من نفسه من المنع والكَنَد لشاهدٌ بذلك لا يجحده ولا ينكره؛ لأنَّ ذلك أمرٌ بيِّنٌ واضحٌ، ويحتمل أنَّ الضمير عائدٌ إلى الله تعالى، أي: إنَّ العبد لربِّه لكنودٌ، والله شهيدٌ على ذلك؛ ففيه الوعيد والتَّهديد الشَّديد لـمَن هو لربِّه كنودٌ بأنَّ الله عليه</w:t>
            </w:r>
            <w:r w:rsidRPr="00904EE4">
              <w:rPr>
                <w:rFonts w:ascii="Lotus Linotype" w:hAnsi="Lotus Linotype" w:cs="Lotus Linotype" w:hint="cs"/>
                <w:color w:val="000000"/>
                <w:sz w:val="32"/>
                <w:szCs w:val="32"/>
                <w:rtl/>
              </w:rPr>
              <w:t xml:space="preserve"> </w:t>
            </w:r>
            <w:r w:rsidRPr="00904EE4">
              <w:rPr>
                <w:rFonts w:ascii="Lotus Linotype" w:hAnsi="Lotus Linotype" w:cs="Lotus Linotype"/>
                <w:color w:val="000000"/>
                <w:sz w:val="32"/>
                <w:szCs w:val="32"/>
                <w:rtl/>
              </w:rPr>
              <w:t>شهيدٌ.</w:t>
            </w:r>
          </w:p>
        </w:tc>
        <w:tc>
          <w:tcPr>
            <w:tcW w:w="4393" w:type="dxa"/>
          </w:tcPr>
          <w:p w14:paraId="01B3FCAA" w14:textId="1B97D916" w:rsidR="00B66494" w:rsidRPr="00742BEB" w:rsidRDefault="008512AC" w:rsidP="00742BEB">
            <w:pPr>
              <w:bidi w:val="0"/>
              <w:spacing w:after="0" w:line="288" w:lineRule="auto"/>
              <w:jc w:val="both"/>
              <w:rPr>
                <w:rFonts w:asciiTheme="majorBidi" w:eastAsia="Times New Roman" w:hAnsiTheme="majorBidi" w:cstheme="majorBidi"/>
                <w:sz w:val="24"/>
                <w:szCs w:val="24"/>
                <w:rtl/>
              </w:rPr>
            </w:pPr>
            <w:r w:rsidRPr="00B768EB">
              <w:rPr>
                <w:rFonts w:asciiTheme="majorBidi" w:eastAsia="Times New Roman" w:hAnsiTheme="majorBidi" w:cstheme="majorBidi"/>
                <w:b/>
                <w:bCs/>
                <w:color w:val="2F5496" w:themeColor="accent1" w:themeShade="BF"/>
                <w:sz w:val="24"/>
                <w:szCs w:val="24"/>
              </w:rPr>
              <w:t xml:space="preserve">(7) </w:t>
            </w:r>
            <w:r w:rsidR="00B768EB" w:rsidRPr="00B768EB">
              <w:rPr>
                <w:rFonts w:asciiTheme="majorBidi" w:eastAsia="Times New Roman" w:hAnsiTheme="majorBidi" w:cstheme="majorBidi"/>
                <w:b/>
                <w:bCs/>
                <w:color w:val="2F5496" w:themeColor="accent1" w:themeShade="BF"/>
                <w:sz w:val="24"/>
                <w:szCs w:val="24"/>
              </w:rPr>
              <w:t>“</w:t>
            </w:r>
            <w:r w:rsidRPr="00B768EB">
              <w:rPr>
                <w:rFonts w:asciiTheme="majorBidi" w:eastAsia="Times New Roman" w:hAnsiTheme="majorBidi" w:cstheme="majorBidi"/>
                <w:b/>
                <w:bCs/>
                <w:color w:val="2F5496" w:themeColor="accent1" w:themeShade="BF"/>
                <w:sz w:val="24"/>
                <w:szCs w:val="24"/>
              </w:rPr>
              <w:t>and he himself bears witness to that</w:t>
            </w:r>
            <w:r w:rsidR="00B768EB" w:rsidRPr="00B768EB">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that is, as man knows himself to be stingy and miserly, he bears witness to that and does not deny it, because it is something clear and obvious. It may be that the pronoun (he) refers to Allah; in other words, man is ungrateful to his Lord and Allah bears witness to that. In this there is a stem warning to the one who is ungrateful to his Lord, that Allah is indeed watching him.</w:t>
            </w:r>
          </w:p>
        </w:tc>
      </w:tr>
      <w:tr w:rsidR="00B66494" w:rsidRPr="00A631A2" w14:paraId="7B2347F2" w14:textId="77777777" w:rsidTr="005B5BD9">
        <w:trPr>
          <w:jc w:val="center"/>
        </w:trPr>
        <w:tc>
          <w:tcPr>
            <w:tcW w:w="4672" w:type="dxa"/>
          </w:tcPr>
          <w:p w14:paraId="5E5260B8" w14:textId="60BA0BF1" w:rsidR="00B66494" w:rsidRPr="00A631A2" w:rsidRDefault="00904EE4" w:rsidP="00904EE4">
            <w:pPr>
              <w:spacing w:line="560" w:lineRule="exact"/>
              <w:jc w:val="lowKashida"/>
              <w:rPr>
                <w:rFonts w:ascii="Lotus Linotype" w:hAnsi="Lotus Linotype" w:cs="Lotus Linotype"/>
                <w:color w:val="161616"/>
                <w:sz w:val="32"/>
                <w:szCs w:val="32"/>
                <w:rtl/>
              </w:rPr>
            </w:pPr>
            <w:r w:rsidRPr="00833C68">
              <w:rPr>
                <w:rFonts w:ascii="Lotus Linotype" w:hAnsi="Lotus Linotype" w:cs="Lotus Linotype"/>
                <w:color w:val="2F5496" w:themeColor="accent1" w:themeShade="BF"/>
                <w:sz w:val="32"/>
                <w:szCs w:val="32"/>
                <w:rtl/>
              </w:rPr>
              <w:t>(8)</w:t>
            </w:r>
            <w:r w:rsidRPr="00904EE4">
              <w:rPr>
                <w:rFonts w:ascii="Lotus Linotype" w:hAnsi="Lotus Linotype" w:cs="Lotus Linotype"/>
                <w:color w:val="000000"/>
                <w:sz w:val="32"/>
                <w:szCs w:val="32"/>
                <w:rtl/>
              </w:rPr>
              <w:t xml:space="preserve"> ﴿</w:t>
            </w:r>
            <w:r w:rsidRPr="00904EE4">
              <w:rPr>
                <w:rFonts w:ascii="QCF_P599" w:hAnsi="QCF_P599" w:cs="QCF_P599"/>
                <w:color w:val="7030A0"/>
                <w:sz w:val="32"/>
                <w:szCs w:val="32"/>
                <w:rtl/>
              </w:rPr>
              <w:t xml:space="preserve"> </w:t>
            </w:r>
            <w:r w:rsidRPr="00833C68">
              <w:rPr>
                <w:rFonts w:ascii="QCF_P599" w:hAnsi="QCF_P599" w:cs="QCF_P599"/>
                <w:color w:val="2F5496" w:themeColor="accent1" w:themeShade="BF"/>
                <w:sz w:val="32"/>
                <w:szCs w:val="32"/>
                <w:rtl/>
              </w:rPr>
              <w:t>ﮰ</w:t>
            </w:r>
            <w:r w:rsidRPr="00904EE4">
              <w:rPr>
                <w:rFonts w:ascii="Lotus Linotype" w:hAnsi="Lotus Linotype" w:cs="Lotus Linotype"/>
                <w:color w:val="000000"/>
                <w:sz w:val="32"/>
                <w:szCs w:val="32"/>
                <w:rtl/>
              </w:rPr>
              <w:t>﴾ أي: الإنسان ﴿</w:t>
            </w:r>
            <w:r w:rsidRPr="00904EE4">
              <w:rPr>
                <w:rFonts w:ascii="QCF_P599" w:hAnsi="QCF_P599" w:cs="QCF_P599"/>
                <w:color w:val="7030A0"/>
                <w:sz w:val="32"/>
                <w:szCs w:val="32"/>
                <w:rtl/>
              </w:rPr>
              <w:t xml:space="preserve"> </w:t>
            </w:r>
            <w:r w:rsidRPr="00833C68">
              <w:rPr>
                <w:rFonts w:ascii="QCF_P599" w:hAnsi="QCF_P599" w:cs="QCF_P599"/>
                <w:color w:val="2F5496" w:themeColor="accent1" w:themeShade="BF"/>
                <w:sz w:val="32"/>
                <w:szCs w:val="32"/>
                <w:rtl/>
              </w:rPr>
              <w:t>ﮱ     ﯓ</w:t>
            </w:r>
            <w:r w:rsidRPr="00904EE4">
              <w:rPr>
                <w:rFonts w:ascii="Lotus Linotype" w:hAnsi="Lotus Linotype" w:cs="Lotus Linotype"/>
                <w:color w:val="000000"/>
                <w:sz w:val="32"/>
                <w:szCs w:val="32"/>
                <w:rtl/>
              </w:rPr>
              <w:t>﴾ أي: المال ﴿</w:t>
            </w:r>
            <w:r w:rsidRPr="00904EE4">
              <w:rPr>
                <w:rFonts w:ascii="QCF_P599" w:hAnsi="QCF_P599" w:cs="QCF_P599"/>
                <w:color w:val="7030A0"/>
                <w:sz w:val="32"/>
                <w:szCs w:val="32"/>
                <w:rtl/>
              </w:rPr>
              <w:t xml:space="preserve"> </w:t>
            </w:r>
            <w:r w:rsidRPr="00833C68">
              <w:rPr>
                <w:rFonts w:ascii="QCF_P599" w:hAnsi="QCF_P599" w:cs="QCF_P599"/>
                <w:color w:val="2F5496" w:themeColor="accent1" w:themeShade="BF"/>
                <w:sz w:val="32"/>
                <w:szCs w:val="32"/>
                <w:rtl/>
              </w:rPr>
              <w:t>ﯔ</w:t>
            </w:r>
            <w:r w:rsidRPr="00904EE4">
              <w:rPr>
                <w:rFonts w:ascii="Lotus Linotype" w:hAnsi="Lotus Linotype" w:cs="Lotus Linotype"/>
                <w:color w:val="000000"/>
                <w:sz w:val="32"/>
                <w:szCs w:val="32"/>
                <w:rtl/>
              </w:rPr>
              <w:t>﴾ أي: كثير الحبِّ للمال، وحبُّه لذلك هو الَّذي أوجب له ترك الحقوق الواجبة عليه، قَدَّمَ شهوة نفسه على رضا ربِّه، وكلُّ هذا لأنَّه قصر نظره على هذه الدَّار، وغفل عن الآخرة.</w:t>
            </w:r>
          </w:p>
        </w:tc>
        <w:tc>
          <w:tcPr>
            <w:tcW w:w="4393" w:type="dxa"/>
          </w:tcPr>
          <w:p w14:paraId="3839F56F" w14:textId="751E91C5" w:rsidR="008512AC" w:rsidRPr="00742BEB" w:rsidRDefault="008512AC" w:rsidP="00742BEB">
            <w:pPr>
              <w:bidi w:val="0"/>
              <w:spacing w:after="0" w:line="288" w:lineRule="auto"/>
              <w:jc w:val="both"/>
              <w:rPr>
                <w:rFonts w:asciiTheme="majorBidi" w:eastAsia="Times New Roman" w:hAnsiTheme="majorBidi" w:cstheme="majorBidi"/>
                <w:sz w:val="24"/>
                <w:szCs w:val="24"/>
              </w:rPr>
            </w:pPr>
            <w:r w:rsidRPr="00B768EB">
              <w:rPr>
                <w:rFonts w:asciiTheme="majorBidi" w:eastAsia="Times New Roman" w:hAnsiTheme="majorBidi" w:cstheme="majorBidi"/>
                <w:b/>
                <w:bCs/>
                <w:color w:val="2F5496" w:themeColor="accent1" w:themeShade="BF"/>
                <w:sz w:val="24"/>
                <w:szCs w:val="24"/>
              </w:rPr>
              <w:t xml:space="preserve">(8) </w:t>
            </w:r>
            <w:r w:rsidR="00B768EB" w:rsidRPr="00B768EB">
              <w:rPr>
                <w:rFonts w:asciiTheme="majorBidi" w:eastAsia="Times New Roman" w:hAnsiTheme="majorBidi" w:cstheme="majorBidi"/>
                <w:b/>
                <w:bCs/>
                <w:color w:val="2F5496" w:themeColor="accent1" w:themeShade="BF"/>
                <w:sz w:val="24"/>
                <w:szCs w:val="24"/>
              </w:rPr>
              <w:t>“</w:t>
            </w:r>
            <w:r w:rsidRPr="00B768EB">
              <w:rPr>
                <w:rFonts w:asciiTheme="majorBidi" w:eastAsia="Times New Roman" w:hAnsiTheme="majorBidi" w:cstheme="majorBidi"/>
                <w:b/>
                <w:bCs/>
                <w:color w:val="2F5496" w:themeColor="accent1" w:themeShade="BF"/>
                <w:sz w:val="24"/>
                <w:szCs w:val="24"/>
              </w:rPr>
              <w:t>and verily, because</w:t>
            </w:r>
            <w:r w:rsidR="00742BEB" w:rsidRPr="00B768EB">
              <w:rPr>
                <w:rFonts w:asciiTheme="majorBidi" w:eastAsia="Times New Roman" w:hAnsiTheme="majorBidi" w:cstheme="majorBidi"/>
                <w:b/>
                <w:bCs/>
                <w:color w:val="2F5496" w:themeColor="accent1" w:themeShade="BF"/>
                <w:sz w:val="24"/>
                <w:szCs w:val="24"/>
              </w:rPr>
              <w:t xml:space="preserve"> of </w:t>
            </w:r>
            <w:r w:rsidRPr="00B768EB">
              <w:rPr>
                <w:rFonts w:asciiTheme="majorBidi" w:eastAsia="Times New Roman" w:hAnsiTheme="majorBidi" w:cstheme="majorBidi"/>
                <w:b/>
                <w:bCs/>
                <w:color w:val="2F5496" w:themeColor="accent1" w:themeShade="BF"/>
                <w:sz w:val="24"/>
                <w:szCs w:val="24"/>
              </w:rPr>
              <w:t>his love</w:t>
            </w:r>
            <w:r w:rsidR="00742BEB" w:rsidRPr="00B768EB">
              <w:rPr>
                <w:rFonts w:asciiTheme="majorBidi" w:eastAsia="Times New Roman" w:hAnsiTheme="majorBidi" w:cstheme="majorBidi"/>
                <w:b/>
                <w:bCs/>
                <w:color w:val="2F5496" w:themeColor="accent1" w:themeShade="BF"/>
                <w:sz w:val="24"/>
                <w:szCs w:val="24"/>
              </w:rPr>
              <w:t xml:space="preserve"> of </w:t>
            </w:r>
            <w:r w:rsidRPr="00B768EB">
              <w:rPr>
                <w:rFonts w:asciiTheme="majorBidi" w:eastAsia="Times New Roman" w:hAnsiTheme="majorBidi" w:cstheme="majorBidi"/>
                <w:b/>
                <w:bCs/>
                <w:color w:val="2F5496" w:themeColor="accent1" w:themeShade="BF"/>
                <w:sz w:val="24"/>
                <w:szCs w:val="24"/>
              </w:rPr>
              <w:t>wealth, he is stingy</w:t>
            </w:r>
            <w:r w:rsidR="00B768EB" w:rsidRPr="00B768EB">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that is, man loves wealth very much, and it is his love thereof that led him not to carry out the duties that he should, and to give precedence to his desire for wealth over the dues</w:t>
            </w:r>
            <w:r w:rsidR="00742BEB">
              <w:rPr>
                <w:rFonts w:asciiTheme="majorBidi" w:eastAsia="Times New Roman" w:hAnsiTheme="majorBidi" w:cstheme="majorBidi"/>
                <w:sz w:val="24"/>
                <w:szCs w:val="24"/>
              </w:rPr>
              <w:t xml:space="preserve"> of </w:t>
            </w:r>
            <w:r w:rsidRPr="00742BEB">
              <w:rPr>
                <w:rFonts w:asciiTheme="majorBidi" w:eastAsia="Times New Roman" w:hAnsiTheme="majorBidi" w:cstheme="majorBidi"/>
                <w:sz w:val="24"/>
                <w:szCs w:val="24"/>
              </w:rPr>
              <w:t>his Lord. All</w:t>
            </w:r>
            <w:r w:rsidR="00742BEB">
              <w:rPr>
                <w:rFonts w:asciiTheme="majorBidi" w:eastAsia="Times New Roman" w:hAnsiTheme="majorBidi" w:cstheme="majorBidi"/>
                <w:sz w:val="24"/>
                <w:szCs w:val="24"/>
              </w:rPr>
              <w:t xml:space="preserve"> of </w:t>
            </w:r>
            <w:r w:rsidRPr="00742BEB">
              <w:rPr>
                <w:rFonts w:asciiTheme="majorBidi" w:eastAsia="Times New Roman" w:hAnsiTheme="majorBidi" w:cstheme="majorBidi"/>
                <w:sz w:val="24"/>
                <w:szCs w:val="24"/>
              </w:rPr>
              <w:t>that is because he is short-sighted and limits his focus to this world, and is heedless</w:t>
            </w:r>
            <w:r w:rsidR="00742BEB">
              <w:rPr>
                <w:rFonts w:asciiTheme="majorBidi" w:eastAsia="Times New Roman" w:hAnsiTheme="majorBidi" w:cstheme="majorBidi"/>
                <w:sz w:val="24"/>
                <w:szCs w:val="24"/>
              </w:rPr>
              <w:t xml:space="preserve"> of </w:t>
            </w:r>
            <w:r w:rsidRPr="00742BEB">
              <w:rPr>
                <w:rFonts w:asciiTheme="majorBidi" w:eastAsia="Times New Roman" w:hAnsiTheme="majorBidi" w:cstheme="majorBidi"/>
                <w:sz w:val="24"/>
                <w:szCs w:val="24"/>
              </w:rPr>
              <w:t xml:space="preserve">the hereafter. </w:t>
            </w:r>
          </w:p>
          <w:p w14:paraId="19555ED1" w14:textId="77777777" w:rsidR="00B66494" w:rsidRPr="00742BEB" w:rsidRDefault="00B66494" w:rsidP="00742BEB">
            <w:pPr>
              <w:bidi w:val="0"/>
              <w:spacing w:after="0" w:line="288" w:lineRule="auto"/>
              <w:jc w:val="both"/>
              <w:rPr>
                <w:rFonts w:asciiTheme="majorBidi" w:eastAsia="Times New Roman" w:hAnsiTheme="majorBidi" w:cstheme="majorBidi"/>
                <w:sz w:val="24"/>
                <w:szCs w:val="24"/>
                <w:rtl/>
              </w:rPr>
            </w:pPr>
          </w:p>
        </w:tc>
      </w:tr>
      <w:tr w:rsidR="00352C9A" w:rsidRPr="00A631A2" w14:paraId="54503168" w14:textId="77777777" w:rsidTr="00352C9A">
        <w:trPr>
          <w:jc w:val="center"/>
        </w:trPr>
        <w:tc>
          <w:tcPr>
            <w:tcW w:w="4672" w:type="dxa"/>
          </w:tcPr>
          <w:p w14:paraId="2D0A227C" w14:textId="33D3121A" w:rsidR="00352C9A" w:rsidRPr="00A631A2" w:rsidRDefault="00833C68" w:rsidP="00833C68">
            <w:pPr>
              <w:spacing w:line="560" w:lineRule="exact"/>
              <w:jc w:val="lowKashida"/>
              <w:rPr>
                <w:rFonts w:ascii="Lotus Linotype" w:hAnsi="Lotus Linotype" w:cs="Lotus Linotype"/>
                <w:color w:val="161616"/>
                <w:sz w:val="32"/>
                <w:szCs w:val="32"/>
                <w:rtl/>
              </w:rPr>
            </w:pPr>
            <w:r w:rsidRPr="00833C68">
              <w:rPr>
                <w:rFonts w:ascii="Lotus Linotype" w:hAnsi="Lotus Linotype" w:cs="Lotus Linotype"/>
                <w:color w:val="2F5496" w:themeColor="accent1" w:themeShade="BF"/>
                <w:sz w:val="32"/>
                <w:szCs w:val="32"/>
                <w:rtl/>
              </w:rPr>
              <w:t>(9-10)</w:t>
            </w:r>
            <w:r w:rsidRPr="00833C68">
              <w:rPr>
                <w:rFonts w:ascii="Lotus Linotype" w:hAnsi="Lotus Linotype" w:cs="Lotus Linotype"/>
                <w:color w:val="000000"/>
                <w:sz w:val="32"/>
                <w:szCs w:val="32"/>
                <w:rtl/>
              </w:rPr>
              <w:t xml:space="preserve"> ولهذا قال حاثًّا له على خوف يوم الوعيد: ﴿</w:t>
            </w:r>
            <w:r w:rsidRPr="00833C68">
              <w:rPr>
                <w:rFonts w:ascii="QCF_P599" w:hAnsi="QCF_P599" w:cs="QCF_P599"/>
                <w:color w:val="7030A0"/>
                <w:sz w:val="32"/>
                <w:szCs w:val="32"/>
                <w:rtl/>
              </w:rPr>
              <w:t xml:space="preserve"> </w:t>
            </w:r>
            <w:r w:rsidRPr="00833C68">
              <w:rPr>
                <w:rFonts w:ascii="QCF_P599" w:hAnsi="QCF_P599" w:cs="QCF_P599"/>
                <w:color w:val="2F5496" w:themeColor="accent1" w:themeShade="BF"/>
                <w:sz w:val="32"/>
                <w:szCs w:val="32"/>
                <w:rtl/>
              </w:rPr>
              <w:t>ﯗ   ﯘ</w:t>
            </w:r>
            <w:r w:rsidRPr="00833C68">
              <w:rPr>
                <w:rFonts w:ascii="Lotus Linotype" w:hAnsi="Lotus Linotype" w:cs="Lotus Linotype"/>
                <w:color w:val="000000"/>
                <w:sz w:val="32"/>
                <w:szCs w:val="32"/>
                <w:rtl/>
              </w:rPr>
              <w:t>﴾ أي: هلَّا يعلم هذا المُغترُّ ﴿</w:t>
            </w:r>
            <w:r w:rsidRPr="00833C68">
              <w:rPr>
                <w:rFonts w:ascii="QCF_P599" w:hAnsi="QCF_P599" w:cs="QCF_P599"/>
                <w:color w:val="7030A0"/>
                <w:sz w:val="32"/>
                <w:szCs w:val="32"/>
                <w:rtl/>
              </w:rPr>
              <w:t xml:space="preserve"> </w:t>
            </w:r>
            <w:r w:rsidRPr="00833C68">
              <w:rPr>
                <w:rFonts w:ascii="QCF_P599" w:hAnsi="QCF_P599" w:cs="QCF_P599"/>
                <w:color w:val="2F5496" w:themeColor="accent1" w:themeShade="BF"/>
                <w:sz w:val="32"/>
                <w:szCs w:val="32"/>
                <w:rtl/>
              </w:rPr>
              <w:t xml:space="preserve">ﯙ   ﯚ   ﯛ   ﯜ   ﯝ </w:t>
            </w:r>
            <w:r w:rsidRPr="00833C68">
              <w:rPr>
                <w:rFonts w:ascii="Lotus Linotype" w:hAnsi="Lotus Linotype" w:cs="Lotus Linotype"/>
                <w:color w:val="000000"/>
                <w:sz w:val="32"/>
                <w:szCs w:val="32"/>
                <w:rtl/>
              </w:rPr>
              <w:t xml:space="preserve">﴾ أي: أخرج الله الأموات </w:t>
            </w:r>
            <w:r w:rsidRPr="00833C68">
              <w:rPr>
                <w:rFonts w:ascii="Lotus Linotype" w:hAnsi="Lotus Linotype" w:cs="Lotus Linotype"/>
                <w:color w:val="000000"/>
                <w:sz w:val="32"/>
                <w:szCs w:val="32"/>
                <w:rtl/>
              </w:rPr>
              <w:lastRenderedPageBreak/>
              <w:t>من قبورهم لحشرهم ونشورهم، ﴿</w:t>
            </w:r>
            <w:r w:rsidRPr="00833C68">
              <w:rPr>
                <w:rFonts w:ascii="QCF_P600" w:hAnsi="QCF_P600" w:cs="QCF_P600"/>
                <w:color w:val="7030A0"/>
                <w:sz w:val="32"/>
                <w:szCs w:val="32"/>
                <w:rtl/>
              </w:rPr>
              <w:t xml:space="preserve"> </w:t>
            </w:r>
            <w:r w:rsidRPr="00833C68">
              <w:rPr>
                <w:rFonts w:ascii="QCF_P600" w:hAnsi="QCF_P600" w:cs="QCF_P600"/>
                <w:color w:val="2F5496" w:themeColor="accent1" w:themeShade="BF"/>
                <w:sz w:val="32"/>
                <w:szCs w:val="32"/>
                <w:rtl/>
              </w:rPr>
              <w:t>ﭑ   ﭒ   ﭓ   ﭔ</w:t>
            </w:r>
            <w:r w:rsidRPr="00833C68">
              <w:rPr>
                <w:rFonts w:ascii="QCF_P600" w:hAnsi="QCF_P600" w:cs="QCF_P600"/>
                <w:color w:val="7030A0"/>
                <w:sz w:val="32"/>
                <w:szCs w:val="32"/>
                <w:rtl/>
              </w:rPr>
              <w:t xml:space="preserve"> </w:t>
            </w:r>
            <w:r w:rsidRPr="00833C68">
              <w:rPr>
                <w:rFonts w:ascii="Lotus Linotype" w:hAnsi="Lotus Linotype" w:cs="Lotus Linotype"/>
                <w:color w:val="000000"/>
                <w:sz w:val="32"/>
                <w:szCs w:val="32"/>
                <w:rtl/>
              </w:rPr>
              <w:t>﴾ أي: ظهر وبان ما فيها وما استتر في الصُّدور من كمائن الخير والشَّرِّ، فصار السِّرُّ علانيةً والباطن ظاهرًا، وبان على وجوه الخلق نتيجة أعمالهم.</w:t>
            </w:r>
          </w:p>
        </w:tc>
        <w:tc>
          <w:tcPr>
            <w:tcW w:w="4393" w:type="dxa"/>
          </w:tcPr>
          <w:p w14:paraId="738357EE" w14:textId="5E114435" w:rsidR="008512AC" w:rsidRPr="00742BEB" w:rsidRDefault="008512AC" w:rsidP="00742BEB">
            <w:pPr>
              <w:bidi w:val="0"/>
              <w:spacing w:after="0" w:line="288" w:lineRule="auto"/>
              <w:jc w:val="both"/>
              <w:rPr>
                <w:rFonts w:asciiTheme="majorBidi" w:eastAsia="Times New Roman" w:hAnsiTheme="majorBidi" w:cstheme="majorBidi"/>
                <w:sz w:val="24"/>
                <w:szCs w:val="24"/>
              </w:rPr>
            </w:pPr>
            <w:r w:rsidRPr="00B768EB">
              <w:rPr>
                <w:rFonts w:asciiTheme="majorBidi" w:eastAsia="Times New Roman" w:hAnsiTheme="majorBidi" w:cstheme="majorBidi"/>
                <w:b/>
                <w:bCs/>
                <w:color w:val="2F5496" w:themeColor="accent1" w:themeShade="BF"/>
                <w:sz w:val="24"/>
                <w:szCs w:val="24"/>
              </w:rPr>
              <w:lastRenderedPageBreak/>
              <w:t>(9-10)</w:t>
            </w:r>
            <w:r w:rsidRPr="00742BEB">
              <w:rPr>
                <w:rFonts w:asciiTheme="majorBidi" w:eastAsia="Times New Roman" w:hAnsiTheme="majorBidi" w:cstheme="majorBidi"/>
                <w:sz w:val="24"/>
                <w:szCs w:val="24"/>
              </w:rPr>
              <w:t xml:space="preserve"> Therefore Allah says, urging man to fear the Day of Resurrection: </w:t>
            </w:r>
            <w:r w:rsidR="00B768EB" w:rsidRPr="00B768EB">
              <w:rPr>
                <w:rFonts w:asciiTheme="majorBidi" w:eastAsia="Times New Roman" w:hAnsiTheme="majorBidi" w:cstheme="majorBidi"/>
                <w:b/>
                <w:bCs/>
                <w:color w:val="2F5496" w:themeColor="accent1" w:themeShade="BF"/>
                <w:sz w:val="24"/>
                <w:szCs w:val="24"/>
              </w:rPr>
              <w:t>“</w:t>
            </w:r>
            <w:r w:rsidRPr="00B768EB">
              <w:rPr>
                <w:rFonts w:asciiTheme="majorBidi" w:eastAsia="Times New Roman" w:hAnsiTheme="majorBidi" w:cstheme="majorBidi"/>
                <w:b/>
                <w:bCs/>
                <w:color w:val="2F5496" w:themeColor="accent1" w:themeShade="BF"/>
                <w:sz w:val="24"/>
                <w:szCs w:val="24"/>
              </w:rPr>
              <w:t>Does he not know</w:t>
            </w:r>
            <w:r w:rsidR="00B768EB" w:rsidRPr="00B768EB">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that is, why does this deluded one not know </w:t>
            </w:r>
            <w:r w:rsidR="00B768EB" w:rsidRPr="00B768EB">
              <w:rPr>
                <w:rFonts w:asciiTheme="majorBidi" w:eastAsia="Times New Roman" w:hAnsiTheme="majorBidi" w:cstheme="majorBidi"/>
                <w:b/>
                <w:bCs/>
                <w:color w:val="2F5496" w:themeColor="accent1" w:themeShade="BF"/>
                <w:sz w:val="24"/>
                <w:szCs w:val="24"/>
              </w:rPr>
              <w:t>“</w:t>
            </w:r>
            <w:r w:rsidRPr="00B768EB">
              <w:rPr>
                <w:rFonts w:asciiTheme="majorBidi" w:eastAsia="Times New Roman" w:hAnsiTheme="majorBidi" w:cstheme="majorBidi"/>
                <w:b/>
                <w:bCs/>
                <w:color w:val="2F5496" w:themeColor="accent1" w:themeShade="BF"/>
                <w:sz w:val="24"/>
                <w:szCs w:val="24"/>
              </w:rPr>
              <w:t>[what his punishment will be] when the contents of the graves are turned over</w:t>
            </w:r>
            <w:r w:rsidR="00B768EB">
              <w:rPr>
                <w:rFonts w:asciiTheme="majorBidi" w:eastAsia="Times New Roman" w:hAnsiTheme="majorBidi" w:cstheme="majorBidi"/>
                <w:b/>
                <w:bCs/>
                <w:color w:val="2F5496" w:themeColor="accent1" w:themeShade="BF"/>
                <w:sz w:val="24"/>
                <w:szCs w:val="24"/>
              </w:rPr>
              <w:t>?</w:t>
            </w:r>
            <w:r w:rsidR="00B768EB" w:rsidRPr="00B768EB">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that is, when Allah brings </w:t>
            </w:r>
            <w:r w:rsidRPr="00742BEB">
              <w:rPr>
                <w:rFonts w:asciiTheme="majorBidi" w:eastAsia="Times New Roman" w:hAnsiTheme="majorBidi" w:cstheme="majorBidi"/>
                <w:sz w:val="24"/>
                <w:szCs w:val="24"/>
              </w:rPr>
              <w:lastRenderedPageBreak/>
              <w:t xml:space="preserve">forth the dead from their graves for the resurrection? </w:t>
            </w:r>
          </w:p>
          <w:p w14:paraId="78D9BDB8" w14:textId="17E4505B" w:rsidR="00352C9A" w:rsidRPr="00742BEB" w:rsidRDefault="00B768EB" w:rsidP="00742BEB">
            <w:pPr>
              <w:bidi w:val="0"/>
              <w:spacing w:after="0" w:line="288" w:lineRule="auto"/>
              <w:jc w:val="both"/>
              <w:rPr>
                <w:rFonts w:asciiTheme="majorBidi" w:eastAsia="Times New Roman" w:hAnsiTheme="majorBidi" w:cstheme="majorBidi"/>
                <w:sz w:val="24"/>
                <w:szCs w:val="24"/>
                <w:rtl/>
              </w:rPr>
            </w:pPr>
            <w:r w:rsidRPr="00B768EB">
              <w:rPr>
                <w:rFonts w:asciiTheme="majorBidi" w:eastAsia="Times New Roman" w:hAnsiTheme="majorBidi" w:cstheme="majorBidi"/>
                <w:b/>
                <w:bCs/>
                <w:color w:val="2F5496" w:themeColor="accent1" w:themeShade="BF"/>
                <w:sz w:val="24"/>
                <w:szCs w:val="24"/>
              </w:rPr>
              <w:t>“</w:t>
            </w:r>
            <w:r w:rsidR="008512AC" w:rsidRPr="00B768EB">
              <w:rPr>
                <w:rFonts w:asciiTheme="majorBidi" w:eastAsia="Times New Roman" w:hAnsiTheme="majorBidi" w:cstheme="majorBidi"/>
                <w:b/>
                <w:bCs/>
                <w:color w:val="2F5496" w:themeColor="accent1" w:themeShade="BF"/>
                <w:sz w:val="24"/>
                <w:szCs w:val="24"/>
              </w:rPr>
              <w:t>and what is hidden in people’s hearts is brought to light</w:t>
            </w:r>
            <w:r w:rsidRPr="00B768EB">
              <w:rPr>
                <w:rFonts w:asciiTheme="majorBidi" w:eastAsia="Times New Roman" w:hAnsiTheme="majorBidi" w:cstheme="majorBidi"/>
                <w:b/>
                <w:bCs/>
                <w:color w:val="2F5496" w:themeColor="accent1" w:themeShade="BF"/>
                <w:sz w:val="24"/>
                <w:szCs w:val="24"/>
              </w:rPr>
              <w:t>”</w:t>
            </w:r>
            <w:r w:rsidR="008512AC" w:rsidRPr="00742BEB">
              <w:rPr>
                <w:rFonts w:asciiTheme="majorBidi" w:eastAsia="Times New Roman" w:hAnsiTheme="majorBidi" w:cstheme="majorBidi"/>
                <w:sz w:val="24"/>
                <w:szCs w:val="24"/>
              </w:rPr>
              <w:t xml:space="preserve"> that is, what is hidden in people’s hearts, and what is concealed of good and evil, will be made known. Secrets will be disclosed and the outcome of people’s deeds will become visible on their faces.</w:t>
            </w:r>
          </w:p>
        </w:tc>
      </w:tr>
      <w:tr w:rsidR="00352C9A" w:rsidRPr="00A631A2" w14:paraId="527DB4EE" w14:textId="77777777" w:rsidTr="00352C9A">
        <w:trPr>
          <w:jc w:val="center"/>
        </w:trPr>
        <w:tc>
          <w:tcPr>
            <w:tcW w:w="4672" w:type="dxa"/>
          </w:tcPr>
          <w:p w14:paraId="23843C79" w14:textId="0245E308" w:rsidR="00352C9A" w:rsidRPr="00A631A2" w:rsidRDefault="00833C68" w:rsidP="00833C68">
            <w:pPr>
              <w:spacing w:line="560" w:lineRule="exact"/>
              <w:jc w:val="lowKashida"/>
              <w:rPr>
                <w:rFonts w:ascii="Lotus Linotype" w:hAnsi="Lotus Linotype" w:cs="Lotus Linotype"/>
                <w:color w:val="161616"/>
                <w:sz w:val="32"/>
                <w:szCs w:val="32"/>
                <w:rtl/>
              </w:rPr>
            </w:pPr>
            <w:r w:rsidRPr="00833C68">
              <w:rPr>
                <w:rFonts w:ascii="Lotus Linotype" w:hAnsi="Lotus Linotype" w:cs="Lotus Linotype"/>
                <w:color w:val="2F5496" w:themeColor="accent1" w:themeShade="BF"/>
                <w:sz w:val="32"/>
                <w:szCs w:val="32"/>
                <w:rtl/>
              </w:rPr>
              <w:lastRenderedPageBreak/>
              <w:t>(11)</w:t>
            </w:r>
            <w:r w:rsidRPr="00833C68">
              <w:rPr>
                <w:rFonts w:ascii="Lotus Linotype" w:hAnsi="Lotus Linotype" w:cs="Lotus Linotype"/>
                <w:color w:val="000000"/>
                <w:sz w:val="32"/>
                <w:szCs w:val="32"/>
                <w:rtl/>
              </w:rPr>
              <w:t xml:space="preserve"> ﴿</w:t>
            </w:r>
            <w:r w:rsidRPr="00833C68">
              <w:rPr>
                <w:rFonts w:ascii="QCF_P600" w:hAnsi="QCF_P600" w:cs="QCF_P600"/>
                <w:color w:val="7030A0"/>
                <w:sz w:val="32"/>
                <w:szCs w:val="32"/>
                <w:rtl/>
              </w:rPr>
              <w:t xml:space="preserve"> </w:t>
            </w:r>
            <w:r w:rsidRPr="00833C68">
              <w:rPr>
                <w:rFonts w:ascii="QCF_P600" w:hAnsi="QCF_P600" w:cs="QCF_P600"/>
                <w:color w:val="2F5496" w:themeColor="accent1" w:themeShade="BF"/>
                <w:sz w:val="32"/>
                <w:szCs w:val="32"/>
                <w:rtl/>
              </w:rPr>
              <w:t>ﭖ   ﭗ   ﭘ   ﭙ   ﭚ</w:t>
            </w:r>
            <w:r w:rsidRPr="00833C68">
              <w:rPr>
                <w:rFonts w:ascii="Lotus Linotype" w:hAnsi="Lotus Linotype" w:cs="Lotus Linotype"/>
                <w:color w:val="000000"/>
                <w:sz w:val="32"/>
                <w:szCs w:val="32"/>
                <w:rtl/>
              </w:rPr>
              <w:t>﴾ أي: مطَّلعٌ على أعمالهم الظَّاهرة والباطنة، الخفيَّة والجليَّة، ومجازيهم عليها، وخصَّ خبرهم بذلك اليوم مع أنَّه خبيرٌ بهم كلَّ وقتٍ؛ لأنَّ المراد بهذا الجزاء على الأعمال النَّاشئ عن علم الله واطِّلاعه.</w:t>
            </w:r>
          </w:p>
        </w:tc>
        <w:tc>
          <w:tcPr>
            <w:tcW w:w="4393" w:type="dxa"/>
          </w:tcPr>
          <w:p w14:paraId="1702DED6" w14:textId="320AB575" w:rsidR="008512AC" w:rsidRPr="00742BEB" w:rsidRDefault="008512AC" w:rsidP="00742BEB">
            <w:pPr>
              <w:bidi w:val="0"/>
              <w:spacing w:after="0" w:line="288" w:lineRule="auto"/>
              <w:jc w:val="both"/>
              <w:rPr>
                <w:rFonts w:asciiTheme="majorBidi" w:eastAsia="Times New Roman" w:hAnsiTheme="majorBidi" w:cstheme="majorBidi"/>
                <w:sz w:val="24"/>
                <w:szCs w:val="24"/>
              </w:rPr>
            </w:pPr>
            <w:r w:rsidRPr="00B768EB">
              <w:rPr>
                <w:rFonts w:asciiTheme="majorBidi" w:eastAsia="Times New Roman" w:hAnsiTheme="majorBidi" w:cstheme="majorBidi"/>
                <w:b/>
                <w:bCs/>
                <w:color w:val="2F5496" w:themeColor="accent1" w:themeShade="BF"/>
                <w:sz w:val="24"/>
                <w:szCs w:val="24"/>
              </w:rPr>
              <w:t xml:space="preserve">(11) </w:t>
            </w:r>
            <w:r w:rsidR="00B768EB" w:rsidRPr="00B768EB">
              <w:rPr>
                <w:rFonts w:asciiTheme="majorBidi" w:eastAsia="Times New Roman" w:hAnsiTheme="majorBidi" w:cstheme="majorBidi"/>
                <w:b/>
                <w:bCs/>
                <w:color w:val="2F5496" w:themeColor="accent1" w:themeShade="BF"/>
                <w:sz w:val="24"/>
                <w:szCs w:val="24"/>
              </w:rPr>
              <w:t>“</w:t>
            </w:r>
            <w:r w:rsidRPr="00B768EB">
              <w:rPr>
                <w:rFonts w:asciiTheme="majorBidi" w:eastAsia="Times New Roman" w:hAnsiTheme="majorBidi" w:cstheme="majorBidi"/>
                <w:b/>
                <w:bCs/>
                <w:color w:val="2F5496" w:themeColor="accent1" w:themeShade="BF"/>
                <w:sz w:val="24"/>
                <w:szCs w:val="24"/>
              </w:rPr>
              <w:t>Verily their Lord, on that day, will be fully aware of them [and their deeds]</w:t>
            </w:r>
            <w:r w:rsidR="00B768EB" w:rsidRPr="00B768EB">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that is, He will know about all their deeds, both outward and inward, hidden and visible, and He will requite them for them. </w:t>
            </w:r>
          </w:p>
          <w:p w14:paraId="642B8165" w14:textId="77777777" w:rsidR="008512AC" w:rsidRPr="00742BEB" w:rsidRDefault="008512AC" w:rsidP="00742BEB">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t xml:space="preserve">Allah says that He will be aware of their deeds on that specific day, even though He is aware of them at all times, because here the context is one of checking and requital of deeds, which is based on Allah’s knowledge and awareness of their actions. </w:t>
            </w:r>
          </w:p>
          <w:p w14:paraId="2310B1B2" w14:textId="77777777" w:rsidR="00352C9A" w:rsidRPr="00742BEB" w:rsidRDefault="00352C9A" w:rsidP="00742BEB">
            <w:pPr>
              <w:bidi w:val="0"/>
              <w:spacing w:after="0" w:line="288" w:lineRule="auto"/>
              <w:jc w:val="both"/>
              <w:rPr>
                <w:rFonts w:asciiTheme="majorBidi" w:eastAsia="Times New Roman" w:hAnsiTheme="majorBidi" w:cstheme="majorBidi"/>
                <w:sz w:val="24"/>
                <w:szCs w:val="24"/>
                <w:rtl/>
              </w:rPr>
            </w:pPr>
          </w:p>
        </w:tc>
      </w:tr>
    </w:tbl>
    <w:p w14:paraId="4E236014" w14:textId="77777777" w:rsidR="00833C68" w:rsidRDefault="00833C68" w:rsidP="000D1618">
      <w:pPr>
        <w:spacing w:after="0" w:line="240" w:lineRule="auto"/>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742BEB" w:rsidRPr="00A631A2" w14:paraId="5D925264" w14:textId="77777777" w:rsidTr="00717CBE">
        <w:trPr>
          <w:jc w:val="center"/>
        </w:trPr>
        <w:tc>
          <w:tcPr>
            <w:tcW w:w="9065" w:type="dxa"/>
            <w:gridSpan w:val="2"/>
            <w:shd w:val="pct50" w:color="D9E2F3" w:themeColor="accent1" w:themeTint="33" w:fill="auto"/>
          </w:tcPr>
          <w:p w14:paraId="11CC16C6" w14:textId="577589F1" w:rsidR="00742BEB" w:rsidRPr="00A631A2" w:rsidRDefault="00742BEB" w:rsidP="00352C9A">
            <w:pPr>
              <w:jc w:val="center"/>
              <w:rPr>
                <w:rFonts w:ascii="Lotus Linotype" w:hAnsi="Lotus Linotype" w:cs="Lotus Linotype"/>
                <w:color w:val="161616"/>
                <w:sz w:val="32"/>
                <w:szCs w:val="32"/>
                <w:rtl/>
              </w:rPr>
            </w:pPr>
            <w:bookmarkStart w:id="16" w:name="_Toc81500023"/>
            <w:r w:rsidRPr="00860A29">
              <w:rPr>
                <w:rFonts w:cs="Generator 2005" w:hint="cs"/>
                <w:color w:val="2F5496" w:themeColor="accent1" w:themeShade="BF"/>
                <w:sz w:val="32"/>
                <w:szCs w:val="32"/>
                <w:rtl/>
              </w:rPr>
              <w:t>[تفسير سورة القارعة وهي مكِّيَّةٌ]</w:t>
            </w:r>
            <w:bookmarkEnd w:id="16"/>
          </w:p>
        </w:tc>
      </w:tr>
      <w:tr w:rsidR="00742BEB" w:rsidRPr="00A631A2" w14:paraId="7AE840D2" w14:textId="77777777" w:rsidTr="00691A46">
        <w:trPr>
          <w:jc w:val="center"/>
        </w:trPr>
        <w:tc>
          <w:tcPr>
            <w:tcW w:w="9065" w:type="dxa"/>
            <w:gridSpan w:val="2"/>
          </w:tcPr>
          <w:p w14:paraId="1469FB5C" w14:textId="77777777" w:rsidR="00742BEB" w:rsidRPr="00833C68" w:rsidRDefault="00742BEB" w:rsidP="00833C68">
            <w:pPr>
              <w:autoSpaceDE w:val="0"/>
              <w:spacing w:line="560" w:lineRule="exact"/>
              <w:jc w:val="center"/>
              <w:rPr>
                <w:color w:val="2F5496" w:themeColor="accent1" w:themeShade="BF"/>
                <w:sz w:val="32"/>
                <w:szCs w:val="32"/>
              </w:rPr>
            </w:pPr>
            <w:r w:rsidRPr="00833C68">
              <w:rPr>
                <w:rFonts w:ascii="QCF_BSML" w:hAnsi="QCF_BSML" w:cs="QCF_BSML"/>
                <w:color w:val="2F5496" w:themeColor="accent1" w:themeShade="BF"/>
                <w:sz w:val="32"/>
                <w:szCs w:val="32"/>
                <w:rtl/>
              </w:rPr>
              <w:t>ﭑ ﭒ ﭓ</w:t>
            </w:r>
          </w:p>
          <w:p w14:paraId="42DEDD9A" w14:textId="40DCB02B" w:rsidR="00742BEB" w:rsidRPr="00A631A2" w:rsidRDefault="00742BEB" w:rsidP="00352C9A">
            <w:pPr>
              <w:jc w:val="center"/>
              <w:rPr>
                <w:rFonts w:ascii="Lotus Linotype" w:hAnsi="Lotus Linotype" w:cs="Lotus Linotype"/>
                <w:color w:val="161616"/>
                <w:sz w:val="32"/>
                <w:szCs w:val="32"/>
                <w:rtl/>
              </w:rPr>
            </w:pPr>
            <w:r w:rsidRPr="00833C68">
              <w:rPr>
                <w:rFonts w:ascii="Lotus Linotype" w:hAnsi="Lotus Linotype" w:cs="Lotus Linotype"/>
                <w:color w:val="2F5496" w:themeColor="accent1" w:themeShade="BF"/>
                <w:sz w:val="32"/>
                <w:szCs w:val="32"/>
                <w:rtl/>
              </w:rPr>
              <w:t>﴿</w:t>
            </w:r>
            <w:r w:rsidRPr="00833C68">
              <w:rPr>
                <w:rFonts w:ascii="QCF_BSML" w:hAnsi="QCF_BSML" w:cs="QCF_BSML"/>
                <w:color w:val="2F5496" w:themeColor="accent1" w:themeShade="BF"/>
                <w:sz w:val="32"/>
                <w:szCs w:val="32"/>
                <w:rtl/>
              </w:rPr>
              <w:t xml:space="preserve"> </w:t>
            </w:r>
            <w:r w:rsidRPr="00833C68">
              <w:rPr>
                <w:rFonts w:ascii="QCF_P600" w:hAnsi="QCF_P600" w:cs="QCF_P600"/>
                <w:color w:val="2F5496" w:themeColor="accent1" w:themeShade="BF"/>
                <w:sz w:val="32"/>
                <w:szCs w:val="32"/>
                <w:rtl/>
              </w:rPr>
              <w:t xml:space="preserve">ﭜ   ﭝ   ﭞ   ﭟ   ﭠ   ﭡ   ﭢ   ﭣ   ﭤ    ﭥ   ﭦ   ﭧ   ﭨ   ﭩ   ﭪ   ﭫ    ﭬ   ﭭ   ﭮ   ﭯ     ﭰ   ﭱ    ﭲ   ﭳ   ﭴ   ﭵ   ﭶ   ﭷ   ﭸ   ﭹ   ﭺ   ﭻ   </w:t>
            </w:r>
            <w:r w:rsidRPr="00833C68">
              <w:rPr>
                <w:rFonts w:ascii="QCF_P600" w:eastAsia="Calibri" w:hAnsi="QCF_P600" w:cs="QCF_P600"/>
                <w:color w:val="2F5496" w:themeColor="accent1" w:themeShade="BF"/>
                <w:sz w:val="32"/>
                <w:szCs w:val="32"/>
                <w:rtl/>
                <w:lang w:val="en-GB" w:eastAsia="en-GB"/>
              </w:rPr>
              <w:t>ﭼ  ﭽ</w:t>
            </w:r>
            <w:r w:rsidRPr="00833C68">
              <w:rPr>
                <w:rFonts w:ascii="QCF_P600" w:eastAsia="Calibri" w:hAnsi="QCF_P600" w:cs="QCF_P600"/>
                <w:color w:val="2F5496" w:themeColor="accent1" w:themeShade="BF"/>
                <w:sz w:val="32"/>
                <w:szCs w:val="32"/>
                <w:lang w:val="en-GB" w:eastAsia="en-GB"/>
              </w:rPr>
              <w:t xml:space="preserve">  </w:t>
            </w:r>
            <w:r w:rsidRPr="00833C68">
              <w:rPr>
                <w:rFonts w:ascii="Arial" w:eastAsia="Calibri" w:hAnsi="Arial"/>
                <w:color w:val="2F5496" w:themeColor="accent1" w:themeShade="BF"/>
                <w:sz w:val="32"/>
                <w:szCs w:val="32"/>
                <w:lang w:val="en-GB" w:eastAsia="en-GB"/>
              </w:rPr>
              <w:t xml:space="preserve"> </w:t>
            </w:r>
            <w:r w:rsidRPr="00833C68">
              <w:rPr>
                <w:rFonts w:ascii="QCF_P600" w:hAnsi="QCF_P600" w:cs="QCF_P600"/>
                <w:color w:val="2F5496" w:themeColor="accent1" w:themeShade="BF"/>
                <w:sz w:val="32"/>
                <w:szCs w:val="32"/>
                <w:rtl/>
              </w:rPr>
              <w:t xml:space="preserve">ﭾ   ﭿ   ﮀ   ﮁ    ﮂ   ﮃ   ﮄ   ﮅ   ﮆ   ﮇ   ﮈ   ﮉ   ﮊ   </w:t>
            </w:r>
            <w:r w:rsidRPr="00833C68">
              <w:rPr>
                <w:rFonts w:ascii="Lotus Linotype" w:hAnsi="Lotus Linotype" w:cs="Lotus Linotype"/>
                <w:color w:val="2F5496" w:themeColor="accent1" w:themeShade="BF"/>
                <w:sz w:val="32"/>
                <w:szCs w:val="32"/>
                <w:rtl/>
              </w:rPr>
              <w:t>﴾.</w:t>
            </w:r>
          </w:p>
        </w:tc>
      </w:tr>
      <w:tr w:rsidR="00352C9A" w:rsidRPr="00A631A2" w14:paraId="752050B2" w14:textId="77777777" w:rsidTr="00352C9A">
        <w:trPr>
          <w:jc w:val="center"/>
        </w:trPr>
        <w:tc>
          <w:tcPr>
            <w:tcW w:w="4672" w:type="dxa"/>
          </w:tcPr>
          <w:p w14:paraId="3B0BBD5D" w14:textId="5A2C177B" w:rsidR="00352C9A" w:rsidRPr="00A631A2" w:rsidRDefault="00833C68" w:rsidP="00833C68">
            <w:pPr>
              <w:spacing w:line="560" w:lineRule="exact"/>
              <w:jc w:val="lowKashida"/>
              <w:rPr>
                <w:rFonts w:ascii="Lotus Linotype" w:hAnsi="Lotus Linotype" w:cs="Lotus Linotype"/>
                <w:color w:val="161616"/>
                <w:sz w:val="32"/>
                <w:szCs w:val="32"/>
                <w:rtl/>
              </w:rPr>
            </w:pPr>
            <w:r w:rsidRPr="00833C68">
              <w:rPr>
                <w:rFonts w:ascii="Lotus Linotype" w:hAnsi="Lotus Linotype" w:cs="Lotus Linotype"/>
                <w:color w:val="2F5496" w:themeColor="accent1" w:themeShade="BF"/>
                <w:sz w:val="32"/>
                <w:szCs w:val="32"/>
                <w:rtl/>
              </w:rPr>
              <w:t xml:space="preserve">(1-3) </w:t>
            </w:r>
            <w:r w:rsidRPr="00833C68">
              <w:rPr>
                <w:rFonts w:ascii="Lotus Linotype" w:hAnsi="Lotus Linotype" w:cs="Lotus Linotype"/>
                <w:color w:val="000000"/>
                <w:sz w:val="32"/>
                <w:szCs w:val="32"/>
                <w:rtl/>
              </w:rPr>
              <w:t>﴿</w:t>
            </w:r>
            <w:r w:rsidRPr="00833C68">
              <w:rPr>
                <w:rFonts w:ascii="QCF_P600" w:hAnsi="QCF_P600" w:cs="QCF_P600"/>
                <w:color w:val="7030A0"/>
                <w:sz w:val="32"/>
                <w:szCs w:val="32"/>
                <w:rtl/>
              </w:rPr>
              <w:t xml:space="preserve"> </w:t>
            </w:r>
            <w:r w:rsidRPr="00833C68">
              <w:rPr>
                <w:rFonts w:ascii="QCF_P600" w:hAnsi="QCF_P600" w:cs="QCF_P600"/>
                <w:color w:val="2F5496" w:themeColor="accent1" w:themeShade="BF"/>
                <w:sz w:val="32"/>
                <w:szCs w:val="32"/>
                <w:rtl/>
              </w:rPr>
              <w:t>ﭜ</w:t>
            </w:r>
            <w:r w:rsidRPr="00833C68">
              <w:rPr>
                <w:rFonts w:ascii="Lotus Linotype" w:hAnsi="Lotus Linotype" w:cs="Lotus Linotype"/>
                <w:color w:val="000000"/>
                <w:sz w:val="32"/>
                <w:szCs w:val="32"/>
                <w:rtl/>
              </w:rPr>
              <w:t xml:space="preserve">﴾ من أسماء يوم القيامة، سُمِّيت بذلك لأنَّها تقرع النَّاس وتزعِجُهم بأهوالها، ولهذا عظَّم أمرها وفخَّمه بقوله: </w:t>
            </w:r>
            <w:r w:rsidRPr="00833C68">
              <w:rPr>
                <w:rFonts w:ascii="Lotus Linotype" w:hAnsi="Lotus Linotype" w:cs="Lotus Linotype"/>
                <w:color w:val="000000"/>
                <w:sz w:val="32"/>
                <w:szCs w:val="32"/>
                <w:rtl/>
              </w:rPr>
              <w:lastRenderedPageBreak/>
              <w:t>﴿</w:t>
            </w:r>
            <w:r w:rsidRPr="00833C68">
              <w:rPr>
                <w:rFonts w:ascii="QCF_P600" w:hAnsi="QCF_P600" w:cs="QCF_P600"/>
                <w:color w:val="2F5496" w:themeColor="accent1" w:themeShade="BF"/>
                <w:sz w:val="32"/>
                <w:szCs w:val="32"/>
                <w:rtl/>
              </w:rPr>
              <w:t>ﭜ   ﭝ   ﭞ   ﭟ   ﭠ   ﭡ   ﭢ   ﭣ   ﭤ</w:t>
            </w:r>
            <w:r w:rsidRPr="00833C68">
              <w:rPr>
                <w:rFonts w:ascii="Lotus Linotype" w:hAnsi="Lotus Linotype" w:cs="Lotus Linotype"/>
                <w:color w:val="000000"/>
                <w:sz w:val="32"/>
                <w:szCs w:val="32"/>
                <w:rtl/>
              </w:rPr>
              <w:t>﴾.</w:t>
            </w:r>
          </w:p>
        </w:tc>
        <w:tc>
          <w:tcPr>
            <w:tcW w:w="4393" w:type="dxa"/>
          </w:tcPr>
          <w:p w14:paraId="353DD065" w14:textId="59802C20" w:rsidR="008512AC" w:rsidRPr="00742BEB" w:rsidRDefault="008512AC" w:rsidP="00742BEB">
            <w:pPr>
              <w:bidi w:val="0"/>
              <w:spacing w:after="0" w:line="288" w:lineRule="auto"/>
              <w:jc w:val="both"/>
              <w:rPr>
                <w:rFonts w:asciiTheme="majorBidi" w:eastAsia="Times New Roman" w:hAnsiTheme="majorBidi" w:cstheme="majorBidi"/>
                <w:sz w:val="24"/>
                <w:szCs w:val="24"/>
              </w:rPr>
            </w:pPr>
            <w:r w:rsidRPr="00B768EB">
              <w:rPr>
                <w:rFonts w:asciiTheme="majorBidi" w:eastAsia="Times New Roman" w:hAnsiTheme="majorBidi" w:cstheme="majorBidi"/>
                <w:b/>
                <w:bCs/>
                <w:color w:val="2F5496" w:themeColor="accent1" w:themeShade="BF"/>
                <w:sz w:val="24"/>
                <w:szCs w:val="24"/>
              </w:rPr>
              <w:lastRenderedPageBreak/>
              <w:t xml:space="preserve">(1-3) </w:t>
            </w:r>
            <w:r w:rsidR="00B768EB" w:rsidRPr="00B768EB">
              <w:rPr>
                <w:rFonts w:asciiTheme="majorBidi" w:eastAsia="Times New Roman" w:hAnsiTheme="majorBidi" w:cstheme="majorBidi"/>
                <w:b/>
                <w:bCs/>
                <w:color w:val="2F5496" w:themeColor="accent1" w:themeShade="BF"/>
                <w:sz w:val="24"/>
                <w:szCs w:val="24"/>
              </w:rPr>
              <w:t>“</w:t>
            </w:r>
            <w:r w:rsidRPr="00B768EB">
              <w:rPr>
                <w:rFonts w:asciiTheme="majorBidi" w:eastAsia="Times New Roman" w:hAnsiTheme="majorBidi" w:cstheme="majorBidi"/>
                <w:b/>
                <w:bCs/>
                <w:color w:val="2F5496" w:themeColor="accent1" w:themeShade="BF"/>
                <w:sz w:val="24"/>
                <w:szCs w:val="24"/>
              </w:rPr>
              <w:t>TheCatastrophe</w:t>
            </w:r>
            <w:r w:rsidR="00B768EB" w:rsidRPr="00B768EB">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al-Qari‘ah- is</w:t>
            </w:r>
            <w:r w:rsidR="00B768EB">
              <w:rPr>
                <w:rFonts w:asciiTheme="majorBidi" w:eastAsia="Times New Roman" w:hAnsiTheme="majorBidi" w:cstheme="majorBidi"/>
                <w:sz w:val="24"/>
                <w:szCs w:val="24"/>
              </w:rPr>
              <w:t xml:space="preserve"> </w:t>
            </w:r>
            <w:r w:rsidRPr="00742BEB">
              <w:rPr>
                <w:rFonts w:asciiTheme="majorBidi" w:eastAsia="Times New Roman" w:hAnsiTheme="majorBidi" w:cstheme="majorBidi"/>
                <w:sz w:val="24"/>
                <w:szCs w:val="24"/>
              </w:rPr>
              <w:t>one</w:t>
            </w:r>
            <w:r w:rsidR="00B768EB">
              <w:rPr>
                <w:rFonts w:asciiTheme="majorBidi" w:eastAsia="Times New Roman" w:hAnsiTheme="majorBidi" w:cstheme="majorBidi"/>
                <w:sz w:val="24"/>
                <w:szCs w:val="24"/>
              </w:rPr>
              <w:t xml:space="preserve"> </w:t>
            </w:r>
            <w:r w:rsidRPr="00742BEB">
              <w:rPr>
                <w:rFonts w:asciiTheme="majorBidi" w:eastAsia="Times New Roman" w:hAnsiTheme="majorBidi" w:cstheme="majorBidi"/>
                <w:sz w:val="24"/>
                <w:szCs w:val="24"/>
              </w:rPr>
              <w:t>of</w:t>
            </w:r>
            <w:r w:rsidR="00B768EB">
              <w:rPr>
                <w:rFonts w:asciiTheme="majorBidi" w:eastAsia="Times New Roman" w:hAnsiTheme="majorBidi" w:cstheme="majorBidi"/>
                <w:sz w:val="24"/>
                <w:szCs w:val="24"/>
              </w:rPr>
              <w:t xml:space="preserve"> </w:t>
            </w:r>
            <w:r w:rsidRPr="00742BEB">
              <w:rPr>
                <w:rFonts w:asciiTheme="majorBidi" w:eastAsia="Times New Roman" w:hAnsiTheme="majorBidi" w:cstheme="majorBidi"/>
                <w:sz w:val="24"/>
                <w:szCs w:val="24"/>
              </w:rPr>
              <w:t>the</w:t>
            </w:r>
            <w:r w:rsidR="00B768EB">
              <w:rPr>
                <w:rFonts w:asciiTheme="majorBidi" w:eastAsia="Times New Roman" w:hAnsiTheme="majorBidi" w:cstheme="majorBidi"/>
                <w:sz w:val="24"/>
                <w:szCs w:val="24"/>
              </w:rPr>
              <w:t xml:space="preserve"> </w:t>
            </w:r>
            <w:r w:rsidRPr="00742BEB">
              <w:rPr>
                <w:rFonts w:asciiTheme="majorBidi" w:eastAsia="Times New Roman" w:hAnsiTheme="majorBidi" w:cstheme="majorBidi"/>
                <w:sz w:val="24"/>
                <w:szCs w:val="24"/>
              </w:rPr>
              <w:t>names</w:t>
            </w:r>
            <w:r w:rsidR="00B768EB">
              <w:rPr>
                <w:rFonts w:asciiTheme="majorBidi" w:eastAsia="Times New Roman" w:hAnsiTheme="majorBidi" w:cstheme="majorBidi"/>
                <w:sz w:val="24"/>
                <w:szCs w:val="24"/>
              </w:rPr>
              <w:t xml:space="preserve"> </w:t>
            </w:r>
            <w:r w:rsidRPr="00742BEB">
              <w:rPr>
                <w:rFonts w:asciiTheme="majorBidi" w:eastAsia="Times New Roman" w:hAnsiTheme="majorBidi" w:cstheme="majorBidi"/>
                <w:sz w:val="24"/>
                <w:szCs w:val="24"/>
              </w:rPr>
              <w:t>of</w:t>
            </w:r>
            <w:r w:rsidR="00B768EB">
              <w:rPr>
                <w:rFonts w:asciiTheme="majorBidi" w:eastAsia="Times New Roman" w:hAnsiTheme="majorBidi" w:cstheme="majorBidi"/>
                <w:sz w:val="24"/>
                <w:szCs w:val="24"/>
              </w:rPr>
              <w:t xml:space="preserve"> </w:t>
            </w:r>
            <w:r w:rsidRPr="00742BEB">
              <w:rPr>
                <w:rFonts w:asciiTheme="majorBidi" w:eastAsia="Times New Roman" w:hAnsiTheme="majorBidi" w:cstheme="majorBidi"/>
                <w:sz w:val="24"/>
                <w:szCs w:val="24"/>
              </w:rPr>
              <w:t>the</w:t>
            </w:r>
            <w:r w:rsidR="00B768EB">
              <w:rPr>
                <w:rFonts w:asciiTheme="majorBidi" w:eastAsia="Times New Roman" w:hAnsiTheme="majorBidi" w:cstheme="majorBidi"/>
                <w:sz w:val="24"/>
                <w:szCs w:val="24"/>
              </w:rPr>
              <w:t xml:space="preserve"> </w:t>
            </w:r>
            <w:r w:rsidRPr="00742BEB">
              <w:rPr>
                <w:rFonts w:asciiTheme="majorBidi" w:eastAsia="Times New Roman" w:hAnsiTheme="majorBidi" w:cstheme="majorBidi"/>
                <w:sz w:val="24"/>
                <w:szCs w:val="24"/>
              </w:rPr>
              <w:t xml:space="preserve">Day of Resurrection. It is so called because it will disturb (taqra ‘) and distress people with its horrors. </w:t>
            </w:r>
          </w:p>
          <w:p w14:paraId="1F708AE2" w14:textId="59AB1932" w:rsidR="008512AC" w:rsidRPr="00742BEB" w:rsidRDefault="008512AC" w:rsidP="00742BEB">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t xml:space="preserve">Hence Allah highlights how significant it is and emphasises its importance by saying: </w:t>
            </w:r>
            <w:r w:rsidR="00B768EB" w:rsidRPr="00B768EB">
              <w:rPr>
                <w:rFonts w:asciiTheme="majorBidi" w:eastAsia="Times New Roman" w:hAnsiTheme="majorBidi" w:cstheme="majorBidi"/>
                <w:b/>
                <w:bCs/>
                <w:color w:val="2F5496" w:themeColor="accent1" w:themeShade="BF"/>
                <w:sz w:val="24"/>
                <w:szCs w:val="24"/>
              </w:rPr>
              <w:t>“</w:t>
            </w:r>
            <w:r w:rsidRPr="00B768EB">
              <w:rPr>
                <w:rFonts w:asciiTheme="majorBidi" w:eastAsia="Times New Roman" w:hAnsiTheme="majorBidi" w:cstheme="majorBidi"/>
                <w:b/>
                <w:bCs/>
                <w:color w:val="2F5496" w:themeColor="accent1" w:themeShade="BF"/>
                <w:sz w:val="24"/>
                <w:szCs w:val="24"/>
              </w:rPr>
              <w:t xml:space="preserve">The Catastrophe! What is the </w:t>
            </w:r>
            <w:r w:rsidRPr="00B768EB">
              <w:rPr>
                <w:rFonts w:asciiTheme="majorBidi" w:eastAsia="Times New Roman" w:hAnsiTheme="majorBidi" w:cstheme="majorBidi"/>
                <w:b/>
                <w:bCs/>
                <w:color w:val="2F5496" w:themeColor="accent1" w:themeShade="BF"/>
                <w:sz w:val="24"/>
                <w:szCs w:val="24"/>
              </w:rPr>
              <w:lastRenderedPageBreak/>
              <w:t>Catastrophe? How could you know what the Catastrophe is</w:t>
            </w:r>
            <w:r w:rsidR="00B768EB" w:rsidRPr="00B768EB">
              <w:rPr>
                <w:rFonts w:asciiTheme="majorBidi" w:eastAsia="Times New Roman" w:hAnsiTheme="majorBidi" w:cstheme="majorBidi"/>
                <w:b/>
                <w:bCs/>
                <w:color w:val="2F5496" w:themeColor="accent1" w:themeShade="BF"/>
                <w:sz w:val="24"/>
                <w:szCs w:val="24"/>
              </w:rPr>
              <w:t>”</w:t>
            </w:r>
            <w:r w:rsidR="00B768EB">
              <w:rPr>
                <w:rFonts w:asciiTheme="majorBidi" w:eastAsia="Times New Roman" w:hAnsiTheme="majorBidi" w:cstheme="majorBidi"/>
                <w:sz w:val="24"/>
                <w:szCs w:val="24"/>
              </w:rPr>
              <w:t>.</w:t>
            </w:r>
            <w:r w:rsidRPr="00742BEB">
              <w:rPr>
                <w:rFonts w:asciiTheme="majorBidi" w:eastAsia="Times New Roman" w:hAnsiTheme="majorBidi" w:cstheme="majorBidi"/>
                <w:sz w:val="24"/>
                <w:szCs w:val="24"/>
              </w:rPr>
              <w:t xml:space="preserve"> </w:t>
            </w:r>
          </w:p>
          <w:p w14:paraId="4C6C630A" w14:textId="77777777" w:rsidR="00352C9A" w:rsidRPr="00742BEB" w:rsidRDefault="00352C9A" w:rsidP="00742BEB">
            <w:pPr>
              <w:bidi w:val="0"/>
              <w:spacing w:after="0" w:line="288" w:lineRule="auto"/>
              <w:jc w:val="both"/>
              <w:rPr>
                <w:rFonts w:asciiTheme="majorBidi" w:eastAsia="Times New Roman" w:hAnsiTheme="majorBidi" w:cstheme="majorBidi"/>
                <w:sz w:val="24"/>
                <w:szCs w:val="24"/>
                <w:rtl/>
              </w:rPr>
            </w:pPr>
          </w:p>
        </w:tc>
      </w:tr>
      <w:tr w:rsidR="00352C9A" w:rsidRPr="00A631A2" w14:paraId="68502684" w14:textId="77777777" w:rsidTr="00352C9A">
        <w:trPr>
          <w:jc w:val="center"/>
        </w:trPr>
        <w:tc>
          <w:tcPr>
            <w:tcW w:w="4672" w:type="dxa"/>
          </w:tcPr>
          <w:p w14:paraId="73C4A33D" w14:textId="257448F5" w:rsidR="00352C9A" w:rsidRPr="00A631A2" w:rsidRDefault="00833C68" w:rsidP="00833C68">
            <w:pPr>
              <w:spacing w:line="560" w:lineRule="exact"/>
              <w:jc w:val="lowKashida"/>
              <w:rPr>
                <w:rFonts w:ascii="Lotus Linotype" w:hAnsi="Lotus Linotype" w:cs="Lotus Linotype"/>
                <w:color w:val="161616"/>
                <w:sz w:val="32"/>
                <w:szCs w:val="32"/>
                <w:rtl/>
              </w:rPr>
            </w:pPr>
            <w:r w:rsidRPr="00833C68">
              <w:rPr>
                <w:rFonts w:ascii="Lotus Linotype" w:hAnsi="Lotus Linotype" w:cs="Lotus Linotype"/>
                <w:color w:val="2F5496" w:themeColor="accent1" w:themeShade="BF"/>
                <w:sz w:val="32"/>
                <w:szCs w:val="32"/>
                <w:rtl/>
              </w:rPr>
              <w:lastRenderedPageBreak/>
              <w:t>(4)</w:t>
            </w:r>
            <w:r w:rsidRPr="00833C68">
              <w:rPr>
                <w:rFonts w:ascii="Lotus Linotype" w:hAnsi="Lotus Linotype" w:cs="Lotus Linotype"/>
                <w:color w:val="000000"/>
                <w:sz w:val="32"/>
                <w:szCs w:val="32"/>
                <w:rtl/>
              </w:rPr>
              <w:t xml:space="preserve"> ﴿</w:t>
            </w:r>
            <w:r w:rsidRPr="00833C68">
              <w:rPr>
                <w:rFonts w:ascii="QCF_P600" w:hAnsi="QCF_P600" w:cs="QCF_P600"/>
                <w:color w:val="7030A0"/>
                <w:sz w:val="32"/>
                <w:szCs w:val="32"/>
                <w:rtl/>
              </w:rPr>
              <w:t xml:space="preserve"> </w:t>
            </w:r>
            <w:r w:rsidRPr="00833C68">
              <w:rPr>
                <w:rFonts w:ascii="QCF_P600" w:hAnsi="QCF_P600" w:cs="QCF_P600"/>
                <w:color w:val="2F5496" w:themeColor="accent1" w:themeShade="BF"/>
                <w:sz w:val="32"/>
                <w:szCs w:val="32"/>
                <w:rtl/>
              </w:rPr>
              <w:t>ﭦ   ﭧ   ﭨ</w:t>
            </w:r>
            <w:r w:rsidRPr="00833C68">
              <w:rPr>
                <w:rFonts w:ascii="Lotus Linotype" w:hAnsi="Lotus Linotype" w:cs="Lotus Linotype"/>
                <w:color w:val="000000"/>
                <w:sz w:val="32"/>
                <w:szCs w:val="32"/>
                <w:rtl/>
              </w:rPr>
              <w:t>﴾ من شدَّة الفزع والهول ﴿</w:t>
            </w:r>
            <w:r w:rsidRPr="00833C68">
              <w:rPr>
                <w:rFonts w:ascii="QCF_P600" w:hAnsi="QCF_P600" w:cs="QCF_P600"/>
                <w:color w:val="7030A0"/>
                <w:sz w:val="32"/>
                <w:szCs w:val="32"/>
                <w:rtl/>
              </w:rPr>
              <w:t xml:space="preserve"> </w:t>
            </w:r>
            <w:r w:rsidRPr="00833C68">
              <w:rPr>
                <w:rFonts w:ascii="QCF_P600" w:hAnsi="QCF_P600" w:cs="QCF_P600"/>
                <w:color w:val="2F5496" w:themeColor="accent1" w:themeShade="BF"/>
                <w:sz w:val="32"/>
                <w:szCs w:val="32"/>
                <w:rtl/>
              </w:rPr>
              <w:t>ﭩ   ﭪ</w:t>
            </w:r>
            <w:r w:rsidRPr="00833C68">
              <w:rPr>
                <w:rFonts w:ascii="Lotus Linotype" w:hAnsi="Lotus Linotype" w:cs="Lotus Linotype"/>
                <w:color w:val="000000"/>
                <w:sz w:val="32"/>
                <w:szCs w:val="32"/>
                <w:rtl/>
              </w:rPr>
              <w:t>﴾ أي: كالجراد المنتشر الَّذي يموج بعضه في بعضٍ، والفراش هي الحيوانات الَّتي تكون في اللَّيل يموج بعضها ببعضٍ لا تدري أين توجَّه، فإذا أوقد لها نارٌ تهافتت إليها لضعف إدراكها، فهذه حال النَّاس أهل العقول.</w:t>
            </w:r>
          </w:p>
        </w:tc>
        <w:tc>
          <w:tcPr>
            <w:tcW w:w="4393" w:type="dxa"/>
          </w:tcPr>
          <w:p w14:paraId="47365D67" w14:textId="26952BC6" w:rsidR="009574A1" w:rsidRPr="00742BEB" w:rsidRDefault="009574A1" w:rsidP="00742BEB">
            <w:pPr>
              <w:bidi w:val="0"/>
              <w:spacing w:after="0" w:line="288" w:lineRule="auto"/>
              <w:jc w:val="both"/>
              <w:rPr>
                <w:rFonts w:asciiTheme="majorBidi" w:eastAsia="Times New Roman" w:hAnsiTheme="majorBidi" w:cstheme="majorBidi"/>
                <w:sz w:val="24"/>
                <w:szCs w:val="24"/>
              </w:rPr>
            </w:pPr>
            <w:r w:rsidRPr="00B768EB">
              <w:rPr>
                <w:rFonts w:asciiTheme="majorBidi" w:eastAsia="Times New Roman" w:hAnsiTheme="majorBidi" w:cstheme="majorBidi"/>
                <w:b/>
                <w:bCs/>
                <w:color w:val="2F5496" w:themeColor="accent1" w:themeShade="BF"/>
                <w:sz w:val="24"/>
                <w:szCs w:val="24"/>
              </w:rPr>
              <w:t xml:space="preserve">(4) </w:t>
            </w:r>
            <w:r w:rsidR="00B768EB">
              <w:rPr>
                <w:rFonts w:asciiTheme="majorBidi" w:eastAsia="Times New Roman" w:hAnsiTheme="majorBidi" w:cstheme="majorBidi"/>
                <w:b/>
                <w:bCs/>
                <w:color w:val="2F5496" w:themeColor="accent1" w:themeShade="BF"/>
                <w:sz w:val="24"/>
                <w:szCs w:val="24"/>
              </w:rPr>
              <w:t>“</w:t>
            </w:r>
            <w:r w:rsidRPr="00B768EB">
              <w:rPr>
                <w:rFonts w:asciiTheme="majorBidi" w:eastAsia="Times New Roman" w:hAnsiTheme="majorBidi" w:cstheme="majorBidi"/>
                <w:b/>
                <w:bCs/>
                <w:color w:val="2F5496" w:themeColor="accent1" w:themeShade="BF"/>
                <w:sz w:val="24"/>
                <w:szCs w:val="24"/>
              </w:rPr>
              <w:t>[It will occur] on the day when people</w:t>
            </w:r>
            <w:r w:rsidR="00B768EB">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because of the intensity of its hardship and horror </w:t>
            </w:r>
            <w:r w:rsidR="00B768EB" w:rsidRPr="00B768EB">
              <w:rPr>
                <w:rFonts w:asciiTheme="majorBidi" w:eastAsia="Times New Roman" w:hAnsiTheme="majorBidi" w:cstheme="majorBidi"/>
                <w:b/>
                <w:bCs/>
                <w:color w:val="2F5496" w:themeColor="accent1" w:themeShade="BF"/>
                <w:sz w:val="24"/>
                <w:szCs w:val="24"/>
              </w:rPr>
              <w:t>“</w:t>
            </w:r>
            <w:r w:rsidRPr="00B768EB">
              <w:rPr>
                <w:rFonts w:asciiTheme="majorBidi" w:eastAsia="Times New Roman" w:hAnsiTheme="majorBidi" w:cstheme="majorBidi"/>
                <w:b/>
                <w:bCs/>
                <w:color w:val="2F5496" w:themeColor="accent1" w:themeShade="BF"/>
                <w:sz w:val="24"/>
                <w:szCs w:val="24"/>
              </w:rPr>
              <w:t>will be like scattered moths</w:t>
            </w:r>
            <w:r w:rsidR="00B768EB" w:rsidRPr="00B768EB">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that is, it will be as if they are moving in waves like locusts. Moths are creatures that move about at night, moving together in waves, not knowing where they are going, but if a fire is lit they rush towards it, because of their lack of understanding. This is the condition</w:t>
            </w:r>
            <w:r w:rsidR="00742BEB">
              <w:rPr>
                <w:rFonts w:asciiTheme="majorBidi" w:eastAsia="Times New Roman" w:hAnsiTheme="majorBidi" w:cstheme="majorBidi"/>
                <w:sz w:val="24"/>
                <w:szCs w:val="24"/>
              </w:rPr>
              <w:t xml:space="preserve"> of </w:t>
            </w:r>
            <w:r w:rsidRPr="00742BEB">
              <w:rPr>
                <w:rFonts w:asciiTheme="majorBidi" w:eastAsia="Times New Roman" w:hAnsiTheme="majorBidi" w:cstheme="majorBidi"/>
                <w:sz w:val="24"/>
                <w:szCs w:val="24"/>
              </w:rPr>
              <w:t>humans, who are possessed</w:t>
            </w:r>
            <w:r w:rsidR="00742BEB">
              <w:rPr>
                <w:rFonts w:asciiTheme="majorBidi" w:eastAsia="Times New Roman" w:hAnsiTheme="majorBidi" w:cstheme="majorBidi"/>
                <w:sz w:val="24"/>
                <w:szCs w:val="24"/>
              </w:rPr>
              <w:t xml:space="preserve"> of </w:t>
            </w:r>
            <w:r w:rsidRPr="00742BEB">
              <w:rPr>
                <w:rFonts w:asciiTheme="majorBidi" w:eastAsia="Times New Roman" w:hAnsiTheme="majorBidi" w:cstheme="majorBidi"/>
                <w:sz w:val="24"/>
                <w:szCs w:val="24"/>
              </w:rPr>
              <w:t xml:space="preserve">reason. </w:t>
            </w:r>
          </w:p>
          <w:p w14:paraId="59B74EA0" w14:textId="77777777" w:rsidR="00352C9A" w:rsidRPr="00742BEB" w:rsidRDefault="00352C9A" w:rsidP="00742BEB">
            <w:pPr>
              <w:bidi w:val="0"/>
              <w:spacing w:after="0" w:line="288" w:lineRule="auto"/>
              <w:jc w:val="both"/>
              <w:rPr>
                <w:rFonts w:asciiTheme="majorBidi" w:eastAsia="Times New Roman" w:hAnsiTheme="majorBidi" w:cstheme="majorBidi"/>
                <w:sz w:val="24"/>
                <w:szCs w:val="24"/>
                <w:rtl/>
              </w:rPr>
            </w:pPr>
          </w:p>
        </w:tc>
      </w:tr>
      <w:tr w:rsidR="00352C9A" w:rsidRPr="00A631A2" w14:paraId="13659C1A" w14:textId="77777777" w:rsidTr="00352C9A">
        <w:trPr>
          <w:jc w:val="center"/>
        </w:trPr>
        <w:tc>
          <w:tcPr>
            <w:tcW w:w="4672" w:type="dxa"/>
          </w:tcPr>
          <w:p w14:paraId="65E28059" w14:textId="2D1A04C5" w:rsidR="00352C9A" w:rsidRPr="00833C68" w:rsidRDefault="00833C68" w:rsidP="00833C68">
            <w:pPr>
              <w:spacing w:line="560" w:lineRule="exact"/>
              <w:jc w:val="lowKashida"/>
              <w:rPr>
                <w:rFonts w:ascii="Lotus Linotype" w:hAnsi="Lotus Linotype" w:cs="Lotus Linotype"/>
                <w:color w:val="161616"/>
                <w:sz w:val="32"/>
                <w:szCs w:val="32"/>
                <w:rtl/>
              </w:rPr>
            </w:pPr>
            <w:r w:rsidRPr="00833C68">
              <w:rPr>
                <w:rFonts w:ascii="Lotus Linotype" w:hAnsi="Lotus Linotype" w:cs="Lotus Linotype"/>
                <w:color w:val="2F5496" w:themeColor="accent1" w:themeShade="BF"/>
                <w:sz w:val="32"/>
                <w:szCs w:val="32"/>
                <w:rtl/>
              </w:rPr>
              <w:t>(5)</w:t>
            </w:r>
            <w:r w:rsidRPr="00833C68">
              <w:rPr>
                <w:rFonts w:ascii="Lotus Linotype" w:hAnsi="Lotus Linotype" w:cs="Lotus Linotype"/>
                <w:color w:val="000000"/>
                <w:sz w:val="32"/>
                <w:szCs w:val="32"/>
                <w:rtl/>
              </w:rPr>
              <w:t xml:space="preserve"> وأمَّا الجبال الصُّمُّ الصِّلابُ فتكون ﴿</w:t>
            </w:r>
            <w:r w:rsidRPr="00833C68">
              <w:rPr>
                <w:rFonts w:ascii="QCF_P600" w:hAnsi="QCF_P600" w:cs="QCF_P600"/>
                <w:color w:val="2F5496" w:themeColor="accent1" w:themeShade="BF"/>
                <w:sz w:val="32"/>
                <w:szCs w:val="32"/>
                <w:rtl/>
              </w:rPr>
              <w:t>ﭮ   ﭯ</w:t>
            </w:r>
            <w:r w:rsidRPr="00833C68">
              <w:rPr>
                <w:rFonts w:ascii="Lotus Linotype" w:hAnsi="Lotus Linotype" w:cs="Lotus Linotype"/>
                <w:color w:val="000000"/>
                <w:sz w:val="32"/>
                <w:szCs w:val="32"/>
                <w:rtl/>
              </w:rPr>
              <w:t>﴾ أي: كالصُّوف المنفوش الَّذي بقي ضعيفًا جدًّا تطيـر بـه أدنـى ريـحٍ، قال تعالى: ﴿</w:t>
            </w:r>
            <w:r w:rsidRPr="00833C68">
              <w:rPr>
                <w:rFonts w:ascii="QCF_P384" w:eastAsia="Calibri" w:hAnsi="QCF_P384" w:cs="QCF_P384"/>
                <w:color w:val="000000"/>
                <w:sz w:val="32"/>
                <w:szCs w:val="32"/>
                <w:rtl/>
                <w:lang w:val="en-GB" w:eastAsia="en-GB"/>
              </w:rPr>
              <w:t xml:space="preserve"> ﰀ  ﰁ  ﰂ  ﰃ    ﰄ  ﰅ          ﰆ    ﰇ</w:t>
            </w:r>
            <w:r w:rsidRPr="00833C68">
              <w:rPr>
                <w:rFonts w:ascii="QCF_P384" w:eastAsia="Calibri" w:hAnsi="QCF_P384" w:cs="QCF_P384"/>
                <w:color w:val="0000A5"/>
                <w:sz w:val="32"/>
                <w:szCs w:val="32"/>
                <w:rtl/>
                <w:lang w:val="en-GB" w:eastAsia="en-GB"/>
              </w:rPr>
              <w:t>ﰈ</w:t>
            </w:r>
            <w:r w:rsidRPr="00833C68">
              <w:rPr>
                <w:rFonts w:ascii="QCF_P384" w:eastAsia="Calibri" w:hAnsi="QCF_P384" w:cs="QCF_P384"/>
                <w:color w:val="000000"/>
                <w:sz w:val="32"/>
                <w:szCs w:val="32"/>
                <w:rtl/>
                <w:lang w:val="en-GB" w:eastAsia="en-GB"/>
              </w:rPr>
              <w:t xml:space="preserve"> </w:t>
            </w:r>
            <w:r w:rsidRPr="00833C68">
              <w:rPr>
                <w:rFonts w:ascii="Lotus Linotype" w:hAnsi="Lotus Linotype" w:cs="Lotus Linotype"/>
                <w:color w:val="000000"/>
                <w:sz w:val="32"/>
                <w:szCs w:val="32"/>
                <w:rtl/>
              </w:rPr>
              <w:t>﴾، ثمَّ بعد ذلك تكون هباءً منثورًا، فتضمحلُّ ولا يبقى منها شيءٌ يشاهَد، فحينئذٍ تُنْصَبُ الموازينُ</w:t>
            </w:r>
            <w:r w:rsidR="001D6F02">
              <w:rPr>
                <w:rFonts w:ascii="Lotus Linotype" w:hAnsi="Lotus Linotype" w:cs="Lotus Linotype"/>
                <w:color w:val="000000"/>
                <w:sz w:val="32"/>
                <w:szCs w:val="32"/>
              </w:rPr>
              <w:t xml:space="preserve"> </w:t>
            </w:r>
            <w:r w:rsidRPr="00833C68">
              <w:rPr>
                <w:rFonts w:ascii="Lotus Linotype" w:hAnsi="Lotus Linotype" w:cs="Lotus Linotype"/>
                <w:color w:val="000000"/>
                <w:sz w:val="32"/>
                <w:szCs w:val="32"/>
                <w:rtl/>
              </w:rPr>
              <w:t>وينقسم النَّاس قسمين: سعداء وأشقياء.</w:t>
            </w:r>
          </w:p>
        </w:tc>
        <w:tc>
          <w:tcPr>
            <w:tcW w:w="4393" w:type="dxa"/>
          </w:tcPr>
          <w:p w14:paraId="13C3C91D" w14:textId="7B96653F" w:rsidR="009574A1" w:rsidRPr="00742BEB" w:rsidRDefault="009574A1" w:rsidP="00742BEB">
            <w:pPr>
              <w:bidi w:val="0"/>
              <w:spacing w:after="0" w:line="288" w:lineRule="auto"/>
              <w:jc w:val="both"/>
              <w:rPr>
                <w:rFonts w:asciiTheme="majorBidi" w:eastAsia="Times New Roman" w:hAnsiTheme="majorBidi" w:cstheme="majorBidi"/>
                <w:sz w:val="24"/>
                <w:szCs w:val="24"/>
              </w:rPr>
            </w:pPr>
            <w:r w:rsidRPr="00B768EB">
              <w:rPr>
                <w:rFonts w:asciiTheme="majorBidi" w:eastAsia="Times New Roman" w:hAnsiTheme="majorBidi" w:cstheme="majorBidi"/>
                <w:b/>
                <w:bCs/>
                <w:color w:val="2F5496" w:themeColor="accent1" w:themeShade="BF"/>
                <w:sz w:val="24"/>
                <w:szCs w:val="24"/>
              </w:rPr>
              <w:t>(5)</w:t>
            </w:r>
            <w:r w:rsidRPr="00742BEB">
              <w:rPr>
                <w:rFonts w:asciiTheme="majorBidi" w:eastAsia="Times New Roman" w:hAnsiTheme="majorBidi" w:cstheme="majorBidi"/>
                <w:sz w:val="24"/>
                <w:szCs w:val="24"/>
              </w:rPr>
              <w:t xml:space="preserve"> As for the strong and solid mountains, they </w:t>
            </w:r>
            <w:r w:rsidR="00B768EB" w:rsidRPr="00B768EB">
              <w:rPr>
                <w:rFonts w:asciiTheme="majorBidi" w:eastAsia="Times New Roman" w:hAnsiTheme="majorBidi" w:cstheme="majorBidi"/>
                <w:b/>
                <w:bCs/>
                <w:color w:val="2F5496" w:themeColor="accent1" w:themeShade="BF"/>
                <w:sz w:val="24"/>
                <w:szCs w:val="24"/>
              </w:rPr>
              <w:t>“</w:t>
            </w:r>
            <w:r w:rsidRPr="00B768EB">
              <w:rPr>
                <w:rFonts w:asciiTheme="majorBidi" w:eastAsia="Times New Roman" w:hAnsiTheme="majorBidi" w:cstheme="majorBidi"/>
                <w:b/>
                <w:bCs/>
                <w:color w:val="2F5496" w:themeColor="accent1" w:themeShade="BF"/>
                <w:sz w:val="24"/>
                <w:szCs w:val="24"/>
              </w:rPr>
              <w:t>will be like tufts of dyed wool</w:t>
            </w:r>
            <w:r w:rsidR="00B768EB" w:rsidRPr="00B768EB">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that is, they will be like tufts of wool that are flimsy and blow away with the slightest puff</w:t>
            </w:r>
            <w:r w:rsidR="00B768EB">
              <w:rPr>
                <w:rFonts w:asciiTheme="majorBidi" w:eastAsia="Times New Roman" w:hAnsiTheme="majorBidi" w:cstheme="majorBidi"/>
                <w:sz w:val="24"/>
                <w:szCs w:val="24"/>
              </w:rPr>
              <w:t xml:space="preserve"> </w:t>
            </w:r>
            <w:r w:rsidRPr="00742BEB">
              <w:rPr>
                <w:rFonts w:asciiTheme="majorBidi" w:eastAsia="Times New Roman" w:hAnsiTheme="majorBidi" w:cstheme="majorBidi"/>
                <w:sz w:val="24"/>
                <w:szCs w:val="24"/>
              </w:rPr>
              <w:t>of</w:t>
            </w:r>
            <w:r w:rsidR="00B768EB">
              <w:rPr>
                <w:rFonts w:asciiTheme="majorBidi" w:eastAsia="Times New Roman" w:hAnsiTheme="majorBidi" w:cstheme="majorBidi"/>
                <w:sz w:val="24"/>
                <w:szCs w:val="24"/>
              </w:rPr>
              <w:t xml:space="preserve"> </w:t>
            </w:r>
            <w:r w:rsidRPr="00742BEB">
              <w:rPr>
                <w:rFonts w:asciiTheme="majorBidi" w:eastAsia="Times New Roman" w:hAnsiTheme="majorBidi" w:cstheme="majorBidi"/>
                <w:sz w:val="24"/>
                <w:szCs w:val="24"/>
              </w:rPr>
              <w:t xml:space="preserve">wind. </w:t>
            </w:r>
            <w:r w:rsidR="001D6F02">
              <w:rPr>
                <w:rFonts w:asciiTheme="majorBidi" w:eastAsia="Times New Roman" w:hAnsiTheme="majorBidi" w:cstheme="majorBidi"/>
                <w:sz w:val="24"/>
                <w:szCs w:val="24"/>
              </w:rPr>
              <w:t xml:space="preserve"> Allah The Almighty says: “</w:t>
            </w:r>
            <w:r w:rsidR="001D6F02" w:rsidRPr="001D6F02">
              <w:rPr>
                <w:rFonts w:asciiTheme="majorBidi" w:eastAsia="Times New Roman" w:hAnsiTheme="majorBidi" w:cstheme="majorBidi"/>
                <w:b/>
                <w:bCs/>
                <w:sz w:val="24"/>
                <w:szCs w:val="24"/>
              </w:rPr>
              <w:t>Now you see the mountains, thinking they are firmly fixed, but they are travelling ˹just˺ like clouds.</w:t>
            </w:r>
            <w:r w:rsidR="001D6F02">
              <w:rPr>
                <w:rFonts w:asciiTheme="majorBidi" w:eastAsia="Times New Roman" w:hAnsiTheme="majorBidi" w:cstheme="majorBidi"/>
                <w:sz w:val="24"/>
                <w:szCs w:val="24"/>
              </w:rPr>
              <w:t>”[27:88].</w:t>
            </w:r>
          </w:p>
          <w:p w14:paraId="3D62D3D6" w14:textId="59071B20" w:rsidR="00352C9A" w:rsidRPr="00742BEB" w:rsidRDefault="009574A1" w:rsidP="00742BEB">
            <w:pPr>
              <w:bidi w:val="0"/>
              <w:spacing w:after="0" w:line="288" w:lineRule="auto"/>
              <w:jc w:val="both"/>
              <w:rPr>
                <w:rFonts w:asciiTheme="majorBidi" w:eastAsia="Times New Roman" w:hAnsiTheme="majorBidi" w:cstheme="majorBidi"/>
                <w:sz w:val="24"/>
                <w:szCs w:val="24"/>
                <w:rtl/>
              </w:rPr>
            </w:pPr>
            <w:r w:rsidRPr="00742BEB">
              <w:rPr>
                <w:rFonts w:asciiTheme="majorBidi" w:eastAsia="Times New Roman" w:hAnsiTheme="majorBidi" w:cstheme="majorBidi"/>
                <w:sz w:val="24"/>
                <w:szCs w:val="24"/>
              </w:rPr>
              <w:t>Then after that, they will become scattered dust; they will disappear and nothing visible will be left of them. At that point the balance will be set up and the people will be divided into two groups, the blessed and the doomed.</w:t>
            </w:r>
          </w:p>
        </w:tc>
      </w:tr>
      <w:tr w:rsidR="00352C9A" w:rsidRPr="00A631A2" w14:paraId="01584A44" w14:textId="77777777" w:rsidTr="00352C9A">
        <w:trPr>
          <w:jc w:val="center"/>
        </w:trPr>
        <w:tc>
          <w:tcPr>
            <w:tcW w:w="4672" w:type="dxa"/>
          </w:tcPr>
          <w:p w14:paraId="3C223F60" w14:textId="3539D4CD" w:rsidR="00352C9A" w:rsidRPr="00A631A2" w:rsidRDefault="00833C68" w:rsidP="00833C68">
            <w:pPr>
              <w:spacing w:line="560" w:lineRule="exact"/>
              <w:jc w:val="lowKashida"/>
              <w:rPr>
                <w:rFonts w:ascii="Lotus Linotype" w:hAnsi="Lotus Linotype" w:cs="Lotus Linotype"/>
                <w:color w:val="161616"/>
                <w:sz w:val="32"/>
                <w:szCs w:val="32"/>
                <w:rtl/>
              </w:rPr>
            </w:pPr>
            <w:r w:rsidRPr="00833C68">
              <w:rPr>
                <w:rFonts w:ascii="Lotus Linotype" w:hAnsi="Lotus Linotype" w:cs="Lotus Linotype"/>
                <w:color w:val="2F5496" w:themeColor="accent1" w:themeShade="BF"/>
                <w:sz w:val="32"/>
                <w:szCs w:val="32"/>
                <w:rtl/>
              </w:rPr>
              <w:t>(6-7)</w:t>
            </w:r>
            <w:r>
              <w:rPr>
                <w:rFonts w:ascii="Lotus Linotype" w:hAnsi="Lotus Linotype" w:cs="Lotus Linotype" w:hint="cs"/>
                <w:color w:val="000000"/>
                <w:sz w:val="32"/>
                <w:szCs w:val="32"/>
                <w:rtl/>
              </w:rPr>
              <w:t xml:space="preserve"> </w:t>
            </w:r>
            <w:r w:rsidRPr="00833C68">
              <w:rPr>
                <w:rFonts w:ascii="Lotus Linotype" w:hAnsi="Lotus Linotype" w:cs="Lotus Linotype"/>
                <w:color w:val="000000"/>
                <w:sz w:val="32"/>
                <w:szCs w:val="32"/>
                <w:rtl/>
              </w:rPr>
              <w:t>﴿</w:t>
            </w:r>
            <w:r w:rsidRPr="00833C68">
              <w:rPr>
                <w:rFonts w:ascii="QCF_P600" w:hAnsi="QCF_P600" w:cs="QCF_P600"/>
                <w:color w:val="7030A0"/>
                <w:sz w:val="32"/>
                <w:szCs w:val="32"/>
                <w:rtl/>
              </w:rPr>
              <w:t xml:space="preserve"> </w:t>
            </w:r>
            <w:r w:rsidRPr="00833C68">
              <w:rPr>
                <w:rFonts w:ascii="QCF_P600" w:hAnsi="QCF_P600" w:cs="QCF_P600"/>
                <w:color w:val="2F5496" w:themeColor="accent1" w:themeShade="BF"/>
                <w:sz w:val="32"/>
                <w:szCs w:val="32"/>
                <w:rtl/>
              </w:rPr>
              <w:t xml:space="preserve">ﭱ    ﭲ   ﭳ   ﭴ  </w:t>
            </w:r>
            <w:r w:rsidRPr="00833C68">
              <w:rPr>
                <w:rFonts w:ascii="Lotus Linotype" w:hAnsi="Lotus Linotype" w:cs="Lotus Linotype"/>
                <w:color w:val="000000"/>
                <w:sz w:val="32"/>
                <w:szCs w:val="32"/>
                <w:rtl/>
              </w:rPr>
              <w:t>﴾</w:t>
            </w:r>
            <w:r>
              <w:rPr>
                <w:rFonts w:ascii="Lotus Linotype" w:hAnsi="Lotus Linotype" w:cs="Lotus Linotype" w:hint="cs"/>
                <w:color w:val="000000"/>
                <w:sz w:val="32"/>
                <w:szCs w:val="32"/>
                <w:rtl/>
              </w:rPr>
              <w:t xml:space="preserve"> </w:t>
            </w:r>
            <w:r w:rsidRPr="00833C68">
              <w:rPr>
                <w:rFonts w:ascii="Lotus Linotype" w:hAnsi="Lotus Linotype" w:cs="Lotus Linotype"/>
                <w:color w:val="000000"/>
                <w:sz w:val="32"/>
                <w:szCs w:val="32"/>
                <w:rtl/>
              </w:rPr>
              <w:t>أي: رجحت حسناتُه على سيِّئاتِه، ﴿</w:t>
            </w:r>
            <w:r w:rsidRPr="00833C68">
              <w:rPr>
                <w:rFonts w:ascii="QCF_P600" w:hAnsi="QCF_P600" w:cs="QCF_P600"/>
                <w:color w:val="2F5496" w:themeColor="accent1" w:themeShade="BF"/>
                <w:sz w:val="32"/>
                <w:szCs w:val="32"/>
                <w:rtl/>
              </w:rPr>
              <w:t xml:space="preserve">ﭶ   ﭷ   ﭸ   ﭹ   </w:t>
            </w:r>
            <w:r w:rsidRPr="00833C68">
              <w:rPr>
                <w:rFonts w:ascii="Lotus Linotype" w:hAnsi="Lotus Linotype" w:cs="Lotus Linotype"/>
                <w:color w:val="000000"/>
                <w:sz w:val="32"/>
                <w:szCs w:val="32"/>
                <w:rtl/>
              </w:rPr>
              <w:t>﴾ في جنَّات الَّنعيم.</w:t>
            </w:r>
          </w:p>
        </w:tc>
        <w:tc>
          <w:tcPr>
            <w:tcW w:w="4393" w:type="dxa"/>
          </w:tcPr>
          <w:p w14:paraId="110CD9D7" w14:textId="516B9F2A" w:rsidR="00437F43" w:rsidRPr="00742BEB" w:rsidRDefault="00437F43" w:rsidP="00742BEB">
            <w:pPr>
              <w:bidi w:val="0"/>
              <w:spacing w:after="0" w:line="288" w:lineRule="auto"/>
              <w:jc w:val="both"/>
              <w:rPr>
                <w:rFonts w:asciiTheme="majorBidi" w:eastAsia="Times New Roman" w:hAnsiTheme="majorBidi" w:cstheme="majorBidi"/>
                <w:sz w:val="24"/>
                <w:szCs w:val="24"/>
              </w:rPr>
            </w:pPr>
            <w:r w:rsidRPr="001D6F02">
              <w:rPr>
                <w:rFonts w:asciiTheme="majorBidi" w:eastAsia="Times New Roman" w:hAnsiTheme="majorBidi" w:cstheme="majorBidi"/>
                <w:b/>
                <w:bCs/>
                <w:color w:val="2F5496" w:themeColor="accent1" w:themeShade="BF"/>
                <w:sz w:val="24"/>
                <w:szCs w:val="24"/>
              </w:rPr>
              <w:t xml:space="preserve">(6-7) </w:t>
            </w:r>
            <w:r w:rsidR="001D6F02" w:rsidRPr="001D6F02">
              <w:rPr>
                <w:rFonts w:asciiTheme="majorBidi" w:eastAsia="Times New Roman" w:hAnsiTheme="majorBidi" w:cstheme="majorBidi"/>
                <w:b/>
                <w:bCs/>
                <w:color w:val="2F5496" w:themeColor="accent1" w:themeShade="BF"/>
                <w:sz w:val="24"/>
                <w:szCs w:val="24"/>
              </w:rPr>
              <w:t>“</w:t>
            </w:r>
            <w:r w:rsidRPr="001D6F02">
              <w:rPr>
                <w:rFonts w:asciiTheme="majorBidi" w:eastAsia="Times New Roman" w:hAnsiTheme="majorBidi" w:cstheme="majorBidi"/>
                <w:b/>
                <w:bCs/>
                <w:color w:val="2F5496" w:themeColor="accent1" w:themeShade="BF"/>
                <w:sz w:val="24"/>
                <w:szCs w:val="24"/>
              </w:rPr>
              <w:t>Then as for him whose good deeds weigh heavily in the balance'!</w:t>
            </w:r>
            <w:r w:rsidR="001D6F02" w:rsidRPr="001D6F02">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that is, his good deeds outweigh his bad deeds</w:t>
            </w:r>
            <w:r w:rsidRPr="00742BEB">
              <w:rPr>
                <w:rFonts w:asciiTheme="majorBidi" w:eastAsia="Times New Roman" w:hAnsiTheme="majorBidi" w:cstheme="majorBidi"/>
                <w:sz w:val="24"/>
                <w:szCs w:val="24"/>
              </w:rPr>
              <w:br/>
            </w:r>
            <w:r w:rsidR="001D6F02" w:rsidRPr="001D6F02">
              <w:rPr>
                <w:rFonts w:asciiTheme="majorBidi" w:eastAsia="Times New Roman" w:hAnsiTheme="majorBidi" w:cstheme="majorBidi"/>
                <w:b/>
                <w:bCs/>
                <w:color w:val="2F5496" w:themeColor="accent1" w:themeShade="BF"/>
                <w:sz w:val="24"/>
                <w:szCs w:val="24"/>
              </w:rPr>
              <w:t>“</w:t>
            </w:r>
            <w:r w:rsidRPr="001D6F02">
              <w:rPr>
                <w:rFonts w:asciiTheme="majorBidi" w:eastAsia="Times New Roman" w:hAnsiTheme="majorBidi" w:cstheme="majorBidi"/>
                <w:b/>
                <w:bCs/>
                <w:color w:val="2F5496" w:themeColor="accent1" w:themeShade="BF"/>
                <w:sz w:val="24"/>
                <w:szCs w:val="24"/>
              </w:rPr>
              <w:t>he will have a well-pleasing life</w:t>
            </w:r>
            <w:r w:rsidR="001D6F02" w:rsidRPr="001D6F02">
              <w:rPr>
                <w:rFonts w:asciiTheme="majorBidi" w:eastAsia="Times New Roman" w:hAnsiTheme="majorBidi" w:cstheme="majorBidi"/>
                <w:b/>
                <w:bCs/>
                <w:color w:val="2F5496" w:themeColor="accent1" w:themeShade="BF"/>
                <w:sz w:val="24"/>
                <w:szCs w:val="24"/>
              </w:rPr>
              <w:t>”</w:t>
            </w:r>
            <w:r w:rsidRPr="001D6F02">
              <w:rPr>
                <w:rFonts w:asciiTheme="majorBidi" w:eastAsia="Times New Roman" w:hAnsiTheme="majorBidi" w:cstheme="majorBidi"/>
                <w:color w:val="2F5496" w:themeColor="accent1" w:themeShade="BF"/>
                <w:sz w:val="24"/>
                <w:szCs w:val="24"/>
              </w:rPr>
              <w:t xml:space="preserve"> </w:t>
            </w:r>
            <w:r w:rsidRPr="00742BEB">
              <w:rPr>
                <w:rFonts w:asciiTheme="majorBidi" w:eastAsia="Times New Roman" w:hAnsiTheme="majorBidi" w:cstheme="majorBidi"/>
                <w:sz w:val="24"/>
                <w:szCs w:val="24"/>
              </w:rPr>
              <w:t xml:space="preserve">in the gardens of bliss. </w:t>
            </w:r>
          </w:p>
          <w:p w14:paraId="08E62CFB" w14:textId="77777777" w:rsidR="00352C9A" w:rsidRPr="00742BEB" w:rsidRDefault="00352C9A" w:rsidP="00742BEB">
            <w:pPr>
              <w:bidi w:val="0"/>
              <w:spacing w:after="0" w:line="288" w:lineRule="auto"/>
              <w:jc w:val="both"/>
              <w:rPr>
                <w:rFonts w:asciiTheme="majorBidi" w:eastAsia="Times New Roman" w:hAnsiTheme="majorBidi" w:cstheme="majorBidi"/>
                <w:sz w:val="24"/>
                <w:szCs w:val="24"/>
                <w:rtl/>
              </w:rPr>
            </w:pPr>
          </w:p>
        </w:tc>
      </w:tr>
      <w:tr w:rsidR="00352C9A" w:rsidRPr="00A631A2" w14:paraId="0A8BC7EB" w14:textId="77777777" w:rsidTr="00352C9A">
        <w:trPr>
          <w:jc w:val="center"/>
        </w:trPr>
        <w:tc>
          <w:tcPr>
            <w:tcW w:w="4672" w:type="dxa"/>
          </w:tcPr>
          <w:p w14:paraId="3325C535" w14:textId="7C563E32" w:rsidR="00352C9A" w:rsidRPr="00833C68" w:rsidRDefault="00833C68" w:rsidP="00833C68">
            <w:pPr>
              <w:spacing w:line="560" w:lineRule="exact"/>
              <w:jc w:val="lowKashida"/>
              <w:rPr>
                <w:rFonts w:ascii="Lotus Linotype" w:hAnsi="Lotus Linotype" w:cs="Lotus Linotype"/>
                <w:color w:val="161616"/>
                <w:sz w:val="32"/>
                <w:szCs w:val="32"/>
                <w:rtl/>
              </w:rPr>
            </w:pPr>
            <w:r w:rsidRPr="00833C68">
              <w:rPr>
                <w:rFonts w:ascii="Lotus Linotype" w:hAnsi="Lotus Linotype" w:cs="Lotus Linotype"/>
                <w:color w:val="2F5496" w:themeColor="accent1" w:themeShade="BF"/>
                <w:sz w:val="32"/>
                <w:szCs w:val="32"/>
                <w:rtl/>
              </w:rPr>
              <w:t>(8-11)</w:t>
            </w:r>
            <w:r w:rsidRPr="00833C68">
              <w:rPr>
                <w:rFonts w:ascii="Lotus Linotype" w:hAnsi="Lotus Linotype" w:cs="Lotus Linotype"/>
                <w:color w:val="000000"/>
                <w:sz w:val="32"/>
                <w:szCs w:val="32"/>
                <w:rtl/>
              </w:rPr>
              <w:t xml:space="preserve"> ﴿</w:t>
            </w:r>
            <w:r w:rsidRPr="00833C68">
              <w:rPr>
                <w:rFonts w:ascii="QCF_P600" w:hAnsi="QCF_P600" w:cs="QCF_P600"/>
                <w:color w:val="7030A0"/>
                <w:sz w:val="32"/>
                <w:szCs w:val="32"/>
                <w:rtl/>
              </w:rPr>
              <w:t xml:space="preserve"> </w:t>
            </w:r>
            <w:r w:rsidRPr="00833C68">
              <w:rPr>
                <w:rFonts w:ascii="QCF_P600" w:hAnsi="QCF_P600" w:cs="QCF_P600"/>
                <w:color w:val="2F5496" w:themeColor="accent1" w:themeShade="BF"/>
                <w:sz w:val="32"/>
                <w:szCs w:val="32"/>
                <w:rtl/>
              </w:rPr>
              <w:t xml:space="preserve">ﭻ   </w:t>
            </w:r>
            <w:r w:rsidRPr="00833C68">
              <w:rPr>
                <w:rFonts w:ascii="QCF_P600" w:eastAsia="Calibri" w:hAnsi="QCF_P600" w:cs="QCF_P600"/>
                <w:color w:val="2F5496" w:themeColor="accent1" w:themeShade="BF"/>
                <w:sz w:val="32"/>
                <w:szCs w:val="32"/>
                <w:rtl/>
                <w:lang w:val="en-GB" w:eastAsia="en-GB"/>
              </w:rPr>
              <w:t>ﭼ  ﭽ</w:t>
            </w:r>
            <w:r w:rsidRPr="00833C68">
              <w:rPr>
                <w:rFonts w:ascii="QCF_P600" w:hAnsi="QCF_P600" w:cs="QCF_P600"/>
                <w:color w:val="2F5496" w:themeColor="accent1" w:themeShade="BF"/>
                <w:sz w:val="32"/>
                <w:szCs w:val="32"/>
                <w:rtl/>
              </w:rPr>
              <w:t xml:space="preserve"> ﭾ  </w:t>
            </w:r>
            <w:r w:rsidRPr="00833C68">
              <w:rPr>
                <w:rFonts w:ascii="Lotus Linotype" w:hAnsi="Lotus Linotype" w:cs="Lotus Linotype"/>
                <w:color w:val="000000"/>
                <w:sz w:val="32"/>
                <w:szCs w:val="32"/>
                <w:rtl/>
              </w:rPr>
              <w:t>﴾ بأن لم تكنْ له حسناتٌ تقاوم سيِّئاتِه، ﴿</w:t>
            </w:r>
            <w:r w:rsidRPr="00833C68">
              <w:rPr>
                <w:rFonts w:ascii="QCF_P600" w:hAnsi="QCF_P600" w:cs="QCF_P600"/>
                <w:color w:val="2F5496" w:themeColor="accent1" w:themeShade="BF"/>
                <w:sz w:val="32"/>
                <w:szCs w:val="32"/>
                <w:rtl/>
              </w:rPr>
              <w:t>ﮀ   ﮁ</w:t>
            </w:r>
            <w:r w:rsidRPr="00833C68">
              <w:rPr>
                <w:rFonts w:ascii="Lotus Linotype" w:hAnsi="Lotus Linotype" w:cs="Lotus Linotype"/>
                <w:color w:val="000000"/>
                <w:sz w:val="32"/>
                <w:szCs w:val="32"/>
                <w:rtl/>
              </w:rPr>
              <w:t xml:space="preserve">﴾ أي: مأواهُ ومسكنُه النَّارُ الَّتي من أسمائها </w:t>
            </w:r>
            <w:r w:rsidRPr="00833C68">
              <w:rPr>
                <w:rFonts w:ascii="Lotus Linotype" w:hAnsi="Lotus Linotype" w:cs="Lotus Linotype"/>
                <w:color w:val="000000"/>
                <w:sz w:val="32"/>
                <w:szCs w:val="32"/>
                <w:rtl/>
              </w:rPr>
              <w:lastRenderedPageBreak/>
              <w:t>الهاوية، تكون له بمنزلة الأمِّ الملازمة؛ كما قال تعالى: ﴿</w:t>
            </w:r>
            <w:r w:rsidRPr="00833C68">
              <w:rPr>
                <w:rFonts w:ascii="QCF_P365" w:eastAsia="Calibri" w:hAnsi="QCF_P365" w:cs="QCF_P365"/>
                <w:color w:val="000000"/>
                <w:sz w:val="32"/>
                <w:szCs w:val="32"/>
                <w:rtl/>
                <w:lang w:val="en-GB" w:eastAsia="en-GB"/>
              </w:rPr>
              <w:t xml:space="preserve"> ﯭ  ﯮ  ﯯ      ﯰ</w:t>
            </w:r>
            <w:r w:rsidRPr="00833C68">
              <w:rPr>
                <w:rFonts w:ascii="Lotus Linotype" w:hAnsi="Lotus Linotype" w:cs="Lotus Linotype"/>
                <w:color w:val="000000"/>
                <w:sz w:val="32"/>
                <w:szCs w:val="32"/>
                <w:rtl/>
              </w:rPr>
              <w:t>﴾، وقيل: إنَّ معنى ذلك: فأمُّ دماغه هاويةٌ في النَّار، أي: يُلقى في النَّار على رأسه، ﴿</w:t>
            </w:r>
            <w:r w:rsidRPr="00833C68">
              <w:rPr>
                <w:rFonts w:ascii="QCF_P600" w:hAnsi="QCF_P600" w:cs="QCF_P600"/>
                <w:color w:val="7030A0"/>
                <w:sz w:val="32"/>
                <w:szCs w:val="32"/>
                <w:rtl/>
              </w:rPr>
              <w:t xml:space="preserve"> </w:t>
            </w:r>
            <w:r w:rsidRPr="00833C68">
              <w:rPr>
                <w:rFonts w:ascii="QCF_P600" w:hAnsi="QCF_P600" w:cs="QCF_P600"/>
                <w:color w:val="2F5496" w:themeColor="accent1" w:themeShade="BF"/>
                <w:sz w:val="32"/>
                <w:szCs w:val="32"/>
                <w:rtl/>
              </w:rPr>
              <w:t>ﮃ   ﮄ   ﮅ   ﮆ</w:t>
            </w:r>
            <w:r w:rsidRPr="00833C68">
              <w:rPr>
                <w:rFonts w:ascii="QCF_P600" w:hAnsi="QCF_P600" w:cs="QCF_P600"/>
                <w:color w:val="7030A0"/>
                <w:sz w:val="32"/>
                <w:szCs w:val="32"/>
                <w:rtl/>
              </w:rPr>
              <w:t xml:space="preserve">  </w:t>
            </w:r>
            <w:r w:rsidRPr="00833C68">
              <w:rPr>
                <w:rFonts w:ascii="Lotus Linotype" w:hAnsi="Lotus Linotype" w:cs="Lotus Linotype"/>
                <w:color w:val="000000"/>
                <w:sz w:val="32"/>
                <w:szCs w:val="32"/>
                <w:rtl/>
              </w:rPr>
              <w:t>﴾ وهذا تعظيمٌ لأمرها، ثمَّ فسَّرها بقوله: ﴿</w:t>
            </w:r>
            <w:r w:rsidRPr="00833C68">
              <w:rPr>
                <w:rFonts w:ascii="QCF_P600" w:hAnsi="QCF_P600" w:cs="QCF_P600"/>
                <w:color w:val="2F5496" w:themeColor="accent1" w:themeShade="BF"/>
                <w:sz w:val="32"/>
                <w:szCs w:val="32"/>
                <w:rtl/>
              </w:rPr>
              <w:t>ﮈ   ﮉ</w:t>
            </w:r>
            <w:r w:rsidRPr="00833C68">
              <w:rPr>
                <w:rFonts w:ascii="Lotus Linotype" w:hAnsi="Lotus Linotype" w:cs="Lotus Linotype"/>
                <w:color w:val="000000"/>
                <w:sz w:val="32"/>
                <w:szCs w:val="32"/>
                <w:rtl/>
              </w:rPr>
              <w:t>﴾ أي: شديدةُ الحرارة، قد زادت حرارتها على حرارة نار الدُّنيا بسبعين ضعفًا، نستجير بالله منها.</w:t>
            </w:r>
          </w:p>
        </w:tc>
        <w:tc>
          <w:tcPr>
            <w:tcW w:w="4393" w:type="dxa"/>
          </w:tcPr>
          <w:p w14:paraId="39FC343E" w14:textId="132AC112" w:rsidR="00437F43" w:rsidRPr="00742BEB" w:rsidRDefault="00437F43" w:rsidP="00742BEB">
            <w:pPr>
              <w:bidi w:val="0"/>
              <w:spacing w:after="0" w:line="288" w:lineRule="auto"/>
              <w:jc w:val="both"/>
              <w:rPr>
                <w:rFonts w:asciiTheme="majorBidi" w:eastAsia="Times New Roman" w:hAnsiTheme="majorBidi" w:cstheme="majorBidi"/>
                <w:sz w:val="24"/>
                <w:szCs w:val="24"/>
              </w:rPr>
            </w:pPr>
            <w:r w:rsidRPr="001D6F02">
              <w:rPr>
                <w:rFonts w:asciiTheme="majorBidi" w:eastAsia="Times New Roman" w:hAnsiTheme="majorBidi" w:cstheme="majorBidi"/>
                <w:b/>
                <w:bCs/>
                <w:color w:val="2F5496" w:themeColor="accent1" w:themeShade="BF"/>
                <w:sz w:val="24"/>
                <w:szCs w:val="24"/>
              </w:rPr>
              <w:lastRenderedPageBreak/>
              <w:t xml:space="preserve">(8-11) </w:t>
            </w:r>
            <w:r w:rsidR="001D6F02" w:rsidRPr="001D6F02">
              <w:rPr>
                <w:rFonts w:asciiTheme="majorBidi" w:eastAsia="Times New Roman" w:hAnsiTheme="majorBidi" w:cstheme="majorBidi"/>
                <w:b/>
                <w:bCs/>
                <w:color w:val="2F5496" w:themeColor="accent1" w:themeShade="BF"/>
                <w:sz w:val="24"/>
                <w:szCs w:val="24"/>
              </w:rPr>
              <w:t>“</w:t>
            </w:r>
            <w:r w:rsidRPr="001D6F02">
              <w:rPr>
                <w:rFonts w:asciiTheme="majorBidi" w:eastAsia="Times New Roman" w:hAnsiTheme="majorBidi" w:cstheme="majorBidi"/>
                <w:b/>
                <w:bCs/>
                <w:color w:val="2F5496" w:themeColor="accent1" w:themeShade="BF"/>
                <w:sz w:val="24"/>
                <w:szCs w:val="24"/>
              </w:rPr>
              <w:t>And as for him whose good deeds weigh lightly in the balance</w:t>
            </w:r>
            <w:r w:rsidR="001D6F02" w:rsidRPr="001D6F02">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because he does not have good deeds to outweigh his bad deeds, </w:t>
            </w:r>
            <w:r w:rsidR="001D6F02" w:rsidRPr="001D6F02">
              <w:rPr>
                <w:rFonts w:asciiTheme="majorBidi" w:eastAsia="Times New Roman" w:hAnsiTheme="majorBidi" w:cstheme="majorBidi"/>
                <w:b/>
                <w:bCs/>
                <w:color w:val="2F5496" w:themeColor="accent1" w:themeShade="BF"/>
                <w:sz w:val="24"/>
                <w:szCs w:val="24"/>
              </w:rPr>
              <w:t>“</w:t>
            </w:r>
            <w:r w:rsidRPr="001D6F02">
              <w:rPr>
                <w:rFonts w:asciiTheme="majorBidi" w:eastAsia="Times New Roman" w:hAnsiTheme="majorBidi" w:cstheme="majorBidi"/>
                <w:b/>
                <w:bCs/>
                <w:color w:val="2F5496" w:themeColor="accent1" w:themeShade="BF"/>
                <w:sz w:val="24"/>
                <w:szCs w:val="24"/>
              </w:rPr>
              <w:t>his abode will be the abyss</w:t>
            </w:r>
            <w:r w:rsidR="001D6F02" w:rsidRPr="001D6F02">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that is, his abode and dwelling place will be hell, one of the names of which is the abyss. </w:t>
            </w:r>
            <w:r w:rsidR="001D6F02" w:rsidRPr="001D6F02">
              <w:rPr>
                <w:rFonts w:asciiTheme="majorBidi" w:eastAsia="Times New Roman" w:hAnsiTheme="majorBidi" w:cstheme="majorBidi"/>
                <w:b/>
                <w:bCs/>
                <w:color w:val="2F5496" w:themeColor="accent1" w:themeShade="BF"/>
                <w:sz w:val="24"/>
                <w:szCs w:val="24"/>
              </w:rPr>
              <w:lastRenderedPageBreak/>
              <w:t>“</w:t>
            </w:r>
            <w:r w:rsidRPr="001D6F02">
              <w:rPr>
                <w:rFonts w:asciiTheme="majorBidi" w:eastAsia="Times New Roman" w:hAnsiTheme="majorBidi" w:cstheme="majorBidi"/>
                <w:b/>
                <w:bCs/>
                <w:color w:val="2F5496" w:themeColor="accent1" w:themeShade="BF"/>
                <w:sz w:val="24"/>
                <w:szCs w:val="24"/>
              </w:rPr>
              <w:t>And how could you know what it is</w:t>
            </w:r>
            <w:r w:rsidR="001D6F02" w:rsidRPr="001D6F02">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This serves to emphasise the seriousness</w:t>
            </w:r>
            <w:r w:rsidR="00742BEB">
              <w:rPr>
                <w:rFonts w:asciiTheme="majorBidi" w:eastAsia="Times New Roman" w:hAnsiTheme="majorBidi" w:cstheme="majorBidi"/>
                <w:sz w:val="24"/>
                <w:szCs w:val="24"/>
              </w:rPr>
              <w:t xml:space="preserve"> of </w:t>
            </w:r>
            <w:r w:rsidRPr="00742BEB">
              <w:rPr>
                <w:rFonts w:asciiTheme="majorBidi" w:eastAsia="Times New Roman" w:hAnsiTheme="majorBidi" w:cstheme="majorBidi"/>
                <w:sz w:val="24"/>
                <w:szCs w:val="24"/>
              </w:rPr>
              <w:t xml:space="preserve">the matter. Then Allah explains it by saying that it is </w:t>
            </w:r>
            <w:r w:rsidR="001D6F02" w:rsidRPr="001D6F02">
              <w:rPr>
                <w:rFonts w:asciiTheme="majorBidi" w:eastAsia="Times New Roman" w:hAnsiTheme="majorBidi" w:cstheme="majorBidi"/>
                <w:b/>
                <w:bCs/>
                <w:color w:val="2F5496" w:themeColor="accent1" w:themeShade="BF"/>
                <w:sz w:val="24"/>
                <w:szCs w:val="24"/>
              </w:rPr>
              <w:t>“</w:t>
            </w:r>
            <w:r w:rsidRPr="001D6F02">
              <w:rPr>
                <w:rFonts w:asciiTheme="majorBidi" w:eastAsia="Times New Roman" w:hAnsiTheme="majorBidi" w:cstheme="majorBidi"/>
                <w:b/>
                <w:bCs/>
                <w:color w:val="2F5496" w:themeColor="accent1" w:themeShade="BF"/>
                <w:sz w:val="24"/>
                <w:szCs w:val="24"/>
              </w:rPr>
              <w:t>a fire, blazing hot</w:t>
            </w:r>
            <w:r w:rsidR="001D6F02" w:rsidRPr="001D6F02">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that is, it is intensely hot, for its heat is seventy times hotter than the fire</w:t>
            </w:r>
            <w:r w:rsidR="00742BEB">
              <w:rPr>
                <w:rFonts w:asciiTheme="majorBidi" w:eastAsia="Times New Roman" w:hAnsiTheme="majorBidi" w:cstheme="majorBidi"/>
                <w:sz w:val="24"/>
                <w:szCs w:val="24"/>
              </w:rPr>
              <w:t xml:space="preserve"> of </w:t>
            </w:r>
            <w:r w:rsidRPr="00742BEB">
              <w:rPr>
                <w:rFonts w:asciiTheme="majorBidi" w:eastAsia="Times New Roman" w:hAnsiTheme="majorBidi" w:cstheme="majorBidi"/>
                <w:sz w:val="24"/>
                <w:szCs w:val="24"/>
              </w:rPr>
              <w:t xml:space="preserve">this world. We seek refuge with Allah from it. </w:t>
            </w:r>
          </w:p>
          <w:p w14:paraId="4B0B4611" w14:textId="77777777" w:rsidR="00352C9A" w:rsidRPr="00742BEB" w:rsidRDefault="00352C9A" w:rsidP="00742BEB">
            <w:pPr>
              <w:bidi w:val="0"/>
              <w:spacing w:after="0" w:line="288" w:lineRule="auto"/>
              <w:jc w:val="both"/>
              <w:rPr>
                <w:rFonts w:asciiTheme="majorBidi" w:eastAsia="Times New Roman" w:hAnsiTheme="majorBidi" w:cstheme="majorBidi"/>
                <w:sz w:val="24"/>
                <w:szCs w:val="24"/>
                <w:rtl/>
              </w:rPr>
            </w:pPr>
          </w:p>
        </w:tc>
      </w:tr>
    </w:tbl>
    <w:p w14:paraId="139D0771" w14:textId="77777777" w:rsidR="00833C68" w:rsidRDefault="00833C68"/>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742BEB" w:rsidRPr="00A631A2" w14:paraId="1A561BE1" w14:textId="77777777" w:rsidTr="005B6824">
        <w:trPr>
          <w:jc w:val="center"/>
        </w:trPr>
        <w:tc>
          <w:tcPr>
            <w:tcW w:w="9065" w:type="dxa"/>
            <w:gridSpan w:val="2"/>
            <w:shd w:val="pct50" w:color="D9E2F3" w:themeColor="accent1" w:themeTint="33" w:fill="auto"/>
          </w:tcPr>
          <w:p w14:paraId="0AB69A9C" w14:textId="04FCA4D7" w:rsidR="00742BEB" w:rsidRPr="00A631A2" w:rsidRDefault="00742BEB" w:rsidP="00352C9A">
            <w:pPr>
              <w:jc w:val="center"/>
              <w:rPr>
                <w:rFonts w:ascii="Lotus Linotype" w:hAnsi="Lotus Linotype" w:cs="Lotus Linotype"/>
                <w:color w:val="161616"/>
                <w:sz w:val="32"/>
                <w:szCs w:val="32"/>
                <w:rtl/>
              </w:rPr>
            </w:pPr>
            <w:bookmarkStart w:id="17" w:name="_Toc81500024"/>
            <w:r w:rsidRPr="00860A29">
              <w:rPr>
                <w:rFonts w:cs="Generator 2005" w:hint="cs"/>
                <w:color w:val="2F5496" w:themeColor="accent1" w:themeShade="BF"/>
                <w:sz w:val="32"/>
                <w:szCs w:val="32"/>
                <w:rtl/>
              </w:rPr>
              <w:t>[تفسير سورة ألهاكم التَّكاثر وهي مكِّيَّةٌ]</w:t>
            </w:r>
            <w:bookmarkEnd w:id="17"/>
          </w:p>
        </w:tc>
      </w:tr>
      <w:tr w:rsidR="00742BEB" w:rsidRPr="00A631A2" w14:paraId="246DE539" w14:textId="77777777" w:rsidTr="001E1CD8">
        <w:trPr>
          <w:jc w:val="center"/>
        </w:trPr>
        <w:tc>
          <w:tcPr>
            <w:tcW w:w="9065" w:type="dxa"/>
            <w:gridSpan w:val="2"/>
          </w:tcPr>
          <w:p w14:paraId="2ED6C80D" w14:textId="77777777" w:rsidR="00742BEB" w:rsidRPr="00833C68" w:rsidRDefault="00742BEB" w:rsidP="00833C68">
            <w:pPr>
              <w:autoSpaceDE w:val="0"/>
              <w:spacing w:line="480" w:lineRule="exact"/>
              <w:jc w:val="center"/>
              <w:rPr>
                <w:color w:val="2F5496" w:themeColor="accent1" w:themeShade="BF"/>
                <w:sz w:val="24"/>
                <w:szCs w:val="24"/>
              </w:rPr>
            </w:pPr>
            <w:r w:rsidRPr="00833C68">
              <w:rPr>
                <w:rFonts w:ascii="QCF_BSML" w:hAnsi="QCF_BSML" w:cs="QCF_BSML"/>
                <w:color w:val="2F5496" w:themeColor="accent1" w:themeShade="BF"/>
                <w:sz w:val="32"/>
                <w:szCs w:val="32"/>
                <w:rtl/>
              </w:rPr>
              <w:t>ﭑ ﭒ ﭓ</w:t>
            </w:r>
          </w:p>
          <w:p w14:paraId="46076301" w14:textId="00C563EF" w:rsidR="00742BEB" w:rsidRPr="00A631A2" w:rsidRDefault="00742BEB" w:rsidP="00352C9A">
            <w:pPr>
              <w:jc w:val="center"/>
              <w:rPr>
                <w:rFonts w:ascii="Lotus Linotype" w:hAnsi="Lotus Linotype" w:cs="Lotus Linotype"/>
                <w:color w:val="161616"/>
                <w:sz w:val="32"/>
                <w:szCs w:val="32"/>
                <w:rtl/>
              </w:rPr>
            </w:pPr>
            <w:r w:rsidRPr="00833C68">
              <w:rPr>
                <w:rFonts w:ascii="Lotus Linotype" w:hAnsi="Lotus Linotype" w:cs="Lotus Linotype"/>
                <w:color w:val="2F5496" w:themeColor="accent1" w:themeShade="BF"/>
                <w:sz w:val="32"/>
                <w:szCs w:val="32"/>
                <w:rtl/>
              </w:rPr>
              <w:t>﴿</w:t>
            </w:r>
            <w:r w:rsidRPr="00833C68">
              <w:rPr>
                <w:rFonts w:ascii="QCF_BSML" w:hAnsi="QCF_BSML" w:cs="QCF_BSML"/>
                <w:color w:val="2F5496" w:themeColor="accent1" w:themeShade="BF"/>
                <w:sz w:val="32"/>
                <w:szCs w:val="32"/>
                <w:rtl/>
              </w:rPr>
              <w:t xml:space="preserve"> </w:t>
            </w:r>
            <w:r w:rsidRPr="00833C68">
              <w:rPr>
                <w:rFonts w:ascii="QCF_P600" w:hAnsi="QCF_P600" w:cs="QCF_P600"/>
                <w:color w:val="2F5496" w:themeColor="accent1" w:themeShade="BF"/>
                <w:sz w:val="32"/>
                <w:szCs w:val="32"/>
                <w:rtl/>
              </w:rPr>
              <w:t xml:space="preserve">ﮋ   ﮌ    ﮍ   ﮎ   ﮏ   ﮐ   ﮑ   ﮒ   ﮓ    ﮔ   ﮕ   ﮖ   ﮗ                ﮘ   ﮙ   ﮚ   ﮛ   ﮜ       ﮝ    ﮞ   ﮟ   ﮠ   ﮡ   ﮢ   ﮣ   ﮤ   ﮥ       ﮦ   ﮧ   ﮨ   ﮩ   ﮪ   ﮫ   ﮬ   ﮭ   ﮮ  </w:t>
            </w:r>
            <w:r w:rsidRPr="00833C68">
              <w:rPr>
                <w:rFonts w:ascii="Lotus Linotype" w:hAnsi="Lotus Linotype" w:cs="Lotus Linotype"/>
                <w:color w:val="2F5496" w:themeColor="accent1" w:themeShade="BF"/>
                <w:sz w:val="32"/>
                <w:szCs w:val="32"/>
                <w:rtl/>
              </w:rPr>
              <w:t>﴾.</w:t>
            </w:r>
          </w:p>
        </w:tc>
      </w:tr>
      <w:tr w:rsidR="00352C9A" w:rsidRPr="00A631A2" w14:paraId="46472398" w14:textId="77777777" w:rsidTr="00352C9A">
        <w:trPr>
          <w:jc w:val="center"/>
        </w:trPr>
        <w:tc>
          <w:tcPr>
            <w:tcW w:w="4672" w:type="dxa"/>
          </w:tcPr>
          <w:p w14:paraId="3175C2F2" w14:textId="4595D61F" w:rsidR="00352C9A" w:rsidRPr="00A631A2" w:rsidRDefault="00833C68" w:rsidP="00833C68">
            <w:pPr>
              <w:spacing w:line="560" w:lineRule="exact"/>
              <w:jc w:val="lowKashida"/>
              <w:rPr>
                <w:rFonts w:ascii="Lotus Linotype" w:hAnsi="Lotus Linotype" w:cs="Lotus Linotype"/>
                <w:color w:val="161616"/>
                <w:sz w:val="32"/>
                <w:szCs w:val="32"/>
                <w:rtl/>
              </w:rPr>
            </w:pPr>
            <w:r w:rsidRPr="00833C68">
              <w:rPr>
                <w:rFonts w:ascii="Lotus Linotype" w:hAnsi="Lotus Linotype" w:cs="Lotus Linotype"/>
                <w:color w:val="2F5496" w:themeColor="accent1" w:themeShade="BF"/>
                <w:sz w:val="32"/>
                <w:szCs w:val="32"/>
                <w:rtl/>
              </w:rPr>
              <w:t>(1)</w:t>
            </w:r>
            <w:r w:rsidRPr="00833C68">
              <w:rPr>
                <w:rFonts w:ascii="Lotus Linotype" w:hAnsi="Lotus Linotype" w:cs="Lotus Linotype"/>
                <w:color w:val="000000"/>
                <w:sz w:val="32"/>
                <w:szCs w:val="32"/>
                <w:rtl/>
              </w:rPr>
              <w:t xml:space="preserve"> يقول تعالى موبِّخًا عباده عن اشتغالهم عمَّا خُلِقوا له من عبادته وحده ِ لا</w:t>
            </w:r>
            <w:r w:rsidRPr="00833C68">
              <w:rPr>
                <w:rFonts w:ascii="Lotus Linotype" w:hAnsi="Lotus Linotype" w:cs="Lotus Linotype"/>
                <w:color w:val="000000"/>
                <w:sz w:val="32"/>
                <w:szCs w:val="32"/>
                <w:rtl/>
              </w:rPr>
              <w:br/>
              <w:t>شريك له ومعرفته والإنابة إليه وتقديم محبَّته على كلِّ شيءٍ: ﴿</w:t>
            </w:r>
            <w:r w:rsidRPr="00833C68">
              <w:rPr>
                <w:rFonts w:ascii="QCF_P600" w:hAnsi="QCF_P600" w:cs="QCF_P600"/>
                <w:color w:val="7030A0"/>
                <w:sz w:val="32"/>
                <w:szCs w:val="32"/>
                <w:rtl/>
              </w:rPr>
              <w:t xml:space="preserve"> </w:t>
            </w:r>
            <w:r w:rsidRPr="00833C68">
              <w:rPr>
                <w:rFonts w:ascii="QCF_P600" w:hAnsi="QCF_P600" w:cs="QCF_P600"/>
                <w:color w:val="2F5496" w:themeColor="accent1" w:themeShade="BF"/>
                <w:sz w:val="32"/>
                <w:szCs w:val="32"/>
                <w:rtl/>
              </w:rPr>
              <w:t>ﮋ</w:t>
            </w:r>
            <w:r w:rsidRPr="00833C68">
              <w:rPr>
                <w:rFonts w:ascii="Lotus Linotype" w:hAnsi="Lotus Linotype" w:cs="Lotus Linotype"/>
                <w:color w:val="000000"/>
                <w:sz w:val="32"/>
                <w:szCs w:val="32"/>
                <w:rtl/>
              </w:rPr>
              <w:t>﴾ عن ذلك المذكور ﴿</w:t>
            </w:r>
            <w:r w:rsidRPr="00833C68">
              <w:rPr>
                <w:rFonts w:ascii="QCF_P600" w:hAnsi="QCF_P600" w:cs="QCF_P600"/>
                <w:color w:val="7030A0"/>
                <w:sz w:val="32"/>
                <w:szCs w:val="32"/>
                <w:rtl/>
              </w:rPr>
              <w:t xml:space="preserve"> </w:t>
            </w:r>
            <w:r w:rsidRPr="00833C68">
              <w:rPr>
                <w:rFonts w:ascii="QCF_P600" w:hAnsi="QCF_P600" w:cs="QCF_P600"/>
                <w:color w:val="2F5496" w:themeColor="accent1" w:themeShade="BF"/>
                <w:sz w:val="32"/>
                <w:szCs w:val="32"/>
                <w:rtl/>
              </w:rPr>
              <w:t>ﮌ</w:t>
            </w:r>
            <w:r w:rsidRPr="00833C68">
              <w:rPr>
                <w:rFonts w:ascii="Lotus Linotype" w:hAnsi="Lotus Linotype" w:cs="Lotus Linotype"/>
                <w:color w:val="000000"/>
                <w:sz w:val="32"/>
                <w:szCs w:val="32"/>
                <w:rtl/>
              </w:rPr>
              <w:t xml:space="preserve">﴾ ولم يذكر الـمُتَكاثَرَ به؛ ليشمل ذلك كلَّ ما يَتَكاثَرُ به المتكاثرون ويفتخر به المفتخرون من التَّكاثر في الأموال والأولاد والأنصار والـجُنود والخدم والجاه وغير ذلك </w:t>
            </w:r>
            <w:r w:rsidRPr="00833C68">
              <w:rPr>
                <w:rFonts w:ascii="Lotus Linotype" w:hAnsi="Lotus Linotype" w:cs="Lotus Linotype"/>
                <w:color w:val="000000"/>
                <w:sz w:val="32"/>
                <w:szCs w:val="32"/>
                <w:rtl/>
              </w:rPr>
              <w:lastRenderedPageBreak/>
              <w:t>مـمَّا يُقصد منه مكاثرة كلِّ واحدٍ للآخر، وليس المقصود منه وجه الله.</w:t>
            </w:r>
          </w:p>
        </w:tc>
        <w:tc>
          <w:tcPr>
            <w:tcW w:w="4393" w:type="dxa"/>
          </w:tcPr>
          <w:p w14:paraId="279581F3" w14:textId="22E56A07" w:rsidR="00AA3752" w:rsidRPr="00742BEB" w:rsidRDefault="00AA3752" w:rsidP="00742BEB">
            <w:pPr>
              <w:bidi w:val="0"/>
              <w:spacing w:after="0" w:line="288" w:lineRule="auto"/>
              <w:jc w:val="both"/>
              <w:rPr>
                <w:rFonts w:asciiTheme="majorBidi" w:eastAsia="Times New Roman" w:hAnsiTheme="majorBidi" w:cstheme="majorBidi"/>
                <w:sz w:val="24"/>
                <w:szCs w:val="24"/>
              </w:rPr>
            </w:pPr>
            <w:r w:rsidRPr="001D6F02">
              <w:rPr>
                <w:rFonts w:asciiTheme="majorBidi" w:eastAsia="Times New Roman" w:hAnsiTheme="majorBidi" w:cstheme="majorBidi"/>
                <w:b/>
                <w:bCs/>
                <w:color w:val="2F5496" w:themeColor="accent1" w:themeShade="BF"/>
                <w:sz w:val="24"/>
                <w:szCs w:val="24"/>
              </w:rPr>
              <w:lastRenderedPageBreak/>
              <w:t>(1)</w:t>
            </w:r>
            <w:r w:rsidRPr="00742BEB">
              <w:rPr>
                <w:rFonts w:asciiTheme="majorBidi" w:eastAsia="Times New Roman" w:hAnsiTheme="majorBidi" w:cstheme="majorBidi"/>
                <w:sz w:val="24"/>
                <w:szCs w:val="24"/>
              </w:rPr>
              <w:t xml:space="preserve"> Here Allah </w:t>
            </w:r>
            <w:r w:rsidR="001D6F02">
              <w:rPr>
                <w:rFonts w:asciiTheme="majorBidi" w:eastAsia="Times New Roman" w:hAnsiTheme="majorBidi" w:cstheme="majorBidi"/>
                <w:sz w:val="24"/>
                <w:szCs w:val="24"/>
              </w:rPr>
              <w:t>The Almighty</w:t>
            </w:r>
            <w:r w:rsidRPr="00742BEB">
              <w:rPr>
                <w:rFonts w:asciiTheme="majorBidi" w:eastAsia="Times New Roman" w:hAnsiTheme="majorBidi" w:cstheme="majorBidi"/>
                <w:sz w:val="24"/>
                <w:szCs w:val="24"/>
              </w:rPr>
              <w:t xml:space="preserve"> says, rebuking His slaves for being distracted from that for which they were created of worshipping Him alone with no partner or associate, knowing Him and turning to Him, and giving precedence to love of Him over all other things: </w:t>
            </w:r>
          </w:p>
          <w:p w14:paraId="2DA72145" w14:textId="7548C302" w:rsidR="00AA3752" w:rsidRPr="00742BEB" w:rsidRDefault="001D6F02" w:rsidP="00742BEB">
            <w:pPr>
              <w:bidi w:val="0"/>
              <w:spacing w:after="0" w:line="288" w:lineRule="auto"/>
              <w:jc w:val="both"/>
              <w:rPr>
                <w:rFonts w:asciiTheme="majorBidi" w:eastAsia="Times New Roman" w:hAnsiTheme="majorBidi" w:cstheme="majorBidi"/>
                <w:sz w:val="24"/>
                <w:szCs w:val="24"/>
              </w:rPr>
            </w:pPr>
            <w:r w:rsidRPr="001D6F02">
              <w:rPr>
                <w:rFonts w:asciiTheme="majorBidi" w:eastAsia="Times New Roman" w:hAnsiTheme="majorBidi" w:cstheme="majorBidi"/>
                <w:b/>
                <w:bCs/>
                <w:color w:val="2F5496" w:themeColor="accent1" w:themeShade="BF"/>
                <w:sz w:val="24"/>
                <w:szCs w:val="24"/>
              </w:rPr>
              <w:t>“</w:t>
            </w:r>
            <w:r w:rsidR="00AA3752" w:rsidRPr="001D6F02">
              <w:rPr>
                <w:rFonts w:asciiTheme="majorBidi" w:eastAsia="Times New Roman" w:hAnsiTheme="majorBidi" w:cstheme="majorBidi"/>
                <w:b/>
                <w:bCs/>
                <w:color w:val="2F5496" w:themeColor="accent1" w:themeShade="BF"/>
                <w:sz w:val="24"/>
                <w:szCs w:val="24"/>
              </w:rPr>
              <w:t>Competition for worldly gain distracts you</w:t>
            </w:r>
            <w:r w:rsidRPr="001D6F02">
              <w:rPr>
                <w:rFonts w:asciiTheme="majorBidi" w:eastAsia="Times New Roman" w:hAnsiTheme="majorBidi" w:cstheme="majorBidi"/>
                <w:b/>
                <w:bCs/>
                <w:color w:val="2F5496" w:themeColor="accent1" w:themeShade="BF"/>
                <w:sz w:val="24"/>
                <w:szCs w:val="24"/>
              </w:rPr>
              <w:t>”</w:t>
            </w:r>
            <w:r w:rsidR="00AA3752" w:rsidRPr="00742BEB">
              <w:rPr>
                <w:rFonts w:asciiTheme="majorBidi" w:eastAsia="Times New Roman" w:hAnsiTheme="majorBidi" w:cstheme="majorBidi"/>
                <w:sz w:val="24"/>
                <w:szCs w:val="24"/>
              </w:rPr>
              <w:t xml:space="preserve"> from what is mentioned above. What they compete in is not specified, so as to include everything that people compete to accumulate and boast about, such as accumulating wealth, children, supporters, troops, servants, status and other things that people usually compete with one another </w:t>
            </w:r>
            <w:r w:rsidR="00AA3752" w:rsidRPr="00742BEB">
              <w:rPr>
                <w:rFonts w:asciiTheme="majorBidi" w:eastAsia="Times New Roman" w:hAnsiTheme="majorBidi" w:cstheme="majorBidi"/>
                <w:sz w:val="24"/>
                <w:szCs w:val="24"/>
              </w:rPr>
              <w:lastRenderedPageBreak/>
              <w:t>for, where the aim is not to sincerely seek the pleasure</w:t>
            </w:r>
            <w:r w:rsidR="00742BEB">
              <w:rPr>
                <w:rFonts w:asciiTheme="majorBidi" w:eastAsia="Times New Roman" w:hAnsiTheme="majorBidi" w:cstheme="majorBidi"/>
                <w:sz w:val="24"/>
                <w:szCs w:val="24"/>
              </w:rPr>
              <w:t xml:space="preserve"> of </w:t>
            </w:r>
            <w:r w:rsidR="00AA3752" w:rsidRPr="00742BEB">
              <w:rPr>
                <w:rFonts w:asciiTheme="majorBidi" w:eastAsia="Times New Roman" w:hAnsiTheme="majorBidi" w:cstheme="majorBidi"/>
                <w:sz w:val="24"/>
                <w:szCs w:val="24"/>
              </w:rPr>
              <w:t xml:space="preserve">Allah (Almighty). </w:t>
            </w:r>
          </w:p>
          <w:p w14:paraId="0DC47EF5" w14:textId="77777777" w:rsidR="00352C9A" w:rsidRPr="00742BEB" w:rsidRDefault="00352C9A" w:rsidP="00742BEB">
            <w:pPr>
              <w:bidi w:val="0"/>
              <w:spacing w:after="0" w:line="288" w:lineRule="auto"/>
              <w:jc w:val="both"/>
              <w:rPr>
                <w:rFonts w:asciiTheme="majorBidi" w:eastAsia="Times New Roman" w:hAnsiTheme="majorBidi" w:cstheme="majorBidi"/>
                <w:sz w:val="24"/>
                <w:szCs w:val="24"/>
                <w:rtl/>
              </w:rPr>
            </w:pPr>
          </w:p>
        </w:tc>
      </w:tr>
      <w:tr w:rsidR="00352C9A" w:rsidRPr="00A631A2" w14:paraId="558C6320" w14:textId="77777777" w:rsidTr="00352C9A">
        <w:trPr>
          <w:jc w:val="center"/>
        </w:trPr>
        <w:tc>
          <w:tcPr>
            <w:tcW w:w="4672" w:type="dxa"/>
          </w:tcPr>
          <w:p w14:paraId="322D469A" w14:textId="4DE4DA96" w:rsidR="00352C9A" w:rsidRPr="00A631A2" w:rsidRDefault="00833C68" w:rsidP="00833C68">
            <w:pPr>
              <w:spacing w:line="560" w:lineRule="exact"/>
              <w:jc w:val="lowKashida"/>
              <w:rPr>
                <w:rFonts w:ascii="Lotus Linotype" w:hAnsi="Lotus Linotype" w:cs="Lotus Linotype"/>
                <w:color w:val="161616"/>
                <w:sz w:val="32"/>
                <w:szCs w:val="32"/>
                <w:rtl/>
              </w:rPr>
            </w:pPr>
            <w:r w:rsidRPr="00833C68">
              <w:rPr>
                <w:rFonts w:ascii="Lotus Linotype" w:hAnsi="Lotus Linotype" w:cs="Lotus Linotype"/>
                <w:color w:val="2F5496" w:themeColor="accent1" w:themeShade="BF"/>
                <w:sz w:val="32"/>
                <w:szCs w:val="32"/>
                <w:rtl/>
              </w:rPr>
              <w:lastRenderedPageBreak/>
              <w:t>(2)</w:t>
            </w:r>
            <w:r w:rsidRPr="00833C68">
              <w:rPr>
                <w:rFonts w:ascii="Lotus Linotype" w:hAnsi="Lotus Linotype" w:cs="Lotus Linotype"/>
                <w:color w:val="000000"/>
                <w:sz w:val="32"/>
                <w:szCs w:val="32"/>
                <w:rtl/>
              </w:rPr>
              <w:t xml:space="preserve"> فاستمرَّت غفلتكم ولهوتكم وتشاغلكم ﴿</w:t>
            </w:r>
            <w:r w:rsidRPr="00833C68">
              <w:rPr>
                <w:rFonts w:ascii="QCF_P600" w:hAnsi="QCF_P600" w:cs="QCF_P600"/>
                <w:color w:val="2F5496" w:themeColor="accent1" w:themeShade="BF"/>
                <w:sz w:val="32"/>
                <w:szCs w:val="32"/>
                <w:rtl/>
              </w:rPr>
              <w:t>ﮎ   ﮏ   ﮐ</w:t>
            </w:r>
            <w:r w:rsidRPr="00833C68">
              <w:rPr>
                <w:rFonts w:ascii="Lotus Linotype" w:hAnsi="Lotus Linotype" w:cs="Lotus Linotype"/>
                <w:color w:val="000000"/>
                <w:sz w:val="32"/>
                <w:szCs w:val="32"/>
                <w:rtl/>
              </w:rPr>
              <w:t>﴾ فانكشف حينئذٍ لكم الغطاءُ، ولكنْ بعدَما تعذَّر عليكم استئنافه، ودلَّ قولُه: ﴿</w:t>
            </w:r>
            <w:r w:rsidRPr="00833C68">
              <w:rPr>
                <w:rFonts w:ascii="QCF_P600" w:hAnsi="QCF_P600" w:cs="QCF_P600"/>
                <w:color w:val="2F5496" w:themeColor="accent1" w:themeShade="BF"/>
                <w:sz w:val="32"/>
                <w:szCs w:val="32"/>
                <w:rtl/>
              </w:rPr>
              <w:t>ﮎ   ﮏ   ﮐ</w:t>
            </w:r>
            <w:r w:rsidRPr="00833C68">
              <w:rPr>
                <w:rFonts w:ascii="Lotus Linotype" w:hAnsi="Lotus Linotype" w:cs="Lotus Linotype"/>
                <w:color w:val="000000"/>
                <w:sz w:val="32"/>
                <w:szCs w:val="32"/>
                <w:rtl/>
              </w:rPr>
              <w:t>﴾ أنَّ البرزخ دارٌ المقصود منها النُّفوذ إلى الدَّار الآخرة؛ لأنَّ الله سمَّاهم زائرين ولم يسمِّهم مقيمين، فدلَّ ذلك على البعث والجزاء على الأعمال في دارٍ باقيةٍ غير فانيةٍ.</w:t>
            </w:r>
          </w:p>
        </w:tc>
        <w:tc>
          <w:tcPr>
            <w:tcW w:w="4393" w:type="dxa"/>
          </w:tcPr>
          <w:p w14:paraId="4074C158" w14:textId="0C8FC9AC" w:rsidR="00AA3752" w:rsidRPr="00742BEB" w:rsidRDefault="00AA3752" w:rsidP="00742BEB">
            <w:pPr>
              <w:bidi w:val="0"/>
              <w:spacing w:after="0" w:line="288" w:lineRule="auto"/>
              <w:jc w:val="both"/>
              <w:rPr>
                <w:rFonts w:asciiTheme="majorBidi" w:eastAsia="Times New Roman" w:hAnsiTheme="majorBidi" w:cstheme="majorBidi"/>
                <w:sz w:val="24"/>
                <w:szCs w:val="24"/>
              </w:rPr>
            </w:pPr>
            <w:r w:rsidRPr="001D6F02">
              <w:rPr>
                <w:rFonts w:asciiTheme="majorBidi" w:eastAsia="Times New Roman" w:hAnsiTheme="majorBidi" w:cstheme="majorBidi"/>
                <w:b/>
                <w:bCs/>
                <w:color w:val="2F5496" w:themeColor="accent1" w:themeShade="BF"/>
                <w:sz w:val="24"/>
                <w:szCs w:val="24"/>
              </w:rPr>
              <w:t>(2)</w:t>
            </w:r>
            <w:r w:rsidRPr="00742BEB">
              <w:rPr>
                <w:rFonts w:asciiTheme="majorBidi" w:eastAsia="Times New Roman" w:hAnsiTheme="majorBidi" w:cstheme="majorBidi"/>
                <w:sz w:val="24"/>
                <w:szCs w:val="24"/>
              </w:rPr>
              <w:t xml:space="preserve"> Your heedlessness and distraction continue </w:t>
            </w:r>
            <w:r w:rsidR="001D6F02" w:rsidRPr="001D6F02">
              <w:rPr>
                <w:rFonts w:asciiTheme="majorBidi" w:eastAsia="Times New Roman" w:hAnsiTheme="majorBidi" w:cstheme="majorBidi"/>
                <w:b/>
                <w:bCs/>
                <w:color w:val="2F5496" w:themeColor="accent1" w:themeShade="BF"/>
                <w:sz w:val="24"/>
                <w:szCs w:val="24"/>
              </w:rPr>
              <w:t>“</w:t>
            </w:r>
            <w:r w:rsidRPr="001D6F02">
              <w:rPr>
                <w:rFonts w:asciiTheme="majorBidi" w:eastAsia="Times New Roman" w:hAnsiTheme="majorBidi" w:cstheme="majorBidi"/>
                <w:b/>
                <w:bCs/>
                <w:color w:val="2F5496" w:themeColor="accent1" w:themeShade="BF"/>
                <w:sz w:val="24"/>
                <w:szCs w:val="24"/>
              </w:rPr>
              <w:t>until you come to your graves</w:t>
            </w:r>
            <w:r w:rsidR="001D6F02" w:rsidRPr="001D6F02">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whereupon reality becomes clear to you, but that is after it has become impossible for you to rectify your situation. </w:t>
            </w:r>
          </w:p>
          <w:p w14:paraId="5A2A2874" w14:textId="53B19886" w:rsidR="00AA3752" w:rsidRPr="00742BEB" w:rsidRDefault="00AA3752" w:rsidP="00742BEB">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t xml:space="preserve">The words </w:t>
            </w:r>
            <w:r w:rsidR="001D6F02" w:rsidRPr="001D6F02">
              <w:rPr>
                <w:rFonts w:asciiTheme="majorBidi" w:eastAsia="Times New Roman" w:hAnsiTheme="majorBidi" w:cstheme="majorBidi"/>
                <w:b/>
                <w:bCs/>
                <w:color w:val="2F5496" w:themeColor="accent1" w:themeShade="BF"/>
                <w:sz w:val="24"/>
                <w:szCs w:val="24"/>
              </w:rPr>
              <w:t>“</w:t>
            </w:r>
            <w:r w:rsidRPr="001D6F02">
              <w:rPr>
                <w:rFonts w:asciiTheme="majorBidi" w:eastAsia="Times New Roman" w:hAnsiTheme="majorBidi" w:cstheme="majorBidi"/>
                <w:b/>
                <w:bCs/>
                <w:color w:val="2F5496" w:themeColor="accent1" w:themeShade="BF"/>
                <w:sz w:val="24"/>
                <w:szCs w:val="24"/>
              </w:rPr>
              <w:t>until you come to your graves</w:t>
            </w:r>
            <w:r w:rsidR="001D6F02" w:rsidRPr="001D6F02">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indicate that al-barzakh is something that people will pass through before reaching the realm of eternity, because the word translated here as </w:t>
            </w:r>
            <w:r w:rsidR="001D6F02" w:rsidRPr="001D6F02">
              <w:rPr>
                <w:rFonts w:asciiTheme="majorBidi" w:eastAsia="Times New Roman" w:hAnsiTheme="majorBidi" w:cstheme="majorBidi"/>
                <w:b/>
                <w:bCs/>
                <w:color w:val="2F5496" w:themeColor="accent1" w:themeShade="BF"/>
                <w:sz w:val="24"/>
                <w:szCs w:val="24"/>
              </w:rPr>
              <w:t>“</w:t>
            </w:r>
            <w:r w:rsidRPr="001D6F02">
              <w:rPr>
                <w:rFonts w:asciiTheme="majorBidi" w:eastAsia="Times New Roman" w:hAnsiTheme="majorBidi" w:cstheme="majorBidi"/>
                <w:b/>
                <w:bCs/>
                <w:color w:val="2F5496" w:themeColor="accent1" w:themeShade="BF"/>
                <w:sz w:val="24"/>
                <w:szCs w:val="24"/>
              </w:rPr>
              <w:t>come to</w:t>
            </w:r>
            <w:r w:rsidR="001D6F02" w:rsidRPr="001D6F02">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literally means ‘visit'; Allah describes them as visitors, not as settlers. </w:t>
            </w:r>
          </w:p>
          <w:p w14:paraId="0DFA4742" w14:textId="1E5EE207" w:rsidR="00352C9A" w:rsidRPr="00742BEB" w:rsidRDefault="00AA3752" w:rsidP="00742BEB">
            <w:pPr>
              <w:bidi w:val="0"/>
              <w:spacing w:after="0" w:line="288" w:lineRule="auto"/>
              <w:jc w:val="both"/>
              <w:rPr>
                <w:rFonts w:asciiTheme="majorBidi" w:eastAsia="Times New Roman" w:hAnsiTheme="majorBidi" w:cstheme="majorBidi"/>
                <w:sz w:val="24"/>
                <w:szCs w:val="24"/>
                <w:rtl/>
              </w:rPr>
            </w:pPr>
            <w:r w:rsidRPr="00742BEB">
              <w:rPr>
                <w:rFonts w:asciiTheme="majorBidi" w:eastAsia="Times New Roman" w:hAnsiTheme="majorBidi" w:cstheme="majorBidi"/>
                <w:sz w:val="24"/>
                <w:szCs w:val="24"/>
              </w:rPr>
              <w:t>This points to the resurrection and requital for deeds, in an eternal realm that will never end.</w:t>
            </w:r>
          </w:p>
        </w:tc>
      </w:tr>
      <w:tr w:rsidR="00352C9A" w:rsidRPr="00A631A2" w14:paraId="622099B0" w14:textId="77777777" w:rsidTr="00352C9A">
        <w:trPr>
          <w:jc w:val="center"/>
        </w:trPr>
        <w:tc>
          <w:tcPr>
            <w:tcW w:w="4672" w:type="dxa"/>
          </w:tcPr>
          <w:p w14:paraId="05C3ACA7" w14:textId="1C39C792" w:rsidR="00352C9A" w:rsidRPr="00A631A2" w:rsidRDefault="00833C68" w:rsidP="00833C68">
            <w:pPr>
              <w:spacing w:line="560" w:lineRule="exact"/>
              <w:jc w:val="lowKashida"/>
              <w:rPr>
                <w:rFonts w:ascii="Lotus Linotype" w:hAnsi="Lotus Linotype" w:cs="Lotus Linotype"/>
                <w:color w:val="161616"/>
                <w:sz w:val="32"/>
                <w:szCs w:val="32"/>
                <w:rtl/>
              </w:rPr>
            </w:pPr>
            <w:r w:rsidRPr="00833C68">
              <w:rPr>
                <w:rFonts w:ascii="Lotus Linotype" w:hAnsi="Lotus Linotype" w:cs="Lotus Linotype"/>
                <w:color w:val="2F5496" w:themeColor="accent1" w:themeShade="BF"/>
                <w:sz w:val="32"/>
                <w:szCs w:val="32"/>
                <w:rtl/>
              </w:rPr>
              <w:t>(3-6)</w:t>
            </w:r>
            <w:r w:rsidRPr="00833C68">
              <w:rPr>
                <w:rFonts w:ascii="Lotus Linotype" w:hAnsi="Lotus Linotype" w:cs="Lotus Linotype"/>
                <w:color w:val="000000"/>
                <w:sz w:val="32"/>
                <w:szCs w:val="32"/>
                <w:rtl/>
              </w:rPr>
              <w:t xml:space="preserve"> ولهذا توعَّدهم: ﴿</w:t>
            </w:r>
            <w:r w:rsidRPr="00833C68">
              <w:rPr>
                <w:rFonts w:ascii="QCF_P600" w:hAnsi="QCF_P600" w:cs="QCF_P600"/>
                <w:color w:val="2F5496" w:themeColor="accent1" w:themeShade="BF"/>
                <w:sz w:val="32"/>
                <w:szCs w:val="32"/>
                <w:rtl/>
              </w:rPr>
              <w:t>ﮒ   ﮓ    ﮔ   ﮕ   ﮖ   ﮗ                ﮘ   ﮙ   ﮚ   ﮛ   ﮜ       ﮝ    ﮞ   ﮟ</w:t>
            </w:r>
            <w:r w:rsidRPr="00833C68">
              <w:rPr>
                <w:rFonts w:ascii="Lotus Linotype" w:hAnsi="Lotus Linotype" w:cs="Lotus Linotype"/>
                <w:color w:val="000000"/>
                <w:sz w:val="32"/>
                <w:szCs w:val="32"/>
                <w:rtl/>
              </w:rPr>
              <w:t>﴾ أي: لو تعلمون ما أمامكم علمًا يصلُ إلى القلوب لما ألهاكم التَّكاثر، ولبادرتم إلى الأعمال الصَّالحة، ولكن عدم العلم الحقيقيِّ صيَّركم إلى ما ترون، ﴿</w:t>
            </w:r>
            <w:r w:rsidRPr="00833C68">
              <w:rPr>
                <w:rFonts w:ascii="QCF_P600" w:hAnsi="QCF_P600" w:cs="QCF_P600"/>
                <w:color w:val="7030A0"/>
                <w:sz w:val="32"/>
                <w:szCs w:val="32"/>
                <w:rtl/>
              </w:rPr>
              <w:t xml:space="preserve"> </w:t>
            </w:r>
            <w:r w:rsidRPr="00833C68">
              <w:rPr>
                <w:rFonts w:ascii="QCF_P600" w:hAnsi="QCF_P600" w:cs="QCF_P600"/>
                <w:color w:val="2F5496" w:themeColor="accent1" w:themeShade="BF"/>
                <w:sz w:val="32"/>
                <w:szCs w:val="32"/>
                <w:rtl/>
              </w:rPr>
              <w:t>ﮡ   ﮢ</w:t>
            </w:r>
            <w:r w:rsidRPr="00833C68">
              <w:rPr>
                <w:rFonts w:ascii="Lotus Linotype" w:hAnsi="Lotus Linotype" w:cs="Lotus Linotype"/>
                <w:color w:val="000000"/>
                <w:sz w:val="32"/>
                <w:szCs w:val="32"/>
                <w:rtl/>
              </w:rPr>
              <w:t>﴾ أي: لَتَرَِوُنَّ القيامة، فلَتَرَوُنَّ الجحيم الَّتي أعدَّها الله للكافرين.</w:t>
            </w:r>
          </w:p>
        </w:tc>
        <w:tc>
          <w:tcPr>
            <w:tcW w:w="4393" w:type="dxa"/>
          </w:tcPr>
          <w:p w14:paraId="4F65D398" w14:textId="3F325EDC" w:rsidR="00AA3752" w:rsidRPr="00742BEB" w:rsidRDefault="00AA3752" w:rsidP="00742BEB">
            <w:pPr>
              <w:bidi w:val="0"/>
              <w:spacing w:after="0" w:line="288" w:lineRule="auto"/>
              <w:jc w:val="both"/>
              <w:rPr>
                <w:rFonts w:asciiTheme="majorBidi" w:eastAsia="Times New Roman" w:hAnsiTheme="majorBidi" w:cstheme="majorBidi"/>
                <w:sz w:val="24"/>
                <w:szCs w:val="24"/>
              </w:rPr>
            </w:pPr>
            <w:r w:rsidRPr="001D6F02">
              <w:rPr>
                <w:rFonts w:asciiTheme="majorBidi" w:eastAsia="Times New Roman" w:hAnsiTheme="majorBidi" w:cstheme="majorBidi"/>
                <w:b/>
                <w:bCs/>
                <w:color w:val="2F5496" w:themeColor="accent1" w:themeShade="BF"/>
                <w:sz w:val="24"/>
                <w:szCs w:val="24"/>
              </w:rPr>
              <w:t>(3-6)</w:t>
            </w:r>
            <w:r w:rsidRPr="00742BEB">
              <w:rPr>
                <w:rFonts w:asciiTheme="majorBidi" w:eastAsia="Times New Roman" w:hAnsiTheme="majorBidi" w:cstheme="majorBidi"/>
                <w:sz w:val="24"/>
                <w:szCs w:val="24"/>
              </w:rPr>
              <w:t xml:space="preserve"> Hence He warns them by saying:</w:t>
            </w:r>
            <w:r w:rsidRPr="00742BEB">
              <w:rPr>
                <w:rFonts w:asciiTheme="majorBidi" w:eastAsia="Times New Roman" w:hAnsiTheme="majorBidi" w:cstheme="majorBidi"/>
                <w:sz w:val="24"/>
                <w:szCs w:val="24"/>
              </w:rPr>
              <w:br/>
            </w:r>
            <w:r w:rsidR="001D6F02" w:rsidRPr="001D6F02">
              <w:rPr>
                <w:rFonts w:asciiTheme="majorBidi" w:eastAsia="Times New Roman" w:hAnsiTheme="majorBidi" w:cstheme="majorBidi"/>
                <w:b/>
                <w:bCs/>
                <w:color w:val="2F5496" w:themeColor="accent1" w:themeShade="BF"/>
                <w:sz w:val="24"/>
                <w:szCs w:val="24"/>
              </w:rPr>
              <w:t>“</w:t>
            </w:r>
            <w:r w:rsidRPr="001D6F02">
              <w:rPr>
                <w:rFonts w:asciiTheme="majorBidi" w:eastAsia="Times New Roman" w:hAnsiTheme="majorBidi" w:cstheme="majorBidi"/>
                <w:b/>
                <w:bCs/>
                <w:color w:val="2F5496" w:themeColor="accent1" w:themeShade="BF"/>
                <w:sz w:val="24"/>
                <w:szCs w:val="24"/>
              </w:rPr>
              <w:t>Nay; you will come to know. Again, nay; you will come to know. Nay; if you knew for certain [the consequences of your actions, you would not act as you do</w:t>
            </w:r>
            <w:r w:rsidR="001D6F02" w:rsidRPr="001D6F02">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that is, if you knew what lay ahead of you with knowledge that had an impact on your hearts, you would not be distracted by accumulation of worldly gain and you would hasten to do righteous deeds. But lack of certain knowledge has led you to where you are now. </w:t>
            </w:r>
          </w:p>
          <w:p w14:paraId="3EC336F8" w14:textId="677EB540" w:rsidR="00352C9A" w:rsidRPr="00742BEB" w:rsidRDefault="001D6F02" w:rsidP="001D6F02">
            <w:pPr>
              <w:bidi w:val="0"/>
              <w:spacing w:after="0" w:line="288" w:lineRule="auto"/>
              <w:jc w:val="both"/>
              <w:rPr>
                <w:rFonts w:asciiTheme="majorBidi" w:eastAsia="Times New Roman" w:hAnsiTheme="majorBidi" w:cstheme="majorBidi"/>
                <w:sz w:val="24"/>
                <w:szCs w:val="24"/>
                <w:rtl/>
              </w:rPr>
            </w:pPr>
            <w:r w:rsidRPr="001D6F02">
              <w:rPr>
                <w:rFonts w:asciiTheme="majorBidi" w:eastAsia="Times New Roman" w:hAnsiTheme="majorBidi" w:cstheme="majorBidi"/>
                <w:b/>
                <w:bCs/>
                <w:color w:val="2F5496" w:themeColor="accent1" w:themeShade="BF"/>
                <w:sz w:val="24"/>
                <w:szCs w:val="24"/>
              </w:rPr>
              <w:t>“</w:t>
            </w:r>
            <w:r w:rsidR="00AA3752" w:rsidRPr="001D6F02">
              <w:rPr>
                <w:rFonts w:asciiTheme="majorBidi" w:eastAsia="Times New Roman" w:hAnsiTheme="majorBidi" w:cstheme="majorBidi"/>
                <w:b/>
                <w:bCs/>
                <w:color w:val="2F5496" w:themeColor="accent1" w:themeShade="BF"/>
                <w:sz w:val="24"/>
                <w:szCs w:val="24"/>
              </w:rPr>
              <w:t>You will surely see the blazing fire</w:t>
            </w:r>
            <w:r w:rsidRPr="001D6F02">
              <w:rPr>
                <w:rFonts w:asciiTheme="majorBidi" w:eastAsia="Times New Roman" w:hAnsiTheme="majorBidi" w:cstheme="majorBidi"/>
                <w:b/>
                <w:bCs/>
                <w:color w:val="2F5496" w:themeColor="accent1" w:themeShade="BF"/>
                <w:sz w:val="24"/>
                <w:szCs w:val="24"/>
              </w:rPr>
              <w:t>”</w:t>
            </w:r>
            <w:r w:rsidR="00AA3752" w:rsidRPr="00742BEB">
              <w:rPr>
                <w:rFonts w:asciiTheme="majorBidi" w:eastAsia="Times New Roman" w:hAnsiTheme="majorBidi" w:cstheme="majorBidi"/>
                <w:sz w:val="24"/>
                <w:szCs w:val="24"/>
              </w:rPr>
              <w:t xml:space="preserve"> that is, you will come on the Day of Resurrection and you will surely see the blazing fire that Allah has prepared for the disbelievers. </w:t>
            </w:r>
          </w:p>
        </w:tc>
      </w:tr>
      <w:tr w:rsidR="00352C9A" w:rsidRPr="00A631A2" w14:paraId="0085A6F8" w14:textId="77777777" w:rsidTr="00352C9A">
        <w:trPr>
          <w:jc w:val="center"/>
        </w:trPr>
        <w:tc>
          <w:tcPr>
            <w:tcW w:w="4672" w:type="dxa"/>
          </w:tcPr>
          <w:p w14:paraId="17B4EDBA" w14:textId="7B781385" w:rsidR="00352C9A" w:rsidRPr="00C32A35" w:rsidRDefault="00C32A35" w:rsidP="00C32A35">
            <w:pPr>
              <w:spacing w:line="560" w:lineRule="exact"/>
              <w:jc w:val="lowKashida"/>
              <w:rPr>
                <w:rFonts w:ascii="Lotus Linotype" w:hAnsi="Lotus Linotype" w:cs="Lotus Linotype"/>
                <w:color w:val="161616"/>
                <w:sz w:val="32"/>
                <w:szCs w:val="32"/>
                <w:rtl/>
              </w:rPr>
            </w:pPr>
            <w:r w:rsidRPr="00C32A35">
              <w:rPr>
                <w:rFonts w:ascii="Lotus Linotype" w:hAnsi="Lotus Linotype" w:cs="Lotus Linotype"/>
                <w:color w:val="2F5496" w:themeColor="accent1" w:themeShade="BF"/>
                <w:sz w:val="32"/>
                <w:szCs w:val="32"/>
                <w:rtl/>
              </w:rPr>
              <w:t>(7)</w:t>
            </w:r>
            <w:r w:rsidRPr="00C32A35">
              <w:rPr>
                <w:rFonts w:ascii="Lotus Linotype" w:hAnsi="Lotus Linotype" w:cs="Lotus Linotype"/>
                <w:color w:val="000000"/>
                <w:sz w:val="32"/>
                <w:szCs w:val="32"/>
                <w:rtl/>
              </w:rPr>
              <w:t xml:space="preserve"> ﴿</w:t>
            </w:r>
            <w:r w:rsidRPr="00C32A35">
              <w:rPr>
                <w:rFonts w:ascii="QCF_P600" w:hAnsi="QCF_P600" w:cs="QCF_P600"/>
                <w:color w:val="2F5496" w:themeColor="accent1" w:themeShade="BF"/>
                <w:sz w:val="32"/>
                <w:szCs w:val="32"/>
                <w:rtl/>
              </w:rPr>
              <w:t xml:space="preserve">ﮤ ﮥ   ﮦ ﮧ </w:t>
            </w:r>
            <w:r w:rsidRPr="00C32A35">
              <w:rPr>
                <w:rFonts w:ascii="Lotus Linotype" w:hAnsi="Lotus Linotype" w:cs="Lotus Linotype"/>
                <w:color w:val="000000"/>
                <w:sz w:val="32"/>
                <w:szCs w:val="32"/>
                <w:rtl/>
              </w:rPr>
              <w:t>﴾ أي: رؤيةً بصريَّةً؛ كما قال تعالى: ﴿</w:t>
            </w:r>
            <w:r w:rsidRPr="00C32A35">
              <w:rPr>
                <w:rFonts w:ascii="QCF_P299" w:eastAsia="Calibri" w:hAnsi="QCF_P299" w:cs="QCF_P299"/>
                <w:color w:val="000000"/>
                <w:sz w:val="32"/>
                <w:szCs w:val="32"/>
                <w:rtl/>
                <w:lang w:val="en-GB" w:eastAsia="en-GB"/>
              </w:rPr>
              <w:t xml:space="preserve"> ﯷ</w:t>
            </w:r>
            <w:r>
              <w:rPr>
                <w:rFonts w:ascii="QCF_P299" w:eastAsia="Calibri" w:hAnsi="QCF_P299" w:cs="QCF_P299"/>
                <w:color w:val="000000"/>
                <w:sz w:val="32"/>
                <w:szCs w:val="32"/>
                <w:rtl/>
                <w:lang w:val="en-GB" w:eastAsia="en-GB"/>
              </w:rPr>
              <w:t xml:space="preserve">  ﯸ   ﯹ  </w:t>
            </w:r>
            <w:r>
              <w:rPr>
                <w:rFonts w:ascii="QCF_P299" w:eastAsia="Calibri" w:hAnsi="QCF_P299" w:cs="QCF_P299"/>
                <w:color w:val="000000"/>
                <w:sz w:val="32"/>
                <w:szCs w:val="32"/>
                <w:rtl/>
                <w:lang w:val="en-GB" w:eastAsia="en-GB"/>
              </w:rPr>
              <w:lastRenderedPageBreak/>
              <w:t>ﯺ  ﯻ  ﯼ  ﯽ  ﯾ  ﯿ  ﰀ  ﰁ</w:t>
            </w:r>
            <w:r w:rsidRPr="00C32A35">
              <w:rPr>
                <w:rFonts w:ascii="Lotus Linotype" w:hAnsi="Lotus Linotype" w:cs="Lotus Linotype"/>
                <w:color w:val="000000"/>
                <w:sz w:val="32"/>
                <w:szCs w:val="32"/>
                <w:rtl/>
              </w:rPr>
              <w:t>﴾.</w:t>
            </w:r>
          </w:p>
        </w:tc>
        <w:tc>
          <w:tcPr>
            <w:tcW w:w="4393" w:type="dxa"/>
          </w:tcPr>
          <w:p w14:paraId="1310A48E" w14:textId="45433F49" w:rsidR="00352C9A" w:rsidRPr="00742BEB" w:rsidRDefault="00AA3752" w:rsidP="001D6F02">
            <w:pPr>
              <w:bidi w:val="0"/>
              <w:spacing w:after="0" w:line="288" w:lineRule="auto"/>
              <w:jc w:val="both"/>
              <w:rPr>
                <w:rFonts w:asciiTheme="majorBidi" w:eastAsia="Times New Roman" w:hAnsiTheme="majorBidi" w:cstheme="majorBidi"/>
                <w:sz w:val="24"/>
                <w:szCs w:val="24"/>
                <w:rtl/>
              </w:rPr>
            </w:pPr>
            <w:r w:rsidRPr="001D6F02">
              <w:rPr>
                <w:rFonts w:asciiTheme="majorBidi" w:eastAsia="Times New Roman" w:hAnsiTheme="majorBidi" w:cstheme="majorBidi"/>
                <w:b/>
                <w:bCs/>
                <w:color w:val="2F5496" w:themeColor="accent1" w:themeShade="BF"/>
                <w:sz w:val="24"/>
                <w:szCs w:val="24"/>
              </w:rPr>
              <w:lastRenderedPageBreak/>
              <w:t xml:space="preserve">(7) </w:t>
            </w:r>
            <w:r w:rsidR="001D6F02" w:rsidRPr="001D6F02">
              <w:rPr>
                <w:rFonts w:asciiTheme="majorBidi" w:eastAsia="Times New Roman" w:hAnsiTheme="majorBidi" w:cstheme="majorBidi"/>
                <w:b/>
                <w:bCs/>
                <w:color w:val="2F5496" w:themeColor="accent1" w:themeShade="BF"/>
                <w:sz w:val="24"/>
                <w:szCs w:val="24"/>
              </w:rPr>
              <w:t>“</w:t>
            </w:r>
            <w:r w:rsidRPr="001D6F02">
              <w:rPr>
                <w:rFonts w:asciiTheme="majorBidi" w:eastAsia="Times New Roman" w:hAnsiTheme="majorBidi" w:cstheme="majorBidi"/>
                <w:b/>
                <w:bCs/>
                <w:color w:val="2F5496" w:themeColor="accent1" w:themeShade="BF"/>
                <w:sz w:val="24"/>
                <w:szCs w:val="24"/>
              </w:rPr>
              <w:t>Again, you will surely see it with absolute certainty</w:t>
            </w:r>
            <w:r w:rsidR="001D6F02" w:rsidRPr="001D6F02">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that is, with your own eyes, as Allah (Almighty) says elsewhere: </w:t>
            </w:r>
            <w:r w:rsidR="001D6F02">
              <w:rPr>
                <w:rFonts w:asciiTheme="majorBidi" w:eastAsia="Times New Roman" w:hAnsiTheme="majorBidi" w:cstheme="majorBidi"/>
                <w:sz w:val="24"/>
                <w:szCs w:val="24"/>
              </w:rPr>
              <w:t>“</w:t>
            </w:r>
            <w:r w:rsidRPr="00742BEB">
              <w:rPr>
                <w:rFonts w:asciiTheme="majorBidi" w:eastAsia="Times New Roman" w:hAnsiTheme="majorBidi" w:cstheme="majorBidi"/>
                <w:sz w:val="24"/>
                <w:szCs w:val="24"/>
              </w:rPr>
              <w:t>The evildoers will see the fire and will realise that they are bound</w:t>
            </w:r>
            <w:r w:rsidR="001D6F02">
              <w:rPr>
                <w:rFonts w:asciiTheme="majorBidi" w:eastAsia="Times New Roman" w:hAnsiTheme="majorBidi" w:cstheme="majorBidi"/>
                <w:sz w:val="24"/>
                <w:szCs w:val="24"/>
              </w:rPr>
              <w:t xml:space="preserve"> </w:t>
            </w:r>
            <w:r w:rsidRPr="00742BEB">
              <w:rPr>
                <w:rFonts w:asciiTheme="majorBidi" w:eastAsia="Times New Roman" w:hAnsiTheme="majorBidi" w:cstheme="majorBidi"/>
                <w:sz w:val="24"/>
                <w:szCs w:val="24"/>
              </w:rPr>
              <w:t>to fall into it, and will find no escape from it.</w:t>
            </w:r>
            <w:r w:rsidR="001D6F02">
              <w:rPr>
                <w:rFonts w:asciiTheme="majorBidi" w:eastAsia="Times New Roman" w:hAnsiTheme="majorBidi" w:cstheme="majorBidi"/>
                <w:sz w:val="24"/>
                <w:szCs w:val="24"/>
              </w:rPr>
              <w:t>”</w:t>
            </w:r>
            <w:r w:rsidRPr="00742BEB">
              <w:rPr>
                <w:rFonts w:asciiTheme="majorBidi" w:eastAsia="Times New Roman" w:hAnsiTheme="majorBidi" w:cstheme="majorBidi"/>
                <w:sz w:val="24"/>
                <w:szCs w:val="24"/>
              </w:rPr>
              <w:t xml:space="preserve"> </w:t>
            </w:r>
            <w:r w:rsidR="001D6F02">
              <w:rPr>
                <w:rFonts w:asciiTheme="majorBidi" w:eastAsia="Times New Roman" w:hAnsiTheme="majorBidi" w:cstheme="majorBidi"/>
                <w:sz w:val="24"/>
                <w:szCs w:val="24"/>
              </w:rPr>
              <w:t>[</w:t>
            </w:r>
            <w:r w:rsidRPr="00742BEB">
              <w:rPr>
                <w:rFonts w:asciiTheme="majorBidi" w:eastAsia="Times New Roman" w:hAnsiTheme="majorBidi" w:cstheme="majorBidi"/>
                <w:sz w:val="24"/>
                <w:szCs w:val="24"/>
              </w:rPr>
              <w:t>18:53</w:t>
            </w:r>
            <w:r w:rsidR="001D6F02">
              <w:rPr>
                <w:rFonts w:asciiTheme="majorBidi" w:eastAsia="Times New Roman" w:hAnsiTheme="majorBidi" w:cstheme="majorBidi"/>
                <w:sz w:val="24"/>
                <w:szCs w:val="24"/>
              </w:rPr>
              <w:t>].</w:t>
            </w:r>
            <w:r w:rsidRPr="00742BEB">
              <w:rPr>
                <w:rFonts w:asciiTheme="majorBidi" w:eastAsia="Times New Roman" w:hAnsiTheme="majorBidi" w:cstheme="majorBidi"/>
                <w:sz w:val="24"/>
                <w:szCs w:val="24"/>
              </w:rPr>
              <w:t xml:space="preserve"> </w:t>
            </w:r>
          </w:p>
        </w:tc>
      </w:tr>
      <w:tr w:rsidR="00352C9A" w:rsidRPr="00A631A2" w14:paraId="76D58318" w14:textId="77777777" w:rsidTr="00352C9A">
        <w:trPr>
          <w:jc w:val="center"/>
        </w:trPr>
        <w:tc>
          <w:tcPr>
            <w:tcW w:w="4672" w:type="dxa"/>
          </w:tcPr>
          <w:p w14:paraId="6EC9F9E6" w14:textId="77777777" w:rsidR="00C32A35" w:rsidRDefault="00C32A35" w:rsidP="00C32A35">
            <w:pPr>
              <w:spacing w:line="560" w:lineRule="exact"/>
              <w:jc w:val="lowKashida"/>
              <w:rPr>
                <w:rFonts w:ascii="Lotus Linotype" w:hAnsi="Lotus Linotype" w:cs="Lotus Linotype"/>
                <w:color w:val="000000"/>
                <w:sz w:val="32"/>
                <w:szCs w:val="32"/>
                <w:rtl/>
              </w:rPr>
            </w:pPr>
            <w:r w:rsidRPr="00C32A35">
              <w:rPr>
                <w:rFonts w:ascii="Lotus Linotype" w:hAnsi="Lotus Linotype" w:cs="Lotus Linotype"/>
                <w:color w:val="2F5496" w:themeColor="accent1" w:themeShade="BF"/>
                <w:sz w:val="32"/>
                <w:szCs w:val="32"/>
                <w:rtl/>
              </w:rPr>
              <w:t>(8)</w:t>
            </w:r>
            <w:r w:rsidRPr="00C32A35">
              <w:rPr>
                <w:rFonts w:ascii="Lotus Linotype" w:hAnsi="Lotus Linotype" w:cs="Lotus Linotype"/>
                <w:color w:val="000000"/>
                <w:sz w:val="32"/>
                <w:szCs w:val="32"/>
                <w:rtl/>
              </w:rPr>
              <w:t xml:space="preserve"> ﴿</w:t>
            </w:r>
            <w:r w:rsidRPr="00C32A35">
              <w:rPr>
                <w:rFonts w:ascii="QCF_P600" w:hAnsi="QCF_P600" w:cs="QCF_P600"/>
                <w:color w:val="2F5496" w:themeColor="accent1" w:themeShade="BF"/>
                <w:sz w:val="32"/>
                <w:szCs w:val="32"/>
                <w:rtl/>
              </w:rPr>
              <w:t>ﮩ   ﮪ   ﮫ   ﮬ   ﮭ</w:t>
            </w:r>
            <w:r w:rsidRPr="00C32A35">
              <w:rPr>
                <w:rFonts w:ascii="Lotus Linotype" w:hAnsi="Lotus Linotype" w:cs="Lotus Linotype"/>
                <w:color w:val="000000"/>
                <w:sz w:val="32"/>
                <w:szCs w:val="32"/>
                <w:rtl/>
              </w:rPr>
              <w:t>﴾ الَّذي تنعَّمتم به في دار الدُّنيا؛ هل قمتم بشكره، وأدَّيتم حقَّ الله فيه، ولم تستعينوا به على معاصيه؛ فينعِّمكم</w:t>
            </w:r>
            <w:r>
              <w:rPr>
                <w:rFonts w:ascii="Lotus Linotype" w:hAnsi="Lotus Linotype" w:cs="Lotus Linotype" w:hint="cs"/>
                <w:color w:val="000000"/>
                <w:sz w:val="32"/>
                <w:szCs w:val="32"/>
                <w:rtl/>
              </w:rPr>
              <w:t xml:space="preserve"> </w:t>
            </w:r>
            <w:r w:rsidRPr="00C32A35">
              <w:rPr>
                <w:rFonts w:ascii="Lotus Linotype" w:hAnsi="Lotus Linotype" w:cs="Lotus Linotype"/>
                <w:color w:val="000000"/>
                <w:sz w:val="32"/>
                <w:szCs w:val="32"/>
                <w:rtl/>
              </w:rPr>
              <w:t xml:space="preserve">نعيمًا أعلى منه وأفضل؟ أم اغتررتُم به، ولم تقوموا بشكره، بل ربَّما استعنتم به على المعاصي؛ فيعاقبكم على ذلك؟ قال تعالى: </w:t>
            </w:r>
          </w:p>
          <w:p w14:paraId="2263213B" w14:textId="41CC3049" w:rsidR="00352C9A" w:rsidRPr="00C32A35" w:rsidRDefault="00C32A35" w:rsidP="00C32A35">
            <w:pPr>
              <w:spacing w:line="560" w:lineRule="exact"/>
              <w:jc w:val="both"/>
              <w:rPr>
                <w:rFonts w:ascii="Lotus Linotype" w:hAnsi="Lotus Linotype" w:cs="Lotus Linotype"/>
                <w:color w:val="161616"/>
                <w:sz w:val="32"/>
                <w:szCs w:val="32"/>
                <w:rtl/>
              </w:rPr>
            </w:pPr>
            <w:r w:rsidRPr="00C32A35">
              <w:rPr>
                <w:rFonts w:ascii="Lotus Linotype" w:hAnsi="Lotus Linotype" w:cs="Lotus Linotype"/>
                <w:color w:val="000000"/>
                <w:sz w:val="32"/>
                <w:szCs w:val="32"/>
                <w:rtl/>
              </w:rPr>
              <w:t>﴿</w:t>
            </w:r>
            <w:r w:rsidRPr="00C32A35">
              <w:rPr>
                <w:rFonts w:ascii="QCF_P504" w:eastAsia="Calibri" w:hAnsi="QCF_P504" w:cs="QCF_P504"/>
                <w:color w:val="000000"/>
                <w:sz w:val="32"/>
                <w:szCs w:val="32"/>
                <w:rtl/>
                <w:lang w:val="en-GB" w:eastAsia="en-GB"/>
              </w:rPr>
              <w:t>ﯳ  ﯴ  ﯵ      ﯶ</w:t>
            </w:r>
            <w:r>
              <w:rPr>
                <w:rFonts w:ascii="QCF_P504" w:eastAsia="Calibri" w:hAnsi="QCF_P504" w:cs="QCF_P504" w:hint="cs"/>
                <w:color w:val="000000"/>
                <w:sz w:val="32"/>
                <w:szCs w:val="32"/>
                <w:rtl/>
                <w:lang w:val="en-GB" w:eastAsia="en-GB"/>
              </w:rPr>
              <w:t xml:space="preserve"> </w:t>
            </w:r>
            <w:r w:rsidRPr="00C32A35">
              <w:rPr>
                <w:rFonts w:ascii="QCF_P504" w:eastAsia="Calibri" w:hAnsi="QCF_P504" w:cs="QCF_P504"/>
                <w:color w:val="000000"/>
                <w:sz w:val="32"/>
                <w:szCs w:val="32"/>
                <w:rtl/>
                <w:lang w:val="en-GB" w:eastAsia="en-GB"/>
              </w:rPr>
              <w:t>ﯷ   ﯸ  ﯹ   ﯺ   ﯻ  ﯼ  ﯽ  ﯾ  ﯿ  ﰀ  ﰁ  ﰂ  ﰃ</w:t>
            </w:r>
            <w:r w:rsidRPr="00C32A35">
              <w:rPr>
                <w:rFonts w:ascii="Lotus Linotype" w:hAnsi="Lotus Linotype" w:cs="Lotus Linotype"/>
                <w:b/>
                <w:bCs/>
                <w:color w:val="000000"/>
                <w:sz w:val="32"/>
                <w:szCs w:val="32"/>
                <w:rtl/>
              </w:rPr>
              <w:t>...</w:t>
            </w:r>
            <w:r w:rsidRPr="00C32A35">
              <w:rPr>
                <w:rFonts w:ascii="Lotus Linotype" w:hAnsi="Lotus Linotype" w:cs="Lotus Linotype"/>
                <w:color w:val="000000"/>
                <w:sz w:val="32"/>
                <w:szCs w:val="32"/>
                <w:rtl/>
              </w:rPr>
              <w:t>﴾ الآية.</w:t>
            </w:r>
          </w:p>
        </w:tc>
        <w:tc>
          <w:tcPr>
            <w:tcW w:w="4393" w:type="dxa"/>
          </w:tcPr>
          <w:p w14:paraId="0FC838E8" w14:textId="46F7E9F4" w:rsidR="00352D13" w:rsidRPr="00742BEB" w:rsidRDefault="00352D13" w:rsidP="00742BEB">
            <w:pPr>
              <w:bidi w:val="0"/>
              <w:spacing w:after="0" w:line="288" w:lineRule="auto"/>
              <w:jc w:val="both"/>
              <w:rPr>
                <w:rFonts w:asciiTheme="majorBidi" w:eastAsia="Times New Roman" w:hAnsiTheme="majorBidi" w:cstheme="majorBidi"/>
                <w:sz w:val="24"/>
                <w:szCs w:val="24"/>
              </w:rPr>
            </w:pPr>
            <w:r w:rsidRPr="001D6F02">
              <w:rPr>
                <w:rFonts w:asciiTheme="majorBidi" w:eastAsia="Times New Roman" w:hAnsiTheme="majorBidi" w:cstheme="majorBidi"/>
                <w:b/>
                <w:bCs/>
                <w:color w:val="2F5496" w:themeColor="accent1" w:themeShade="BF"/>
                <w:sz w:val="24"/>
                <w:szCs w:val="24"/>
              </w:rPr>
              <w:t xml:space="preserve">(8) </w:t>
            </w:r>
            <w:r w:rsidR="001D6F02" w:rsidRPr="001D6F02">
              <w:rPr>
                <w:rFonts w:asciiTheme="majorBidi" w:eastAsia="Times New Roman" w:hAnsiTheme="majorBidi" w:cstheme="majorBidi"/>
                <w:b/>
                <w:bCs/>
                <w:color w:val="2F5496" w:themeColor="accent1" w:themeShade="BF"/>
                <w:sz w:val="24"/>
                <w:szCs w:val="24"/>
              </w:rPr>
              <w:t>“</w:t>
            </w:r>
            <w:r w:rsidRPr="001D6F02">
              <w:rPr>
                <w:rFonts w:asciiTheme="majorBidi" w:eastAsia="Times New Roman" w:hAnsiTheme="majorBidi" w:cstheme="majorBidi"/>
                <w:b/>
                <w:bCs/>
                <w:color w:val="2F5496" w:themeColor="accent1" w:themeShade="BF"/>
                <w:sz w:val="24"/>
                <w:szCs w:val="24"/>
              </w:rPr>
              <w:t>Then on that day you will surely be asked about worldly bounties</w:t>
            </w:r>
            <w:r w:rsidR="001D6F02" w:rsidRPr="001D6F02">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that you enjoyed in this world: did you give thanks for them and fulfil your duty to Allah concerning them, and not use them to disobey Him, so that He might grant you bounty that is greater and more sublime than them? </w:t>
            </w:r>
          </w:p>
          <w:p w14:paraId="0F3BD4C8" w14:textId="77777777" w:rsidR="00352D13" w:rsidRPr="00742BEB" w:rsidRDefault="00352D13" w:rsidP="00742BEB">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t xml:space="preserve">Or were you deceived by them and so you failed to give thanks for them, and perhaps you use them to disobey Allah? He will punish you for that, as He says elsewhere: </w:t>
            </w:r>
          </w:p>
          <w:p w14:paraId="4FFEA38F" w14:textId="0B7A91AD" w:rsidR="00352C9A" w:rsidRPr="00742BEB" w:rsidRDefault="001D6F02" w:rsidP="001D6F02">
            <w:pPr>
              <w:bidi w:val="0"/>
              <w:spacing w:after="0" w:line="288" w:lineRule="auto"/>
              <w:jc w:val="both"/>
              <w:rPr>
                <w:rFonts w:asciiTheme="majorBidi" w:eastAsia="Times New Roman" w:hAnsiTheme="majorBidi" w:cstheme="majorBidi"/>
                <w:sz w:val="24"/>
                <w:szCs w:val="24"/>
                <w:rtl/>
              </w:rPr>
            </w:pPr>
            <w:r>
              <w:rPr>
                <w:rFonts w:asciiTheme="majorBidi" w:eastAsia="Times New Roman" w:hAnsiTheme="majorBidi" w:cstheme="majorBidi"/>
                <w:sz w:val="24"/>
                <w:szCs w:val="24"/>
              </w:rPr>
              <w:t>“</w:t>
            </w:r>
            <w:r w:rsidR="00352D13" w:rsidRPr="00742BEB">
              <w:rPr>
                <w:rFonts w:asciiTheme="majorBidi" w:eastAsia="Times New Roman" w:hAnsiTheme="majorBidi" w:cstheme="majorBidi"/>
                <w:sz w:val="24"/>
                <w:szCs w:val="24"/>
              </w:rPr>
              <w:t>On the day when those who disbelieved are brought before the fire, [it will be said to them]: You had your share of</w:t>
            </w:r>
            <w:r>
              <w:rPr>
                <w:rFonts w:asciiTheme="majorBidi" w:eastAsia="Times New Roman" w:hAnsiTheme="majorBidi" w:cstheme="majorBidi"/>
                <w:sz w:val="24"/>
                <w:szCs w:val="24"/>
              </w:rPr>
              <w:t xml:space="preserve"> </w:t>
            </w:r>
            <w:r w:rsidR="00352D13" w:rsidRPr="00742BEB">
              <w:rPr>
                <w:rFonts w:asciiTheme="majorBidi" w:eastAsia="Times New Roman" w:hAnsiTheme="majorBidi" w:cstheme="majorBidi"/>
                <w:sz w:val="24"/>
                <w:szCs w:val="24"/>
              </w:rPr>
              <w:t>good things in the life</w:t>
            </w:r>
            <w:r w:rsidR="00742BEB">
              <w:rPr>
                <w:rFonts w:asciiTheme="majorBidi" w:eastAsia="Times New Roman" w:hAnsiTheme="majorBidi" w:cstheme="majorBidi"/>
                <w:sz w:val="24"/>
                <w:szCs w:val="24"/>
              </w:rPr>
              <w:t xml:space="preserve"> of </w:t>
            </w:r>
            <w:r w:rsidR="00352D13" w:rsidRPr="00742BEB">
              <w:rPr>
                <w:rFonts w:asciiTheme="majorBidi" w:eastAsia="Times New Roman" w:hAnsiTheme="majorBidi" w:cstheme="majorBidi"/>
                <w:sz w:val="24"/>
                <w:szCs w:val="24"/>
              </w:rPr>
              <w:t>the [previous] world, and you had your fill</w:t>
            </w:r>
            <w:r w:rsidR="00742BEB">
              <w:rPr>
                <w:rFonts w:asciiTheme="majorBidi" w:eastAsia="Times New Roman" w:hAnsiTheme="majorBidi" w:cstheme="majorBidi"/>
                <w:sz w:val="24"/>
                <w:szCs w:val="24"/>
              </w:rPr>
              <w:t xml:space="preserve"> of </w:t>
            </w:r>
            <w:r w:rsidR="00352D13" w:rsidRPr="00742BEB">
              <w:rPr>
                <w:rFonts w:asciiTheme="majorBidi" w:eastAsia="Times New Roman" w:hAnsiTheme="majorBidi" w:cstheme="majorBidi"/>
                <w:sz w:val="24"/>
                <w:szCs w:val="24"/>
              </w:rPr>
              <w:t>pleasure. Today you will be recompensed with a humiliating punishment, because you behaved arrogantly on earth without justification and because you acted rebelliously.</w:t>
            </w:r>
            <w:r>
              <w:rPr>
                <w:rFonts w:asciiTheme="majorBidi" w:eastAsia="Times New Roman" w:hAnsiTheme="majorBidi" w:cstheme="majorBidi"/>
                <w:sz w:val="24"/>
                <w:szCs w:val="24"/>
              </w:rPr>
              <w:t>”</w:t>
            </w:r>
            <w:r w:rsidR="00352D13" w:rsidRPr="00742BEB">
              <w:rPr>
                <w:rFonts w:asciiTheme="majorBidi" w:eastAsia="Times New Roman" w:hAnsiTheme="majorBidi" w:cstheme="majorBidi"/>
                <w:sz w:val="24"/>
                <w:szCs w:val="24"/>
              </w:rPr>
              <w:t xml:space="preserve"> </w:t>
            </w:r>
            <w:r>
              <w:rPr>
                <w:rFonts w:asciiTheme="majorBidi" w:eastAsia="Times New Roman" w:hAnsiTheme="majorBidi" w:cstheme="majorBidi"/>
                <w:sz w:val="24"/>
                <w:szCs w:val="24"/>
              </w:rPr>
              <w:t>[</w:t>
            </w:r>
            <w:r w:rsidR="00352D13" w:rsidRPr="00742BEB">
              <w:rPr>
                <w:rFonts w:asciiTheme="majorBidi" w:eastAsia="Times New Roman" w:hAnsiTheme="majorBidi" w:cstheme="majorBidi"/>
                <w:sz w:val="24"/>
                <w:szCs w:val="24"/>
              </w:rPr>
              <w:t>46:20</w:t>
            </w:r>
            <w:r>
              <w:rPr>
                <w:rFonts w:asciiTheme="majorBidi" w:eastAsia="Times New Roman" w:hAnsiTheme="majorBidi" w:cstheme="majorBidi"/>
                <w:sz w:val="24"/>
                <w:szCs w:val="24"/>
              </w:rPr>
              <w:t>].</w:t>
            </w:r>
            <w:r w:rsidR="00352D13" w:rsidRPr="00742BEB">
              <w:rPr>
                <w:rFonts w:asciiTheme="majorBidi" w:eastAsia="Times New Roman" w:hAnsiTheme="majorBidi" w:cstheme="majorBidi"/>
                <w:sz w:val="24"/>
                <w:szCs w:val="24"/>
              </w:rPr>
              <w:t xml:space="preserve"> </w:t>
            </w:r>
          </w:p>
        </w:tc>
      </w:tr>
    </w:tbl>
    <w:p w14:paraId="516541DA" w14:textId="77777777" w:rsidR="00C32A35" w:rsidRDefault="00C32A35" w:rsidP="000D1618">
      <w:pPr>
        <w:spacing w:after="0" w:line="240" w:lineRule="auto"/>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742BEB" w:rsidRPr="00A631A2" w14:paraId="20ABBE3A" w14:textId="77777777" w:rsidTr="00B45C5A">
        <w:trPr>
          <w:jc w:val="center"/>
        </w:trPr>
        <w:tc>
          <w:tcPr>
            <w:tcW w:w="9065" w:type="dxa"/>
            <w:gridSpan w:val="2"/>
            <w:shd w:val="pct50" w:color="D9E2F3" w:themeColor="accent1" w:themeTint="33" w:fill="auto"/>
          </w:tcPr>
          <w:p w14:paraId="11987421" w14:textId="278A2B37" w:rsidR="00742BEB" w:rsidRPr="00A631A2" w:rsidRDefault="00742BEB" w:rsidP="00352C9A">
            <w:pPr>
              <w:jc w:val="center"/>
              <w:rPr>
                <w:rFonts w:ascii="Lotus Linotype" w:hAnsi="Lotus Linotype" w:cs="Lotus Linotype"/>
                <w:color w:val="161616"/>
                <w:sz w:val="32"/>
                <w:szCs w:val="32"/>
                <w:rtl/>
              </w:rPr>
            </w:pPr>
            <w:bookmarkStart w:id="18" w:name="_Toc81500025"/>
            <w:r w:rsidRPr="00860A29">
              <w:rPr>
                <w:rFonts w:cs="Generator 2005" w:hint="cs"/>
                <w:color w:val="2F5496" w:themeColor="accent1" w:themeShade="BF"/>
                <w:sz w:val="32"/>
                <w:szCs w:val="32"/>
                <w:rtl/>
              </w:rPr>
              <w:t>[تفسير سورة والعصر وهي مكِّيَّةٌ]</w:t>
            </w:r>
            <w:bookmarkEnd w:id="18"/>
          </w:p>
        </w:tc>
      </w:tr>
      <w:tr w:rsidR="00742BEB" w:rsidRPr="00A631A2" w14:paraId="614B2495" w14:textId="77777777" w:rsidTr="00164F97">
        <w:trPr>
          <w:jc w:val="center"/>
        </w:trPr>
        <w:tc>
          <w:tcPr>
            <w:tcW w:w="9065" w:type="dxa"/>
            <w:gridSpan w:val="2"/>
          </w:tcPr>
          <w:p w14:paraId="0E6C052E" w14:textId="77777777" w:rsidR="00742BEB" w:rsidRPr="00C32A35" w:rsidRDefault="00742BEB" w:rsidP="00C32A35">
            <w:pPr>
              <w:autoSpaceDE w:val="0"/>
              <w:spacing w:line="480" w:lineRule="exact"/>
              <w:jc w:val="center"/>
              <w:rPr>
                <w:color w:val="2F5496" w:themeColor="accent1" w:themeShade="BF"/>
                <w:sz w:val="24"/>
                <w:szCs w:val="24"/>
              </w:rPr>
            </w:pPr>
            <w:r w:rsidRPr="00C32A35">
              <w:rPr>
                <w:rFonts w:ascii="QCF_BSML" w:hAnsi="QCF_BSML" w:cs="QCF_BSML"/>
                <w:color w:val="2F5496" w:themeColor="accent1" w:themeShade="BF"/>
                <w:sz w:val="32"/>
                <w:szCs w:val="32"/>
                <w:rtl/>
              </w:rPr>
              <w:t>ﭑ ﭒ ﭓ</w:t>
            </w:r>
          </w:p>
          <w:p w14:paraId="55F98AB5" w14:textId="610F7F70" w:rsidR="00742BEB" w:rsidRPr="00A631A2" w:rsidRDefault="00742BEB" w:rsidP="00352C9A">
            <w:pPr>
              <w:jc w:val="center"/>
              <w:rPr>
                <w:rFonts w:ascii="Lotus Linotype" w:hAnsi="Lotus Linotype" w:cs="Lotus Linotype"/>
                <w:color w:val="161616"/>
                <w:sz w:val="32"/>
                <w:szCs w:val="32"/>
                <w:rtl/>
              </w:rPr>
            </w:pPr>
            <w:r w:rsidRPr="00C32A35">
              <w:rPr>
                <w:rFonts w:ascii="Lotus Linotype" w:hAnsi="Lotus Linotype" w:cs="Lotus Linotype"/>
                <w:color w:val="2F5496" w:themeColor="accent1" w:themeShade="BF"/>
                <w:sz w:val="32"/>
                <w:szCs w:val="32"/>
                <w:rtl/>
              </w:rPr>
              <w:t>﴿</w:t>
            </w:r>
            <w:r w:rsidRPr="00C32A35">
              <w:rPr>
                <w:rFonts w:ascii="QCF_BSML" w:hAnsi="QCF_BSML" w:cs="QCF_BSML"/>
                <w:color w:val="2F5496" w:themeColor="accent1" w:themeShade="BF"/>
                <w:sz w:val="32"/>
                <w:szCs w:val="32"/>
                <w:rtl/>
              </w:rPr>
              <w:t xml:space="preserve"> </w:t>
            </w:r>
            <w:r w:rsidRPr="00C32A35">
              <w:rPr>
                <w:rFonts w:ascii="QCF_P601" w:hAnsi="QCF_P601" w:cs="QCF_P601"/>
                <w:color w:val="2F5496" w:themeColor="accent1" w:themeShade="BF"/>
                <w:sz w:val="32"/>
                <w:szCs w:val="32"/>
                <w:rtl/>
              </w:rPr>
              <w:t>ﭑ   ﭒ   ﭓ   ﭔ   ﭕ   ﭖ   ﭗ   ﭘ   ﭙ   ﭚ    ﭛ   ﭜ   ﭝ   ﭞ   ﭟ   ﭠ     ﭡ</w:t>
            </w:r>
            <w:r w:rsidRPr="00C32A35">
              <w:rPr>
                <w:rFonts w:ascii="Lotus Linotype" w:hAnsi="Lotus Linotype" w:cs="Lotus Linotype"/>
                <w:color w:val="2F5496" w:themeColor="accent1" w:themeShade="BF"/>
                <w:sz w:val="32"/>
                <w:szCs w:val="32"/>
                <w:rtl/>
              </w:rPr>
              <w:t>﴾.</w:t>
            </w:r>
          </w:p>
        </w:tc>
      </w:tr>
      <w:tr w:rsidR="00352D13" w:rsidRPr="00A631A2" w14:paraId="54411DE6" w14:textId="77777777" w:rsidTr="00352C9A">
        <w:trPr>
          <w:jc w:val="center"/>
        </w:trPr>
        <w:tc>
          <w:tcPr>
            <w:tcW w:w="4672" w:type="dxa"/>
          </w:tcPr>
          <w:p w14:paraId="774B7A1B" w14:textId="77777777" w:rsidR="00352D13" w:rsidRPr="00C32A35" w:rsidRDefault="00352D13" w:rsidP="00352D13">
            <w:pPr>
              <w:autoSpaceDE w:val="0"/>
              <w:spacing w:line="560" w:lineRule="exact"/>
              <w:jc w:val="lowKashida"/>
              <w:rPr>
                <w:rFonts w:ascii="Lotus Linotype" w:hAnsi="Lotus Linotype" w:cs="Lotus Linotype"/>
                <w:color w:val="000000"/>
                <w:sz w:val="32"/>
                <w:szCs w:val="32"/>
              </w:rPr>
            </w:pPr>
            <w:r w:rsidRPr="00C32A35">
              <w:rPr>
                <w:rFonts w:ascii="Lotus Linotype" w:hAnsi="Lotus Linotype" w:cs="Lotus Linotype"/>
                <w:color w:val="2F5496" w:themeColor="accent1" w:themeShade="BF"/>
                <w:sz w:val="32"/>
                <w:szCs w:val="32"/>
                <w:rtl/>
              </w:rPr>
              <w:t>(1-3)</w:t>
            </w:r>
            <w:r w:rsidRPr="00C32A35">
              <w:rPr>
                <w:rFonts w:ascii="Lotus Linotype" w:hAnsi="Lotus Linotype" w:cs="Lotus Linotype"/>
                <w:color w:val="000000"/>
                <w:sz w:val="32"/>
                <w:szCs w:val="32"/>
                <w:rtl/>
              </w:rPr>
              <w:t xml:space="preserve"> أقسم تعالى بالعصر الَّذي هو اللَّيل والنَّهار، محلُّ أفعال العباد وأعمالهم؛ أنَّ كلَّ إنسانٍ خاسرٌ، والخاسر ضدُّ الرَّابح، والخسار مراتبُ</w:t>
            </w:r>
            <w:r w:rsidRPr="00C32A35">
              <w:rPr>
                <w:rFonts w:ascii="Lotus Linotype" w:hAnsi="Lotus Linotype" w:cs="Lotus Linotype" w:hint="cs"/>
                <w:color w:val="000000"/>
                <w:sz w:val="32"/>
                <w:szCs w:val="32"/>
                <w:rtl/>
              </w:rPr>
              <w:t xml:space="preserve"> </w:t>
            </w:r>
            <w:r w:rsidRPr="00C32A35">
              <w:rPr>
                <w:rFonts w:ascii="Lotus Linotype" w:hAnsi="Lotus Linotype" w:cs="Lotus Linotype"/>
                <w:color w:val="000000"/>
                <w:sz w:val="32"/>
                <w:szCs w:val="32"/>
                <w:rtl/>
              </w:rPr>
              <w:t xml:space="preserve">متعدِّدةٌ متفاوتةٌ: قد يكون خسارًا مطلقًا </w:t>
            </w:r>
            <w:r w:rsidRPr="00C32A35">
              <w:rPr>
                <w:rFonts w:ascii="Lotus Linotype" w:hAnsi="Lotus Linotype" w:cs="Lotus Linotype"/>
                <w:color w:val="000000"/>
                <w:sz w:val="32"/>
                <w:szCs w:val="32"/>
                <w:rtl/>
              </w:rPr>
              <w:lastRenderedPageBreak/>
              <w:t>كحال من خسر الدُّنيا والآخرة وفاته النعيم واستحقَّ الجحيم، وقد يكون خاسرًا من بعض الوجوه دون بعضٍ، ولهذا عمَّم اللهُ الخسار لكلِّ إنسانٍ إلاَّ مَن اتَّصف بأربع صفاتٍ:</w:t>
            </w:r>
          </w:p>
          <w:p w14:paraId="25984549" w14:textId="77777777" w:rsidR="00352D13" w:rsidRPr="00C32A35" w:rsidRDefault="00352D13" w:rsidP="00352D13">
            <w:pPr>
              <w:pStyle w:val="ListParagraph"/>
              <w:numPr>
                <w:ilvl w:val="0"/>
                <w:numId w:val="2"/>
              </w:numPr>
              <w:suppressAutoHyphens/>
              <w:autoSpaceDE w:val="0"/>
              <w:autoSpaceDN w:val="0"/>
              <w:spacing w:after="0" w:line="560" w:lineRule="exact"/>
              <w:ind w:left="270" w:hanging="270"/>
              <w:contextualSpacing/>
              <w:jc w:val="lowKashida"/>
              <w:textAlignment w:val="baseline"/>
              <w:rPr>
                <w:rFonts w:ascii="Lotus Linotype" w:hAnsi="Lotus Linotype" w:cs="Lotus Linotype"/>
                <w:color w:val="000000"/>
                <w:sz w:val="32"/>
                <w:szCs w:val="32"/>
              </w:rPr>
            </w:pPr>
            <w:r w:rsidRPr="00C32A35">
              <w:rPr>
                <w:rFonts w:ascii="Lotus Linotype" w:hAnsi="Lotus Linotype" w:cs="Lotus Linotype"/>
                <w:color w:val="000000"/>
                <w:sz w:val="32"/>
                <w:szCs w:val="32"/>
                <w:rtl/>
              </w:rPr>
              <w:t>الإيمان بما أمر اللَّه بالإيمان به، ولا يكون الإيمان بدون العلم؛ فهو فرعٌ عنه لا يتمُّ إلَّا به.</w:t>
            </w:r>
          </w:p>
          <w:p w14:paraId="5DA6D583" w14:textId="77777777" w:rsidR="00352D13" w:rsidRPr="00C32A35" w:rsidRDefault="00352D13" w:rsidP="00352D13">
            <w:pPr>
              <w:pStyle w:val="ListParagraph"/>
              <w:numPr>
                <w:ilvl w:val="0"/>
                <w:numId w:val="2"/>
              </w:numPr>
              <w:suppressAutoHyphens/>
              <w:autoSpaceDE w:val="0"/>
              <w:autoSpaceDN w:val="0"/>
              <w:spacing w:after="0" w:line="560" w:lineRule="exact"/>
              <w:ind w:left="270" w:hanging="270"/>
              <w:contextualSpacing/>
              <w:jc w:val="lowKashida"/>
              <w:textAlignment w:val="baseline"/>
              <w:rPr>
                <w:rFonts w:ascii="Lotus Linotype" w:hAnsi="Lotus Linotype" w:cs="Lotus Linotype"/>
                <w:sz w:val="32"/>
                <w:szCs w:val="32"/>
              </w:rPr>
            </w:pPr>
            <w:r w:rsidRPr="00C32A35">
              <w:rPr>
                <w:rFonts w:ascii="Lotus Linotype" w:hAnsi="Lotus Linotype" w:cs="Lotus Linotype"/>
                <w:color w:val="000000"/>
                <w:sz w:val="32"/>
                <w:szCs w:val="32"/>
                <w:rtl/>
              </w:rPr>
              <w:t>والعمل الصَّالح، وهذا شاملٌ لأفعال الخير كلِّها الظَّاهرة والباطنة، المتعلِّقة بحقوق الله وحقوق عباده، الواجبة والمستحبَّة.</w:t>
            </w:r>
          </w:p>
          <w:p w14:paraId="6459F42E" w14:textId="77777777" w:rsidR="00352D13" w:rsidRPr="00C32A35" w:rsidRDefault="00352D13" w:rsidP="00352D13">
            <w:pPr>
              <w:pStyle w:val="ListParagraph"/>
              <w:numPr>
                <w:ilvl w:val="0"/>
                <w:numId w:val="2"/>
              </w:numPr>
              <w:suppressAutoHyphens/>
              <w:autoSpaceDE w:val="0"/>
              <w:autoSpaceDN w:val="0"/>
              <w:spacing w:after="0" w:line="560" w:lineRule="exact"/>
              <w:ind w:left="270" w:hanging="270"/>
              <w:contextualSpacing/>
              <w:jc w:val="lowKashida"/>
              <w:textAlignment w:val="baseline"/>
              <w:rPr>
                <w:rFonts w:ascii="Lotus Linotype" w:hAnsi="Lotus Linotype" w:cs="Lotus Linotype"/>
                <w:color w:val="000000"/>
                <w:sz w:val="32"/>
                <w:szCs w:val="32"/>
                <w:rtl/>
              </w:rPr>
            </w:pPr>
            <w:r w:rsidRPr="00C32A35">
              <w:rPr>
                <w:rFonts w:ascii="Lotus Linotype" w:hAnsi="Lotus Linotype" w:cs="Lotus Linotype"/>
                <w:sz w:val="32"/>
                <w:szCs w:val="32"/>
                <w:rtl/>
              </w:rPr>
              <w:t xml:space="preserve"> </w:t>
            </w:r>
            <w:r w:rsidRPr="00C32A35">
              <w:rPr>
                <w:rFonts w:ascii="Lotus Linotype" w:hAnsi="Lotus Linotype" w:cs="Lotus Linotype"/>
                <w:color w:val="000000"/>
                <w:sz w:val="32"/>
                <w:szCs w:val="32"/>
                <w:rtl/>
              </w:rPr>
              <w:t>والتَّواصي بالحقِّ الَّذي هو الإيمان والعمل الصَّالح؛ أي: يوصي بعضُهم بعضًا بذلك ويحثُّه عليه ويرغِّبه فيه.</w:t>
            </w:r>
          </w:p>
          <w:p w14:paraId="1AC75860" w14:textId="69F970A2" w:rsidR="00352D13" w:rsidRPr="00A631A2" w:rsidRDefault="00352D13" w:rsidP="00352D13">
            <w:pPr>
              <w:pStyle w:val="ListParagraph"/>
              <w:numPr>
                <w:ilvl w:val="0"/>
                <w:numId w:val="2"/>
              </w:numPr>
              <w:suppressAutoHyphens/>
              <w:autoSpaceDE w:val="0"/>
              <w:autoSpaceDN w:val="0"/>
              <w:spacing w:after="0" w:line="560" w:lineRule="exact"/>
              <w:ind w:left="270" w:hanging="270"/>
              <w:contextualSpacing/>
              <w:jc w:val="lowKashida"/>
              <w:textAlignment w:val="baseline"/>
              <w:rPr>
                <w:rFonts w:ascii="Lotus Linotype" w:hAnsi="Lotus Linotype" w:cs="Lotus Linotype"/>
                <w:color w:val="161616"/>
                <w:sz w:val="32"/>
                <w:szCs w:val="32"/>
                <w:rtl/>
              </w:rPr>
            </w:pPr>
            <w:r w:rsidRPr="00C32A35">
              <w:rPr>
                <w:rFonts w:ascii="Lotus Linotype" w:hAnsi="Lotus Linotype" w:cs="Lotus Linotype"/>
                <w:color w:val="000000"/>
                <w:sz w:val="32"/>
                <w:szCs w:val="32"/>
                <w:rtl/>
              </w:rPr>
              <w:t>والتَّواصي بالصَّبر على طاعة الله، وعن معصية الله، وعلى أقدار الله المؤلمة، فبالأمرين الأوَّلين يكمِّل العبد نفسه، وبالأمرين الأخيرين يكمِّل غيره، وبتكميل الأمور الأربعة يكون العبد قد سلم من الخسار وفاز بالرِّبح العظيم.</w:t>
            </w:r>
          </w:p>
        </w:tc>
        <w:tc>
          <w:tcPr>
            <w:tcW w:w="4393" w:type="dxa"/>
          </w:tcPr>
          <w:p w14:paraId="454F9316" w14:textId="771DD6F9" w:rsidR="00352D13" w:rsidRPr="00742BEB" w:rsidRDefault="00352D13" w:rsidP="00742BEB">
            <w:pPr>
              <w:bidi w:val="0"/>
              <w:spacing w:after="0" w:line="288" w:lineRule="auto"/>
              <w:jc w:val="both"/>
              <w:rPr>
                <w:rFonts w:asciiTheme="majorBidi" w:eastAsia="Times New Roman" w:hAnsiTheme="majorBidi" w:cstheme="majorBidi"/>
                <w:sz w:val="24"/>
                <w:szCs w:val="24"/>
              </w:rPr>
            </w:pPr>
            <w:r w:rsidRPr="001D6F02">
              <w:rPr>
                <w:rFonts w:asciiTheme="majorBidi" w:eastAsia="Times New Roman" w:hAnsiTheme="majorBidi" w:cstheme="majorBidi"/>
                <w:b/>
                <w:bCs/>
                <w:color w:val="2F5496" w:themeColor="accent1" w:themeShade="BF"/>
                <w:sz w:val="24"/>
                <w:szCs w:val="24"/>
              </w:rPr>
              <w:lastRenderedPageBreak/>
              <w:t>(1-3)</w:t>
            </w:r>
            <w:r w:rsidRPr="001D6F02">
              <w:rPr>
                <w:rFonts w:asciiTheme="majorBidi" w:eastAsia="Times New Roman" w:hAnsiTheme="majorBidi" w:cstheme="majorBidi"/>
                <w:sz w:val="24"/>
                <w:szCs w:val="24"/>
              </w:rPr>
              <w:t xml:space="preserve"> Here Allah swears by Time, which is night and day, in </w:t>
            </w:r>
            <w:r w:rsidRPr="00742BEB">
              <w:rPr>
                <w:rFonts w:asciiTheme="majorBidi" w:eastAsia="Times New Roman" w:hAnsiTheme="majorBidi" w:cstheme="majorBidi"/>
                <w:sz w:val="24"/>
                <w:szCs w:val="24"/>
              </w:rPr>
              <w:t>which people’s deeds take place, that every person is a loser, and loss is the opposite</w:t>
            </w:r>
            <w:r w:rsidR="00742BEB">
              <w:rPr>
                <w:rFonts w:asciiTheme="majorBidi" w:eastAsia="Times New Roman" w:hAnsiTheme="majorBidi" w:cstheme="majorBidi"/>
                <w:sz w:val="24"/>
                <w:szCs w:val="24"/>
              </w:rPr>
              <w:t xml:space="preserve"> of </w:t>
            </w:r>
            <w:r w:rsidRPr="00742BEB">
              <w:rPr>
                <w:rFonts w:asciiTheme="majorBidi" w:eastAsia="Times New Roman" w:hAnsiTheme="majorBidi" w:cstheme="majorBidi"/>
                <w:sz w:val="24"/>
                <w:szCs w:val="24"/>
              </w:rPr>
              <w:t xml:space="preserve">success. </w:t>
            </w:r>
          </w:p>
          <w:p w14:paraId="5971BC5E" w14:textId="77777777" w:rsidR="001D6F02" w:rsidRDefault="00352D13" w:rsidP="001D6F02">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t>Loss is</w:t>
            </w:r>
            <w:r w:rsidR="00742BEB">
              <w:rPr>
                <w:rFonts w:asciiTheme="majorBidi" w:eastAsia="Times New Roman" w:hAnsiTheme="majorBidi" w:cstheme="majorBidi"/>
                <w:sz w:val="24"/>
                <w:szCs w:val="24"/>
              </w:rPr>
              <w:t xml:space="preserve"> of </w:t>
            </w:r>
            <w:r w:rsidRPr="00742BEB">
              <w:rPr>
                <w:rFonts w:asciiTheme="majorBidi" w:eastAsia="Times New Roman" w:hAnsiTheme="majorBidi" w:cstheme="majorBidi"/>
                <w:sz w:val="24"/>
                <w:szCs w:val="24"/>
              </w:rPr>
              <w:t xml:space="preserve">various kinds: </w:t>
            </w:r>
          </w:p>
          <w:p w14:paraId="2D124E62" w14:textId="479926C9" w:rsidR="00352D13" w:rsidRPr="00742BEB" w:rsidRDefault="00352D13" w:rsidP="001D6F02">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t xml:space="preserve">It may be absolute loss, as in the case of one who loses in this world and the hereafter, </w:t>
            </w:r>
            <w:r w:rsidRPr="00742BEB">
              <w:rPr>
                <w:rFonts w:asciiTheme="majorBidi" w:eastAsia="Times New Roman" w:hAnsiTheme="majorBidi" w:cstheme="majorBidi"/>
                <w:sz w:val="24"/>
                <w:szCs w:val="24"/>
              </w:rPr>
              <w:lastRenderedPageBreak/>
              <w:t xml:space="preserve">who misses out on bliss and deserves hellfire. </w:t>
            </w:r>
          </w:p>
          <w:p w14:paraId="3255C6B7" w14:textId="7B5449B2" w:rsidR="00352D13" w:rsidRPr="00742BEB" w:rsidRDefault="00352D13" w:rsidP="00742BEB">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t>Or he may be a loser in some ways but not others. Therefore</w:t>
            </w:r>
            <w:r w:rsidR="001D6F02">
              <w:rPr>
                <w:rFonts w:asciiTheme="majorBidi" w:eastAsia="Times New Roman" w:hAnsiTheme="majorBidi" w:cstheme="majorBidi"/>
                <w:sz w:val="24"/>
                <w:szCs w:val="24"/>
              </w:rPr>
              <w:t>,</w:t>
            </w:r>
            <w:r w:rsidRPr="00742BEB">
              <w:rPr>
                <w:rFonts w:asciiTheme="majorBidi" w:eastAsia="Times New Roman" w:hAnsiTheme="majorBidi" w:cstheme="majorBidi"/>
                <w:sz w:val="24"/>
                <w:szCs w:val="24"/>
              </w:rPr>
              <w:t xml:space="preserve"> Allah describes everyone as a loser, except one who has the following four qualities: </w:t>
            </w:r>
          </w:p>
          <w:p w14:paraId="1FB52E67" w14:textId="77777777" w:rsidR="00352D13" w:rsidRPr="00742BEB" w:rsidRDefault="00352D13" w:rsidP="00742BEB">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t xml:space="preserve">Belief in that which Allah has commanded us to believe in, and belief and faith cannot be sound unless they are based on knowledge, for faith is something that stems from knowledge and cannot be perfect without it. </w:t>
            </w:r>
          </w:p>
          <w:p w14:paraId="04C1E9AE" w14:textId="77777777" w:rsidR="00352D13" w:rsidRPr="00742BEB" w:rsidRDefault="00352D13" w:rsidP="00742BEB">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t xml:space="preserve">Righteous deeds, which include all good deeds, both outward and inward, having to do with duties towards Allah and towards His slaves, both obligatory and recommended. </w:t>
            </w:r>
          </w:p>
          <w:p w14:paraId="1E2E7DE6" w14:textId="77777777" w:rsidR="00352D13" w:rsidRPr="00742BEB" w:rsidRDefault="00352D13" w:rsidP="00742BEB">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t xml:space="preserve">Exhorting one another to hold fast to the truth and do righteous deeds. That is, they exhort one another, urge one another and encourage one another to do that. </w:t>
            </w:r>
          </w:p>
          <w:p w14:paraId="78A0912E" w14:textId="66255CDF" w:rsidR="00352D13" w:rsidRPr="00742BEB" w:rsidRDefault="00352D13" w:rsidP="00742BEB">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t>Exhorting one another to be steadfast in obeying Allah, in refraining from disobedience towards Him, and in accepting the painful decrees</w:t>
            </w:r>
            <w:r w:rsidR="00742BEB">
              <w:rPr>
                <w:rFonts w:asciiTheme="majorBidi" w:eastAsia="Times New Roman" w:hAnsiTheme="majorBidi" w:cstheme="majorBidi"/>
                <w:sz w:val="24"/>
                <w:szCs w:val="24"/>
              </w:rPr>
              <w:t xml:space="preserve"> of </w:t>
            </w:r>
            <w:r w:rsidRPr="00742BEB">
              <w:rPr>
                <w:rFonts w:asciiTheme="majorBidi" w:eastAsia="Times New Roman" w:hAnsiTheme="majorBidi" w:cstheme="majorBidi"/>
                <w:sz w:val="24"/>
                <w:szCs w:val="24"/>
              </w:rPr>
              <w:t xml:space="preserve">Allah. </w:t>
            </w:r>
          </w:p>
          <w:p w14:paraId="42EE8D7E" w14:textId="77777777" w:rsidR="00352D13" w:rsidRPr="00742BEB" w:rsidRDefault="00352D13" w:rsidP="00742BEB">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t xml:space="preserve">By means of the first two one may perfect oneself, and by means of the last two one may help others to perfect themselves. </w:t>
            </w:r>
          </w:p>
          <w:p w14:paraId="6C961218" w14:textId="2B43BC1A" w:rsidR="00352D13" w:rsidRPr="00742BEB" w:rsidRDefault="00352D13" w:rsidP="00742BEB">
            <w:pPr>
              <w:bidi w:val="0"/>
              <w:spacing w:after="0" w:line="288" w:lineRule="auto"/>
              <w:jc w:val="both"/>
              <w:rPr>
                <w:rFonts w:asciiTheme="majorBidi" w:eastAsia="Times New Roman" w:hAnsiTheme="majorBidi" w:cstheme="majorBidi"/>
                <w:sz w:val="24"/>
                <w:szCs w:val="24"/>
                <w:rtl/>
              </w:rPr>
            </w:pPr>
            <w:r w:rsidRPr="00742BEB">
              <w:rPr>
                <w:rFonts w:asciiTheme="majorBidi" w:eastAsia="Times New Roman" w:hAnsiTheme="majorBidi" w:cstheme="majorBidi"/>
                <w:sz w:val="24"/>
                <w:szCs w:val="24"/>
              </w:rPr>
              <w:t xml:space="preserve">By perfecting all four things one will be safe from loss and will attain great success. </w:t>
            </w:r>
          </w:p>
        </w:tc>
      </w:tr>
    </w:tbl>
    <w:p w14:paraId="14196924" w14:textId="328B9DF2" w:rsidR="00742BEB" w:rsidRDefault="00742BEB" w:rsidP="000D1618">
      <w:pPr>
        <w:spacing w:after="0" w:line="240" w:lineRule="auto"/>
      </w:pPr>
    </w:p>
    <w:p w14:paraId="313726FB" w14:textId="697FB5FA" w:rsidR="00776241" w:rsidRDefault="00776241" w:rsidP="000D1618">
      <w:pPr>
        <w:spacing w:after="0" w:line="240" w:lineRule="auto"/>
      </w:pPr>
    </w:p>
    <w:p w14:paraId="63751F5F" w14:textId="131AF103" w:rsidR="00776241" w:rsidRDefault="00776241" w:rsidP="000D1618">
      <w:pPr>
        <w:spacing w:after="0" w:line="240" w:lineRule="auto"/>
      </w:pPr>
    </w:p>
    <w:p w14:paraId="0B9CAD33" w14:textId="30B26433" w:rsidR="00776241" w:rsidRDefault="00776241" w:rsidP="000D1618">
      <w:pPr>
        <w:spacing w:after="0" w:line="240" w:lineRule="auto"/>
      </w:pPr>
    </w:p>
    <w:p w14:paraId="46BABCB6" w14:textId="3E803CD6" w:rsidR="00776241" w:rsidRDefault="00776241" w:rsidP="000D1618">
      <w:pPr>
        <w:spacing w:after="0" w:line="240" w:lineRule="auto"/>
      </w:pPr>
    </w:p>
    <w:p w14:paraId="58AABDCD" w14:textId="4E7C3A57" w:rsidR="00776241" w:rsidRDefault="00776241" w:rsidP="000D1618">
      <w:pPr>
        <w:spacing w:after="0" w:line="240" w:lineRule="auto"/>
      </w:pPr>
    </w:p>
    <w:p w14:paraId="0ED6F5F9" w14:textId="4C2D483F" w:rsidR="00776241" w:rsidRDefault="00776241" w:rsidP="000D1618">
      <w:pPr>
        <w:spacing w:after="0" w:line="240" w:lineRule="auto"/>
      </w:pPr>
    </w:p>
    <w:p w14:paraId="0039725B" w14:textId="6FBE469A" w:rsidR="00776241" w:rsidRDefault="00776241" w:rsidP="000D1618">
      <w:pPr>
        <w:spacing w:after="0" w:line="240" w:lineRule="auto"/>
      </w:pPr>
    </w:p>
    <w:p w14:paraId="71A780DF" w14:textId="04001EA7" w:rsidR="00776241" w:rsidRDefault="00776241" w:rsidP="000D1618">
      <w:pPr>
        <w:spacing w:after="0" w:line="240" w:lineRule="auto"/>
      </w:pPr>
    </w:p>
    <w:p w14:paraId="13A49BA7" w14:textId="77777777" w:rsidR="00776241" w:rsidRDefault="00776241" w:rsidP="000D1618">
      <w:pPr>
        <w:spacing w:after="0" w:line="240" w:lineRule="auto"/>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742BEB" w:rsidRPr="00A631A2" w14:paraId="5A464C9F" w14:textId="77777777" w:rsidTr="00AE1540">
        <w:trPr>
          <w:jc w:val="center"/>
        </w:trPr>
        <w:tc>
          <w:tcPr>
            <w:tcW w:w="9065" w:type="dxa"/>
            <w:gridSpan w:val="2"/>
            <w:shd w:val="pct50" w:color="D9E2F3" w:themeColor="accent1" w:themeTint="33" w:fill="auto"/>
          </w:tcPr>
          <w:p w14:paraId="61677D7F" w14:textId="5EB7CF5D" w:rsidR="00742BEB" w:rsidRPr="00A631A2" w:rsidRDefault="00742BEB" w:rsidP="00352C9A">
            <w:pPr>
              <w:jc w:val="center"/>
              <w:rPr>
                <w:rFonts w:ascii="Lotus Linotype" w:hAnsi="Lotus Linotype" w:cs="Lotus Linotype"/>
                <w:color w:val="161616"/>
                <w:sz w:val="32"/>
                <w:szCs w:val="32"/>
                <w:rtl/>
              </w:rPr>
            </w:pPr>
            <w:bookmarkStart w:id="19" w:name="_Toc81500026"/>
            <w:r w:rsidRPr="00860A29">
              <w:rPr>
                <w:rFonts w:cs="Generator 2005" w:hint="cs"/>
                <w:color w:val="2F5496" w:themeColor="accent1" w:themeShade="BF"/>
                <w:sz w:val="32"/>
                <w:szCs w:val="32"/>
                <w:rtl/>
              </w:rPr>
              <w:lastRenderedPageBreak/>
              <w:t>[تفسير سورة الهمزة وهي مكِّيَّةٌ]</w:t>
            </w:r>
            <w:bookmarkEnd w:id="19"/>
          </w:p>
        </w:tc>
      </w:tr>
      <w:tr w:rsidR="00742BEB" w:rsidRPr="00A631A2" w14:paraId="50BCE6F1" w14:textId="77777777" w:rsidTr="00736712">
        <w:trPr>
          <w:jc w:val="center"/>
        </w:trPr>
        <w:tc>
          <w:tcPr>
            <w:tcW w:w="9065" w:type="dxa"/>
            <w:gridSpan w:val="2"/>
          </w:tcPr>
          <w:p w14:paraId="7334A88C" w14:textId="77777777" w:rsidR="00742BEB" w:rsidRPr="00C32A35" w:rsidRDefault="00742BEB" w:rsidP="00C32A35">
            <w:pPr>
              <w:autoSpaceDE w:val="0"/>
              <w:spacing w:line="560" w:lineRule="exact"/>
              <w:jc w:val="center"/>
              <w:rPr>
                <w:color w:val="2F5496" w:themeColor="accent1" w:themeShade="BF"/>
              </w:rPr>
            </w:pPr>
            <w:r w:rsidRPr="00C32A35">
              <w:rPr>
                <w:rFonts w:ascii="QCF_BSML" w:hAnsi="QCF_BSML" w:cs="QCF_BSML"/>
                <w:color w:val="2F5496" w:themeColor="accent1" w:themeShade="BF"/>
                <w:sz w:val="30"/>
                <w:szCs w:val="30"/>
                <w:rtl/>
              </w:rPr>
              <w:t>ﭑ ﭒ ﭓ</w:t>
            </w:r>
          </w:p>
          <w:p w14:paraId="68F316C1" w14:textId="46330AB4" w:rsidR="00742BEB" w:rsidRPr="00A631A2" w:rsidRDefault="00742BEB" w:rsidP="00352C9A">
            <w:pPr>
              <w:jc w:val="center"/>
              <w:rPr>
                <w:rFonts w:ascii="Lotus Linotype" w:hAnsi="Lotus Linotype" w:cs="Lotus Linotype"/>
                <w:color w:val="161616"/>
                <w:sz w:val="32"/>
                <w:szCs w:val="32"/>
                <w:rtl/>
              </w:rPr>
            </w:pPr>
            <w:r w:rsidRPr="00C32A35">
              <w:rPr>
                <w:rFonts w:ascii="Lotus Linotype" w:hAnsi="Lotus Linotype" w:cs="Lotus Linotype"/>
                <w:color w:val="2F5496" w:themeColor="accent1" w:themeShade="BF"/>
                <w:sz w:val="30"/>
                <w:szCs w:val="30"/>
                <w:rtl/>
              </w:rPr>
              <w:t>﴿</w:t>
            </w:r>
            <w:r w:rsidRPr="00C32A35">
              <w:rPr>
                <w:rFonts w:ascii="QCF_BSML" w:hAnsi="QCF_BSML" w:cs="QCF_BSML"/>
                <w:color w:val="2F5496" w:themeColor="accent1" w:themeShade="BF"/>
                <w:sz w:val="30"/>
                <w:szCs w:val="30"/>
                <w:rtl/>
              </w:rPr>
              <w:t xml:space="preserve"> </w:t>
            </w:r>
            <w:r w:rsidRPr="00C32A35">
              <w:rPr>
                <w:rFonts w:ascii="QCF_P601" w:hAnsi="QCF_P601" w:cs="QCF_P601"/>
                <w:color w:val="2F5496" w:themeColor="accent1" w:themeShade="BF"/>
                <w:sz w:val="28"/>
                <w:szCs w:val="28"/>
                <w:rtl/>
              </w:rPr>
              <w:t xml:space="preserve">ﭢ   ﭣ   ﭤ   ﭥ   ﭦ   ﭧ   ﭨ   ﭩ   ﭪ   ﭫ    ﭬ   ﭭ   ﭮ   ﭯ   ﭰ   ﭱﭲ   ﭳ   ﭴ   ﭵ   ﭶ    ﭷ   ﭸ   ﭹ   ﭺ   ﭻ   </w:t>
            </w:r>
            <w:r w:rsidRPr="00C32A35">
              <w:rPr>
                <w:rFonts w:ascii="QCF_P601" w:eastAsia="Calibri" w:hAnsi="QCF_P601" w:cs="QCF_P601"/>
                <w:color w:val="2F5496" w:themeColor="accent1" w:themeShade="BF"/>
                <w:sz w:val="28"/>
                <w:szCs w:val="28"/>
                <w:rtl/>
                <w:lang w:val="en-GB" w:eastAsia="en-GB"/>
              </w:rPr>
              <w:t>ﭼ  ﭽ</w:t>
            </w:r>
            <w:r w:rsidRPr="00C32A35">
              <w:rPr>
                <w:rFonts w:ascii="Arial" w:eastAsia="Calibri" w:hAnsi="Arial"/>
                <w:color w:val="2F5496" w:themeColor="accent1" w:themeShade="BF"/>
                <w:sz w:val="28"/>
                <w:szCs w:val="28"/>
                <w:rtl/>
                <w:lang w:val="en-GB" w:eastAsia="en-GB"/>
              </w:rPr>
              <w:t xml:space="preserve"> </w:t>
            </w:r>
            <w:r w:rsidRPr="00C32A35">
              <w:rPr>
                <w:rFonts w:ascii="QCF_P601" w:hAnsi="QCF_P601" w:cs="QCF_P601"/>
                <w:color w:val="2F5496" w:themeColor="accent1" w:themeShade="BF"/>
                <w:sz w:val="28"/>
                <w:szCs w:val="28"/>
                <w:rtl/>
              </w:rPr>
              <w:t>ﭾ       ﭿ   ﮀ   ﮁ     ﮂ   ﮃ     ﮄ   ﮅ   ﮆ   ﮇ    ﮈ   ﮉ   ﮊ   ﮋ      ﮌ</w:t>
            </w:r>
            <w:r w:rsidRPr="00C32A35">
              <w:rPr>
                <w:rFonts w:ascii="Lotus Linotype" w:hAnsi="Lotus Linotype" w:cs="Lotus Linotype"/>
                <w:color w:val="2F5496" w:themeColor="accent1" w:themeShade="BF"/>
                <w:sz w:val="30"/>
                <w:szCs w:val="30"/>
                <w:rtl/>
              </w:rPr>
              <w:t>﴾.</w:t>
            </w:r>
          </w:p>
        </w:tc>
      </w:tr>
      <w:tr w:rsidR="00352D13" w:rsidRPr="00A631A2" w14:paraId="5945FE0E" w14:textId="77777777" w:rsidTr="00352C9A">
        <w:trPr>
          <w:jc w:val="center"/>
        </w:trPr>
        <w:tc>
          <w:tcPr>
            <w:tcW w:w="4672" w:type="dxa"/>
          </w:tcPr>
          <w:p w14:paraId="79F49CEA" w14:textId="7053BF15" w:rsidR="00352D13" w:rsidRPr="00A631A2" w:rsidRDefault="00352D13" w:rsidP="00352D13">
            <w:pPr>
              <w:spacing w:line="560" w:lineRule="exact"/>
              <w:jc w:val="lowKashida"/>
              <w:rPr>
                <w:rFonts w:ascii="Lotus Linotype" w:hAnsi="Lotus Linotype" w:cs="Lotus Linotype"/>
                <w:color w:val="161616"/>
                <w:sz w:val="32"/>
                <w:szCs w:val="32"/>
                <w:rtl/>
              </w:rPr>
            </w:pPr>
            <w:r w:rsidRPr="00C32A35">
              <w:rPr>
                <w:rFonts w:ascii="Lotus Linotype" w:hAnsi="Lotus Linotype" w:cs="Lotus Linotype"/>
                <w:color w:val="2F5496" w:themeColor="accent1" w:themeShade="BF"/>
                <w:sz w:val="32"/>
                <w:szCs w:val="32"/>
                <w:rtl/>
              </w:rPr>
              <w:t>(1)</w:t>
            </w:r>
            <w:r w:rsidRPr="00C32A35">
              <w:rPr>
                <w:rFonts w:ascii="Lotus Linotype" w:hAnsi="Lotus Linotype" w:cs="Lotus Linotype"/>
                <w:color w:val="000000"/>
                <w:sz w:val="32"/>
                <w:szCs w:val="32"/>
                <w:rtl/>
              </w:rPr>
              <w:t xml:space="preserve"> ﴿</w:t>
            </w:r>
            <w:r w:rsidRPr="00C32A35">
              <w:rPr>
                <w:rFonts w:ascii="QCF_P601" w:hAnsi="QCF_P601" w:cs="QCF_P601"/>
                <w:color w:val="7030A0"/>
                <w:sz w:val="32"/>
                <w:szCs w:val="32"/>
                <w:rtl/>
              </w:rPr>
              <w:t xml:space="preserve"> </w:t>
            </w:r>
            <w:r w:rsidRPr="00C32A35">
              <w:rPr>
                <w:rFonts w:ascii="QCF_P601" w:hAnsi="QCF_P601" w:cs="QCF_P601"/>
                <w:color w:val="2F5496" w:themeColor="accent1" w:themeShade="BF"/>
                <w:sz w:val="32"/>
                <w:szCs w:val="32"/>
                <w:rtl/>
              </w:rPr>
              <w:t>ﭢ</w:t>
            </w:r>
            <w:r w:rsidRPr="00C32A35">
              <w:rPr>
                <w:rFonts w:ascii="Lotus Linotype" w:hAnsi="Lotus Linotype" w:cs="Lotus Linotype"/>
                <w:color w:val="000000"/>
                <w:sz w:val="32"/>
                <w:szCs w:val="32"/>
                <w:rtl/>
              </w:rPr>
              <w:t>﴾ أي: وعيدٌ ووبالٌ وشدَّة عذابٍ، ﴿</w:t>
            </w:r>
            <w:r w:rsidRPr="00C32A35">
              <w:rPr>
                <w:rFonts w:ascii="QCF_P601" w:hAnsi="QCF_P601" w:cs="QCF_P601"/>
                <w:color w:val="2F5496" w:themeColor="accent1" w:themeShade="BF"/>
                <w:sz w:val="32"/>
                <w:szCs w:val="32"/>
                <w:rtl/>
              </w:rPr>
              <w:t>ﭣ   ﭤ   ﭥ</w:t>
            </w:r>
            <w:r w:rsidRPr="00C32A35">
              <w:rPr>
                <w:rFonts w:ascii="Lotus Linotype" w:hAnsi="Lotus Linotype" w:cs="Lotus Linotype"/>
                <w:color w:val="000000"/>
                <w:sz w:val="32"/>
                <w:szCs w:val="32"/>
                <w:rtl/>
              </w:rPr>
              <w:t>﴾ أي:</w:t>
            </w:r>
            <w:r w:rsidRPr="00C32A35">
              <w:rPr>
                <w:rFonts w:ascii="Lotus Linotype" w:hAnsi="Lotus Linotype" w:cs="Lotus Linotype" w:hint="cs"/>
                <w:color w:val="000000"/>
                <w:sz w:val="32"/>
                <w:szCs w:val="32"/>
                <w:rtl/>
              </w:rPr>
              <w:t xml:space="preserve"> </w:t>
            </w:r>
            <w:r w:rsidRPr="00C32A35">
              <w:rPr>
                <w:rFonts w:ascii="Lotus Linotype" w:hAnsi="Lotus Linotype" w:cs="Lotus Linotype"/>
                <w:color w:val="000000"/>
                <w:sz w:val="32"/>
                <w:szCs w:val="32"/>
                <w:rtl/>
              </w:rPr>
              <w:t>الَّذي يهمز النَّاس بفعله ويلمزهم بقوله؛ فالهمَّاز: الَّذي يَعيبُ النَّاس ويطعَنُ عليهم بالإشارة والفعل، واللَّمَّاز: الَّذي يعيبهم بقوله.</w:t>
            </w:r>
          </w:p>
        </w:tc>
        <w:tc>
          <w:tcPr>
            <w:tcW w:w="4393" w:type="dxa"/>
          </w:tcPr>
          <w:p w14:paraId="3834B664" w14:textId="113BB603" w:rsidR="00352D13" w:rsidRPr="00742BEB" w:rsidRDefault="00352D13" w:rsidP="001D6F02">
            <w:pPr>
              <w:bidi w:val="0"/>
              <w:spacing w:after="0" w:line="288" w:lineRule="auto"/>
              <w:jc w:val="both"/>
              <w:rPr>
                <w:rFonts w:asciiTheme="majorBidi" w:eastAsia="Times New Roman" w:hAnsiTheme="majorBidi" w:cstheme="majorBidi"/>
                <w:sz w:val="24"/>
                <w:szCs w:val="24"/>
                <w:rtl/>
              </w:rPr>
            </w:pPr>
            <w:r w:rsidRPr="001D6F02">
              <w:rPr>
                <w:rFonts w:asciiTheme="majorBidi" w:eastAsia="Times New Roman" w:hAnsiTheme="majorBidi" w:cstheme="majorBidi"/>
                <w:b/>
                <w:bCs/>
                <w:color w:val="2F5496" w:themeColor="accent1" w:themeShade="BF"/>
                <w:sz w:val="24"/>
                <w:szCs w:val="24"/>
              </w:rPr>
              <w:t xml:space="preserve">(1) </w:t>
            </w:r>
            <w:r w:rsidR="001D6F02" w:rsidRPr="001D6F02">
              <w:rPr>
                <w:rFonts w:asciiTheme="majorBidi" w:eastAsia="Times New Roman" w:hAnsiTheme="majorBidi" w:cstheme="majorBidi"/>
                <w:b/>
                <w:bCs/>
                <w:color w:val="2F5496" w:themeColor="accent1" w:themeShade="BF"/>
                <w:sz w:val="24"/>
                <w:szCs w:val="24"/>
              </w:rPr>
              <w:t>“</w:t>
            </w:r>
            <w:r w:rsidRPr="001D6F02">
              <w:rPr>
                <w:rFonts w:asciiTheme="majorBidi" w:eastAsia="Times New Roman" w:hAnsiTheme="majorBidi" w:cstheme="majorBidi"/>
                <w:b/>
                <w:bCs/>
                <w:color w:val="2F5496" w:themeColor="accent1" w:themeShade="BF"/>
                <w:sz w:val="24"/>
                <w:szCs w:val="24"/>
              </w:rPr>
              <w:t>Woe</w:t>
            </w:r>
            <w:r w:rsidR="001D6F02" w:rsidRPr="001D6F02">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this is a warning of bad consequences and severe punishment </w:t>
            </w:r>
            <w:r w:rsidR="001D6F02" w:rsidRPr="001D6F02">
              <w:rPr>
                <w:rFonts w:asciiTheme="majorBidi" w:eastAsia="Times New Roman" w:hAnsiTheme="majorBidi" w:cstheme="majorBidi"/>
                <w:b/>
                <w:bCs/>
                <w:color w:val="2F5496" w:themeColor="accent1" w:themeShade="BF"/>
                <w:sz w:val="24"/>
                <w:szCs w:val="24"/>
              </w:rPr>
              <w:t>“</w:t>
            </w:r>
            <w:r w:rsidRPr="001D6F02">
              <w:rPr>
                <w:rFonts w:asciiTheme="majorBidi" w:eastAsia="Times New Roman" w:hAnsiTheme="majorBidi" w:cstheme="majorBidi"/>
                <w:b/>
                <w:bCs/>
                <w:color w:val="2F5496" w:themeColor="accent1" w:themeShade="BF"/>
                <w:sz w:val="24"/>
                <w:szCs w:val="24"/>
              </w:rPr>
              <w:t>to every backbiter, fault-finder</w:t>
            </w:r>
            <w:r w:rsidR="001D6F02" w:rsidRPr="001D6F02">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who criticises people by his actions and condemns them in his words. The word translated here as </w:t>
            </w:r>
            <w:r w:rsidR="001D6F02" w:rsidRPr="001D6F02">
              <w:rPr>
                <w:rFonts w:asciiTheme="majorBidi" w:eastAsia="Times New Roman" w:hAnsiTheme="majorBidi" w:cstheme="majorBidi"/>
                <w:b/>
                <w:bCs/>
                <w:color w:val="2F5496" w:themeColor="accent1" w:themeShade="BF"/>
                <w:sz w:val="24"/>
                <w:szCs w:val="24"/>
              </w:rPr>
              <w:t>“</w:t>
            </w:r>
            <w:r w:rsidRPr="001D6F02">
              <w:rPr>
                <w:rFonts w:asciiTheme="majorBidi" w:eastAsia="Times New Roman" w:hAnsiTheme="majorBidi" w:cstheme="majorBidi"/>
                <w:b/>
                <w:bCs/>
                <w:color w:val="2F5496" w:themeColor="accent1" w:themeShade="BF"/>
                <w:sz w:val="24"/>
                <w:szCs w:val="24"/>
              </w:rPr>
              <w:t>backbiter</w:t>
            </w:r>
            <w:r w:rsidR="001D6F02" w:rsidRPr="001D6F02">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refers to one who speaks ill of people and criticises them by means of gestures and actions; the fault-finder is the one who criticises them in his words. </w:t>
            </w:r>
          </w:p>
        </w:tc>
      </w:tr>
      <w:tr w:rsidR="00352D13" w:rsidRPr="00A631A2" w14:paraId="357FDF75" w14:textId="77777777" w:rsidTr="00352C9A">
        <w:trPr>
          <w:jc w:val="center"/>
        </w:trPr>
        <w:tc>
          <w:tcPr>
            <w:tcW w:w="4672" w:type="dxa"/>
          </w:tcPr>
          <w:p w14:paraId="72689B33" w14:textId="2C5E8426" w:rsidR="00352D13" w:rsidRPr="00A631A2" w:rsidRDefault="00352D13" w:rsidP="00352D13">
            <w:pPr>
              <w:spacing w:line="560" w:lineRule="exact"/>
              <w:jc w:val="lowKashida"/>
              <w:rPr>
                <w:rFonts w:ascii="Lotus Linotype" w:hAnsi="Lotus Linotype" w:cs="Lotus Linotype"/>
                <w:color w:val="161616"/>
                <w:sz w:val="32"/>
                <w:szCs w:val="32"/>
                <w:rtl/>
              </w:rPr>
            </w:pPr>
            <w:r w:rsidRPr="00C32A35">
              <w:rPr>
                <w:rFonts w:ascii="Lotus Linotype" w:hAnsi="Lotus Linotype" w:cs="Lotus Linotype"/>
                <w:color w:val="2F5496" w:themeColor="accent1" w:themeShade="BF"/>
                <w:sz w:val="32"/>
                <w:szCs w:val="32"/>
                <w:rtl/>
              </w:rPr>
              <w:t>(2)</w:t>
            </w:r>
            <w:r w:rsidRPr="00C32A35">
              <w:rPr>
                <w:rFonts w:ascii="Lotus Linotype" w:hAnsi="Lotus Linotype" w:cs="Lotus Linotype"/>
                <w:color w:val="000000"/>
                <w:sz w:val="32"/>
                <w:szCs w:val="32"/>
                <w:rtl/>
              </w:rPr>
              <w:t xml:space="preserve"> ومن صفة هذا الهمَّازِ اللَّمَّاز أنَّه لا همَّ له سوى جمع المال وتعديده والغبطة به، وليس له رغبةٌ في إنفاقه في طرق الخيرات وصلة الأرحام ونحو</w:t>
            </w:r>
            <w:r>
              <w:rPr>
                <w:rFonts w:ascii="Lotus Linotype" w:hAnsi="Lotus Linotype" w:cs="Lotus Linotype" w:hint="cs"/>
                <w:color w:val="000000"/>
                <w:sz w:val="32"/>
                <w:szCs w:val="32"/>
                <w:rtl/>
              </w:rPr>
              <w:t xml:space="preserve"> </w:t>
            </w:r>
            <w:r w:rsidRPr="00C32A35">
              <w:rPr>
                <w:rFonts w:ascii="Lotus Linotype" w:hAnsi="Lotus Linotype" w:cs="Lotus Linotype"/>
                <w:color w:val="000000"/>
                <w:sz w:val="32"/>
                <w:szCs w:val="32"/>
                <w:rtl/>
              </w:rPr>
              <w:t>ذلك.</w:t>
            </w:r>
          </w:p>
        </w:tc>
        <w:tc>
          <w:tcPr>
            <w:tcW w:w="4393" w:type="dxa"/>
          </w:tcPr>
          <w:p w14:paraId="3216F348" w14:textId="65AC95C3" w:rsidR="00352D13" w:rsidRPr="00742BEB" w:rsidRDefault="00352D13" w:rsidP="00742BEB">
            <w:pPr>
              <w:bidi w:val="0"/>
              <w:spacing w:after="0" w:line="288" w:lineRule="auto"/>
              <w:jc w:val="both"/>
              <w:rPr>
                <w:rFonts w:asciiTheme="majorBidi" w:eastAsia="Times New Roman" w:hAnsiTheme="majorBidi" w:cstheme="majorBidi"/>
                <w:sz w:val="24"/>
                <w:szCs w:val="24"/>
                <w:rtl/>
              </w:rPr>
            </w:pPr>
            <w:r w:rsidRPr="001D6F02">
              <w:rPr>
                <w:rFonts w:asciiTheme="majorBidi" w:eastAsia="Times New Roman" w:hAnsiTheme="majorBidi" w:cstheme="majorBidi"/>
                <w:b/>
                <w:bCs/>
                <w:color w:val="2F5496" w:themeColor="accent1" w:themeShade="BF"/>
                <w:sz w:val="24"/>
                <w:szCs w:val="24"/>
              </w:rPr>
              <w:t>(2)</w:t>
            </w:r>
            <w:r w:rsidRPr="00742BEB">
              <w:rPr>
                <w:rFonts w:asciiTheme="majorBidi" w:eastAsia="Times New Roman" w:hAnsiTheme="majorBidi" w:cstheme="majorBidi"/>
                <w:sz w:val="24"/>
                <w:szCs w:val="24"/>
              </w:rPr>
              <w:t xml:space="preserve"> One of the characteristics of the backbiter and fault-finder is that he does not care about anything except accumulating wealth, counting it and exulting in it. He has no desire to spend it on good causes, upholding ties of kinship and the like.</w:t>
            </w:r>
          </w:p>
        </w:tc>
      </w:tr>
      <w:tr w:rsidR="00352D13" w:rsidRPr="00A631A2" w14:paraId="7988CB5A" w14:textId="77777777" w:rsidTr="00352C9A">
        <w:trPr>
          <w:jc w:val="center"/>
        </w:trPr>
        <w:tc>
          <w:tcPr>
            <w:tcW w:w="4672" w:type="dxa"/>
          </w:tcPr>
          <w:p w14:paraId="05AC5E3B" w14:textId="0BBF2090" w:rsidR="00352D13" w:rsidRPr="00A631A2" w:rsidRDefault="00352D13" w:rsidP="00352D13">
            <w:pPr>
              <w:spacing w:line="560" w:lineRule="exact"/>
              <w:jc w:val="lowKashida"/>
              <w:rPr>
                <w:rFonts w:ascii="Lotus Linotype" w:hAnsi="Lotus Linotype" w:cs="Lotus Linotype"/>
                <w:color w:val="161616"/>
                <w:sz w:val="32"/>
                <w:szCs w:val="32"/>
                <w:rtl/>
              </w:rPr>
            </w:pPr>
            <w:r w:rsidRPr="00C32A35">
              <w:rPr>
                <w:rFonts w:ascii="Lotus Linotype" w:hAnsi="Lotus Linotype" w:cs="Lotus Linotype"/>
                <w:color w:val="2F5496" w:themeColor="accent1" w:themeShade="BF"/>
                <w:sz w:val="32"/>
                <w:szCs w:val="32"/>
                <w:rtl/>
              </w:rPr>
              <w:t>(3)</w:t>
            </w:r>
            <w:r w:rsidRPr="00C32A35">
              <w:rPr>
                <w:rFonts w:ascii="Lotus Linotype" w:hAnsi="Lotus Linotype" w:cs="Lotus Linotype"/>
                <w:color w:val="000000"/>
                <w:sz w:val="32"/>
                <w:szCs w:val="32"/>
                <w:rtl/>
              </w:rPr>
              <w:t xml:space="preserve"> ﴿</w:t>
            </w:r>
            <w:r w:rsidRPr="00C32A35">
              <w:rPr>
                <w:rFonts w:ascii="QCF_P601" w:hAnsi="QCF_P601" w:cs="QCF_P601"/>
                <w:color w:val="7030A0"/>
                <w:sz w:val="32"/>
                <w:szCs w:val="32"/>
                <w:rtl/>
              </w:rPr>
              <w:t xml:space="preserve"> </w:t>
            </w:r>
            <w:r w:rsidRPr="00C32A35">
              <w:rPr>
                <w:rFonts w:ascii="QCF_P601" w:hAnsi="QCF_P601" w:cs="QCF_P601"/>
                <w:color w:val="2F5496" w:themeColor="accent1" w:themeShade="BF"/>
                <w:sz w:val="32"/>
                <w:szCs w:val="32"/>
                <w:rtl/>
              </w:rPr>
              <w:t>ﭬ</w:t>
            </w:r>
            <w:r w:rsidRPr="00C32A35">
              <w:rPr>
                <w:rFonts w:ascii="Lotus Linotype" w:hAnsi="Lotus Linotype" w:cs="Lotus Linotype"/>
                <w:color w:val="000000"/>
                <w:sz w:val="32"/>
                <w:szCs w:val="32"/>
                <w:rtl/>
              </w:rPr>
              <w:t>﴾ بجهله ﴿</w:t>
            </w:r>
            <w:r w:rsidRPr="00C32A35">
              <w:rPr>
                <w:rFonts w:ascii="QCF_P601" w:hAnsi="QCF_P601" w:cs="QCF_P601"/>
                <w:color w:val="7030A0"/>
                <w:sz w:val="32"/>
                <w:szCs w:val="32"/>
                <w:rtl/>
              </w:rPr>
              <w:t xml:space="preserve"> </w:t>
            </w:r>
            <w:r w:rsidRPr="00C32A35">
              <w:rPr>
                <w:rFonts w:ascii="QCF_P601" w:hAnsi="QCF_P601" w:cs="QCF_P601"/>
                <w:color w:val="2F5496" w:themeColor="accent1" w:themeShade="BF"/>
                <w:sz w:val="32"/>
                <w:szCs w:val="32"/>
                <w:rtl/>
              </w:rPr>
              <w:t>ﭭ   ﭮ   ﭯ</w:t>
            </w:r>
            <w:r w:rsidRPr="00C32A35">
              <w:rPr>
                <w:rFonts w:ascii="Lotus Linotype" w:hAnsi="Lotus Linotype" w:cs="Lotus Linotype"/>
                <w:color w:val="000000"/>
                <w:sz w:val="32"/>
                <w:szCs w:val="32"/>
                <w:rtl/>
              </w:rPr>
              <w:t>﴾ في الدُّنيا، فلذلك كان كدُّه وسعيه كلُّه في تنمية ماله، الَّذي يظنُّ أنَّه ينمِّي عمره، ولم يدر أنَّ البخل يقصف الأعمار ويخرِّب الدِّيار، وأنَّ البرَّ يزيد في العمر.</w:t>
            </w:r>
          </w:p>
        </w:tc>
        <w:tc>
          <w:tcPr>
            <w:tcW w:w="4393" w:type="dxa"/>
          </w:tcPr>
          <w:p w14:paraId="2857064E" w14:textId="38CA256B" w:rsidR="00352D13" w:rsidRPr="00742BEB" w:rsidRDefault="00352D13" w:rsidP="00742BEB">
            <w:pPr>
              <w:bidi w:val="0"/>
              <w:spacing w:after="0" w:line="288" w:lineRule="auto"/>
              <w:jc w:val="both"/>
              <w:rPr>
                <w:rFonts w:asciiTheme="majorBidi" w:eastAsia="Times New Roman" w:hAnsiTheme="majorBidi" w:cstheme="majorBidi"/>
                <w:sz w:val="24"/>
                <w:szCs w:val="24"/>
              </w:rPr>
            </w:pPr>
            <w:r w:rsidRPr="00D86489">
              <w:rPr>
                <w:rFonts w:asciiTheme="majorBidi" w:eastAsia="Times New Roman" w:hAnsiTheme="majorBidi" w:cstheme="majorBidi"/>
                <w:b/>
                <w:bCs/>
                <w:color w:val="2F5496" w:themeColor="accent1" w:themeShade="BF"/>
                <w:sz w:val="24"/>
                <w:szCs w:val="24"/>
              </w:rPr>
              <w:t xml:space="preserve">(3) </w:t>
            </w:r>
            <w:r w:rsidR="00D86489" w:rsidRPr="00D86489">
              <w:rPr>
                <w:rFonts w:asciiTheme="majorBidi" w:eastAsia="Times New Roman" w:hAnsiTheme="majorBidi" w:cstheme="majorBidi"/>
                <w:b/>
                <w:bCs/>
                <w:color w:val="2F5496" w:themeColor="accent1" w:themeShade="BF"/>
                <w:sz w:val="24"/>
                <w:szCs w:val="24"/>
              </w:rPr>
              <w:t>“</w:t>
            </w:r>
            <w:r w:rsidRPr="00D86489">
              <w:rPr>
                <w:rFonts w:asciiTheme="majorBidi" w:eastAsia="Times New Roman" w:hAnsiTheme="majorBidi" w:cstheme="majorBidi"/>
                <w:b/>
                <w:bCs/>
                <w:color w:val="2F5496" w:themeColor="accent1" w:themeShade="BF"/>
                <w:sz w:val="24"/>
                <w:szCs w:val="24"/>
              </w:rPr>
              <w:t>thinking</w:t>
            </w:r>
            <w:r w:rsidR="00D86489" w:rsidRPr="00D86489">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in his ignorance </w:t>
            </w:r>
            <w:r w:rsidR="00D86489" w:rsidRPr="00D86489">
              <w:rPr>
                <w:rFonts w:asciiTheme="majorBidi" w:eastAsia="Times New Roman" w:hAnsiTheme="majorBidi" w:cstheme="majorBidi"/>
                <w:b/>
                <w:bCs/>
                <w:color w:val="2F5496" w:themeColor="accent1" w:themeShade="BF"/>
                <w:sz w:val="24"/>
                <w:szCs w:val="24"/>
              </w:rPr>
              <w:t>“</w:t>
            </w:r>
            <w:r w:rsidRPr="00D86489">
              <w:rPr>
                <w:rFonts w:asciiTheme="majorBidi" w:eastAsia="Times New Roman" w:hAnsiTheme="majorBidi" w:cstheme="majorBidi"/>
                <w:b/>
                <w:bCs/>
                <w:color w:val="2F5496" w:themeColor="accent1" w:themeShade="BF"/>
                <w:sz w:val="24"/>
                <w:szCs w:val="24"/>
              </w:rPr>
              <w:t>that his wealth will make him live forever</w:t>
            </w:r>
            <w:r w:rsidR="00D86489" w:rsidRPr="00D86489">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in this world. Therefore</w:t>
            </w:r>
            <w:r w:rsidR="00D86489">
              <w:rPr>
                <w:rFonts w:asciiTheme="majorBidi" w:eastAsia="Times New Roman" w:hAnsiTheme="majorBidi" w:cstheme="majorBidi"/>
                <w:sz w:val="24"/>
                <w:szCs w:val="24"/>
              </w:rPr>
              <w:t>,</w:t>
            </w:r>
            <w:r w:rsidRPr="00742BEB">
              <w:rPr>
                <w:rFonts w:asciiTheme="majorBidi" w:eastAsia="Times New Roman" w:hAnsiTheme="majorBidi" w:cstheme="majorBidi"/>
                <w:sz w:val="24"/>
                <w:szCs w:val="24"/>
              </w:rPr>
              <w:t xml:space="preserve"> all his efforts are focused on making his wealth grow, that he thinks will extend his life. </w:t>
            </w:r>
          </w:p>
          <w:p w14:paraId="40A79EED" w14:textId="2D99976F" w:rsidR="00352D13" w:rsidRPr="00742BEB" w:rsidRDefault="00352D13" w:rsidP="00742BEB">
            <w:pPr>
              <w:bidi w:val="0"/>
              <w:spacing w:after="0" w:line="288" w:lineRule="auto"/>
              <w:jc w:val="both"/>
              <w:rPr>
                <w:rFonts w:asciiTheme="majorBidi" w:eastAsia="Times New Roman" w:hAnsiTheme="majorBidi" w:cstheme="majorBidi"/>
                <w:sz w:val="24"/>
                <w:szCs w:val="24"/>
                <w:rtl/>
              </w:rPr>
            </w:pPr>
            <w:r w:rsidRPr="00742BEB">
              <w:rPr>
                <w:rFonts w:asciiTheme="majorBidi" w:eastAsia="Times New Roman" w:hAnsiTheme="majorBidi" w:cstheme="majorBidi"/>
                <w:sz w:val="24"/>
                <w:szCs w:val="24"/>
              </w:rPr>
              <w:t>He does not realise that stinginess shortens life and leads to ruin, whereas generosity increases one’s lifespan.</w:t>
            </w:r>
          </w:p>
        </w:tc>
      </w:tr>
      <w:tr w:rsidR="00352D13" w:rsidRPr="00A631A2" w14:paraId="1442733C" w14:textId="77777777" w:rsidTr="00352C9A">
        <w:trPr>
          <w:jc w:val="center"/>
        </w:trPr>
        <w:tc>
          <w:tcPr>
            <w:tcW w:w="4672" w:type="dxa"/>
          </w:tcPr>
          <w:p w14:paraId="0FEE330F" w14:textId="35058F97" w:rsidR="00352D13" w:rsidRPr="00C32A35" w:rsidRDefault="00352D13" w:rsidP="00352D13">
            <w:pPr>
              <w:spacing w:line="560" w:lineRule="exact"/>
              <w:jc w:val="lowKashida"/>
              <w:rPr>
                <w:rFonts w:ascii="Lotus Linotype" w:hAnsi="Lotus Linotype" w:cs="Lotus Linotype"/>
                <w:color w:val="161616"/>
                <w:sz w:val="32"/>
                <w:szCs w:val="32"/>
                <w:rtl/>
              </w:rPr>
            </w:pPr>
            <w:r w:rsidRPr="00C32A35">
              <w:rPr>
                <w:rFonts w:ascii="Lotus Linotype" w:hAnsi="Lotus Linotype" w:cs="Lotus Linotype"/>
                <w:color w:val="2F5496" w:themeColor="accent1" w:themeShade="BF"/>
                <w:sz w:val="32"/>
                <w:szCs w:val="32"/>
                <w:rtl/>
              </w:rPr>
              <w:t>(4-7)</w:t>
            </w:r>
            <w:r w:rsidRPr="00C32A35">
              <w:rPr>
                <w:rFonts w:ascii="Lotus Linotype" w:hAnsi="Lotus Linotype" w:cs="Lotus Linotype"/>
                <w:color w:val="000000"/>
                <w:sz w:val="32"/>
                <w:szCs w:val="32"/>
                <w:rtl/>
              </w:rPr>
              <w:t xml:space="preserve"> ﴿</w:t>
            </w:r>
            <w:r w:rsidRPr="00C32A35">
              <w:rPr>
                <w:rFonts w:ascii="QCF_P601" w:hAnsi="QCF_P601" w:cs="QCF_P601"/>
                <w:color w:val="7030A0"/>
                <w:sz w:val="32"/>
                <w:szCs w:val="32"/>
                <w:rtl/>
              </w:rPr>
              <w:t xml:space="preserve"> </w:t>
            </w:r>
            <w:r w:rsidRPr="00C32A35">
              <w:rPr>
                <w:rFonts w:ascii="QCF_P601" w:hAnsi="QCF_P601" w:cs="QCF_P601"/>
                <w:color w:val="2F5496" w:themeColor="accent1" w:themeShade="BF"/>
                <w:sz w:val="32"/>
                <w:szCs w:val="32"/>
                <w:rtl/>
              </w:rPr>
              <w:t>ﭱﭲ   ﭳ</w:t>
            </w:r>
            <w:r w:rsidRPr="00C32A35">
              <w:rPr>
                <w:rFonts w:ascii="Lotus Linotype" w:hAnsi="Lotus Linotype" w:cs="Lotus Linotype"/>
                <w:color w:val="000000"/>
                <w:sz w:val="32"/>
                <w:szCs w:val="32"/>
                <w:rtl/>
              </w:rPr>
              <w:t>﴾ أي: ليطرحنَّ ﴿</w:t>
            </w:r>
            <w:r w:rsidRPr="00C32A35">
              <w:rPr>
                <w:rFonts w:ascii="QCF_P601" w:hAnsi="QCF_P601" w:cs="QCF_P601"/>
                <w:color w:val="7030A0"/>
                <w:sz w:val="32"/>
                <w:szCs w:val="32"/>
                <w:rtl/>
              </w:rPr>
              <w:t xml:space="preserve"> </w:t>
            </w:r>
            <w:r w:rsidRPr="00C32A35">
              <w:rPr>
                <w:rFonts w:ascii="QCF_P601" w:hAnsi="QCF_P601" w:cs="QCF_P601"/>
                <w:color w:val="2F5496" w:themeColor="accent1" w:themeShade="BF"/>
                <w:sz w:val="32"/>
                <w:szCs w:val="32"/>
                <w:rtl/>
              </w:rPr>
              <w:t>ﭴ   ﭵ   ﭶ    ﭷ   ﭸ   ﭹ   ﭵ</w:t>
            </w:r>
            <w:r w:rsidRPr="00C32A35">
              <w:rPr>
                <w:rFonts w:ascii="Lotus Linotype" w:hAnsi="Lotus Linotype" w:cs="Lotus Linotype"/>
                <w:color w:val="000000"/>
                <w:sz w:val="32"/>
                <w:szCs w:val="32"/>
                <w:rtl/>
              </w:rPr>
              <w:t>﴾: تعظيمٌ لها وتهويلٌ لشأنها، ثمَّ فسَّرها بقوله: ﴿</w:t>
            </w:r>
            <w:r w:rsidRPr="00C32A35">
              <w:rPr>
                <w:rFonts w:ascii="QCF_P601" w:eastAsia="Calibri" w:hAnsi="QCF_P601" w:cs="QCF_P601"/>
                <w:color w:val="7030A0"/>
                <w:sz w:val="32"/>
                <w:szCs w:val="32"/>
                <w:rtl/>
                <w:lang w:val="en-GB" w:eastAsia="en-GB"/>
              </w:rPr>
              <w:t xml:space="preserve"> </w:t>
            </w:r>
            <w:r w:rsidRPr="00C32A35">
              <w:rPr>
                <w:rFonts w:ascii="QCF_P601" w:eastAsia="Calibri" w:hAnsi="QCF_P601" w:cs="QCF_P601"/>
                <w:color w:val="2F5496" w:themeColor="accent1" w:themeShade="BF"/>
                <w:sz w:val="32"/>
                <w:szCs w:val="32"/>
                <w:rtl/>
                <w:lang w:val="en-GB" w:eastAsia="en-GB"/>
              </w:rPr>
              <w:t>ﭼ  ﭽ</w:t>
            </w:r>
            <w:r w:rsidRPr="00C32A35">
              <w:rPr>
                <w:rFonts w:ascii="QCF_P601" w:hAnsi="QCF_P601" w:cs="QCF_P601"/>
                <w:color w:val="2F5496" w:themeColor="accent1" w:themeShade="BF"/>
                <w:sz w:val="32"/>
                <w:szCs w:val="32"/>
                <w:rtl/>
              </w:rPr>
              <w:t xml:space="preserve">  </w:t>
            </w:r>
            <w:r w:rsidRPr="00C32A35">
              <w:rPr>
                <w:rFonts w:ascii="QCF_P601" w:hAnsi="QCF_P601" w:cs="QCF_P601"/>
                <w:color w:val="2F5496" w:themeColor="accent1" w:themeShade="BF"/>
                <w:sz w:val="32"/>
                <w:szCs w:val="32"/>
                <w:rtl/>
              </w:rPr>
              <w:lastRenderedPageBreak/>
              <w:t>ﭾ</w:t>
            </w:r>
            <w:r w:rsidRPr="00C32A35">
              <w:rPr>
                <w:rFonts w:ascii="Lotus Linotype" w:hAnsi="Lotus Linotype" w:cs="Lotus Linotype"/>
                <w:color w:val="000000"/>
                <w:sz w:val="32"/>
                <w:szCs w:val="32"/>
                <w:rtl/>
              </w:rPr>
              <w:t>﴾ الَّتي وقودها النَّاس والحجارة، ﴿</w:t>
            </w:r>
            <w:r w:rsidRPr="00C32A35">
              <w:rPr>
                <w:rFonts w:ascii="QCF_P601" w:hAnsi="QCF_P601" w:cs="QCF_P601"/>
                <w:color w:val="2F5496" w:themeColor="accent1" w:themeShade="BF"/>
                <w:sz w:val="32"/>
                <w:szCs w:val="32"/>
                <w:rtl/>
              </w:rPr>
              <w:t>ﮀ</w:t>
            </w:r>
            <w:r w:rsidRPr="00C32A35">
              <w:rPr>
                <w:rFonts w:ascii="Lotus Linotype" w:hAnsi="Lotus Linotype" w:cs="Lotus Linotype"/>
                <w:color w:val="000000"/>
                <w:sz w:val="32"/>
                <w:szCs w:val="32"/>
                <w:rtl/>
              </w:rPr>
              <w:t>﴾ من شدَّتها ﴿</w:t>
            </w:r>
            <w:r w:rsidRPr="00C32A35">
              <w:rPr>
                <w:rFonts w:ascii="QCF_P601" w:hAnsi="QCF_P601" w:cs="QCF_P601"/>
                <w:color w:val="7030A0"/>
                <w:sz w:val="32"/>
                <w:szCs w:val="32"/>
                <w:rtl/>
              </w:rPr>
              <w:t xml:space="preserve"> </w:t>
            </w:r>
            <w:r w:rsidRPr="00C32A35">
              <w:rPr>
                <w:rFonts w:ascii="QCF_P601" w:hAnsi="QCF_P601" w:cs="QCF_P601"/>
                <w:color w:val="2F5496" w:themeColor="accent1" w:themeShade="BF"/>
                <w:sz w:val="32"/>
                <w:szCs w:val="32"/>
                <w:rtl/>
              </w:rPr>
              <w:t xml:space="preserve">ﮁ     ﮂ   ﮃ </w:t>
            </w:r>
            <w:r w:rsidRPr="00C32A35">
              <w:rPr>
                <w:rFonts w:ascii="Lotus Linotype" w:hAnsi="Lotus Linotype" w:cs="Lotus Linotype"/>
                <w:color w:val="000000"/>
                <w:sz w:val="32"/>
                <w:szCs w:val="32"/>
                <w:rtl/>
              </w:rPr>
              <w:t>﴾ أي: تنفذ من الأجسام إلى القلوب.</w:t>
            </w:r>
          </w:p>
        </w:tc>
        <w:tc>
          <w:tcPr>
            <w:tcW w:w="4393" w:type="dxa"/>
          </w:tcPr>
          <w:p w14:paraId="465DCE76" w14:textId="058E75E3" w:rsidR="00352D13" w:rsidRPr="00742BEB" w:rsidRDefault="00352D13" w:rsidP="00742BEB">
            <w:pPr>
              <w:bidi w:val="0"/>
              <w:spacing w:after="0" w:line="288" w:lineRule="auto"/>
              <w:jc w:val="both"/>
              <w:rPr>
                <w:rFonts w:asciiTheme="majorBidi" w:eastAsia="Times New Roman" w:hAnsiTheme="majorBidi" w:cstheme="majorBidi"/>
                <w:sz w:val="24"/>
                <w:szCs w:val="24"/>
              </w:rPr>
            </w:pPr>
            <w:r w:rsidRPr="00D86489">
              <w:rPr>
                <w:rFonts w:asciiTheme="majorBidi" w:eastAsia="Times New Roman" w:hAnsiTheme="majorBidi" w:cstheme="majorBidi"/>
                <w:b/>
                <w:bCs/>
                <w:color w:val="2F5496" w:themeColor="accent1" w:themeShade="BF"/>
                <w:sz w:val="24"/>
                <w:szCs w:val="24"/>
              </w:rPr>
              <w:lastRenderedPageBreak/>
              <w:t xml:space="preserve">(4-7) </w:t>
            </w:r>
            <w:r w:rsidR="00D86489" w:rsidRPr="00D86489">
              <w:rPr>
                <w:rFonts w:asciiTheme="majorBidi" w:eastAsia="Times New Roman" w:hAnsiTheme="majorBidi" w:cstheme="majorBidi"/>
                <w:b/>
                <w:bCs/>
                <w:color w:val="2F5496" w:themeColor="accent1" w:themeShade="BF"/>
                <w:sz w:val="24"/>
                <w:szCs w:val="24"/>
              </w:rPr>
              <w:t>“</w:t>
            </w:r>
            <w:r w:rsidRPr="00D86489">
              <w:rPr>
                <w:rFonts w:asciiTheme="majorBidi" w:eastAsia="Times New Roman" w:hAnsiTheme="majorBidi" w:cstheme="majorBidi"/>
                <w:b/>
                <w:bCs/>
                <w:color w:val="2F5496" w:themeColor="accent1" w:themeShade="BF"/>
                <w:sz w:val="24"/>
                <w:szCs w:val="24"/>
              </w:rPr>
              <w:t>By no means! He will surely be flung</w:t>
            </w:r>
            <w:r w:rsidR="00D86489">
              <w:rPr>
                <w:rFonts w:asciiTheme="majorBidi" w:eastAsia="Times New Roman" w:hAnsiTheme="majorBidi" w:cstheme="majorBidi"/>
                <w:b/>
                <w:bCs/>
                <w:color w:val="2F5496" w:themeColor="accent1" w:themeShade="BF"/>
                <w:sz w:val="24"/>
                <w:szCs w:val="24"/>
              </w:rPr>
              <w:t>”</w:t>
            </w:r>
            <w:r w:rsidRPr="00D86489">
              <w:rPr>
                <w:rFonts w:asciiTheme="majorBidi" w:eastAsia="Times New Roman" w:hAnsiTheme="majorBidi" w:cstheme="majorBidi"/>
                <w:b/>
                <w:bCs/>
                <w:color w:val="2F5496" w:themeColor="accent1" w:themeShade="BF"/>
                <w:sz w:val="24"/>
                <w:szCs w:val="24"/>
              </w:rPr>
              <w:t xml:space="preserve"> </w:t>
            </w:r>
            <w:r w:rsidRPr="00D86489">
              <w:rPr>
                <w:rFonts w:asciiTheme="majorBidi" w:eastAsia="Times New Roman" w:hAnsiTheme="majorBidi" w:cstheme="majorBidi"/>
                <w:sz w:val="24"/>
                <w:szCs w:val="24"/>
              </w:rPr>
              <w:t>that is, thrown</w:t>
            </w:r>
            <w:r w:rsidRPr="00742BEB">
              <w:rPr>
                <w:rFonts w:asciiTheme="majorBidi" w:eastAsia="Times New Roman" w:hAnsiTheme="majorBidi" w:cstheme="majorBidi"/>
                <w:sz w:val="24"/>
                <w:szCs w:val="24"/>
              </w:rPr>
              <w:t xml:space="preserve"> </w:t>
            </w:r>
            <w:r w:rsidR="00D86489" w:rsidRPr="00D86489">
              <w:rPr>
                <w:rFonts w:asciiTheme="majorBidi" w:eastAsia="Times New Roman" w:hAnsiTheme="majorBidi" w:cstheme="majorBidi"/>
                <w:b/>
                <w:bCs/>
                <w:color w:val="2F5496" w:themeColor="accent1" w:themeShade="BF"/>
                <w:sz w:val="24"/>
                <w:szCs w:val="24"/>
              </w:rPr>
              <w:t>“</w:t>
            </w:r>
            <w:r w:rsidRPr="00D86489">
              <w:rPr>
                <w:rFonts w:asciiTheme="majorBidi" w:eastAsia="Times New Roman" w:hAnsiTheme="majorBidi" w:cstheme="majorBidi"/>
                <w:b/>
                <w:bCs/>
                <w:color w:val="2F5496" w:themeColor="accent1" w:themeShade="BF"/>
                <w:sz w:val="24"/>
                <w:szCs w:val="24"/>
              </w:rPr>
              <w:t>into the crushing fire, and how could you know what the crushing fire is?</w:t>
            </w:r>
            <w:r w:rsidR="00D86489" w:rsidRPr="00D86489">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This highlights how serious and terrifying the matter is. </w:t>
            </w:r>
          </w:p>
          <w:p w14:paraId="40298790" w14:textId="21285887" w:rsidR="00352D13" w:rsidRPr="00742BEB" w:rsidRDefault="00352D13" w:rsidP="00742BEB">
            <w:pPr>
              <w:bidi w:val="0"/>
              <w:spacing w:after="0" w:line="288" w:lineRule="auto"/>
              <w:jc w:val="both"/>
              <w:rPr>
                <w:rFonts w:asciiTheme="majorBidi" w:eastAsia="Times New Roman" w:hAnsiTheme="majorBidi" w:cstheme="majorBidi"/>
                <w:sz w:val="24"/>
                <w:szCs w:val="24"/>
                <w:rtl/>
              </w:rPr>
            </w:pPr>
            <w:r w:rsidRPr="00742BEB">
              <w:rPr>
                <w:rFonts w:asciiTheme="majorBidi" w:eastAsia="Times New Roman" w:hAnsiTheme="majorBidi" w:cstheme="majorBidi"/>
                <w:sz w:val="24"/>
                <w:szCs w:val="24"/>
              </w:rPr>
              <w:lastRenderedPageBreak/>
              <w:t xml:space="preserve">Then that is explained by saying: </w:t>
            </w:r>
            <w:r w:rsidR="00D86489" w:rsidRPr="00D86489">
              <w:rPr>
                <w:rFonts w:asciiTheme="majorBidi" w:eastAsia="Times New Roman" w:hAnsiTheme="majorBidi" w:cstheme="majorBidi"/>
                <w:b/>
                <w:bCs/>
                <w:color w:val="2F5496" w:themeColor="accent1" w:themeShade="BF"/>
                <w:sz w:val="24"/>
                <w:szCs w:val="24"/>
              </w:rPr>
              <w:t>“</w:t>
            </w:r>
            <w:r w:rsidRPr="00D86489">
              <w:rPr>
                <w:rFonts w:asciiTheme="majorBidi" w:eastAsia="Times New Roman" w:hAnsiTheme="majorBidi" w:cstheme="majorBidi"/>
                <w:b/>
                <w:bCs/>
                <w:color w:val="2F5496" w:themeColor="accent1" w:themeShade="BF"/>
                <w:sz w:val="24"/>
                <w:szCs w:val="24"/>
              </w:rPr>
              <w:t>It is Allah’s own kindled fire</w:t>
            </w:r>
            <w:r w:rsidR="00D86489" w:rsidRPr="00D86489">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the fuel</w:t>
            </w:r>
            <w:r w:rsidR="00742BEB">
              <w:rPr>
                <w:rFonts w:asciiTheme="majorBidi" w:eastAsia="Times New Roman" w:hAnsiTheme="majorBidi" w:cstheme="majorBidi"/>
                <w:sz w:val="24"/>
                <w:szCs w:val="24"/>
              </w:rPr>
              <w:t xml:space="preserve"> of </w:t>
            </w:r>
            <w:r w:rsidRPr="00742BEB">
              <w:rPr>
                <w:rFonts w:asciiTheme="majorBidi" w:eastAsia="Times New Roman" w:hAnsiTheme="majorBidi" w:cstheme="majorBidi"/>
                <w:sz w:val="24"/>
                <w:szCs w:val="24"/>
              </w:rPr>
              <w:t>which is men and stones,</w:t>
            </w:r>
            <w:r w:rsidR="00D86489">
              <w:rPr>
                <w:rFonts w:asciiTheme="majorBidi" w:eastAsia="Times New Roman" w:hAnsiTheme="majorBidi" w:cstheme="majorBidi"/>
                <w:sz w:val="24"/>
                <w:szCs w:val="24"/>
              </w:rPr>
              <w:t xml:space="preserve"> </w:t>
            </w:r>
            <w:r w:rsidR="00D86489" w:rsidRPr="00D86489">
              <w:rPr>
                <w:rFonts w:asciiTheme="majorBidi" w:eastAsia="Times New Roman" w:hAnsiTheme="majorBidi" w:cstheme="majorBidi"/>
                <w:b/>
                <w:bCs/>
                <w:color w:val="2F5496" w:themeColor="accent1" w:themeShade="BF"/>
                <w:sz w:val="24"/>
                <w:szCs w:val="24"/>
              </w:rPr>
              <w:t>“</w:t>
            </w:r>
            <w:r w:rsidRPr="00D86489">
              <w:rPr>
                <w:rFonts w:asciiTheme="majorBidi" w:eastAsia="Times New Roman" w:hAnsiTheme="majorBidi" w:cstheme="majorBidi"/>
                <w:b/>
                <w:bCs/>
                <w:color w:val="2F5496" w:themeColor="accent1" w:themeShade="BF"/>
                <w:sz w:val="24"/>
                <w:szCs w:val="24"/>
              </w:rPr>
              <w:t>which</w:t>
            </w:r>
            <w:r w:rsidR="00D86489" w:rsidRPr="00D86489">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because of its intensity </w:t>
            </w:r>
            <w:r w:rsidR="00D86489" w:rsidRPr="00D86489">
              <w:rPr>
                <w:rFonts w:asciiTheme="majorBidi" w:eastAsia="Times New Roman" w:hAnsiTheme="majorBidi" w:cstheme="majorBidi"/>
                <w:b/>
                <w:bCs/>
                <w:color w:val="2F5496" w:themeColor="accent1" w:themeShade="BF"/>
                <w:sz w:val="24"/>
                <w:szCs w:val="24"/>
              </w:rPr>
              <w:t>“</w:t>
            </w:r>
            <w:r w:rsidRPr="00D86489">
              <w:rPr>
                <w:rFonts w:asciiTheme="majorBidi" w:eastAsia="Times New Roman" w:hAnsiTheme="majorBidi" w:cstheme="majorBidi"/>
                <w:b/>
                <w:bCs/>
                <w:color w:val="2F5496" w:themeColor="accent1" w:themeShade="BF"/>
                <w:sz w:val="24"/>
                <w:szCs w:val="24"/>
              </w:rPr>
              <w:t>will reach right into the hearts</w:t>
            </w:r>
            <w:r w:rsidR="00D86489" w:rsidRPr="00D86489">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that is, it will penetrate deeply into the body and reach the heart.</w:t>
            </w:r>
          </w:p>
        </w:tc>
      </w:tr>
      <w:tr w:rsidR="00352D13" w:rsidRPr="00A631A2" w14:paraId="54B85158" w14:textId="77777777" w:rsidTr="00352C9A">
        <w:trPr>
          <w:jc w:val="center"/>
        </w:trPr>
        <w:tc>
          <w:tcPr>
            <w:tcW w:w="4672" w:type="dxa"/>
          </w:tcPr>
          <w:p w14:paraId="544B890E" w14:textId="022D6424" w:rsidR="00352D13" w:rsidRPr="00A631A2" w:rsidRDefault="00352D13" w:rsidP="00352D13">
            <w:pPr>
              <w:spacing w:line="560" w:lineRule="exact"/>
              <w:jc w:val="lowKashida"/>
              <w:rPr>
                <w:rFonts w:ascii="Lotus Linotype" w:hAnsi="Lotus Linotype" w:cs="Lotus Linotype"/>
                <w:color w:val="161616"/>
                <w:sz w:val="32"/>
                <w:szCs w:val="32"/>
                <w:rtl/>
              </w:rPr>
            </w:pPr>
            <w:r w:rsidRPr="00C32A35">
              <w:rPr>
                <w:rFonts w:ascii="Lotus Linotype" w:hAnsi="Lotus Linotype" w:cs="Lotus Linotype"/>
                <w:color w:val="2F5496" w:themeColor="accent1" w:themeShade="BF"/>
                <w:sz w:val="32"/>
                <w:szCs w:val="32"/>
                <w:rtl/>
              </w:rPr>
              <w:lastRenderedPageBreak/>
              <w:t>(8)</w:t>
            </w:r>
            <w:r w:rsidRPr="00C32A35">
              <w:rPr>
                <w:rFonts w:ascii="Lotus Linotype" w:hAnsi="Lotus Linotype" w:cs="Lotus Linotype"/>
                <w:color w:val="000000"/>
                <w:sz w:val="32"/>
                <w:szCs w:val="32"/>
                <w:rtl/>
              </w:rPr>
              <w:t xml:space="preserve"> ومع هذه الحرارة البليغة، هم محبوسون فيها، قد أيسوا من الخروج منها، ولهذا قال: ﴿</w:t>
            </w:r>
            <w:r w:rsidRPr="00C32A35">
              <w:rPr>
                <w:rFonts w:ascii="QCF_P601" w:hAnsi="QCF_P601" w:cs="QCF_P601"/>
                <w:color w:val="2F5496" w:themeColor="accent1" w:themeShade="BF"/>
                <w:sz w:val="32"/>
                <w:szCs w:val="32"/>
                <w:rtl/>
              </w:rPr>
              <w:t>ﮅ   ﮆ   ﮇ</w:t>
            </w:r>
            <w:r w:rsidRPr="00C32A35">
              <w:rPr>
                <w:rFonts w:ascii="Lotus Linotype" w:hAnsi="Lotus Linotype" w:cs="Lotus Linotype"/>
                <w:color w:val="000000"/>
                <w:sz w:val="32"/>
                <w:szCs w:val="32"/>
                <w:rtl/>
              </w:rPr>
              <w:t>﴾ أي: مغلقةٌ، ﴿</w:t>
            </w:r>
            <w:r w:rsidRPr="00C32A35">
              <w:rPr>
                <w:rFonts w:ascii="QCF_P601" w:hAnsi="QCF_P601" w:cs="QCF_P601"/>
                <w:color w:val="7030A0"/>
                <w:sz w:val="32"/>
                <w:szCs w:val="32"/>
                <w:rtl/>
              </w:rPr>
              <w:t xml:space="preserve"> </w:t>
            </w:r>
            <w:r w:rsidRPr="00C32A35">
              <w:rPr>
                <w:rFonts w:ascii="QCF_P601" w:hAnsi="QCF_P601" w:cs="QCF_P601"/>
                <w:color w:val="2F5496" w:themeColor="accent1" w:themeShade="BF"/>
                <w:sz w:val="32"/>
                <w:szCs w:val="32"/>
                <w:rtl/>
              </w:rPr>
              <w:t>ﮉ   ﮊ</w:t>
            </w:r>
            <w:r w:rsidRPr="00C32A35">
              <w:rPr>
                <w:rFonts w:ascii="Lotus Linotype" w:hAnsi="Lotus Linotype" w:cs="Lotus Linotype"/>
                <w:color w:val="000000"/>
                <w:sz w:val="32"/>
                <w:szCs w:val="32"/>
                <w:rtl/>
              </w:rPr>
              <w:t>﴾ من خلف الأبواب، ﴿</w:t>
            </w:r>
            <w:r w:rsidRPr="00C32A35">
              <w:rPr>
                <w:rFonts w:ascii="QCF_P601" w:hAnsi="QCF_P601" w:cs="QCF_P601"/>
                <w:color w:val="7030A0"/>
                <w:sz w:val="32"/>
                <w:szCs w:val="32"/>
                <w:rtl/>
              </w:rPr>
              <w:t xml:space="preserve"> </w:t>
            </w:r>
            <w:r w:rsidRPr="00C32A35">
              <w:rPr>
                <w:rFonts w:ascii="QCF_P601" w:hAnsi="QCF_P601" w:cs="QCF_P601"/>
                <w:color w:val="2F5496" w:themeColor="accent1" w:themeShade="BF"/>
                <w:sz w:val="32"/>
                <w:szCs w:val="32"/>
                <w:rtl/>
              </w:rPr>
              <w:t>ﮋ</w:t>
            </w:r>
            <w:r w:rsidRPr="00C32A35">
              <w:rPr>
                <w:rFonts w:ascii="Lotus Linotype" w:hAnsi="Lotus Linotype" w:cs="Lotus Linotype"/>
                <w:color w:val="000000"/>
                <w:sz w:val="32"/>
                <w:szCs w:val="32"/>
                <w:rtl/>
              </w:rPr>
              <w:t>﴾ لئلَّا يخرجوا منها؛ ﴿</w:t>
            </w:r>
            <w:r>
              <w:rPr>
                <w:rFonts w:ascii="QCF_P334" w:eastAsia="Calibri" w:hAnsi="QCF_P334" w:cs="QCF_P334"/>
                <w:color w:val="000000"/>
                <w:sz w:val="32"/>
                <w:szCs w:val="32"/>
                <w:rtl/>
                <w:lang w:val="en-GB" w:eastAsia="en-GB"/>
              </w:rPr>
              <w:t xml:space="preserve">ﯞ  ﯟ   ﯠ  ﯡ  ﯢ  ﯣ  ﯤ  ﯥ  ﯦ  </w:t>
            </w:r>
            <w:r w:rsidRPr="00C32A35">
              <w:rPr>
                <w:rFonts w:ascii="Lotus Linotype" w:hAnsi="Lotus Linotype" w:cs="Lotus Linotype"/>
                <w:color w:val="000000"/>
                <w:sz w:val="32"/>
                <w:szCs w:val="32"/>
                <w:rtl/>
              </w:rPr>
              <w:t>﴾، نعوذ بالله من ذلك، ونسأله العفو والعافية.</w:t>
            </w:r>
          </w:p>
        </w:tc>
        <w:tc>
          <w:tcPr>
            <w:tcW w:w="4393" w:type="dxa"/>
          </w:tcPr>
          <w:p w14:paraId="3785F8D7" w14:textId="77777777" w:rsidR="00352D13" w:rsidRPr="00742BEB" w:rsidRDefault="00352D13" w:rsidP="00742BEB">
            <w:pPr>
              <w:bidi w:val="0"/>
              <w:spacing w:after="0" w:line="288" w:lineRule="auto"/>
              <w:jc w:val="both"/>
              <w:rPr>
                <w:rFonts w:asciiTheme="majorBidi" w:eastAsia="Times New Roman" w:hAnsiTheme="majorBidi" w:cstheme="majorBidi"/>
                <w:sz w:val="24"/>
                <w:szCs w:val="24"/>
              </w:rPr>
            </w:pPr>
            <w:r w:rsidRPr="00D86489">
              <w:rPr>
                <w:rFonts w:asciiTheme="majorBidi" w:eastAsia="Times New Roman" w:hAnsiTheme="majorBidi" w:cstheme="majorBidi"/>
                <w:b/>
                <w:bCs/>
                <w:color w:val="2F5496" w:themeColor="accent1" w:themeShade="BF"/>
                <w:sz w:val="24"/>
                <w:szCs w:val="24"/>
              </w:rPr>
              <w:t>(8)</w:t>
            </w:r>
            <w:r w:rsidRPr="00742BEB">
              <w:rPr>
                <w:rFonts w:asciiTheme="majorBidi" w:eastAsia="Times New Roman" w:hAnsiTheme="majorBidi" w:cstheme="majorBidi"/>
                <w:sz w:val="24"/>
                <w:szCs w:val="24"/>
              </w:rPr>
              <w:t xml:space="preserve"> In addition to that intense heat, they will be detained and chained up, and will despair of ever emerging from it. </w:t>
            </w:r>
          </w:p>
          <w:p w14:paraId="29A82E4B" w14:textId="2988D9F2" w:rsidR="00352D13" w:rsidRPr="00742BEB" w:rsidRDefault="00352D13" w:rsidP="00742BEB">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t xml:space="preserve">Hence Allah says: </w:t>
            </w:r>
            <w:r w:rsidR="00D86489" w:rsidRPr="00D86489">
              <w:rPr>
                <w:rFonts w:asciiTheme="majorBidi" w:eastAsia="Times New Roman" w:hAnsiTheme="majorBidi" w:cstheme="majorBidi"/>
                <w:b/>
                <w:bCs/>
                <w:color w:val="2F5496" w:themeColor="accent1" w:themeShade="BF"/>
                <w:sz w:val="24"/>
                <w:szCs w:val="24"/>
              </w:rPr>
              <w:t>“</w:t>
            </w:r>
            <w:r w:rsidRPr="00D86489">
              <w:rPr>
                <w:rFonts w:asciiTheme="majorBidi" w:eastAsia="Times New Roman" w:hAnsiTheme="majorBidi" w:cstheme="majorBidi"/>
                <w:b/>
                <w:bCs/>
                <w:color w:val="2F5496" w:themeColor="accent1" w:themeShade="BF"/>
                <w:sz w:val="24"/>
                <w:szCs w:val="24"/>
              </w:rPr>
              <w:t>It will confine them behind doors barred with huge beams</w:t>
            </w:r>
            <w:r w:rsidR="00D86489" w:rsidRPr="00D86489">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so that they will not be able to leave. </w:t>
            </w:r>
          </w:p>
          <w:p w14:paraId="70D5CA21" w14:textId="141715A2" w:rsidR="00352D13" w:rsidRPr="00742BEB" w:rsidRDefault="00D86489" w:rsidP="00742BEB">
            <w:pPr>
              <w:bidi w:val="0"/>
              <w:spacing w:after="0" w:line="288" w:lineRule="auto"/>
              <w:jc w:val="both"/>
              <w:rPr>
                <w:rFonts w:asciiTheme="majorBidi" w:eastAsia="Times New Roman" w:hAnsiTheme="majorBidi" w:cstheme="majorBidi"/>
                <w:sz w:val="24"/>
                <w:szCs w:val="24"/>
                <w:rtl/>
              </w:rPr>
            </w:pPr>
            <w:r w:rsidRPr="00D86489">
              <w:rPr>
                <w:rFonts w:asciiTheme="majorBidi" w:eastAsia="Times New Roman" w:hAnsiTheme="majorBidi" w:cstheme="majorBidi"/>
                <w:b/>
                <w:bCs/>
                <w:sz w:val="24"/>
                <w:szCs w:val="24"/>
              </w:rPr>
              <w:t>“</w:t>
            </w:r>
            <w:r w:rsidR="00352D13" w:rsidRPr="00D86489">
              <w:rPr>
                <w:rFonts w:asciiTheme="majorBidi" w:eastAsia="Times New Roman" w:hAnsiTheme="majorBidi" w:cstheme="majorBidi"/>
                <w:b/>
                <w:bCs/>
                <w:sz w:val="24"/>
                <w:szCs w:val="24"/>
              </w:rPr>
              <w:t>...every time they want to escape from it, they will be driven back into it...</w:t>
            </w:r>
            <w:r w:rsidRPr="00D86489">
              <w:rPr>
                <w:rFonts w:asciiTheme="majorBidi" w:eastAsia="Times New Roman" w:hAnsiTheme="majorBidi" w:cstheme="majorBidi"/>
                <w:b/>
                <w:bCs/>
                <w:sz w:val="24"/>
                <w:szCs w:val="24"/>
              </w:rPr>
              <w:t>”</w:t>
            </w:r>
            <w:r w:rsidR="00352D13" w:rsidRPr="00D86489">
              <w:rPr>
                <w:rFonts w:asciiTheme="majorBidi" w:eastAsia="Times New Roman" w:hAnsiTheme="majorBidi" w:cstheme="majorBidi"/>
                <w:sz w:val="24"/>
                <w:szCs w:val="24"/>
              </w:rPr>
              <w:t xml:space="preserve"> </w:t>
            </w:r>
            <w:r>
              <w:rPr>
                <w:rFonts w:asciiTheme="majorBidi" w:eastAsia="Times New Roman" w:hAnsiTheme="majorBidi" w:cstheme="majorBidi"/>
                <w:sz w:val="24"/>
                <w:szCs w:val="24"/>
              </w:rPr>
              <w:t>[</w:t>
            </w:r>
            <w:r w:rsidR="00352D13" w:rsidRPr="00742BEB">
              <w:rPr>
                <w:rFonts w:asciiTheme="majorBidi" w:eastAsia="Times New Roman" w:hAnsiTheme="majorBidi" w:cstheme="majorBidi"/>
                <w:sz w:val="24"/>
                <w:szCs w:val="24"/>
              </w:rPr>
              <w:t>32:20</w:t>
            </w:r>
            <w:r>
              <w:rPr>
                <w:rFonts w:asciiTheme="majorBidi" w:eastAsia="Times New Roman" w:hAnsiTheme="majorBidi" w:cstheme="majorBidi"/>
                <w:sz w:val="24"/>
                <w:szCs w:val="24"/>
              </w:rPr>
              <w:t xml:space="preserve">]. </w:t>
            </w:r>
            <w:r w:rsidR="00352D13" w:rsidRPr="00742BEB">
              <w:rPr>
                <w:rFonts w:asciiTheme="majorBidi" w:eastAsia="Times New Roman" w:hAnsiTheme="majorBidi" w:cstheme="majorBidi"/>
                <w:sz w:val="24"/>
                <w:szCs w:val="24"/>
              </w:rPr>
              <w:t>We seek refuge with Allah from that, and We ask Him for pardon and well-being.</w:t>
            </w:r>
          </w:p>
        </w:tc>
      </w:tr>
    </w:tbl>
    <w:p w14:paraId="74138680" w14:textId="77777777" w:rsidR="00C32A35" w:rsidRDefault="00C32A35" w:rsidP="000D1618">
      <w:pPr>
        <w:spacing w:after="0" w:line="240" w:lineRule="auto"/>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742BEB" w:rsidRPr="00A631A2" w14:paraId="20E2AABF" w14:textId="77777777" w:rsidTr="00656A5C">
        <w:trPr>
          <w:jc w:val="center"/>
        </w:trPr>
        <w:tc>
          <w:tcPr>
            <w:tcW w:w="9065" w:type="dxa"/>
            <w:gridSpan w:val="2"/>
            <w:shd w:val="pct50" w:color="D9E2F3" w:themeColor="accent1" w:themeTint="33" w:fill="auto"/>
          </w:tcPr>
          <w:p w14:paraId="57D4FC5F" w14:textId="24DAE44B" w:rsidR="00742BEB" w:rsidRPr="00A631A2" w:rsidRDefault="00742BEB" w:rsidP="00352C9A">
            <w:pPr>
              <w:jc w:val="center"/>
              <w:rPr>
                <w:rFonts w:ascii="Lotus Linotype" w:hAnsi="Lotus Linotype" w:cs="Lotus Linotype"/>
                <w:color w:val="161616"/>
                <w:sz w:val="32"/>
                <w:szCs w:val="32"/>
                <w:rtl/>
              </w:rPr>
            </w:pPr>
            <w:bookmarkStart w:id="20" w:name="_Toc81500027"/>
            <w:r w:rsidRPr="00860A29">
              <w:rPr>
                <w:rFonts w:cs="Generator 2005" w:hint="cs"/>
                <w:color w:val="2F5496" w:themeColor="accent1" w:themeShade="BF"/>
                <w:sz w:val="32"/>
                <w:szCs w:val="32"/>
                <w:rtl/>
              </w:rPr>
              <w:t>[تفسير سورة الفيل وهي مكِّيَّةٌ]</w:t>
            </w:r>
            <w:bookmarkEnd w:id="20"/>
          </w:p>
        </w:tc>
      </w:tr>
      <w:tr w:rsidR="00742BEB" w:rsidRPr="00A631A2" w14:paraId="0301CE12" w14:textId="77777777" w:rsidTr="003A4BF3">
        <w:trPr>
          <w:jc w:val="center"/>
        </w:trPr>
        <w:tc>
          <w:tcPr>
            <w:tcW w:w="9065" w:type="dxa"/>
            <w:gridSpan w:val="2"/>
          </w:tcPr>
          <w:p w14:paraId="7E4F50C0" w14:textId="77777777" w:rsidR="00742BEB" w:rsidRPr="00C32A35" w:rsidRDefault="00742BEB" w:rsidP="00C32A35">
            <w:pPr>
              <w:autoSpaceDE w:val="0"/>
              <w:spacing w:line="480" w:lineRule="exact"/>
              <w:jc w:val="center"/>
              <w:rPr>
                <w:color w:val="2F5496" w:themeColor="accent1" w:themeShade="BF"/>
                <w:sz w:val="24"/>
                <w:szCs w:val="24"/>
              </w:rPr>
            </w:pPr>
            <w:r w:rsidRPr="00C32A35">
              <w:rPr>
                <w:rFonts w:ascii="QCF_BSML" w:hAnsi="QCF_BSML" w:cs="QCF_BSML"/>
                <w:color w:val="2F5496" w:themeColor="accent1" w:themeShade="BF"/>
                <w:sz w:val="32"/>
                <w:szCs w:val="32"/>
                <w:rtl/>
              </w:rPr>
              <w:t>ﭑ ﭒ ﭓ</w:t>
            </w:r>
          </w:p>
          <w:p w14:paraId="1B96CB4B" w14:textId="43D9DEB8" w:rsidR="00742BEB" w:rsidRPr="00A631A2" w:rsidRDefault="00742BEB" w:rsidP="00352C9A">
            <w:pPr>
              <w:jc w:val="center"/>
              <w:rPr>
                <w:rFonts w:ascii="Lotus Linotype" w:hAnsi="Lotus Linotype" w:cs="Lotus Linotype"/>
                <w:color w:val="161616"/>
                <w:sz w:val="32"/>
                <w:szCs w:val="32"/>
                <w:rtl/>
              </w:rPr>
            </w:pPr>
            <w:r w:rsidRPr="00C32A35">
              <w:rPr>
                <w:rFonts w:ascii="Lotus Linotype" w:hAnsi="Lotus Linotype" w:cs="Lotus Linotype"/>
                <w:color w:val="2F5496" w:themeColor="accent1" w:themeShade="BF"/>
                <w:sz w:val="32"/>
                <w:szCs w:val="32"/>
                <w:rtl/>
              </w:rPr>
              <w:t>﴿</w:t>
            </w:r>
            <w:r w:rsidRPr="00C32A35">
              <w:rPr>
                <w:rFonts w:ascii="QCF_BSML" w:hAnsi="QCF_BSML" w:cs="QCF_BSML"/>
                <w:color w:val="2F5496" w:themeColor="accent1" w:themeShade="BF"/>
                <w:sz w:val="32"/>
                <w:szCs w:val="32"/>
                <w:rtl/>
              </w:rPr>
              <w:t xml:space="preserve"> </w:t>
            </w:r>
            <w:r w:rsidRPr="00C32A35">
              <w:rPr>
                <w:rFonts w:ascii="QCF_P601" w:hAnsi="QCF_P601" w:cs="QCF_P601"/>
                <w:color w:val="2F5496" w:themeColor="accent1" w:themeShade="BF"/>
                <w:sz w:val="32"/>
                <w:szCs w:val="32"/>
                <w:rtl/>
              </w:rPr>
              <w:t>ﮍ   ﮎ   ﮏ      ﮐ   ﮑ   ﮒ   ﮓ    ﮔ   ﮕ   ﮖ   ﮗ           ﮘ   ﮙ   ﮚ ﮛ   ﮜ   ﮝ   ﮞ   ﮟ   ﮠ    ﮡ   ﮢ   ﮣ   ﮤ   ﮥ   ﮦ      ﮧ   ﮨ</w:t>
            </w:r>
            <w:r w:rsidRPr="00C32A35">
              <w:rPr>
                <w:rFonts w:ascii="Lotus Linotype" w:hAnsi="Lotus Linotype" w:cs="Lotus Linotype"/>
                <w:color w:val="2F5496" w:themeColor="accent1" w:themeShade="BF"/>
                <w:sz w:val="32"/>
                <w:szCs w:val="32"/>
                <w:rtl/>
              </w:rPr>
              <w:t>﴾.</w:t>
            </w:r>
          </w:p>
        </w:tc>
      </w:tr>
      <w:tr w:rsidR="00352C9A" w:rsidRPr="00A631A2" w14:paraId="6FB42B42" w14:textId="77777777" w:rsidTr="00352C9A">
        <w:trPr>
          <w:jc w:val="center"/>
        </w:trPr>
        <w:tc>
          <w:tcPr>
            <w:tcW w:w="4672" w:type="dxa"/>
          </w:tcPr>
          <w:p w14:paraId="774B4980" w14:textId="69724B51" w:rsidR="00352C9A" w:rsidRPr="00A631A2" w:rsidRDefault="00C32A35" w:rsidP="00C32A35">
            <w:pPr>
              <w:spacing w:line="560" w:lineRule="exact"/>
              <w:jc w:val="lowKashida"/>
              <w:rPr>
                <w:rFonts w:ascii="Lotus Linotype" w:hAnsi="Lotus Linotype" w:cs="Lotus Linotype"/>
                <w:color w:val="161616"/>
                <w:sz w:val="32"/>
                <w:szCs w:val="32"/>
                <w:rtl/>
              </w:rPr>
            </w:pPr>
            <w:r w:rsidRPr="00D86489">
              <w:rPr>
                <w:rFonts w:ascii="Lotus Linotype" w:hAnsi="Lotus Linotype" w:cs="Lotus Linotype"/>
                <w:b/>
                <w:bCs/>
                <w:color w:val="2F5496" w:themeColor="accent1" w:themeShade="BF"/>
                <w:sz w:val="32"/>
                <w:szCs w:val="32"/>
                <w:rtl/>
              </w:rPr>
              <w:t>(1-5)</w:t>
            </w:r>
            <w:r w:rsidRPr="00C32A35">
              <w:rPr>
                <w:rFonts w:ascii="Lotus Linotype" w:hAnsi="Lotus Linotype" w:cs="Lotus Linotype"/>
                <w:color w:val="000000"/>
                <w:sz w:val="32"/>
                <w:szCs w:val="32"/>
                <w:rtl/>
              </w:rPr>
              <w:t xml:space="preserve"> أي: أما رأيتَ من قدرة الله وعظيم شأنه ورحمته بعباده وأدلَّة توحيده</w:t>
            </w:r>
            <w:r w:rsidRPr="00C32A35">
              <w:rPr>
                <w:rFonts w:ascii="Lotus Linotype" w:hAnsi="Lotus Linotype" w:cs="Lotus Linotype"/>
                <w:color w:val="000000"/>
                <w:sz w:val="32"/>
                <w:szCs w:val="32"/>
                <w:rtl/>
              </w:rPr>
              <w:br/>
              <w:t xml:space="preserve">وصدق رسوله محمَّدٍ ﷺ ما فعله اللهُ بأصحاب الفيل، الَّذين كادوا بيتَه الحرام، وأرادوا إخرابه؛ فتجهَّزوا لأجل ذلك، واستصحبوا معهم الفِيَلَةَ لهدمه، وجاؤوا بجمعٍ لا قِبَلَ للعرب به من الحبشة واليمن، فلمَّا انتهَوْا إلى قربِ مكَّةَ -ولم يكن بالعرب مدافعةٌ، وخرج أهل مكَّة من مكَّة </w:t>
            </w:r>
            <w:r w:rsidRPr="00C32A35">
              <w:rPr>
                <w:rFonts w:ascii="Lotus Linotype" w:hAnsi="Lotus Linotype" w:cs="Lotus Linotype"/>
                <w:color w:val="000000"/>
                <w:sz w:val="32"/>
                <w:szCs w:val="32"/>
                <w:rtl/>
              </w:rPr>
              <w:lastRenderedPageBreak/>
              <w:t>خوفًا على أنفسهم منهم- أرسل الله عليهم طيرًا أبابيلَ أي: متفرِّقةً، تحمل أحجارًا محمَّاةً من سِجِّيلٍ، فرمتْهم بها، وتتبَّعَتْ قاصِيَهم ودانِيَهم، فخمدوا وهمدوا، وصاروا كعصفٍ مأكولٍ، وكفى الله شرَّهم، وردَّ كيدهم في نحورهم، وقصَّتُهم معروفةٌ مشهورةٌ، وكانت تلك السَّنة الَّتي وُلِدَ فيها رسول الله ﷺ، فصارت من جملة إرهاصات دعوته وأدلَّة رسالته، فلله الحمد والشُّكر.</w:t>
            </w:r>
          </w:p>
        </w:tc>
        <w:tc>
          <w:tcPr>
            <w:tcW w:w="4393" w:type="dxa"/>
          </w:tcPr>
          <w:p w14:paraId="3FAD1695" w14:textId="73658BA7" w:rsidR="00266C8F" w:rsidRPr="00742BEB" w:rsidRDefault="00266C8F" w:rsidP="00742BEB">
            <w:pPr>
              <w:bidi w:val="0"/>
              <w:spacing w:after="0" w:line="288" w:lineRule="auto"/>
              <w:jc w:val="both"/>
              <w:rPr>
                <w:rFonts w:asciiTheme="majorBidi" w:eastAsia="Times New Roman" w:hAnsiTheme="majorBidi" w:cstheme="majorBidi"/>
                <w:sz w:val="24"/>
                <w:szCs w:val="24"/>
              </w:rPr>
            </w:pPr>
            <w:r w:rsidRPr="00D86489">
              <w:rPr>
                <w:rFonts w:asciiTheme="majorBidi" w:eastAsia="Times New Roman" w:hAnsiTheme="majorBidi" w:cstheme="majorBidi"/>
                <w:b/>
                <w:bCs/>
                <w:color w:val="2F5496" w:themeColor="accent1" w:themeShade="BF"/>
                <w:sz w:val="24"/>
                <w:szCs w:val="24"/>
              </w:rPr>
              <w:lastRenderedPageBreak/>
              <w:t>(1-5)</w:t>
            </w:r>
            <w:r w:rsidRPr="00742BEB">
              <w:rPr>
                <w:rFonts w:asciiTheme="majorBidi" w:eastAsia="Times New Roman" w:hAnsiTheme="majorBidi" w:cstheme="majorBidi"/>
                <w:sz w:val="24"/>
                <w:szCs w:val="24"/>
              </w:rPr>
              <w:t xml:space="preserve"> hat is, have you not seen the might and power of Allah, His mercy towards His slaves, and the evidence for His oneness and the truthfulness of His Messenger Muhammad (</w:t>
            </w:r>
            <w:r w:rsidR="00D86489">
              <w:rPr>
                <w:rFonts w:asciiTheme="majorBidi" w:eastAsia="Times New Roman" w:hAnsiTheme="majorBidi" w:cstheme="majorBidi"/>
                <w:sz w:val="24"/>
                <w:szCs w:val="24"/>
              </w:rPr>
              <w:t>peace and blessing be upon him</w:t>
            </w:r>
            <w:r w:rsidRPr="00742BEB">
              <w:rPr>
                <w:rFonts w:asciiTheme="majorBidi" w:eastAsia="Times New Roman" w:hAnsiTheme="majorBidi" w:cstheme="majorBidi"/>
                <w:sz w:val="24"/>
                <w:szCs w:val="24"/>
              </w:rPr>
              <w:t xml:space="preserve">), namely the way in which He dealt with the army of the elephant, who plotted against His Sacred House and wanted to destroy it? </w:t>
            </w:r>
          </w:p>
          <w:p w14:paraId="6E482107" w14:textId="77777777" w:rsidR="00266C8F" w:rsidRPr="00742BEB" w:rsidRDefault="00266C8F" w:rsidP="00742BEB">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t xml:space="preserve">They equipped themselves for that purpose, and brought with them an elephant to destroy it. They came with a huge army from Ethiopia and Yemen that the Arabs could not withstand. </w:t>
            </w:r>
          </w:p>
          <w:p w14:paraId="6027EDA5" w14:textId="44B38C1E" w:rsidR="00266C8F" w:rsidRPr="00742BEB" w:rsidRDefault="00266C8F" w:rsidP="00742BEB">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lastRenderedPageBreak/>
              <w:t>When they reached the vicinity of Makkah, having encountered no resistance from the Arabs and the people</w:t>
            </w:r>
            <w:r w:rsidR="00742BEB">
              <w:rPr>
                <w:rFonts w:asciiTheme="majorBidi" w:eastAsia="Times New Roman" w:hAnsiTheme="majorBidi" w:cstheme="majorBidi"/>
                <w:sz w:val="24"/>
                <w:szCs w:val="24"/>
              </w:rPr>
              <w:t xml:space="preserve"> of </w:t>
            </w:r>
            <w:r w:rsidRPr="00742BEB">
              <w:rPr>
                <w:rFonts w:asciiTheme="majorBidi" w:eastAsia="Times New Roman" w:hAnsiTheme="majorBidi" w:cstheme="majorBidi"/>
                <w:sz w:val="24"/>
                <w:szCs w:val="24"/>
              </w:rPr>
              <w:t xml:space="preserve">Makkah fled the city, fearing for their lives, Allah sent against them birds in flocks - that is, in scattered groups, carrying heated stones of baked clay. </w:t>
            </w:r>
          </w:p>
          <w:p w14:paraId="76D4C68E" w14:textId="76179120" w:rsidR="00266C8F" w:rsidRPr="00742BEB" w:rsidRDefault="00266C8F" w:rsidP="00742BEB">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t>They pelted the army with those stones and struck them all, from the first to the last</w:t>
            </w:r>
            <w:r w:rsidR="00742BEB">
              <w:rPr>
                <w:rFonts w:asciiTheme="majorBidi" w:eastAsia="Times New Roman" w:hAnsiTheme="majorBidi" w:cstheme="majorBidi"/>
                <w:sz w:val="24"/>
                <w:szCs w:val="24"/>
              </w:rPr>
              <w:t xml:space="preserve"> of </w:t>
            </w:r>
            <w:r w:rsidRPr="00742BEB">
              <w:rPr>
                <w:rFonts w:asciiTheme="majorBidi" w:eastAsia="Times New Roman" w:hAnsiTheme="majorBidi" w:cstheme="majorBidi"/>
                <w:sz w:val="24"/>
                <w:szCs w:val="24"/>
              </w:rPr>
              <w:t xml:space="preserve">them. They were turned into lifeless bodies and became like a crop devoured and trampled. Allah dealt with their evil and caused their plot to backfire, and their story is very well known. </w:t>
            </w:r>
          </w:p>
          <w:p w14:paraId="1E4F9FDA" w14:textId="60D4BCB1" w:rsidR="00352C9A" w:rsidRPr="00A631A2" w:rsidRDefault="00266C8F" w:rsidP="00742BEB">
            <w:pPr>
              <w:bidi w:val="0"/>
              <w:spacing w:after="0" w:line="288" w:lineRule="auto"/>
              <w:jc w:val="both"/>
              <w:rPr>
                <w:rFonts w:ascii="Lotus Linotype" w:hAnsi="Lotus Linotype" w:cs="Lotus Linotype"/>
                <w:color w:val="161616"/>
                <w:sz w:val="32"/>
                <w:szCs w:val="32"/>
                <w:rtl/>
              </w:rPr>
            </w:pPr>
            <w:r w:rsidRPr="00742BEB">
              <w:rPr>
                <w:rFonts w:asciiTheme="majorBidi" w:eastAsia="Times New Roman" w:hAnsiTheme="majorBidi" w:cstheme="majorBidi"/>
                <w:sz w:val="24"/>
                <w:szCs w:val="24"/>
              </w:rPr>
              <w:t>That was the year in which the Messenger of</w:t>
            </w:r>
            <w:r w:rsidR="00D86489">
              <w:rPr>
                <w:rFonts w:asciiTheme="majorBidi" w:eastAsia="Times New Roman" w:hAnsiTheme="majorBidi" w:cstheme="majorBidi"/>
                <w:sz w:val="24"/>
                <w:szCs w:val="24"/>
              </w:rPr>
              <w:t xml:space="preserve"> </w:t>
            </w:r>
            <w:r w:rsidRPr="00742BEB">
              <w:rPr>
                <w:rFonts w:asciiTheme="majorBidi" w:eastAsia="Times New Roman" w:hAnsiTheme="majorBidi" w:cstheme="majorBidi"/>
                <w:sz w:val="24"/>
                <w:szCs w:val="24"/>
              </w:rPr>
              <w:t xml:space="preserve">Allah </w:t>
            </w:r>
            <w:r w:rsidR="00D86489">
              <w:rPr>
                <w:rFonts w:asciiTheme="majorBidi" w:eastAsia="Times New Roman" w:hAnsiTheme="majorBidi" w:cstheme="majorBidi"/>
                <w:sz w:val="24"/>
                <w:szCs w:val="24"/>
              </w:rPr>
              <w:t>(</w:t>
            </w:r>
            <w:r w:rsidR="00D86489">
              <w:rPr>
                <w:rFonts w:asciiTheme="majorBidi" w:eastAsia="Times New Roman" w:hAnsiTheme="majorBidi" w:cstheme="majorBidi"/>
                <w:sz w:val="24"/>
                <w:szCs w:val="24"/>
              </w:rPr>
              <w:t>peace and blessing be upon him</w:t>
            </w:r>
            <w:r w:rsidR="00D86489">
              <w:rPr>
                <w:rFonts w:asciiTheme="majorBidi" w:eastAsia="Times New Roman" w:hAnsiTheme="majorBidi" w:cstheme="majorBidi"/>
                <w:sz w:val="24"/>
                <w:szCs w:val="24"/>
              </w:rPr>
              <w:t>)</w:t>
            </w:r>
            <w:r w:rsidRPr="00742BEB">
              <w:rPr>
                <w:rFonts w:asciiTheme="majorBidi" w:eastAsia="Times New Roman" w:hAnsiTheme="majorBidi" w:cstheme="majorBidi"/>
                <w:sz w:val="24"/>
                <w:szCs w:val="24"/>
              </w:rPr>
              <w:t xml:space="preserve"> was bo</w:t>
            </w:r>
            <w:r w:rsidR="00D86489">
              <w:rPr>
                <w:rFonts w:asciiTheme="majorBidi" w:eastAsia="Times New Roman" w:hAnsiTheme="majorBidi" w:cstheme="majorBidi"/>
                <w:sz w:val="24"/>
                <w:szCs w:val="24"/>
              </w:rPr>
              <w:t>rn</w:t>
            </w:r>
            <w:r w:rsidRPr="00742BEB">
              <w:rPr>
                <w:rFonts w:asciiTheme="majorBidi" w:eastAsia="Times New Roman" w:hAnsiTheme="majorBidi" w:cstheme="majorBidi"/>
                <w:sz w:val="24"/>
                <w:szCs w:val="24"/>
              </w:rPr>
              <w:t>, and it became one</w:t>
            </w:r>
            <w:r w:rsidR="00742BEB">
              <w:rPr>
                <w:rFonts w:asciiTheme="majorBidi" w:eastAsia="Times New Roman" w:hAnsiTheme="majorBidi" w:cstheme="majorBidi"/>
                <w:sz w:val="24"/>
                <w:szCs w:val="24"/>
              </w:rPr>
              <w:t xml:space="preserve"> of </w:t>
            </w:r>
            <w:r w:rsidRPr="00742BEB">
              <w:rPr>
                <w:rFonts w:asciiTheme="majorBidi" w:eastAsia="Times New Roman" w:hAnsiTheme="majorBidi" w:cstheme="majorBidi"/>
                <w:sz w:val="24"/>
                <w:szCs w:val="24"/>
              </w:rPr>
              <w:t>the portents and precursors</w:t>
            </w:r>
            <w:r w:rsidR="00742BEB">
              <w:rPr>
                <w:rFonts w:asciiTheme="majorBidi" w:eastAsia="Times New Roman" w:hAnsiTheme="majorBidi" w:cstheme="majorBidi"/>
                <w:sz w:val="24"/>
                <w:szCs w:val="24"/>
              </w:rPr>
              <w:t xml:space="preserve"> of </w:t>
            </w:r>
            <w:r w:rsidRPr="00742BEB">
              <w:rPr>
                <w:rFonts w:asciiTheme="majorBidi" w:eastAsia="Times New Roman" w:hAnsiTheme="majorBidi" w:cstheme="majorBidi"/>
                <w:sz w:val="24"/>
                <w:szCs w:val="24"/>
              </w:rPr>
              <w:t>his mission. Praise and thanks be to Allah.</w:t>
            </w:r>
          </w:p>
        </w:tc>
      </w:tr>
    </w:tbl>
    <w:p w14:paraId="60C059DC" w14:textId="77777777" w:rsidR="00C32A35" w:rsidRDefault="00C32A35" w:rsidP="000D1618">
      <w:pPr>
        <w:spacing w:after="0" w:line="240" w:lineRule="auto"/>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742BEB" w:rsidRPr="00A631A2" w14:paraId="35EC5DFD" w14:textId="77777777" w:rsidTr="00005281">
        <w:trPr>
          <w:jc w:val="center"/>
        </w:trPr>
        <w:tc>
          <w:tcPr>
            <w:tcW w:w="9065" w:type="dxa"/>
            <w:gridSpan w:val="2"/>
            <w:shd w:val="pct50" w:color="D9E2F3" w:themeColor="accent1" w:themeTint="33" w:fill="auto"/>
          </w:tcPr>
          <w:p w14:paraId="25A7EAED" w14:textId="6E37A497" w:rsidR="00742BEB" w:rsidRPr="00A631A2" w:rsidRDefault="00742BEB" w:rsidP="00352C9A">
            <w:pPr>
              <w:jc w:val="center"/>
              <w:rPr>
                <w:rFonts w:ascii="Lotus Linotype" w:hAnsi="Lotus Linotype" w:cs="Lotus Linotype"/>
                <w:color w:val="161616"/>
                <w:sz w:val="32"/>
                <w:szCs w:val="32"/>
                <w:rtl/>
              </w:rPr>
            </w:pPr>
            <w:bookmarkStart w:id="21" w:name="_Toc81500028"/>
            <w:r w:rsidRPr="00860A29">
              <w:rPr>
                <w:rFonts w:cs="Generator 2005" w:hint="cs"/>
                <w:color w:val="2F5496" w:themeColor="accent1" w:themeShade="BF"/>
                <w:sz w:val="32"/>
                <w:szCs w:val="32"/>
                <w:rtl/>
              </w:rPr>
              <w:t>[تفسير سورة لإيلاف قريشٍ وهي مكِّيَّةٌ]</w:t>
            </w:r>
            <w:bookmarkEnd w:id="21"/>
          </w:p>
        </w:tc>
      </w:tr>
      <w:tr w:rsidR="00742BEB" w:rsidRPr="00A631A2" w14:paraId="0BCE7605" w14:textId="77777777" w:rsidTr="002672AD">
        <w:trPr>
          <w:jc w:val="center"/>
        </w:trPr>
        <w:tc>
          <w:tcPr>
            <w:tcW w:w="9065" w:type="dxa"/>
            <w:gridSpan w:val="2"/>
          </w:tcPr>
          <w:p w14:paraId="2F64489C" w14:textId="77777777" w:rsidR="00742BEB" w:rsidRPr="00C32A35" w:rsidRDefault="00742BEB" w:rsidP="00C32A35">
            <w:pPr>
              <w:autoSpaceDE w:val="0"/>
              <w:spacing w:line="560" w:lineRule="exact"/>
              <w:jc w:val="center"/>
              <w:rPr>
                <w:color w:val="2F5496" w:themeColor="accent1" w:themeShade="BF"/>
                <w:sz w:val="24"/>
                <w:szCs w:val="24"/>
              </w:rPr>
            </w:pPr>
            <w:r w:rsidRPr="00C32A35">
              <w:rPr>
                <w:rFonts w:ascii="QCF_BSML" w:hAnsi="QCF_BSML" w:cs="QCF_BSML"/>
                <w:color w:val="2F5496" w:themeColor="accent1" w:themeShade="BF"/>
                <w:sz w:val="32"/>
                <w:szCs w:val="32"/>
                <w:rtl/>
              </w:rPr>
              <w:t>ﭑ ﭒ ﭓ</w:t>
            </w:r>
          </w:p>
          <w:p w14:paraId="40294F28" w14:textId="35426150" w:rsidR="00742BEB" w:rsidRPr="00A631A2" w:rsidRDefault="00742BEB" w:rsidP="00352C9A">
            <w:pPr>
              <w:jc w:val="center"/>
              <w:rPr>
                <w:rFonts w:ascii="Lotus Linotype" w:hAnsi="Lotus Linotype" w:cs="Lotus Linotype"/>
                <w:color w:val="161616"/>
                <w:sz w:val="32"/>
                <w:szCs w:val="32"/>
                <w:rtl/>
              </w:rPr>
            </w:pPr>
            <w:r w:rsidRPr="00C32A35">
              <w:rPr>
                <w:rFonts w:ascii="Lotus Linotype" w:hAnsi="Lotus Linotype" w:cs="Lotus Linotype"/>
                <w:color w:val="2F5496" w:themeColor="accent1" w:themeShade="BF"/>
                <w:sz w:val="32"/>
                <w:szCs w:val="32"/>
                <w:rtl/>
              </w:rPr>
              <w:t>﴿</w:t>
            </w:r>
            <w:r w:rsidRPr="00C32A35">
              <w:rPr>
                <w:rFonts w:ascii="QCF_BSML" w:hAnsi="QCF_BSML" w:cs="QCF_BSML"/>
                <w:color w:val="2F5496" w:themeColor="accent1" w:themeShade="BF"/>
                <w:sz w:val="32"/>
                <w:szCs w:val="32"/>
                <w:rtl/>
              </w:rPr>
              <w:t xml:space="preserve"> </w:t>
            </w:r>
            <w:r w:rsidRPr="00C32A35">
              <w:rPr>
                <w:rFonts w:ascii="QCF_P602" w:hAnsi="QCF_P602" w:cs="QCF_P602"/>
                <w:color w:val="2F5496" w:themeColor="accent1" w:themeShade="BF"/>
                <w:sz w:val="32"/>
                <w:szCs w:val="32"/>
                <w:rtl/>
              </w:rPr>
              <w:t>ﭑ   ﭒ   ﭓ   ﭔ   ﭕ   ﭖ   ﭗ    ﭘ   ﭙ   ﭚ   ﭛ   ﭜ   ﭝ   ﭞ   ﭟ    ﭠ   ﭡ   ﭢ   ﭣ   ﭤ   ﭥ</w:t>
            </w:r>
            <w:r w:rsidRPr="00C32A35">
              <w:rPr>
                <w:rFonts w:ascii="Lotus Linotype" w:hAnsi="Lotus Linotype" w:cs="Lotus Linotype"/>
                <w:color w:val="2F5496" w:themeColor="accent1" w:themeShade="BF"/>
                <w:sz w:val="32"/>
                <w:szCs w:val="32"/>
                <w:rtl/>
              </w:rPr>
              <w:t>﴾.</w:t>
            </w:r>
          </w:p>
        </w:tc>
      </w:tr>
      <w:tr w:rsidR="00352C9A" w:rsidRPr="00A631A2" w14:paraId="156FE2AC" w14:textId="77777777" w:rsidTr="00352C9A">
        <w:trPr>
          <w:jc w:val="center"/>
        </w:trPr>
        <w:tc>
          <w:tcPr>
            <w:tcW w:w="4672" w:type="dxa"/>
          </w:tcPr>
          <w:p w14:paraId="0A92520C" w14:textId="367EB32F" w:rsidR="00352C9A" w:rsidRPr="00C32A35" w:rsidRDefault="00C32A35" w:rsidP="00C32A35">
            <w:pPr>
              <w:spacing w:line="560" w:lineRule="exact"/>
              <w:jc w:val="lowKashida"/>
              <w:rPr>
                <w:rFonts w:ascii="Lotus Linotype" w:hAnsi="Lotus Linotype" w:cs="Lotus Linotype"/>
                <w:sz w:val="30"/>
                <w:szCs w:val="30"/>
                <w:rtl/>
              </w:rPr>
            </w:pPr>
            <w:r w:rsidRPr="00C32A35">
              <w:rPr>
                <w:rFonts w:ascii="Lotus Linotype" w:hAnsi="Lotus Linotype" w:cs="Lotus Linotype"/>
                <w:color w:val="2F5496" w:themeColor="accent1" w:themeShade="BF"/>
                <w:sz w:val="32"/>
                <w:szCs w:val="32"/>
                <w:rtl/>
              </w:rPr>
              <w:t xml:space="preserve">(1-4) </w:t>
            </w:r>
            <w:r w:rsidRPr="00C32A35">
              <w:rPr>
                <w:rFonts w:ascii="Lotus Linotype" w:hAnsi="Lotus Linotype" w:cs="Lotus Linotype"/>
                <w:color w:val="000000"/>
                <w:sz w:val="32"/>
                <w:szCs w:val="32"/>
                <w:rtl/>
              </w:rPr>
              <w:t>قال كثيرٌ من المفسِّرين: إنَّ الجارَّ والمجرور متعلِّقٌ بالسُّورة الَّتي قبلها؛ أي: فعلنا ما فعلنا بأصحاب الفيل لأجل قريشٍ وأمنهم واستقامة مصالحهم وانتظام رحلتهم في الشِّتاء لليمن وفي الصَّيف للشَّام لأجل التِّجارة</w:t>
            </w:r>
            <w:r w:rsidRPr="00C32A35">
              <w:rPr>
                <w:rFonts w:ascii="Lotus Linotype" w:hAnsi="Lotus Linotype" w:cs="Lotus Linotype" w:hint="cs"/>
                <w:sz w:val="32"/>
                <w:szCs w:val="32"/>
                <w:rtl/>
              </w:rPr>
              <w:t xml:space="preserve"> </w:t>
            </w:r>
            <w:r w:rsidRPr="00C32A35">
              <w:rPr>
                <w:rFonts w:ascii="Lotus Linotype" w:hAnsi="Lotus Linotype" w:cs="Lotus Linotype"/>
                <w:color w:val="000000"/>
                <w:sz w:val="32"/>
                <w:szCs w:val="32"/>
                <w:rtl/>
              </w:rPr>
              <w:t xml:space="preserve">والمكاسب، فأهلك الله من أرادهم بسوءٍ، وعظَّم أمر الحرم وأهله في قلوب العرب، حتَّى احترموهم، ولم يعترضوا لهم في أيِّ سفرٍ أرادوا، </w:t>
            </w:r>
            <w:r w:rsidRPr="00C32A35">
              <w:rPr>
                <w:rFonts w:ascii="Lotus Linotype" w:hAnsi="Lotus Linotype" w:cs="Lotus Linotype"/>
                <w:color w:val="000000"/>
                <w:sz w:val="32"/>
                <w:szCs w:val="32"/>
                <w:rtl/>
              </w:rPr>
              <w:lastRenderedPageBreak/>
              <w:t>ولهذا أمرهم الله بالشُّكر، فقال: ﴿</w:t>
            </w:r>
            <w:r w:rsidRPr="00C32A35">
              <w:rPr>
                <w:rFonts w:ascii="QCF_P602" w:hAnsi="QCF_P602" w:cs="QCF_P602"/>
                <w:color w:val="2F5496" w:themeColor="accent1" w:themeShade="BF"/>
                <w:sz w:val="32"/>
                <w:szCs w:val="32"/>
                <w:rtl/>
              </w:rPr>
              <w:t>ﭙ   ﭚ   ﭛ   ﭜ</w:t>
            </w:r>
            <w:r w:rsidRPr="00C32A35">
              <w:rPr>
                <w:rFonts w:ascii="Lotus Linotype" w:hAnsi="Lotus Linotype" w:cs="Lotus Linotype"/>
                <w:color w:val="000000"/>
                <w:sz w:val="32"/>
                <w:szCs w:val="32"/>
                <w:rtl/>
              </w:rPr>
              <w:t>﴾ أي: ليوحِّدوه ويُـخْلِصوا له العبادة، ﴿</w:t>
            </w:r>
            <w:r w:rsidRPr="00C32A35">
              <w:rPr>
                <w:rFonts w:ascii="QCF_P602" w:hAnsi="QCF_P602" w:cs="QCF_P602"/>
                <w:color w:val="7030A0"/>
                <w:sz w:val="32"/>
                <w:szCs w:val="32"/>
                <w:rtl/>
              </w:rPr>
              <w:t xml:space="preserve"> </w:t>
            </w:r>
            <w:r w:rsidRPr="00C32A35">
              <w:rPr>
                <w:rFonts w:ascii="QCF_P602" w:hAnsi="QCF_P602" w:cs="QCF_P602"/>
                <w:color w:val="2F5496" w:themeColor="accent1" w:themeShade="BF"/>
                <w:sz w:val="32"/>
                <w:szCs w:val="32"/>
                <w:rtl/>
              </w:rPr>
              <w:t>ﭞ   ﭟ    ﭠ   ﭡ   ﭢ   ﭣ   ﭤ</w:t>
            </w:r>
            <w:r w:rsidRPr="00C32A35">
              <w:rPr>
                <w:rFonts w:ascii="Lotus Linotype" w:hAnsi="Lotus Linotype" w:cs="Lotus Linotype"/>
                <w:color w:val="000000"/>
                <w:sz w:val="32"/>
                <w:szCs w:val="32"/>
                <w:rtl/>
              </w:rPr>
              <w:t>﴾ فرغدُ الرِّزق والأمن من الخوف من أكبر النِّعم الدُّنيويَّة الموجبة لشكر الله تعالى، فلك اللَّهمَّ الحمد والشُّكر على نعمك الظَّاهرة والباطنة، وخصَّ الله الرُّبوبيَّة بالبيت لفضله وشرفه، وإلاَّ فهو ربُّ كلِّ شيءٍ.</w:t>
            </w:r>
          </w:p>
        </w:tc>
        <w:tc>
          <w:tcPr>
            <w:tcW w:w="4393" w:type="dxa"/>
          </w:tcPr>
          <w:p w14:paraId="7281DEB9" w14:textId="77777777" w:rsidR="00266C8F" w:rsidRPr="00742BEB" w:rsidRDefault="00266C8F" w:rsidP="00742BEB">
            <w:pPr>
              <w:bidi w:val="0"/>
              <w:spacing w:after="0" w:line="288" w:lineRule="auto"/>
              <w:jc w:val="both"/>
              <w:rPr>
                <w:rFonts w:asciiTheme="majorBidi" w:eastAsia="Times New Roman" w:hAnsiTheme="majorBidi" w:cstheme="majorBidi"/>
                <w:sz w:val="24"/>
                <w:szCs w:val="24"/>
              </w:rPr>
            </w:pPr>
            <w:r w:rsidRPr="00D86489">
              <w:rPr>
                <w:rFonts w:asciiTheme="majorBidi" w:eastAsia="Times New Roman" w:hAnsiTheme="majorBidi" w:cstheme="majorBidi"/>
                <w:b/>
                <w:bCs/>
                <w:color w:val="2F5496" w:themeColor="accent1" w:themeShade="BF"/>
                <w:sz w:val="24"/>
                <w:szCs w:val="24"/>
              </w:rPr>
              <w:lastRenderedPageBreak/>
              <w:t>(1-4)</w:t>
            </w:r>
            <w:r w:rsidRPr="00742BEB">
              <w:rPr>
                <w:rFonts w:asciiTheme="majorBidi" w:eastAsia="Times New Roman" w:hAnsiTheme="majorBidi" w:cstheme="majorBidi"/>
                <w:sz w:val="24"/>
                <w:szCs w:val="24"/>
              </w:rPr>
              <w:t xml:space="preserve"> Many of the commentators said that this is connected to the preceding soorah, and what is meant is: We did what We did to the army of the elephant for the sake of Quraysh, in order to keep them safe, guard their interests and secure their regular journeys, to Yemen in the winter and to Syria in the summer, for the purpose of trade and earning. </w:t>
            </w:r>
          </w:p>
          <w:p w14:paraId="7B4A518B" w14:textId="77777777" w:rsidR="00266C8F" w:rsidRPr="00742BEB" w:rsidRDefault="00266C8F" w:rsidP="00742BEB">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t xml:space="preserve">Allah destroyed those who intended ill towards them and increased respect for the Haram and its people in the hearts of the Arabs, so that they held them in high esteem </w:t>
            </w:r>
            <w:r w:rsidRPr="00742BEB">
              <w:rPr>
                <w:rFonts w:asciiTheme="majorBidi" w:eastAsia="Times New Roman" w:hAnsiTheme="majorBidi" w:cstheme="majorBidi"/>
                <w:sz w:val="24"/>
                <w:szCs w:val="24"/>
              </w:rPr>
              <w:lastRenderedPageBreak/>
              <w:t xml:space="preserve">and would not want to cause any harm to them during any journey they wanted to undertake. </w:t>
            </w:r>
          </w:p>
          <w:p w14:paraId="6D2748E4" w14:textId="59F207BE" w:rsidR="00266C8F" w:rsidRPr="00742BEB" w:rsidRDefault="00266C8F" w:rsidP="00742BEB">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t xml:space="preserve">Therefore, Allah commanded them to give thanks, saying: </w:t>
            </w:r>
            <w:r w:rsidR="00D86489" w:rsidRPr="00D86489">
              <w:rPr>
                <w:rFonts w:asciiTheme="majorBidi" w:eastAsia="Times New Roman" w:hAnsiTheme="majorBidi" w:cstheme="majorBidi"/>
                <w:b/>
                <w:bCs/>
                <w:color w:val="2F5496" w:themeColor="accent1" w:themeShade="BF"/>
                <w:sz w:val="24"/>
                <w:szCs w:val="24"/>
              </w:rPr>
              <w:t>“</w:t>
            </w:r>
            <w:r w:rsidRPr="00D86489">
              <w:rPr>
                <w:rFonts w:asciiTheme="majorBidi" w:eastAsia="Times New Roman" w:hAnsiTheme="majorBidi" w:cstheme="majorBidi"/>
                <w:b/>
                <w:bCs/>
                <w:color w:val="2F5496" w:themeColor="accent1" w:themeShade="BF"/>
                <w:sz w:val="24"/>
                <w:szCs w:val="24"/>
              </w:rPr>
              <w:t>let them worship the Lord of this House</w:t>
            </w:r>
            <w:r w:rsidR="00D86489" w:rsidRPr="00D86489">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that is, let them affirm His oneness and devote worship sincerely to Him alone. </w:t>
            </w:r>
          </w:p>
          <w:p w14:paraId="1724355D" w14:textId="51C06C8F" w:rsidR="00266C8F" w:rsidRPr="00742BEB" w:rsidRDefault="00D86489" w:rsidP="00742BEB">
            <w:pPr>
              <w:bidi w:val="0"/>
              <w:spacing w:after="0" w:line="288" w:lineRule="auto"/>
              <w:jc w:val="both"/>
              <w:rPr>
                <w:rFonts w:asciiTheme="majorBidi" w:eastAsia="Times New Roman" w:hAnsiTheme="majorBidi" w:cstheme="majorBidi"/>
                <w:sz w:val="24"/>
                <w:szCs w:val="24"/>
              </w:rPr>
            </w:pPr>
            <w:r w:rsidRPr="00D86489">
              <w:rPr>
                <w:rFonts w:asciiTheme="majorBidi" w:eastAsia="Times New Roman" w:hAnsiTheme="majorBidi" w:cstheme="majorBidi"/>
                <w:b/>
                <w:bCs/>
                <w:color w:val="2F5496" w:themeColor="accent1" w:themeShade="BF"/>
                <w:sz w:val="24"/>
                <w:szCs w:val="24"/>
              </w:rPr>
              <w:t>“</w:t>
            </w:r>
            <w:r w:rsidR="00266C8F" w:rsidRPr="00D86489">
              <w:rPr>
                <w:rFonts w:asciiTheme="majorBidi" w:eastAsia="Times New Roman" w:hAnsiTheme="majorBidi" w:cstheme="majorBidi"/>
                <w:b/>
                <w:bCs/>
                <w:color w:val="2F5496" w:themeColor="accent1" w:themeShade="BF"/>
                <w:sz w:val="24"/>
                <w:szCs w:val="24"/>
              </w:rPr>
              <w:t>Who has fed them against hunger and has secured them against fear</w:t>
            </w:r>
            <w:r w:rsidRPr="00D86489">
              <w:rPr>
                <w:rFonts w:asciiTheme="majorBidi" w:eastAsia="Times New Roman" w:hAnsiTheme="majorBidi" w:cstheme="majorBidi"/>
                <w:b/>
                <w:bCs/>
                <w:color w:val="2F5496" w:themeColor="accent1" w:themeShade="BF"/>
                <w:sz w:val="24"/>
                <w:szCs w:val="24"/>
              </w:rPr>
              <w:t>”</w:t>
            </w:r>
            <w:r w:rsidR="00266C8F" w:rsidRPr="00742BEB">
              <w:rPr>
                <w:rFonts w:asciiTheme="majorBidi" w:eastAsia="Times New Roman" w:hAnsiTheme="majorBidi" w:cstheme="majorBidi"/>
                <w:sz w:val="24"/>
                <w:szCs w:val="24"/>
              </w:rPr>
              <w:t xml:space="preserve">. Plentiful provision and security against fear are among the greatest of worldly blessings, that require gratitude to Allah </w:t>
            </w:r>
            <w:r>
              <w:rPr>
                <w:rFonts w:asciiTheme="majorBidi" w:eastAsia="Times New Roman" w:hAnsiTheme="majorBidi" w:cstheme="majorBidi"/>
                <w:sz w:val="24"/>
                <w:szCs w:val="24"/>
              </w:rPr>
              <w:t>T</w:t>
            </w:r>
            <w:r w:rsidR="00266C8F" w:rsidRPr="00742BEB">
              <w:rPr>
                <w:rFonts w:asciiTheme="majorBidi" w:eastAsia="Times New Roman" w:hAnsiTheme="majorBidi" w:cstheme="majorBidi"/>
                <w:sz w:val="24"/>
                <w:szCs w:val="24"/>
              </w:rPr>
              <w:t xml:space="preserve">he </w:t>
            </w:r>
            <w:r>
              <w:rPr>
                <w:rFonts w:asciiTheme="majorBidi" w:eastAsia="Times New Roman" w:hAnsiTheme="majorBidi" w:cstheme="majorBidi"/>
                <w:sz w:val="24"/>
                <w:szCs w:val="24"/>
              </w:rPr>
              <w:t>A</w:t>
            </w:r>
            <w:r w:rsidR="00266C8F" w:rsidRPr="00742BEB">
              <w:rPr>
                <w:rFonts w:asciiTheme="majorBidi" w:eastAsia="Times New Roman" w:hAnsiTheme="majorBidi" w:cstheme="majorBidi"/>
                <w:sz w:val="24"/>
                <w:szCs w:val="24"/>
              </w:rPr>
              <w:t xml:space="preserve">lmighty). </w:t>
            </w:r>
          </w:p>
          <w:p w14:paraId="631FDEDD" w14:textId="77777777" w:rsidR="00266C8F" w:rsidRPr="00742BEB" w:rsidRDefault="00266C8F" w:rsidP="00742BEB">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t xml:space="preserve">O Allah, to You be praise and thanks for Your blessings, both visible and invisible. </w:t>
            </w:r>
          </w:p>
          <w:p w14:paraId="2A623AA0" w14:textId="62FC36E7" w:rsidR="00352C9A" w:rsidRPr="00D86489" w:rsidRDefault="00266C8F" w:rsidP="00D86489">
            <w:pPr>
              <w:bidi w:val="0"/>
              <w:spacing w:after="0" w:line="288" w:lineRule="auto"/>
              <w:jc w:val="both"/>
              <w:rPr>
                <w:rFonts w:asciiTheme="majorBidi" w:eastAsia="Times New Roman" w:hAnsiTheme="majorBidi" w:cstheme="majorBidi"/>
                <w:sz w:val="24"/>
                <w:szCs w:val="24"/>
                <w:rtl/>
              </w:rPr>
            </w:pPr>
            <w:r w:rsidRPr="00742BEB">
              <w:rPr>
                <w:rFonts w:asciiTheme="majorBidi" w:eastAsia="Times New Roman" w:hAnsiTheme="majorBidi" w:cstheme="majorBidi"/>
                <w:sz w:val="24"/>
                <w:szCs w:val="24"/>
              </w:rPr>
              <w:t>Allah specifically mentions that He is the Lord of the House, by way of honouring it; otherwise</w:t>
            </w:r>
            <w:r w:rsidR="00D86489">
              <w:rPr>
                <w:rFonts w:asciiTheme="majorBidi" w:eastAsia="Times New Roman" w:hAnsiTheme="majorBidi" w:cstheme="majorBidi"/>
                <w:sz w:val="24"/>
                <w:szCs w:val="24"/>
              </w:rPr>
              <w:t>,</w:t>
            </w:r>
            <w:r w:rsidRPr="00742BEB">
              <w:rPr>
                <w:rFonts w:asciiTheme="majorBidi" w:eastAsia="Times New Roman" w:hAnsiTheme="majorBidi" w:cstheme="majorBidi"/>
                <w:sz w:val="24"/>
                <w:szCs w:val="24"/>
              </w:rPr>
              <w:t xml:space="preserve"> He is the Lord of all things. </w:t>
            </w:r>
          </w:p>
        </w:tc>
      </w:tr>
    </w:tbl>
    <w:p w14:paraId="45F31978" w14:textId="77777777" w:rsidR="00C32A35" w:rsidRDefault="00C32A35" w:rsidP="000D1618">
      <w:pPr>
        <w:spacing w:after="0" w:line="240" w:lineRule="auto"/>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742BEB" w:rsidRPr="00A631A2" w14:paraId="3A7CE881" w14:textId="77777777" w:rsidTr="00CF130F">
        <w:trPr>
          <w:jc w:val="center"/>
        </w:trPr>
        <w:tc>
          <w:tcPr>
            <w:tcW w:w="9065" w:type="dxa"/>
            <w:gridSpan w:val="2"/>
            <w:shd w:val="pct50" w:color="D9E2F3" w:themeColor="accent1" w:themeTint="33" w:fill="auto"/>
          </w:tcPr>
          <w:p w14:paraId="39A6439E" w14:textId="5613E555" w:rsidR="00742BEB" w:rsidRPr="00A631A2" w:rsidRDefault="00742BEB" w:rsidP="00352C9A">
            <w:pPr>
              <w:jc w:val="center"/>
              <w:rPr>
                <w:rFonts w:ascii="Lotus Linotype" w:hAnsi="Lotus Linotype" w:cs="Lotus Linotype"/>
                <w:color w:val="161616"/>
                <w:sz w:val="32"/>
                <w:szCs w:val="32"/>
                <w:rtl/>
              </w:rPr>
            </w:pPr>
            <w:bookmarkStart w:id="22" w:name="_Toc81500029"/>
            <w:r w:rsidRPr="00860A29">
              <w:rPr>
                <w:rFonts w:cs="Generator 2005" w:hint="cs"/>
                <w:color w:val="2F5496" w:themeColor="accent1" w:themeShade="BF"/>
                <w:sz w:val="32"/>
                <w:szCs w:val="32"/>
                <w:rtl/>
              </w:rPr>
              <w:t>[تفسير سورة الماعون وهي مكِّيَّةٌ]</w:t>
            </w:r>
            <w:bookmarkEnd w:id="22"/>
          </w:p>
        </w:tc>
      </w:tr>
      <w:tr w:rsidR="00742BEB" w:rsidRPr="00A631A2" w14:paraId="411FB20F" w14:textId="77777777" w:rsidTr="00F23BB2">
        <w:trPr>
          <w:jc w:val="center"/>
        </w:trPr>
        <w:tc>
          <w:tcPr>
            <w:tcW w:w="9065" w:type="dxa"/>
            <w:gridSpan w:val="2"/>
          </w:tcPr>
          <w:p w14:paraId="66769754" w14:textId="77777777" w:rsidR="00742BEB" w:rsidRPr="00C32A35" w:rsidRDefault="00742BEB" w:rsidP="00C32A35">
            <w:pPr>
              <w:autoSpaceDE w:val="0"/>
              <w:spacing w:line="480" w:lineRule="exact"/>
              <w:jc w:val="center"/>
              <w:rPr>
                <w:color w:val="2F5496" w:themeColor="accent1" w:themeShade="BF"/>
                <w:sz w:val="32"/>
                <w:szCs w:val="32"/>
              </w:rPr>
            </w:pPr>
            <w:r w:rsidRPr="00C32A35">
              <w:rPr>
                <w:rFonts w:ascii="QCF_BSML" w:hAnsi="QCF_BSML" w:cs="QCF_BSML"/>
                <w:color w:val="2F5496" w:themeColor="accent1" w:themeShade="BF"/>
                <w:sz w:val="32"/>
                <w:szCs w:val="32"/>
                <w:rtl/>
              </w:rPr>
              <w:t>ﭑ ﭒ ﭓ</w:t>
            </w:r>
          </w:p>
          <w:p w14:paraId="092A9195" w14:textId="6E98607B" w:rsidR="00742BEB" w:rsidRPr="00A631A2" w:rsidRDefault="00742BEB" w:rsidP="00352C9A">
            <w:pPr>
              <w:jc w:val="center"/>
              <w:rPr>
                <w:rFonts w:ascii="Lotus Linotype" w:hAnsi="Lotus Linotype" w:cs="Lotus Linotype"/>
                <w:color w:val="161616"/>
                <w:sz w:val="32"/>
                <w:szCs w:val="32"/>
                <w:rtl/>
              </w:rPr>
            </w:pPr>
            <w:r w:rsidRPr="00C32A35">
              <w:rPr>
                <w:rFonts w:ascii="Lotus Linotype" w:hAnsi="Lotus Linotype" w:cs="Lotus Linotype"/>
                <w:color w:val="2F5496" w:themeColor="accent1" w:themeShade="BF"/>
                <w:sz w:val="32"/>
                <w:szCs w:val="32"/>
                <w:rtl/>
              </w:rPr>
              <w:t>﴿</w:t>
            </w:r>
            <w:r w:rsidRPr="00C32A35">
              <w:rPr>
                <w:rFonts w:ascii="QCF_BSML" w:hAnsi="QCF_BSML" w:cs="QCF_BSML"/>
                <w:color w:val="2F5496" w:themeColor="accent1" w:themeShade="BF"/>
                <w:sz w:val="32"/>
                <w:szCs w:val="32"/>
                <w:rtl/>
              </w:rPr>
              <w:t xml:space="preserve"> </w:t>
            </w:r>
            <w:r w:rsidRPr="00C32A35">
              <w:rPr>
                <w:rFonts w:ascii="QCF_P602" w:hAnsi="QCF_P602" w:cs="QCF_P602"/>
                <w:color w:val="2F5496" w:themeColor="accent1" w:themeShade="BF"/>
                <w:sz w:val="32"/>
                <w:szCs w:val="32"/>
                <w:rtl/>
              </w:rPr>
              <w:t xml:space="preserve">ﭦ   ﭧ   ﭨ   ﭩ   ﭪ   ﭫ   ﭬ    ﭭ   ﭮ   ﭯ   ﭰ   ﭱ   ﭲ   ﭳ   ﭴ   ﭵ    ﭶ   ﭷ   ﭸ   ﭹ   ﭺ   ﭻ   </w:t>
            </w:r>
            <w:r w:rsidRPr="00C32A35">
              <w:rPr>
                <w:rFonts w:ascii="QCF_P602" w:eastAsia="Calibri" w:hAnsi="QCF_P602" w:cs="QCF_P602"/>
                <w:color w:val="2F5496" w:themeColor="accent1" w:themeShade="BF"/>
                <w:sz w:val="32"/>
                <w:szCs w:val="32"/>
                <w:rtl/>
                <w:lang w:val="en-GB" w:eastAsia="en-GB"/>
              </w:rPr>
              <w:t>ﭼ  ﭽ</w:t>
            </w:r>
            <w:r w:rsidRPr="00C32A35">
              <w:rPr>
                <w:rFonts w:ascii="QCF_P602" w:eastAsia="Calibri" w:hAnsi="QCF_P602" w:cs="QCF_P602"/>
                <w:color w:val="2F5496" w:themeColor="accent1" w:themeShade="BF"/>
                <w:sz w:val="32"/>
                <w:szCs w:val="32"/>
                <w:lang w:val="en-GB" w:eastAsia="en-GB"/>
              </w:rPr>
              <w:t xml:space="preserve">   </w:t>
            </w:r>
            <w:r w:rsidRPr="00C32A35">
              <w:rPr>
                <w:rFonts w:ascii="Arial" w:eastAsia="Calibri" w:hAnsi="Arial"/>
                <w:color w:val="2F5496" w:themeColor="accent1" w:themeShade="BF"/>
                <w:sz w:val="32"/>
                <w:szCs w:val="32"/>
                <w:lang w:val="en-GB" w:eastAsia="en-GB"/>
              </w:rPr>
              <w:t xml:space="preserve"> </w:t>
            </w:r>
            <w:r w:rsidRPr="00C32A35">
              <w:rPr>
                <w:rFonts w:ascii="QCF_P602" w:hAnsi="QCF_P602" w:cs="QCF_P602"/>
                <w:color w:val="2F5496" w:themeColor="accent1" w:themeShade="BF"/>
                <w:sz w:val="32"/>
                <w:szCs w:val="32"/>
                <w:rtl/>
              </w:rPr>
              <w:t xml:space="preserve">ﭾ   ﭿ   ﮀ   ﮁ   ﮂ   ﮃ   ﮄ   ﮅ </w:t>
            </w:r>
            <w:r w:rsidRPr="00C32A35">
              <w:rPr>
                <w:rFonts w:ascii="Lotus Linotype" w:hAnsi="Lotus Linotype" w:cs="Lotus Linotype"/>
                <w:color w:val="2F5496" w:themeColor="accent1" w:themeShade="BF"/>
                <w:sz w:val="32"/>
                <w:szCs w:val="32"/>
                <w:rtl/>
              </w:rPr>
              <w:t>﴾.</w:t>
            </w:r>
          </w:p>
        </w:tc>
      </w:tr>
      <w:tr w:rsidR="00352C9A" w:rsidRPr="00A631A2" w14:paraId="108333D0" w14:textId="77777777" w:rsidTr="00352C9A">
        <w:trPr>
          <w:jc w:val="center"/>
        </w:trPr>
        <w:tc>
          <w:tcPr>
            <w:tcW w:w="4672" w:type="dxa"/>
          </w:tcPr>
          <w:p w14:paraId="77FEB460" w14:textId="4636BAF0" w:rsidR="00352C9A" w:rsidRPr="00A631A2" w:rsidRDefault="00C32A35" w:rsidP="00C32A35">
            <w:pPr>
              <w:spacing w:line="560" w:lineRule="exact"/>
              <w:jc w:val="lowKashida"/>
              <w:rPr>
                <w:rFonts w:ascii="Lotus Linotype" w:hAnsi="Lotus Linotype" w:cs="Lotus Linotype"/>
                <w:color w:val="161616"/>
                <w:sz w:val="32"/>
                <w:szCs w:val="32"/>
                <w:rtl/>
              </w:rPr>
            </w:pPr>
            <w:r w:rsidRPr="00C32A35">
              <w:rPr>
                <w:rFonts w:ascii="Lotus Linotype" w:hAnsi="Lotus Linotype" w:cs="Lotus Linotype"/>
                <w:color w:val="2F5496" w:themeColor="accent1" w:themeShade="BF"/>
                <w:sz w:val="32"/>
                <w:szCs w:val="32"/>
                <w:rtl/>
              </w:rPr>
              <w:t xml:space="preserve">(1) </w:t>
            </w:r>
            <w:r w:rsidRPr="00C32A35">
              <w:rPr>
                <w:rFonts w:ascii="Lotus Linotype" w:hAnsi="Lotus Linotype" w:cs="Lotus Linotype"/>
                <w:color w:val="000000"/>
                <w:sz w:val="32"/>
                <w:szCs w:val="32"/>
                <w:rtl/>
              </w:rPr>
              <w:t>يقول تعالى ذامًّا لمن ترك حقوقه وحقوق عباده: ﴿</w:t>
            </w:r>
            <w:r w:rsidRPr="00C32A35">
              <w:rPr>
                <w:rFonts w:ascii="QCF_P602" w:hAnsi="QCF_P602" w:cs="QCF_P602"/>
                <w:color w:val="7030A0"/>
                <w:sz w:val="32"/>
                <w:szCs w:val="32"/>
                <w:rtl/>
              </w:rPr>
              <w:t xml:space="preserve"> </w:t>
            </w:r>
            <w:r w:rsidRPr="00C32A35">
              <w:rPr>
                <w:rFonts w:ascii="QCF_P602" w:hAnsi="QCF_P602" w:cs="QCF_P602"/>
                <w:color w:val="2F5496" w:themeColor="accent1" w:themeShade="BF"/>
                <w:sz w:val="32"/>
                <w:szCs w:val="32"/>
                <w:rtl/>
              </w:rPr>
              <w:t>ﭦ   ﭧ   ﭨ   ﭩ</w:t>
            </w:r>
            <w:r w:rsidRPr="00C32A35">
              <w:rPr>
                <w:rFonts w:ascii="Lotus Linotype" w:hAnsi="Lotus Linotype" w:cs="Lotus Linotype"/>
                <w:color w:val="000000"/>
                <w:sz w:val="32"/>
                <w:szCs w:val="32"/>
                <w:rtl/>
              </w:rPr>
              <w:t>﴾ أي: بالبعث والجزاء، فلا يؤمن بما جاءت به الرُّسل.</w:t>
            </w:r>
          </w:p>
        </w:tc>
        <w:tc>
          <w:tcPr>
            <w:tcW w:w="4393" w:type="dxa"/>
          </w:tcPr>
          <w:p w14:paraId="015AB94B" w14:textId="2193FE3A" w:rsidR="00352C9A" w:rsidRPr="00742BEB" w:rsidRDefault="00266C8F" w:rsidP="00742BEB">
            <w:pPr>
              <w:bidi w:val="0"/>
              <w:spacing w:after="0" w:line="288" w:lineRule="auto"/>
              <w:jc w:val="both"/>
              <w:rPr>
                <w:rFonts w:asciiTheme="majorBidi" w:eastAsia="Times New Roman" w:hAnsiTheme="majorBidi" w:cstheme="majorBidi"/>
                <w:sz w:val="24"/>
                <w:szCs w:val="24"/>
                <w:rtl/>
              </w:rPr>
            </w:pPr>
            <w:r w:rsidRPr="00D86489">
              <w:rPr>
                <w:rFonts w:asciiTheme="majorBidi" w:eastAsia="Times New Roman" w:hAnsiTheme="majorBidi" w:cstheme="majorBidi"/>
                <w:b/>
                <w:bCs/>
                <w:color w:val="2F5496" w:themeColor="accent1" w:themeShade="BF"/>
                <w:sz w:val="24"/>
                <w:szCs w:val="24"/>
              </w:rPr>
              <w:t>(1)</w:t>
            </w:r>
            <w:r w:rsidRPr="00742BEB">
              <w:rPr>
                <w:rFonts w:asciiTheme="majorBidi" w:eastAsia="Times New Roman" w:hAnsiTheme="majorBidi" w:cstheme="majorBidi"/>
                <w:sz w:val="24"/>
                <w:szCs w:val="24"/>
              </w:rPr>
              <w:t xml:space="preserve"> </w:t>
            </w:r>
            <w:r w:rsidR="00D86489">
              <w:rPr>
                <w:rFonts w:asciiTheme="majorBidi" w:eastAsia="Times New Roman" w:hAnsiTheme="majorBidi" w:cstheme="majorBidi"/>
                <w:sz w:val="24"/>
                <w:szCs w:val="24"/>
              </w:rPr>
              <w:t xml:space="preserve">Here, Allah The Almighty criticises those who fail to fulfil their duties towards Him and towards His slaves. </w:t>
            </w:r>
            <w:r w:rsidR="00D86489" w:rsidRPr="00D86489">
              <w:rPr>
                <w:rFonts w:asciiTheme="majorBidi" w:eastAsia="Times New Roman" w:hAnsiTheme="majorBidi" w:cstheme="majorBidi"/>
                <w:b/>
                <w:bCs/>
                <w:color w:val="2F5496" w:themeColor="accent1" w:themeShade="BF"/>
                <w:sz w:val="24"/>
                <w:szCs w:val="24"/>
              </w:rPr>
              <w:t>“Have you seen the one w</w:t>
            </w:r>
            <w:r w:rsidRPr="00D86489">
              <w:rPr>
                <w:rFonts w:asciiTheme="majorBidi" w:eastAsia="Times New Roman" w:hAnsiTheme="majorBidi" w:cstheme="majorBidi"/>
                <w:b/>
                <w:bCs/>
                <w:color w:val="2F5496" w:themeColor="accent1" w:themeShade="BF"/>
                <w:sz w:val="24"/>
                <w:szCs w:val="24"/>
              </w:rPr>
              <w:t>ho denies the Last Judgements</w:t>
            </w:r>
            <w:r w:rsidR="00D86489" w:rsidRPr="00D86489">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that is, he denies the resurrection and the requital, so he does not believe in what the Messengers taught.</w:t>
            </w:r>
          </w:p>
        </w:tc>
      </w:tr>
      <w:tr w:rsidR="00352C9A" w:rsidRPr="00A631A2" w14:paraId="70367C6F" w14:textId="77777777" w:rsidTr="00352C9A">
        <w:trPr>
          <w:jc w:val="center"/>
        </w:trPr>
        <w:tc>
          <w:tcPr>
            <w:tcW w:w="4672" w:type="dxa"/>
          </w:tcPr>
          <w:p w14:paraId="488A315C" w14:textId="7F209F16" w:rsidR="00352C9A" w:rsidRPr="00A631A2" w:rsidRDefault="00C32A35" w:rsidP="00C32A35">
            <w:pPr>
              <w:spacing w:line="560" w:lineRule="exact"/>
              <w:jc w:val="lowKashida"/>
              <w:rPr>
                <w:rFonts w:ascii="Lotus Linotype" w:hAnsi="Lotus Linotype" w:cs="Lotus Linotype"/>
                <w:color w:val="161616"/>
                <w:sz w:val="32"/>
                <w:szCs w:val="32"/>
                <w:rtl/>
              </w:rPr>
            </w:pPr>
            <w:r w:rsidRPr="00C32A35">
              <w:rPr>
                <w:rFonts w:ascii="Lotus Linotype" w:hAnsi="Lotus Linotype" w:cs="Lotus Linotype"/>
                <w:color w:val="2F5496" w:themeColor="accent1" w:themeShade="BF"/>
                <w:sz w:val="32"/>
                <w:szCs w:val="32"/>
                <w:rtl/>
              </w:rPr>
              <w:lastRenderedPageBreak/>
              <w:t>(2)</w:t>
            </w:r>
            <w:r>
              <w:rPr>
                <w:rFonts w:ascii="Lotus Linotype" w:hAnsi="Lotus Linotype" w:cs="Lotus Linotype" w:hint="cs"/>
                <w:color w:val="000000"/>
                <w:sz w:val="32"/>
                <w:szCs w:val="32"/>
                <w:rtl/>
              </w:rPr>
              <w:t xml:space="preserve"> </w:t>
            </w:r>
            <w:r w:rsidRPr="00C32A35">
              <w:rPr>
                <w:rFonts w:ascii="Lotus Linotype" w:hAnsi="Lotus Linotype" w:cs="Lotus Linotype"/>
                <w:color w:val="000000"/>
                <w:sz w:val="32"/>
                <w:szCs w:val="32"/>
                <w:rtl/>
              </w:rPr>
              <w:t>﴿</w:t>
            </w:r>
            <w:r w:rsidRPr="00C32A35">
              <w:rPr>
                <w:rFonts w:ascii="QCF_P602" w:hAnsi="QCF_P602" w:cs="QCF_P602"/>
                <w:color w:val="7030A0"/>
                <w:sz w:val="32"/>
                <w:szCs w:val="32"/>
                <w:rtl/>
              </w:rPr>
              <w:t xml:space="preserve"> </w:t>
            </w:r>
            <w:r w:rsidRPr="00C32A35">
              <w:rPr>
                <w:rFonts w:ascii="QCF_P602" w:hAnsi="QCF_P602" w:cs="QCF_P602"/>
                <w:color w:val="2F5496" w:themeColor="accent1" w:themeShade="BF"/>
                <w:sz w:val="32"/>
                <w:szCs w:val="32"/>
                <w:rtl/>
              </w:rPr>
              <w:t>ﭫ   ﭬ    ﭭ   ﭮ</w:t>
            </w:r>
            <w:r w:rsidRPr="00C32A35">
              <w:rPr>
                <w:rFonts w:ascii="Lotus Linotype" w:hAnsi="Lotus Linotype" w:cs="Lotus Linotype"/>
                <w:color w:val="000000"/>
                <w:sz w:val="32"/>
                <w:szCs w:val="32"/>
                <w:rtl/>
              </w:rPr>
              <w:t>﴾</w:t>
            </w:r>
            <w:r>
              <w:rPr>
                <w:rFonts w:ascii="Lotus Linotype" w:hAnsi="Lotus Linotype" w:cs="Lotus Linotype" w:hint="cs"/>
                <w:color w:val="000000"/>
                <w:sz w:val="32"/>
                <w:szCs w:val="32"/>
                <w:rtl/>
              </w:rPr>
              <w:t xml:space="preserve"> </w:t>
            </w:r>
            <w:r w:rsidRPr="00C32A35">
              <w:rPr>
                <w:rFonts w:ascii="Lotus Linotype" w:hAnsi="Lotus Linotype" w:cs="Lotus Linotype"/>
                <w:color w:val="000000"/>
                <w:sz w:val="32"/>
                <w:szCs w:val="32"/>
                <w:rtl/>
              </w:rPr>
              <w:t>أي: يدفعه بعنفٍ وشدَّةٍ ولا يرحمه؛ لقساوة قلبه، ولأنَّه لا يرجو ثوابًا ولا يخاف عقابًا.</w:t>
            </w:r>
          </w:p>
        </w:tc>
        <w:tc>
          <w:tcPr>
            <w:tcW w:w="4393" w:type="dxa"/>
          </w:tcPr>
          <w:p w14:paraId="789466BE" w14:textId="43071821" w:rsidR="00352C9A" w:rsidRPr="00742BEB" w:rsidRDefault="00266C8F" w:rsidP="00742BEB">
            <w:pPr>
              <w:bidi w:val="0"/>
              <w:spacing w:after="0" w:line="288" w:lineRule="auto"/>
              <w:jc w:val="both"/>
              <w:rPr>
                <w:rFonts w:asciiTheme="majorBidi" w:eastAsia="Times New Roman" w:hAnsiTheme="majorBidi" w:cstheme="majorBidi"/>
                <w:sz w:val="24"/>
                <w:szCs w:val="24"/>
                <w:rtl/>
              </w:rPr>
            </w:pPr>
            <w:r w:rsidRPr="00D86489">
              <w:rPr>
                <w:rFonts w:asciiTheme="majorBidi" w:eastAsia="Times New Roman" w:hAnsiTheme="majorBidi" w:cstheme="majorBidi"/>
                <w:b/>
                <w:bCs/>
                <w:color w:val="2F5496" w:themeColor="accent1" w:themeShade="BF"/>
                <w:sz w:val="24"/>
                <w:szCs w:val="24"/>
              </w:rPr>
              <w:t xml:space="preserve">(2) </w:t>
            </w:r>
            <w:r w:rsidR="00D86489" w:rsidRPr="00D86489">
              <w:rPr>
                <w:rFonts w:asciiTheme="majorBidi" w:eastAsia="Times New Roman" w:hAnsiTheme="majorBidi" w:cstheme="majorBidi"/>
                <w:b/>
                <w:bCs/>
                <w:color w:val="2F5496" w:themeColor="accent1" w:themeShade="BF"/>
                <w:sz w:val="24"/>
                <w:szCs w:val="24"/>
              </w:rPr>
              <w:t>“</w:t>
            </w:r>
            <w:r w:rsidRPr="00D86489">
              <w:rPr>
                <w:rFonts w:asciiTheme="majorBidi" w:eastAsia="Times New Roman" w:hAnsiTheme="majorBidi" w:cstheme="majorBidi"/>
                <w:b/>
                <w:bCs/>
                <w:color w:val="2F5496" w:themeColor="accent1" w:themeShade="BF"/>
                <w:sz w:val="24"/>
                <w:szCs w:val="24"/>
              </w:rPr>
              <w:t>Such is the one who drives away the orphan</w:t>
            </w:r>
            <w:r w:rsidR="00D86489" w:rsidRPr="00D86489">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that is, he pushes him away with violence and harshness, and does not show compassion towards him, because</w:t>
            </w:r>
            <w:r w:rsidR="00742BEB">
              <w:rPr>
                <w:rFonts w:asciiTheme="majorBidi" w:eastAsia="Times New Roman" w:hAnsiTheme="majorBidi" w:cstheme="majorBidi"/>
                <w:sz w:val="24"/>
                <w:szCs w:val="24"/>
              </w:rPr>
              <w:t xml:space="preserve"> of </w:t>
            </w:r>
            <w:r w:rsidRPr="00742BEB">
              <w:rPr>
                <w:rFonts w:asciiTheme="majorBidi" w:eastAsia="Times New Roman" w:hAnsiTheme="majorBidi" w:cstheme="majorBidi"/>
                <w:sz w:val="24"/>
                <w:szCs w:val="24"/>
              </w:rPr>
              <w:t>his hardheartedness and because he does not hope for any reward or fear any punishment</w:t>
            </w:r>
          </w:p>
        </w:tc>
      </w:tr>
      <w:tr w:rsidR="00352C9A" w:rsidRPr="00A631A2" w14:paraId="610D5C5F" w14:textId="77777777" w:rsidTr="00352C9A">
        <w:trPr>
          <w:jc w:val="center"/>
        </w:trPr>
        <w:tc>
          <w:tcPr>
            <w:tcW w:w="4672" w:type="dxa"/>
          </w:tcPr>
          <w:p w14:paraId="7550A070" w14:textId="6AAFE1DB" w:rsidR="00352C9A" w:rsidRPr="00A631A2" w:rsidRDefault="00C32A35" w:rsidP="00C32A35">
            <w:pPr>
              <w:spacing w:line="560" w:lineRule="exact"/>
              <w:jc w:val="lowKashida"/>
              <w:rPr>
                <w:rFonts w:ascii="Lotus Linotype" w:hAnsi="Lotus Linotype" w:cs="Lotus Linotype"/>
                <w:color w:val="161616"/>
                <w:sz w:val="32"/>
                <w:szCs w:val="32"/>
                <w:rtl/>
              </w:rPr>
            </w:pPr>
            <w:r w:rsidRPr="00C32A35">
              <w:rPr>
                <w:rFonts w:ascii="Lotus Linotype" w:hAnsi="Lotus Linotype" w:cs="Lotus Linotype"/>
                <w:color w:val="2F5496" w:themeColor="accent1" w:themeShade="BF"/>
                <w:sz w:val="32"/>
                <w:szCs w:val="32"/>
                <w:rtl/>
              </w:rPr>
              <w:t>(3)</w:t>
            </w:r>
            <w:r w:rsidRPr="00C32A35">
              <w:rPr>
                <w:rFonts w:ascii="Lotus Linotype" w:hAnsi="Lotus Linotype" w:cs="Lotus Linotype"/>
                <w:color w:val="000000"/>
                <w:sz w:val="32"/>
                <w:szCs w:val="32"/>
                <w:rtl/>
              </w:rPr>
              <w:t xml:space="preserve"> ﴿</w:t>
            </w:r>
            <w:r w:rsidRPr="00C32A35">
              <w:rPr>
                <w:rFonts w:ascii="QCF_P602" w:hAnsi="QCF_P602" w:cs="QCF_P602"/>
                <w:color w:val="7030A0"/>
                <w:sz w:val="32"/>
                <w:szCs w:val="32"/>
                <w:rtl/>
              </w:rPr>
              <w:t xml:space="preserve"> </w:t>
            </w:r>
            <w:r w:rsidRPr="00C32A35">
              <w:rPr>
                <w:rFonts w:ascii="QCF_P602" w:hAnsi="QCF_P602" w:cs="QCF_P602"/>
                <w:color w:val="2F5496" w:themeColor="accent1" w:themeShade="BF"/>
                <w:sz w:val="32"/>
                <w:szCs w:val="32"/>
                <w:rtl/>
              </w:rPr>
              <w:t>ﭰ   ﭱ</w:t>
            </w:r>
            <w:r w:rsidRPr="00C32A35">
              <w:rPr>
                <w:rFonts w:ascii="Lotus Linotype" w:hAnsi="Lotus Linotype" w:cs="Lotus Linotype"/>
                <w:color w:val="000000"/>
                <w:sz w:val="32"/>
                <w:szCs w:val="32"/>
                <w:rtl/>
              </w:rPr>
              <w:t>﴾ غيره ﴿</w:t>
            </w:r>
            <w:r w:rsidRPr="00C32A35">
              <w:rPr>
                <w:rFonts w:ascii="QCF_P602" w:hAnsi="QCF_P602" w:cs="QCF_P602"/>
                <w:color w:val="7030A0"/>
                <w:sz w:val="32"/>
                <w:szCs w:val="32"/>
                <w:rtl/>
              </w:rPr>
              <w:t xml:space="preserve"> </w:t>
            </w:r>
            <w:r w:rsidRPr="00C32A35">
              <w:rPr>
                <w:rFonts w:ascii="QCF_P602" w:hAnsi="QCF_P602" w:cs="QCF_P602"/>
                <w:color w:val="2F5496" w:themeColor="accent1" w:themeShade="BF"/>
                <w:sz w:val="32"/>
                <w:szCs w:val="32"/>
                <w:rtl/>
              </w:rPr>
              <w:t>ﭲ   ﭳ   ﭴ</w:t>
            </w:r>
            <w:r w:rsidRPr="00C32A35">
              <w:rPr>
                <w:rFonts w:ascii="Lotus Linotype" w:hAnsi="Lotus Linotype" w:cs="Lotus Linotype"/>
                <w:color w:val="000000"/>
                <w:sz w:val="32"/>
                <w:szCs w:val="32"/>
                <w:rtl/>
              </w:rPr>
              <w:t>﴾، ومن باب أولى أنَّه بنفسه لا يطعم المسكين.</w:t>
            </w:r>
          </w:p>
        </w:tc>
        <w:tc>
          <w:tcPr>
            <w:tcW w:w="4393" w:type="dxa"/>
          </w:tcPr>
          <w:p w14:paraId="6CF5EE6E" w14:textId="2C0743FA" w:rsidR="00266C8F" w:rsidRPr="00742BEB" w:rsidRDefault="00266C8F" w:rsidP="00742BEB">
            <w:pPr>
              <w:bidi w:val="0"/>
              <w:spacing w:after="0" w:line="288" w:lineRule="auto"/>
              <w:jc w:val="both"/>
              <w:rPr>
                <w:rFonts w:asciiTheme="majorBidi" w:eastAsia="Times New Roman" w:hAnsiTheme="majorBidi" w:cstheme="majorBidi"/>
                <w:sz w:val="24"/>
                <w:szCs w:val="24"/>
              </w:rPr>
            </w:pPr>
            <w:r w:rsidRPr="00D86489">
              <w:rPr>
                <w:rFonts w:asciiTheme="majorBidi" w:eastAsia="Times New Roman" w:hAnsiTheme="majorBidi" w:cstheme="majorBidi"/>
                <w:b/>
                <w:bCs/>
                <w:color w:val="2F5496" w:themeColor="accent1" w:themeShade="BF"/>
                <w:sz w:val="24"/>
                <w:szCs w:val="24"/>
              </w:rPr>
              <w:t xml:space="preserve">(3) </w:t>
            </w:r>
            <w:r w:rsidR="00D86489" w:rsidRPr="00D86489">
              <w:rPr>
                <w:rFonts w:asciiTheme="majorBidi" w:eastAsia="Times New Roman" w:hAnsiTheme="majorBidi" w:cstheme="majorBidi"/>
                <w:b/>
                <w:bCs/>
                <w:color w:val="2F5496" w:themeColor="accent1" w:themeShade="BF"/>
                <w:sz w:val="24"/>
                <w:szCs w:val="24"/>
              </w:rPr>
              <w:t>“</w:t>
            </w:r>
            <w:r w:rsidRPr="00D86489">
              <w:rPr>
                <w:rFonts w:asciiTheme="majorBidi" w:eastAsia="Times New Roman" w:hAnsiTheme="majorBidi" w:cstheme="majorBidi"/>
                <w:b/>
                <w:bCs/>
                <w:color w:val="2F5496" w:themeColor="accent1" w:themeShade="BF"/>
                <w:sz w:val="24"/>
                <w:szCs w:val="24"/>
              </w:rPr>
              <w:t>and does not urge others to feed the needy</w:t>
            </w:r>
            <w:r w:rsidR="00D86489" w:rsidRPr="00D86489">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so it is more likely that he will not feed any poor person himself. </w:t>
            </w:r>
          </w:p>
          <w:p w14:paraId="3127DB1B" w14:textId="77777777" w:rsidR="00352C9A" w:rsidRPr="00742BEB" w:rsidRDefault="00352C9A" w:rsidP="00742BEB">
            <w:pPr>
              <w:bidi w:val="0"/>
              <w:spacing w:after="0" w:line="288" w:lineRule="auto"/>
              <w:jc w:val="both"/>
              <w:rPr>
                <w:rFonts w:asciiTheme="majorBidi" w:eastAsia="Times New Roman" w:hAnsiTheme="majorBidi" w:cstheme="majorBidi"/>
                <w:sz w:val="24"/>
                <w:szCs w:val="24"/>
                <w:rtl/>
              </w:rPr>
            </w:pPr>
          </w:p>
        </w:tc>
      </w:tr>
      <w:tr w:rsidR="00352C9A" w:rsidRPr="00A631A2" w14:paraId="7ECEB124" w14:textId="77777777" w:rsidTr="00352C9A">
        <w:trPr>
          <w:jc w:val="center"/>
        </w:trPr>
        <w:tc>
          <w:tcPr>
            <w:tcW w:w="4672" w:type="dxa"/>
          </w:tcPr>
          <w:p w14:paraId="589D7FE0" w14:textId="4A9B98C1" w:rsidR="00352C9A" w:rsidRPr="00C32A35" w:rsidRDefault="00C32A35" w:rsidP="00C32A35">
            <w:pPr>
              <w:spacing w:line="560" w:lineRule="exact"/>
              <w:jc w:val="lowKashida"/>
              <w:rPr>
                <w:rFonts w:ascii="Lotus Linotype" w:hAnsi="Lotus Linotype" w:cs="Lotus Linotype"/>
                <w:color w:val="161616"/>
                <w:sz w:val="32"/>
                <w:szCs w:val="32"/>
                <w:rtl/>
              </w:rPr>
            </w:pPr>
            <w:r w:rsidRPr="00C32A35">
              <w:rPr>
                <w:rFonts w:ascii="Lotus Linotype" w:hAnsi="Lotus Linotype" w:cs="Lotus Linotype"/>
                <w:color w:val="2F5496" w:themeColor="accent1" w:themeShade="BF"/>
                <w:sz w:val="32"/>
                <w:szCs w:val="32"/>
                <w:rtl/>
              </w:rPr>
              <w:t>(4-5)</w:t>
            </w:r>
            <w:r w:rsidRPr="00C32A35">
              <w:rPr>
                <w:rFonts w:ascii="Lotus Linotype" w:hAnsi="Lotus Linotype" w:cs="Lotus Linotype"/>
                <w:color w:val="000000"/>
                <w:sz w:val="32"/>
                <w:szCs w:val="32"/>
                <w:rtl/>
              </w:rPr>
              <w:t xml:space="preserve"> ﴿</w:t>
            </w:r>
            <w:r w:rsidRPr="00C32A35">
              <w:rPr>
                <w:rFonts w:ascii="QCF_P602" w:hAnsi="QCF_P602" w:cs="QCF_P602"/>
                <w:color w:val="7030A0"/>
                <w:sz w:val="32"/>
                <w:szCs w:val="32"/>
                <w:rtl/>
              </w:rPr>
              <w:t xml:space="preserve"> </w:t>
            </w:r>
            <w:r w:rsidRPr="00C32A35">
              <w:rPr>
                <w:rFonts w:ascii="QCF_P602" w:hAnsi="QCF_P602" w:cs="QCF_P602"/>
                <w:color w:val="2F5496" w:themeColor="accent1" w:themeShade="BF"/>
                <w:sz w:val="32"/>
                <w:szCs w:val="32"/>
                <w:rtl/>
              </w:rPr>
              <w:t>ﭶ   ﭷ</w:t>
            </w:r>
            <w:r w:rsidRPr="00C32A35">
              <w:rPr>
                <w:rFonts w:ascii="Lotus Linotype" w:hAnsi="Lotus Linotype" w:cs="Lotus Linotype"/>
                <w:color w:val="000000"/>
                <w:sz w:val="32"/>
                <w:szCs w:val="32"/>
                <w:rtl/>
              </w:rPr>
              <w:t>﴾ أي: الملتزمين لإقامة الصَّلاة ولكنَّهم ﴿</w:t>
            </w:r>
            <w:r w:rsidRPr="00C32A35">
              <w:rPr>
                <w:rFonts w:ascii="QCF_P602" w:hAnsi="QCF_P602" w:cs="QCF_P602"/>
                <w:color w:val="7030A0"/>
                <w:sz w:val="32"/>
                <w:szCs w:val="32"/>
                <w:rtl/>
              </w:rPr>
              <w:t xml:space="preserve"> </w:t>
            </w:r>
            <w:r w:rsidRPr="00C32A35">
              <w:rPr>
                <w:rFonts w:ascii="QCF_P602" w:hAnsi="QCF_P602" w:cs="QCF_P602"/>
                <w:color w:val="2F5496" w:themeColor="accent1" w:themeShade="BF"/>
                <w:sz w:val="32"/>
                <w:szCs w:val="32"/>
                <w:rtl/>
              </w:rPr>
              <w:t>ﭻ</w:t>
            </w:r>
            <w:r w:rsidRPr="00C32A35">
              <w:rPr>
                <w:rFonts w:ascii="QCF_P602" w:eastAsia="Calibri" w:hAnsi="QCF_P602" w:cs="QCF_P602"/>
                <w:color w:val="2F5496" w:themeColor="accent1" w:themeShade="BF"/>
                <w:sz w:val="32"/>
                <w:szCs w:val="32"/>
                <w:rtl/>
                <w:lang w:val="en-GB" w:eastAsia="en-GB"/>
              </w:rPr>
              <w:t xml:space="preserve"> ﭼ  ﭽ</w:t>
            </w:r>
            <w:r w:rsidRPr="00C32A35">
              <w:rPr>
                <w:rFonts w:ascii="Lotus Linotype" w:hAnsi="Lotus Linotype" w:cs="Lotus Linotype"/>
                <w:color w:val="000000"/>
                <w:sz w:val="32"/>
                <w:szCs w:val="32"/>
                <w:rtl/>
              </w:rPr>
              <w:t>﴾ أي: مضيِّعون لها، تاركون لوقتها، مُخِلُّون بأركانها، وهذا لعدم اهتمامهم بأمر الله، حيث ضيَّعوا الصَّلاة الَّتي هي أهمُّ الطَّاعات، والسَّهو عن الصَّلاة هو الَّذي يستحقُّ صاحبه الذَّمَّ واللَّوم، وأمَّا السَّهو في الصَّلاة فهذا يقع من كلِّ أحدٍ، حتَّى من النَّبيِّ ﷺ.</w:t>
            </w:r>
          </w:p>
        </w:tc>
        <w:tc>
          <w:tcPr>
            <w:tcW w:w="4393" w:type="dxa"/>
          </w:tcPr>
          <w:p w14:paraId="0E004467" w14:textId="3FAAC2A2" w:rsidR="00266C8F" w:rsidRPr="00742BEB" w:rsidRDefault="00266C8F" w:rsidP="00742BEB">
            <w:pPr>
              <w:bidi w:val="0"/>
              <w:spacing w:after="0" w:line="288" w:lineRule="auto"/>
              <w:jc w:val="both"/>
              <w:rPr>
                <w:rFonts w:asciiTheme="majorBidi" w:eastAsia="Times New Roman" w:hAnsiTheme="majorBidi" w:cstheme="majorBidi"/>
                <w:sz w:val="24"/>
                <w:szCs w:val="24"/>
              </w:rPr>
            </w:pPr>
            <w:r w:rsidRPr="00D86489">
              <w:rPr>
                <w:rFonts w:asciiTheme="majorBidi" w:eastAsia="Times New Roman" w:hAnsiTheme="majorBidi" w:cstheme="majorBidi"/>
                <w:b/>
                <w:bCs/>
                <w:color w:val="2F5496" w:themeColor="accent1" w:themeShade="BF"/>
                <w:sz w:val="24"/>
                <w:szCs w:val="24"/>
              </w:rPr>
              <w:t xml:space="preserve">(4-5) </w:t>
            </w:r>
            <w:r w:rsidR="00D86489" w:rsidRPr="00D86489">
              <w:rPr>
                <w:rFonts w:asciiTheme="majorBidi" w:eastAsia="Times New Roman" w:hAnsiTheme="majorBidi" w:cstheme="majorBidi"/>
                <w:b/>
                <w:bCs/>
                <w:color w:val="2F5496" w:themeColor="accent1" w:themeShade="BF"/>
                <w:sz w:val="24"/>
                <w:szCs w:val="24"/>
              </w:rPr>
              <w:t>“</w:t>
            </w:r>
            <w:r w:rsidRPr="00D86489">
              <w:rPr>
                <w:rFonts w:asciiTheme="majorBidi" w:eastAsia="Times New Roman" w:hAnsiTheme="majorBidi" w:cstheme="majorBidi"/>
                <w:b/>
                <w:bCs/>
                <w:color w:val="2F5496" w:themeColor="accent1" w:themeShade="BF"/>
                <w:sz w:val="24"/>
                <w:szCs w:val="24"/>
              </w:rPr>
              <w:t>So woe to those who pray</w:t>
            </w:r>
            <w:r w:rsidR="00D86489" w:rsidRPr="00D86489">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that is, those who pray regularly, but they </w:t>
            </w:r>
            <w:r w:rsidR="00D86489" w:rsidRPr="00D86489">
              <w:rPr>
                <w:rFonts w:asciiTheme="majorBidi" w:eastAsia="Times New Roman" w:hAnsiTheme="majorBidi" w:cstheme="majorBidi"/>
                <w:b/>
                <w:bCs/>
                <w:color w:val="2F5496" w:themeColor="accent1" w:themeShade="BF"/>
                <w:sz w:val="24"/>
                <w:szCs w:val="24"/>
              </w:rPr>
              <w:t>“</w:t>
            </w:r>
            <w:r w:rsidRPr="00D86489">
              <w:rPr>
                <w:rFonts w:asciiTheme="majorBidi" w:eastAsia="Times New Roman" w:hAnsiTheme="majorBidi" w:cstheme="majorBidi"/>
                <w:b/>
                <w:bCs/>
                <w:color w:val="2F5496" w:themeColor="accent1" w:themeShade="BF"/>
                <w:sz w:val="24"/>
                <w:szCs w:val="24"/>
              </w:rPr>
              <w:t>are heedless regarding their prayer</w:t>
            </w:r>
            <w:r w:rsidR="00D86489" w:rsidRPr="00D86489">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that is, they are negligent concerning it, and they do not pray on time or do the movements of the prayer properly. </w:t>
            </w:r>
          </w:p>
          <w:p w14:paraId="3B4CEBF3" w14:textId="77777777" w:rsidR="00266C8F" w:rsidRPr="00742BEB" w:rsidRDefault="00266C8F" w:rsidP="00742BEB">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t xml:space="preserve">This is because of their lack of concern about the command of Allah, for they neglect the prayer, which is the most important act of worship and the best of deeds that will bring one closer to Allah, and being heedless regarding the prayer is something for which a person deserves blame and criticism. </w:t>
            </w:r>
          </w:p>
          <w:p w14:paraId="2D3FACA3" w14:textId="11049C87" w:rsidR="00352C9A" w:rsidRPr="00742BEB" w:rsidRDefault="00266C8F" w:rsidP="00742BEB">
            <w:pPr>
              <w:bidi w:val="0"/>
              <w:spacing w:after="0" w:line="288" w:lineRule="auto"/>
              <w:jc w:val="both"/>
              <w:rPr>
                <w:rFonts w:asciiTheme="majorBidi" w:eastAsia="Times New Roman" w:hAnsiTheme="majorBidi" w:cstheme="majorBidi"/>
                <w:sz w:val="24"/>
                <w:szCs w:val="24"/>
                <w:rtl/>
              </w:rPr>
            </w:pPr>
            <w:r w:rsidRPr="00742BEB">
              <w:rPr>
                <w:rFonts w:asciiTheme="majorBidi" w:eastAsia="Times New Roman" w:hAnsiTheme="majorBidi" w:cstheme="majorBidi"/>
                <w:sz w:val="24"/>
                <w:szCs w:val="24"/>
              </w:rPr>
              <w:t>As for making mistakes in the prayer, this is not regarded as heedlessness, because it is something that happens to everyone, and even happened to the Prophet peace be upon him.</w:t>
            </w:r>
          </w:p>
        </w:tc>
      </w:tr>
      <w:tr w:rsidR="00352C9A" w:rsidRPr="00A631A2" w14:paraId="30E7FA49" w14:textId="77777777" w:rsidTr="00352C9A">
        <w:trPr>
          <w:jc w:val="center"/>
        </w:trPr>
        <w:tc>
          <w:tcPr>
            <w:tcW w:w="4672" w:type="dxa"/>
          </w:tcPr>
          <w:p w14:paraId="5A6EC0AA" w14:textId="3D0A58B4" w:rsidR="00352C9A" w:rsidRPr="00A631A2" w:rsidRDefault="00C32A35" w:rsidP="00C32A35">
            <w:pPr>
              <w:spacing w:line="560" w:lineRule="exact"/>
              <w:jc w:val="lowKashida"/>
              <w:rPr>
                <w:rFonts w:ascii="Lotus Linotype" w:hAnsi="Lotus Linotype" w:cs="Lotus Linotype"/>
                <w:color w:val="161616"/>
                <w:sz w:val="32"/>
                <w:szCs w:val="32"/>
                <w:rtl/>
              </w:rPr>
            </w:pPr>
            <w:r w:rsidRPr="00C32A35">
              <w:rPr>
                <w:rFonts w:ascii="Lotus Linotype" w:hAnsi="Lotus Linotype" w:cs="Lotus Linotype"/>
                <w:color w:val="2F5496" w:themeColor="accent1" w:themeShade="BF"/>
                <w:sz w:val="32"/>
                <w:szCs w:val="32"/>
                <w:rtl/>
              </w:rPr>
              <w:t>(6-7)</w:t>
            </w:r>
            <w:r w:rsidRPr="00C32A35">
              <w:rPr>
                <w:rFonts w:ascii="Lotus Linotype" w:hAnsi="Lotus Linotype" w:cs="Lotus Linotype"/>
                <w:color w:val="000000"/>
                <w:sz w:val="32"/>
                <w:szCs w:val="32"/>
                <w:rtl/>
              </w:rPr>
              <w:t xml:space="preserve"> ولهذا وصف الله هؤلاء بالرِّياء والقسوة وعدم الرَّحمة، فقال: ﴿</w:t>
            </w:r>
            <w:r w:rsidRPr="00C32A35">
              <w:rPr>
                <w:rFonts w:ascii="QCF_P602" w:hAnsi="QCF_P602" w:cs="QCF_P602"/>
                <w:color w:val="2F5496" w:themeColor="accent1" w:themeShade="BF"/>
                <w:sz w:val="32"/>
                <w:szCs w:val="32"/>
                <w:rtl/>
              </w:rPr>
              <w:t xml:space="preserve">ﭿ   ﮀ   ﮁ  </w:t>
            </w:r>
            <w:r w:rsidRPr="00C32A35">
              <w:rPr>
                <w:rFonts w:ascii="Lotus Linotype" w:hAnsi="Lotus Linotype" w:cs="Lotus Linotype"/>
                <w:color w:val="000000"/>
                <w:sz w:val="32"/>
                <w:szCs w:val="32"/>
                <w:rtl/>
              </w:rPr>
              <w:t>﴾ أي: يعملون الأعمال لأجل رئاء النَّاس، ﴿</w:t>
            </w:r>
            <w:r w:rsidRPr="00C32A35">
              <w:rPr>
                <w:rFonts w:ascii="QCF_P602" w:hAnsi="QCF_P602" w:cs="QCF_P602"/>
                <w:color w:val="2F5496" w:themeColor="accent1" w:themeShade="BF"/>
                <w:sz w:val="32"/>
                <w:szCs w:val="32"/>
                <w:rtl/>
              </w:rPr>
              <w:t>ﮃ   ﮄ</w:t>
            </w:r>
            <w:r w:rsidRPr="00C32A35">
              <w:rPr>
                <w:rFonts w:ascii="Lotus Linotype" w:hAnsi="Lotus Linotype" w:cs="Lotus Linotype"/>
                <w:color w:val="000000"/>
                <w:sz w:val="32"/>
                <w:szCs w:val="32"/>
                <w:rtl/>
              </w:rPr>
              <w:t xml:space="preserve">﴾ أي: يمنعون إعطاء الشَّيء الَّذي لا يضرُّ إعطاؤه على وجه العارية أو الهبة؛ كالإناء والدَّلو والفأس ونحو ذلك مـمَّا جرت </w:t>
            </w:r>
            <w:r w:rsidRPr="00C32A35">
              <w:rPr>
                <w:rFonts w:ascii="Lotus Linotype" w:hAnsi="Lotus Linotype" w:cs="Lotus Linotype"/>
                <w:color w:val="000000"/>
                <w:sz w:val="32"/>
                <w:szCs w:val="32"/>
                <w:rtl/>
              </w:rPr>
              <w:lastRenderedPageBreak/>
              <w:t>العادة ببذله والسَّماح به، فهؤلاء لشدَّة حرصهم يمنعون الماعون، فكيف بما هو أكثر منه؟!</w:t>
            </w:r>
          </w:p>
        </w:tc>
        <w:tc>
          <w:tcPr>
            <w:tcW w:w="4393" w:type="dxa"/>
          </w:tcPr>
          <w:p w14:paraId="1A8C19B0" w14:textId="61484CC5" w:rsidR="00266C8F" w:rsidRPr="00742BEB" w:rsidRDefault="00266C8F" w:rsidP="00D86489">
            <w:pPr>
              <w:bidi w:val="0"/>
              <w:spacing w:after="0" w:line="288" w:lineRule="auto"/>
              <w:jc w:val="both"/>
              <w:rPr>
                <w:rFonts w:asciiTheme="majorBidi" w:eastAsia="Times New Roman" w:hAnsiTheme="majorBidi" w:cstheme="majorBidi"/>
                <w:sz w:val="24"/>
                <w:szCs w:val="24"/>
              </w:rPr>
            </w:pPr>
            <w:r w:rsidRPr="00D86489">
              <w:rPr>
                <w:rFonts w:asciiTheme="majorBidi" w:eastAsia="Times New Roman" w:hAnsiTheme="majorBidi" w:cstheme="majorBidi"/>
                <w:b/>
                <w:bCs/>
                <w:color w:val="2F5496" w:themeColor="accent1" w:themeShade="BF"/>
                <w:sz w:val="24"/>
                <w:szCs w:val="24"/>
              </w:rPr>
              <w:lastRenderedPageBreak/>
              <w:t>(6-7)</w:t>
            </w:r>
            <w:r w:rsidRPr="00742BEB">
              <w:rPr>
                <w:rFonts w:asciiTheme="majorBidi" w:eastAsia="Times New Roman" w:hAnsiTheme="majorBidi" w:cstheme="majorBidi"/>
                <w:sz w:val="24"/>
                <w:szCs w:val="24"/>
              </w:rPr>
              <w:t xml:space="preserve"> Hence Allah describes these people as showing off, being hard</w:t>
            </w:r>
            <w:r w:rsidRPr="00742BEB">
              <w:rPr>
                <w:rFonts w:asciiTheme="majorBidi" w:eastAsia="Times New Roman" w:hAnsiTheme="majorBidi" w:cstheme="majorBidi"/>
                <w:sz w:val="24"/>
                <w:szCs w:val="24"/>
              </w:rPr>
              <w:softHyphen/>
              <w:t xml:space="preserve"> hearted and lacking compassion, as He says: </w:t>
            </w:r>
            <w:r w:rsidR="00D86489" w:rsidRPr="00D86489">
              <w:rPr>
                <w:rFonts w:asciiTheme="majorBidi" w:eastAsia="Times New Roman" w:hAnsiTheme="majorBidi" w:cstheme="majorBidi"/>
                <w:b/>
                <w:bCs/>
                <w:color w:val="2F5496" w:themeColor="accent1" w:themeShade="BF"/>
                <w:sz w:val="24"/>
                <w:szCs w:val="24"/>
              </w:rPr>
              <w:t>“</w:t>
            </w:r>
            <w:r w:rsidRPr="00D86489">
              <w:rPr>
                <w:rFonts w:asciiTheme="majorBidi" w:eastAsia="Times New Roman" w:hAnsiTheme="majorBidi" w:cstheme="majorBidi"/>
                <w:b/>
                <w:bCs/>
                <w:color w:val="2F5496" w:themeColor="accent1" w:themeShade="BF"/>
                <w:sz w:val="24"/>
                <w:szCs w:val="24"/>
              </w:rPr>
              <w:t>those who make a show</w:t>
            </w:r>
            <w:r w:rsidR="00742BEB" w:rsidRPr="00D86489">
              <w:rPr>
                <w:rFonts w:asciiTheme="majorBidi" w:eastAsia="Times New Roman" w:hAnsiTheme="majorBidi" w:cstheme="majorBidi"/>
                <w:b/>
                <w:bCs/>
                <w:color w:val="2F5496" w:themeColor="accent1" w:themeShade="BF"/>
                <w:sz w:val="24"/>
                <w:szCs w:val="24"/>
              </w:rPr>
              <w:t xml:space="preserve"> of </w:t>
            </w:r>
            <w:r w:rsidRPr="00D86489">
              <w:rPr>
                <w:rFonts w:asciiTheme="majorBidi" w:eastAsia="Times New Roman" w:hAnsiTheme="majorBidi" w:cstheme="majorBidi"/>
                <w:b/>
                <w:bCs/>
                <w:color w:val="2F5496" w:themeColor="accent1" w:themeShade="BF"/>
                <w:sz w:val="24"/>
                <w:szCs w:val="24"/>
              </w:rPr>
              <w:t>piety</w:t>
            </w:r>
            <w:r w:rsidR="00D86489" w:rsidRPr="00D86489">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-they do good deeds in order to be seen by people. </w:t>
            </w:r>
          </w:p>
          <w:p w14:paraId="0BC22605" w14:textId="76974155" w:rsidR="00266C8F" w:rsidRPr="00742BEB" w:rsidRDefault="00D86489" w:rsidP="00742BEB">
            <w:pPr>
              <w:bidi w:val="0"/>
              <w:spacing w:after="0" w:line="288" w:lineRule="auto"/>
              <w:jc w:val="both"/>
              <w:rPr>
                <w:rFonts w:asciiTheme="majorBidi" w:eastAsia="Times New Roman" w:hAnsiTheme="majorBidi" w:cstheme="majorBidi"/>
                <w:sz w:val="24"/>
                <w:szCs w:val="24"/>
              </w:rPr>
            </w:pPr>
            <w:r w:rsidRPr="00D86489">
              <w:rPr>
                <w:rFonts w:asciiTheme="majorBidi" w:eastAsia="Times New Roman" w:hAnsiTheme="majorBidi" w:cstheme="majorBidi"/>
                <w:b/>
                <w:bCs/>
                <w:color w:val="2F5496" w:themeColor="accent1" w:themeShade="BF"/>
                <w:sz w:val="24"/>
                <w:szCs w:val="24"/>
              </w:rPr>
              <w:t>“</w:t>
            </w:r>
            <w:r w:rsidR="00266C8F" w:rsidRPr="00D86489">
              <w:rPr>
                <w:rFonts w:asciiTheme="majorBidi" w:eastAsia="Times New Roman" w:hAnsiTheme="majorBidi" w:cstheme="majorBidi"/>
                <w:b/>
                <w:bCs/>
                <w:color w:val="2F5496" w:themeColor="accent1" w:themeShade="BF"/>
                <w:sz w:val="24"/>
                <w:szCs w:val="24"/>
              </w:rPr>
              <w:t>yet withhold small kindnesses</w:t>
            </w:r>
            <w:r w:rsidRPr="00D86489">
              <w:rPr>
                <w:rFonts w:asciiTheme="majorBidi" w:eastAsia="Times New Roman" w:hAnsiTheme="majorBidi" w:cstheme="majorBidi"/>
                <w:b/>
                <w:bCs/>
                <w:color w:val="2F5496" w:themeColor="accent1" w:themeShade="BF"/>
                <w:sz w:val="24"/>
                <w:szCs w:val="24"/>
              </w:rPr>
              <w:t>”</w:t>
            </w:r>
            <w:r w:rsidR="00266C8F" w:rsidRPr="00742BEB">
              <w:rPr>
                <w:rFonts w:asciiTheme="majorBidi" w:eastAsia="Times New Roman" w:hAnsiTheme="majorBidi" w:cstheme="majorBidi"/>
                <w:sz w:val="24"/>
                <w:szCs w:val="24"/>
              </w:rPr>
              <w:t xml:space="preserve"> that is, they refuse to give things that will not cost the giver much, either by way of lending or giving, such as vessels, buckets, hammers and the like, which people usually lend or give away and are generous with. </w:t>
            </w:r>
          </w:p>
          <w:p w14:paraId="65E22D12" w14:textId="0B875158" w:rsidR="00352C9A" w:rsidRPr="00742BEB" w:rsidRDefault="00266C8F" w:rsidP="00742BEB">
            <w:pPr>
              <w:bidi w:val="0"/>
              <w:spacing w:after="0" w:line="288" w:lineRule="auto"/>
              <w:jc w:val="both"/>
              <w:rPr>
                <w:rFonts w:asciiTheme="majorBidi" w:eastAsia="Times New Roman" w:hAnsiTheme="majorBidi" w:cstheme="majorBidi"/>
                <w:sz w:val="24"/>
                <w:szCs w:val="24"/>
                <w:rtl/>
              </w:rPr>
            </w:pPr>
            <w:r w:rsidRPr="00742BEB">
              <w:rPr>
                <w:rFonts w:asciiTheme="majorBidi" w:eastAsia="Times New Roman" w:hAnsiTheme="majorBidi" w:cstheme="majorBidi"/>
                <w:sz w:val="24"/>
                <w:szCs w:val="24"/>
              </w:rPr>
              <w:lastRenderedPageBreak/>
              <w:t>But these people -because of their great stinginess- withhold small kindnesses, so how about anything that is more than that?</w:t>
            </w:r>
          </w:p>
        </w:tc>
      </w:tr>
      <w:tr w:rsidR="00352C9A" w:rsidRPr="00A631A2" w14:paraId="2906E711" w14:textId="77777777" w:rsidTr="00352C9A">
        <w:trPr>
          <w:jc w:val="center"/>
        </w:trPr>
        <w:tc>
          <w:tcPr>
            <w:tcW w:w="4672" w:type="dxa"/>
          </w:tcPr>
          <w:p w14:paraId="4E7987D4" w14:textId="30AD6876" w:rsidR="00352C9A" w:rsidRPr="00A631A2" w:rsidRDefault="00C32A35" w:rsidP="00C32A35">
            <w:pPr>
              <w:spacing w:line="560" w:lineRule="exact"/>
              <w:jc w:val="lowKashida"/>
              <w:rPr>
                <w:rFonts w:ascii="Lotus Linotype" w:hAnsi="Lotus Linotype" w:cs="Lotus Linotype"/>
                <w:color w:val="161616"/>
                <w:sz w:val="32"/>
                <w:szCs w:val="32"/>
                <w:rtl/>
              </w:rPr>
            </w:pPr>
            <w:r w:rsidRPr="00C32A35">
              <w:rPr>
                <w:rFonts w:ascii="Lotus Linotype" w:hAnsi="Lotus Linotype" w:cs="Lotus Linotype"/>
                <w:color w:val="000000"/>
                <w:sz w:val="32"/>
                <w:szCs w:val="32"/>
                <w:rtl/>
              </w:rPr>
              <w:lastRenderedPageBreak/>
              <w:t>وفي هذه السُّورة الحثُّ على إطعام اليتيم والمساكين، والتَّحضيض على ذلك، ومراعاة الصَّلاة، والمحافظة عليها، وعلى الإخلاص فيها، وفي سائر الأعمال، والحثُّ على فعل المعروف، وبذل الأمور الخفيفة كعارية الإناء والدَّلو والكتاب ونحو ذلك؛ لأنَّ الله ذمَّ من لم يفعل ذلك، والله سبحانه أعلم.</w:t>
            </w:r>
          </w:p>
        </w:tc>
        <w:tc>
          <w:tcPr>
            <w:tcW w:w="4393" w:type="dxa"/>
          </w:tcPr>
          <w:p w14:paraId="2ABC9238" w14:textId="77777777" w:rsidR="00266C8F" w:rsidRPr="00742BEB" w:rsidRDefault="00266C8F" w:rsidP="00742BEB">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t xml:space="preserve">This soorah is urging people to show kindness towards orphans and the needy, and to encourage others to do likewise, to pay attention to the prayer and pray regularly, and to be sincere in one’s prayer and in all one’s deeds. </w:t>
            </w:r>
          </w:p>
          <w:p w14:paraId="275CAA88" w14:textId="1D665EFD" w:rsidR="00352C9A" w:rsidRPr="00742BEB" w:rsidRDefault="00266C8F" w:rsidP="00742BEB">
            <w:pPr>
              <w:bidi w:val="0"/>
              <w:spacing w:after="0" w:line="288" w:lineRule="auto"/>
              <w:jc w:val="both"/>
              <w:rPr>
                <w:rFonts w:asciiTheme="majorBidi" w:eastAsia="Times New Roman" w:hAnsiTheme="majorBidi" w:cstheme="majorBidi"/>
                <w:sz w:val="24"/>
                <w:szCs w:val="24"/>
                <w:rtl/>
              </w:rPr>
            </w:pPr>
            <w:r w:rsidRPr="00742BEB">
              <w:rPr>
                <w:rFonts w:asciiTheme="majorBidi" w:eastAsia="Times New Roman" w:hAnsiTheme="majorBidi" w:cstheme="majorBidi"/>
                <w:sz w:val="24"/>
                <w:szCs w:val="24"/>
              </w:rPr>
              <w:t>It also urges people to do acts</w:t>
            </w:r>
            <w:r w:rsidR="00742BEB">
              <w:rPr>
                <w:rFonts w:asciiTheme="majorBidi" w:eastAsia="Times New Roman" w:hAnsiTheme="majorBidi" w:cstheme="majorBidi"/>
                <w:sz w:val="24"/>
                <w:szCs w:val="24"/>
              </w:rPr>
              <w:t xml:space="preserve"> of </w:t>
            </w:r>
            <w:r w:rsidRPr="00742BEB">
              <w:rPr>
                <w:rFonts w:asciiTheme="majorBidi" w:eastAsia="Times New Roman" w:hAnsiTheme="majorBidi" w:cstheme="majorBidi"/>
                <w:sz w:val="24"/>
                <w:szCs w:val="24"/>
              </w:rPr>
              <w:t>kindness by doing small things, such as lending vessels, buckets, books and the like, because Allah criticises those who do not do that. And Allah (is) knows best what is correct. Praise be to Allah, the Lord of the worlds.</w:t>
            </w:r>
          </w:p>
        </w:tc>
      </w:tr>
    </w:tbl>
    <w:p w14:paraId="3C3F9007" w14:textId="77777777" w:rsidR="00D86489" w:rsidRDefault="00D86489" w:rsidP="000D1618">
      <w:pPr>
        <w:spacing w:after="0" w:line="240" w:lineRule="auto"/>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742BEB" w:rsidRPr="00A631A2" w14:paraId="77D9A9CF" w14:textId="77777777" w:rsidTr="00053D7B">
        <w:trPr>
          <w:jc w:val="center"/>
        </w:trPr>
        <w:tc>
          <w:tcPr>
            <w:tcW w:w="9065" w:type="dxa"/>
            <w:gridSpan w:val="2"/>
            <w:shd w:val="pct50" w:color="D9E2F3" w:themeColor="accent1" w:themeTint="33" w:fill="auto"/>
          </w:tcPr>
          <w:p w14:paraId="60DF76B3" w14:textId="5C039E76" w:rsidR="00742BEB" w:rsidRPr="00A631A2" w:rsidRDefault="00742BEB" w:rsidP="00352C9A">
            <w:pPr>
              <w:jc w:val="center"/>
              <w:rPr>
                <w:rFonts w:ascii="Lotus Linotype" w:hAnsi="Lotus Linotype" w:cs="Lotus Linotype"/>
                <w:color w:val="161616"/>
                <w:sz w:val="32"/>
                <w:szCs w:val="32"/>
                <w:rtl/>
              </w:rPr>
            </w:pPr>
            <w:bookmarkStart w:id="23" w:name="_Toc81500030"/>
            <w:r w:rsidRPr="00860A29">
              <w:rPr>
                <w:rFonts w:cs="Generator 2005" w:hint="cs"/>
                <w:color w:val="2F5496" w:themeColor="accent1" w:themeShade="BF"/>
                <w:sz w:val="32"/>
                <w:szCs w:val="32"/>
                <w:rtl/>
              </w:rPr>
              <w:t>[تفسير سورة الكوثر وهي مكِّيَّةٌ]</w:t>
            </w:r>
            <w:bookmarkEnd w:id="23"/>
          </w:p>
        </w:tc>
      </w:tr>
      <w:tr w:rsidR="00742BEB" w:rsidRPr="00A631A2" w14:paraId="5104A5A0" w14:textId="77777777" w:rsidTr="00B51241">
        <w:trPr>
          <w:jc w:val="center"/>
        </w:trPr>
        <w:tc>
          <w:tcPr>
            <w:tcW w:w="9065" w:type="dxa"/>
            <w:gridSpan w:val="2"/>
          </w:tcPr>
          <w:p w14:paraId="6DDC6130" w14:textId="77777777" w:rsidR="00742BEB" w:rsidRPr="00C32A35" w:rsidRDefault="00742BEB" w:rsidP="00C32A35">
            <w:pPr>
              <w:autoSpaceDE w:val="0"/>
              <w:spacing w:line="480" w:lineRule="exact"/>
              <w:jc w:val="center"/>
              <w:rPr>
                <w:color w:val="2F5496" w:themeColor="accent1" w:themeShade="BF"/>
                <w:sz w:val="24"/>
                <w:szCs w:val="24"/>
              </w:rPr>
            </w:pPr>
            <w:r w:rsidRPr="00C32A35">
              <w:rPr>
                <w:rFonts w:ascii="QCF_BSML" w:hAnsi="QCF_BSML" w:cs="QCF_BSML"/>
                <w:color w:val="2F5496" w:themeColor="accent1" w:themeShade="BF"/>
                <w:sz w:val="32"/>
                <w:szCs w:val="32"/>
                <w:rtl/>
              </w:rPr>
              <w:t>ﭑ ﭒ ﭓ</w:t>
            </w:r>
          </w:p>
          <w:p w14:paraId="64635018" w14:textId="3A89614E" w:rsidR="00742BEB" w:rsidRPr="00A631A2" w:rsidRDefault="00742BEB" w:rsidP="00352C9A">
            <w:pPr>
              <w:jc w:val="center"/>
              <w:rPr>
                <w:rFonts w:ascii="Lotus Linotype" w:hAnsi="Lotus Linotype" w:cs="Lotus Linotype"/>
                <w:color w:val="161616"/>
                <w:sz w:val="32"/>
                <w:szCs w:val="32"/>
                <w:rtl/>
              </w:rPr>
            </w:pPr>
            <w:r w:rsidRPr="00C32A35">
              <w:rPr>
                <w:rFonts w:ascii="Lotus Linotype" w:hAnsi="Lotus Linotype" w:cs="Lotus Linotype"/>
                <w:color w:val="2F5496" w:themeColor="accent1" w:themeShade="BF"/>
                <w:sz w:val="32"/>
                <w:szCs w:val="32"/>
                <w:rtl/>
              </w:rPr>
              <w:t>﴿</w:t>
            </w:r>
            <w:r w:rsidRPr="00C32A35">
              <w:rPr>
                <w:rFonts w:ascii="QCF_BSML" w:hAnsi="QCF_BSML" w:cs="QCF_BSML"/>
                <w:color w:val="2F5496" w:themeColor="accent1" w:themeShade="BF"/>
                <w:sz w:val="32"/>
                <w:szCs w:val="32"/>
                <w:rtl/>
              </w:rPr>
              <w:t xml:space="preserve"> </w:t>
            </w:r>
            <w:r w:rsidRPr="00C32A35">
              <w:rPr>
                <w:rFonts w:ascii="QCF_P602" w:hAnsi="QCF_P602" w:cs="QCF_P602"/>
                <w:color w:val="2F5496" w:themeColor="accent1" w:themeShade="BF"/>
                <w:sz w:val="32"/>
                <w:szCs w:val="32"/>
                <w:rtl/>
              </w:rPr>
              <w:t>ﮆ     ﮇ   ﮈ   ﮉ   ﮊ   ﮋ   ﮌ      ﮍ    ﮎ      ﮏ   ﮐ   ﮑ     ﮒ</w:t>
            </w:r>
            <w:r w:rsidRPr="00C32A35">
              <w:rPr>
                <w:rFonts w:ascii="Lotus Linotype" w:hAnsi="Lotus Linotype" w:cs="Lotus Linotype"/>
                <w:color w:val="2F5496" w:themeColor="accent1" w:themeShade="BF"/>
                <w:sz w:val="32"/>
                <w:szCs w:val="32"/>
                <w:rtl/>
              </w:rPr>
              <w:t>﴾.</w:t>
            </w:r>
          </w:p>
        </w:tc>
      </w:tr>
      <w:tr w:rsidR="00352C9A" w:rsidRPr="00A631A2" w14:paraId="48A31F4A" w14:textId="77777777" w:rsidTr="00352C9A">
        <w:trPr>
          <w:jc w:val="center"/>
        </w:trPr>
        <w:tc>
          <w:tcPr>
            <w:tcW w:w="4672" w:type="dxa"/>
          </w:tcPr>
          <w:p w14:paraId="3A52BD19" w14:textId="46AF91E7" w:rsidR="00352C9A" w:rsidRPr="00A631A2" w:rsidRDefault="00C32A35" w:rsidP="00C32A35">
            <w:pPr>
              <w:spacing w:line="560" w:lineRule="exact"/>
              <w:jc w:val="lowKashida"/>
              <w:rPr>
                <w:rFonts w:ascii="Lotus Linotype" w:hAnsi="Lotus Linotype" w:cs="Lotus Linotype"/>
                <w:color w:val="161616"/>
                <w:sz w:val="32"/>
                <w:szCs w:val="32"/>
                <w:rtl/>
              </w:rPr>
            </w:pPr>
            <w:r w:rsidRPr="00C32A35">
              <w:rPr>
                <w:rFonts w:ascii="Lotus Linotype" w:hAnsi="Lotus Linotype" w:cs="Lotus Linotype"/>
                <w:color w:val="2F5496" w:themeColor="accent1" w:themeShade="BF"/>
                <w:sz w:val="32"/>
                <w:szCs w:val="32"/>
                <w:rtl/>
              </w:rPr>
              <w:t>(1)</w:t>
            </w:r>
            <w:r w:rsidRPr="00C32A35">
              <w:rPr>
                <w:rFonts w:ascii="Lotus Linotype" w:hAnsi="Lotus Linotype" w:cs="Lotus Linotype"/>
                <w:color w:val="000000"/>
                <w:sz w:val="32"/>
                <w:szCs w:val="32"/>
                <w:rtl/>
              </w:rPr>
              <w:t xml:space="preserve"> يقول الله تعالى لنبيِّه محمَّدٍ ﷺ ممتنًّا عليه: ﴿</w:t>
            </w:r>
            <w:r w:rsidRPr="00C32A35">
              <w:rPr>
                <w:rFonts w:ascii="QCF_P602" w:hAnsi="QCF_P602" w:cs="QCF_P602"/>
                <w:color w:val="7030A0"/>
                <w:sz w:val="32"/>
                <w:szCs w:val="32"/>
                <w:rtl/>
              </w:rPr>
              <w:t xml:space="preserve"> </w:t>
            </w:r>
            <w:r w:rsidRPr="00C32A35">
              <w:rPr>
                <w:rFonts w:ascii="QCF_P602" w:hAnsi="QCF_P602" w:cs="QCF_P602"/>
                <w:color w:val="2F5496" w:themeColor="accent1" w:themeShade="BF"/>
                <w:sz w:val="32"/>
                <w:szCs w:val="32"/>
                <w:rtl/>
              </w:rPr>
              <w:t>ﮆ     ﮇ   ﮈ</w:t>
            </w:r>
            <w:r w:rsidRPr="00C32A35">
              <w:rPr>
                <w:rFonts w:ascii="Lotus Linotype" w:hAnsi="Lotus Linotype" w:cs="Lotus Linotype"/>
                <w:color w:val="000000"/>
                <w:sz w:val="32"/>
                <w:szCs w:val="32"/>
                <w:rtl/>
              </w:rPr>
              <w:t>﴾ أي: الخير الكثير والفضل الغزير، الَّذي من جملته ما يعطيه اللهُ لنبيِّه ﷺ يوم القيامة من النَّهر الَّذي يُقال له: الكوثر، ومن الحوض طولُه شهرٌ وعرضُه شهرٌ، ماؤه أشدُّ بياضًا من اللَّبن، وأحلى من العسل، آنيته عدد نجوم السَّماء في كثرتها واستنارتها، من شرب منه شربةً لم يظمأ بعدها أبدًا.</w:t>
            </w:r>
          </w:p>
        </w:tc>
        <w:tc>
          <w:tcPr>
            <w:tcW w:w="4393" w:type="dxa"/>
          </w:tcPr>
          <w:p w14:paraId="10CDE39B" w14:textId="7BC47C20" w:rsidR="00266C8F" w:rsidRPr="00742BEB" w:rsidRDefault="00266C8F" w:rsidP="00742BEB">
            <w:pPr>
              <w:bidi w:val="0"/>
              <w:spacing w:after="0" w:line="288" w:lineRule="auto"/>
              <w:jc w:val="both"/>
              <w:rPr>
                <w:rFonts w:asciiTheme="majorBidi" w:eastAsia="Times New Roman" w:hAnsiTheme="majorBidi" w:cstheme="majorBidi"/>
                <w:sz w:val="24"/>
                <w:szCs w:val="24"/>
              </w:rPr>
            </w:pPr>
            <w:r w:rsidRPr="00D86489">
              <w:rPr>
                <w:rFonts w:asciiTheme="majorBidi" w:eastAsia="Times New Roman" w:hAnsiTheme="majorBidi" w:cstheme="majorBidi"/>
                <w:b/>
                <w:bCs/>
                <w:color w:val="2F5496" w:themeColor="accent1" w:themeShade="BF"/>
                <w:sz w:val="24"/>
                <w:szCs w:val="24"/>
              </w:rPr>
              <w:t>(1)</w:t>
            </w:r>
            <w:r w:rsidRPr="00742BEB">
              <w:rPr>
                <w:rFonts w:asciiTheme="majorBidi" w:eastAsia="Times New Roman" w:hAnsiTheme="majorBidi" w:cstheme="majorBidi"/>
                <w:sz w:val="24"/>
                <w:szCs w:val="24"/>
              </w:rPr>
              <w:t xml:space="preserve"> Here Allah </w:t>
            </w:r>
            <w:r w:rsidR="00D86489">
              <w:rPr>
                <w:rFonts w:asciiTheme="majorBidi" w:eastAsia="Times New Roman" w:hAnsiTheme="majorBidi" w:cstheme="majorBidi"/>
                <w:sz w:val="24"/>
                <w:szCs w:val="24"/>
              </w:rPr>
              <w:t>The Almighty</w:t>
            </w:r>
            <w:r w:rsidRPr="00742BEB">
              <w:rPr>
                <w:rFonts w:asciiTheme="majorBidi" w:eastAsia="Times New Roman" w:hAnsiTheme="majorBidi" w:cstheme="majorBidi"/>
                <w:sz w:val="24"/>
                <w:szCs w:val="24"/>
              </w:rPr>
              <w:t xml:space="preserve"> says to His Prophet Muhammad (</w:t>
            </w:r>
            <w:r w:rsidR="00D86489">
              <w:rPr>
                <w:rFonts w:asciiTheme="majorBidi" w:eastAsia="Times New Roman" w:hAnsiTheme="majorBidi" w:cstheme="majorBidi"/>
                <w:sz w:val="24"/>
                <w:szCs w:val="24"/>
              </w:rPr>
              <w:t>peace and blessing be upon him</w:t>
            </w:r>
            <w:r w:rsidRPr="00742BEB">
              <w:rPr>
                <w:rFonts w:asciiTheme="majorBidi" w:eastAsia="Times New Roman" w:hAnsiTheme="majorBidi" w:cstheme="majorBidi"/>
                <w:sz w:val="24"/>
                <w:szCs w:val="24"/>
              </w:rPr>
              <w:t>), reminding him</w:t>
            </w:r>
            <w:r w:rsidR="00742BEB">
              <w:rPr>
                <w:rFonts w:asciiTheme="majorBidi" w:eastAsia="Times New Roman" w:hAnsiTheme="majorBidi" w:cstheme="majorBidi"/>
                <w:sz w:val="24"/>
                <w:szCs w:val="24"/>
              </w:rPr>
              <w:t xml:space="preserve"> of </w:t>
            </w:r>
            <w:r w:rsidRPr="00742BEB">
              <w:rPr>
                <w:rFonts w:asciiTheme="majorBidi" w:eastAsia="Times New Roman" w:hAnsiTheme="majorBidi" w:cstheme="majorBidi"/>
                <w:sz w:val="24"/>
                <w:szCs w:val="24"/>
              </w:rPr>
              <w:t xml:space="preserve">His favours to him: </w:t>
            </w:r>
            <w:r w:rsidR="00D86489" w:rsidRPr="00D86489">
              <w:rPr>
                <w:rFonts w:asciiTheme="majorBidi" w:eastAsia="Times New Roman" w:hAnsiTheme="majorBidi" w:cstheme="majorBidi"/>
                <w:b/>
                <w:bCs/>
                <w:color w:val="2F5496" w:themeColor="accent1" w:themeShade="BF"/>
                <w:sz w:val="24"/>
                <w:szCs w:val="24"/>
              </w:rPr>
              <w:t>“</w:t>
            </w:r>
            <w:r w:rsidRPr="00D86489">
              <w:rPr>
                <w:rFonts w:asciiTheme="majorBidi" w:eastAsia="Times New Roman" w:hAnsiTheme="majorBidi" w:cstheme="majorBidi"/>
                <w:b/>
                <w:bCs/>
                <w:color w:val="2F5496" w:themeColor="accent1" w:themeShade="BF"/>
                <w:sz w:val="24"/>
                <w:szCs w:val="24"/>
              </w:rPr>
              <w:t>Verily We have granted you [O Muhammad] abundance [al-kawthar]</w:t>
            </w:r>
            <w:r w:rsidR="00D86489" w:rsidRPr="00D86489">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that is, much goodness and great favours, among which is what Allah will grant to His Prophet (</w:t>
            </w:r>
            <w:r w:rsidR="00D86489">
              <w:rPr>
                <w:rFonts w:asciiTheme="majorBidi" w:eastAsia="Times New Roman" w:hAnsiTheme="majorBidi" w:cstheme="majorBidi"/>
                <w:sz w:val="24"/>
                <w:szCs w:val="24"/>
              </w:rPr>
              <w:t>peace and blessing be upon him</w:t>
            </w:r>
            <w:r w:rsidRPr="00742BEB">
              <w:rPr>
                <w:rFonts w:asciiTheme="majorBidi" w:eastAsia="Times New Roman" w:hAnsiTheme="majorBidi" w:cstheme="majorBidi"/>
                <w:sz w:val="24"/>
                <w:szCs w:val="24"/>
              </w:rPr>
              <w:t xml:space="preserve">) on the Day of Resurrection of the river which is called al-Kawthar. </w:t>
            </w:r>
          </w:p>
          <w:p w14:paraId="132D36FC" w14:textId="3BDAD641" w:rsidR="00352C9A" w:rsidRPr="00742BEB" w:rsidRDefault="00266C8F" w:rsidP="00D86489">
            <w:pPr>
              <w:bidi w:val="0"/>
              <w:spacing w:after="0" w:line="288" w:lineRule="auto"/>
              <w:jc w:val="both"/>
              <w:rPr>
                <w:rFonts w:asciiTheme="majorBidi" w:eastAsia="Times New Roman" w:hAnsiTheme="majorBidi" w:cstheme="majorBidi"/>
                <w:sz w:val="24"/>
                <w:szCs w:val="24"/>
                <w:rtl/>
              </w:rPr>
            </w:pPr>
            <w:r w:rsidRPr="00742BEB">
              <w:rPr>
                <w:rFonts w:asciiTheme="majorBidi" w:eastAsia="Times New Roman" w:hAnsiTheme="majorBidi" w:cstheme="majorBidi"/>
                <w:sz w:val="24"/>
                <w:szCs w:val="24"/>
              </w:rPr>
              <w:t>He will also grant him the Cistern (al-hawd), the length of which is a month’s journey, as is its width; its water is whiter than milk and sweeter than honey, and its vessels are like the stars of the sky in their number and brightness. Whoever takes one sip from it will never ever thirst again.</w:t>
            </w:r>
          </w:p>
        </w:tc>
      </w:tr>
      <w:tr w:rsidR="00352C9A" w:rsidRPr="00A631A2" w14:paraId="4AC12426" w14:textId="77777777" w:rsidTr="00352C9A">
        <w:trPr>
          <w:jc w:val="center"/>
        </w:trPr>
        <w:tc>
          <w:tcPr>
            <w:tcW w:w="4672" w:type="dxa"/>
          </w:tcPr>
          <w:p w14:paraId="158E279C" w14:textId="5D0E4301" w:rsidR="00352C9A" w:rsidRPr="00A631A2" w:rsidRDefault="00C32A35" w:rsidP="00C32A35">
            <w:pPr>
              <w:spacing w:line="560" w:lineRule="exact"/>
              <w:jc w:val="lowKashida"/>
              <w:rPr>
                <w:rFonts w:ascii="Lotus Linotype" w:hAnsi="Lotus Linotype" w:cs="Lotus Linotype"/>
                <w:color w:val="161616"/>
                <w:sz w:val="32"/>
                <w:szCs w:val="32"/>
                <w:rtl/>
              </w:rPr>
            </w:pPr>
            <w:r w:rsidRPr="00C32A35">
              <w:rPr>
                <w:rFonts w:ascii="Lotus Linotype" w:hAnsi="Lotus Linotype" w:cs="Lotus Linotype"/>
                <w:color w:val="2F5496" w:themeColor="accent1" w:themeShade="BF"/>
                <w:sz w:val="32"/>
                <w:szCs w:val="32"/>
                <w:rtl/>
              </w:rPr>
              <w:lastRenderedPageBreak/>
              <w:t>(2)</w:t>
            </w:r>
            <w:r w:rsidRPr="00C32A35">
              <w:rPr>
                <w:rFonts w:ascii="Lotus Linotype" w:hAnsi="Lotus Linotype" w:cs="Lotus Linotype"/>
                <w:color w:val="000000"/>
                <w:sz w:val="32"/>
                <w:szCs w:val="32"/>
                <w:rtl/>
              </w:rPr>
              <w:t xml:space="preserve"> ولـمَّا ذكر مِنَّتَه عليه أمَرَهُ بشكرها، فقال: ﴿</w:t>
            </w:r>
            <w:r w:rsidRPr="00C32A35">
              <w:rPr>
                <w:rFonts w:ascii="QCF_P602" w:hAnsi="QCF_P602" w:cs="QCF_P602"/>
                <w:color w:val="2F5496" w:themeColor="accent1" w:themeShade="BF"/>
                <w:sz w:val="32"/>
                <w:szCs w:val="32"/>
                <w:rtl/>
              </w:rPr>
              <w:t xml:space="preserve">ﮊ   ﮋ   ﮌ </w:t>
            </w:r>
            <w:r w:rsidRPr="00C32A35">
              <w:rPr>
                <w:rFonts w:ascii="Lotus Linotype" w:hAnsi="Lotus Linotype" w:cs="Lotus Linotype"/>
                <w:color w:val="000000"/>
                <w:sz w:val="32"/>
                <w:szCs w:val="32"/>
                <w:rtl/>
              </w:rPr>
              <w:t>﴾ خصَّ هاتين العبادتين بالذِّكر لأنَّهما أفضل العبادات وأجلُّ القربات، ولأنَّ الصلاة تتضمَّن الخضوع في القلب والجوارح لله، وتنقله في أنواع العبوديَّة، وفي النَّحر تقرُّبٌ إلى الله بأفضل ما عند العبد من النَّحائر، وإخراجٌ للمال الَّذي جُبِلَت النُّفوس على محبَّته والشُّحِّ به.</w:t>
            </w:r>
          </w:p>
        </w:tc>
        <w:tc>
          <w:tcPr>
            <w:tcW w:w="4393" w:type="dxa"/>
          </w:tcPr>
          <w:p w14:paraId="41593354" w14:textId="66A5589C" w:rsidR="00266C8F" w:rsidRPr="00742BEB" w:rsidRDefault="00266C8F" w:rsidP="00742BEB">
            <w:pPr>
              <w:bidi w:val="0"/>
              <w:spacing w:after="0" w:line="288" w:lineRule="auto"/>
              <w:jc w:val="both"/>
              <w:rPr>
                <w:rFonts w:asciiTheme="majorBidi" w:eastAsia="Times New Roman" w:hAnsiTheme="majorBidi" w:cstheme="majorBidi"/>
                <w:sz w:val="24"/>
                <w:szCs w:val="24"/>
              </w:rPr>
            </w:pPr>
            <w:r w:rsidRPr="00D86489">
              <w:rPr>
                <w:rFonts w:asciiTheme="majorBidi" w:eastAsia="Times New Roman" w:hAnsiTheme="majorBidi" w:cstheme="majorBidi"/>
                <w:b/>
                <w:bCs/>
                <w:color w:val="2F5496" w:themeColor="accent1" w:themeShade="BF"/>
                <w:sz w:val="24"/>
                <w:szCs w:val="24"/>
              </w:rPr>
              <w:t>(2)</w:t>
            </w:r>
            <w:r w:rsidRPr="00742BEB">
              <w:rPr>
                <w:rFonts w:asciiTheme="majorBidi" w:eastAsia="Times New Roman" w:hAnsiTheme="majorBidi" w:cstheme="majorBidi"/>
                <w:sz w:val="24"/>
                <w:szCs w:val="24"/>
              </w:rPr>
              <w:t xml:space="preserve"> Having mentioned His favours to him, He commands him to give thanks for them, as He says:</w:t>
            </w:r>
            <w:r w:rsidR="00D86489">
              <w:rPr>
                <w:rFonts w:asciiTheme="majorBidi" w:eastAsia="Times New Roman" w:hAnsiTheme="majorBidi" w:cstheme="majorBidi"/>
                <w:sz w:val="24"/>
                <w:szCs w:val="24"/>
              </w:rPr>
              <w:t xml:space="preserve"> </w:t>
            </w:r>
            <w:r w:rsidR="00D86489" w:rsidRPr="007D6D04">
              <w:rPr>
                <w:rFonts w:asciiTheme="majorBidi" w:eastAsia="Times New Roman" w:hAnsiTheme="majorBidi" w:cstheme="majorBidi"/>
                <w:b/>
                <w:bCs/>
                <w:color w:val="2F5496" w:themeColor="accent1" w:themeShade="BF"/>
                <w:sz w:val="24"/>
                <w:szCs w:val="24"/>
              </w:rPr>
              <w:t>“</w:t>
            </w:r>
            <w:r w:rsidRPr="007D6D04">
              <w:rPr>
                <w:rFonts w:asciiTheme="majorBidi" w:eastAsia="Times New Roman" w:hAnsiTheme="majorBidi" w:cstheme="majorBidi"/>
                <w:b/>
                <w:bCs/>
                <w:color w:val="2F5496" w:themeColor="accent1" w:themeShade="BF"/>
                <w:sz w:val="24"/>
                <w:szCs w:val="24"/>
              </w:rPr>
              <w:t>so pray to your Lord and offer your sacrifice to Him alone</w:t>
            </w:r>
            <w:r w:rsidR="00D86489" w:rsidRPr="007D6D04">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these two acts of worship are singled out for mention, because they are among the best and greatest acts of worship that bring one closer to Allah. In prayer one feels humility before Allah and shows it physically, for prayer demonstrates submission and servitude to Him. </w:t>
            </w:r>
          </w:p>
          <w:p w14:paraId="1612F46F" w14:textId="77777777" w:rsidR="00266C8F" w:rsidRPr="00742BEB" w:rsidRDefault="00266C8F" w:rsidP="00742BEB">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t xml:space="preserve">In the case of sacrifice, one draws closer to Allah with the best quality of sacrificial animals that one possesses, giving wealth that one has a natural inclination to love and want to keep to oneself. </w:t>
            </w:r>
          </w:p>
          <w:p w14:paraId="09924080" w14:textId="77777777" w:rsidR="00352C9A" w:rsidRPr="00742BEB" w:rsidRDefault="00352C9A" w:rsidP="00742BEB">
            <w:pPr>
              <w:bidi w:val="0"/>
              <w:spacing w:after="0" w:line="288" w:lineRule="auto"/>
              <w:jc w:val="both"/>
              <w:rPr>
                <w:rFonts w:asciiTheme="majorBidi" w:eastAsia="Times New Roman" w:hAnsiTheme="majorBidi" w:cstheme="majorBidi"/>
                <w:sz w:val="24"/>
                <w:szCs w:val="24"/>
                <w:rtl/>
              </w:rPr>
            </w:pPr>
          </w:p>
        </w:tc>
      </w:tr>
      <w:tr w:rsidR="00352C9A" w:rsidRPr="00A631A2" w14:paraId="47314B5D" w14:textId="77777777" w:rsidTr="00352C9A">
        <w:trPr>
          <w:jc w:val="center"/>
        </w:trPr>
        <w:tc>
          <w:tcPr>
            <w:tcW w:w="4672" w:type="dxa"/>
          </w:tcPr>
          <w:p w14:paraId="6E94A1BD" w14:textId="2A38574C" w:rsidR="00352C9A" w:rsidRPr="00A631A2" w:rsidRDefault="00C32A35" w:rsidP="00C32A35">
            <w:pPr>
              <w:spacing w:line="560" w:lineRule="exact"/>
              <w:jc w:val="lowKashida"/>
              <w:rPr>
                <w:rFonts w:ascii="Lotus Linotype" w:hAnsi="Lotus Linotype" w:cs="Lotus Linotype"/>
                <w:color w:val="161616"/>
                <w:sz w:val="32"/>
                <w:szCs w:val="32"/>
                <w:rtl/>
              </w:rPr>
            </w:pPr>
            <w:r w:rsidRPr="00C32A35">
              <w:rPr>
                <w:rFonts w:ascii="Lotus Linotype" w:hAnsi="Lotus Linotype" w:cs="Lotus Linotype"/>
                <w:color w:val="2F5496" w:themeColor="accent1" w:themeShade="BF"/>
                <w:sz w:val="32"/>
                <w:szCs w:val="32"/>
                <w:rtl/>
              </w:rPr>
              <w:t>(3)</w:t>
            </w:r>
            <w:r w:rsidRPr="00C32A35">
              <w:rPr>
                <w:rFonts w:ascii="Lotus Linotype" w:hAnsi="Lotus Linotype" w:cs="Lotus Linotype"/>
                <w:color w:val="000000"/>
                <w:sz w:val="32"/>
                <w:szCs w:val="32"/>
                <w:rtl/>
              </w:rPr>
              <w:t xml:space="preserve"> ﴿</w:t>
            </w:r>
            <w:r w:rsidRPr="00C32A35">
              <w:rPr>
                <w:rFonts w:ascii="QCF_P602" w:hAnsi="QCF_P602" w:cs="QCF_P602"/>
                <w:color w:val="7030A0"/>
                <w:sz w:val="32"/>
                <w:szCs w:val="32"/>
                <w:rtl/>
              </w:rPr>
              <w:t xml:space="preserve"> </w:t>
            </w:r>
            <w:r w:rsidRPr="00C32A35">
              <w:rPr>
                <w:rFonts w:ascii="QCF_P602" w:hAnsi="QCF_P602" w:cs="QCF_P602"/>
                <w:color w:val="2F5496" w:themeColor="accent1" w:themeShade="BF"/>
                <w:sz w:val="32"/>
                <w:szCs w:val="32"/>
                <w:rtl/>
              </w:rPr>
              <w:t>ﮎ      ﮏ</w:t>
            </w:r>
            <w:r w:rsidRPr="00C32A35">
              <w:rPr>
                <w:rFonts w:ascii="Lotus Linotype" w:hAnsi="Lotus Linotype" w:cs="Lotus Linotype"/>
                <w:color w:val="000000"/>
                <w:sz w:val="32"/>
                <w:szCs w:val="32"/>
                <w:rtl/>
              </w:rPr>
              <w:t>﴾ أي: مبغضك وذامَّك ومتنقِّصك ﴿</w:t>
            </w:r>
            <w:r w:rsidRPr="00C32A35">
              <w:rPr>
                <w:rFonts w:ascii="QCF_P602" w:hAnsi="QCF_P602" w:cs="QCF_P602"/>
                <w:color w:val="7030A0"/>
                <w:sz w:val="32"/>
                <w:szCs w:val="32"/>
                <w:rtl/>
              </w:rPr>
              <w:t xml:space="preserve"> </w:t>
            </w:r>
            <w:r w:rsidRPr="00C32A35">
              <w:rPr>
                <w:rFonts w:ascii="QCF_P602" w:hAnsi="QCF_P602" w:cs="QCF_P602"/>
                <w:color w:val="2F5496" w:themeColor="accent1" w:themeShade="BF"/>
                <w:sz w:val="32"/>
                <w:szCs w:val="32"/>
                <w:rtl/>
              </w:rPr>
              <w:t>ﮐ   ﮑ</w:t>
            </w:r>
            <w:r w:rsidRPr="00C32A35">
              <w:rPr>
                <w:rFonts w:ascii="Lotus Linotype" w:hAnsi="Lotus Linotype" w:cs="Lotus Linotype"/>
                <w:color w:val="000000"/>
                <w:sz w:val="32"/>
                <w:szCs w:val="32"/>
                <w:rtl/>
              </w:rPr>
              <w:t>﴾ أي: المقطوع من كلِّ خيرٍ، مقطوعُ العمل مقطوعُ الذِّكر، وأمَّا محمَّدٌ ﷺ فهو الكامل حقًّا، الَّذي له الكمال الممكن للمخلوق من رفع الذِّكر وكثرة الأنصار والأتباع ﷺ.</w:t>
            </w:r>
          </w:p>
        </w:tc>
        <w:tc>
          <w:tcPr>
            <w:tcW w:w="4393" w:type="dxa"/>
          </w:tcPr>
          <w:p w14:paraId="25809833" w14:textId="21290032" w:rsidR="00266C8F" w:rsidRPr="00742BEB" w:rsidRDefault="00266C8F" w:rsidP="00742BEB">
            <w:pPr>
              <w:bidi w:val="0"/>
              <w:spacing w:after="0" w:line="288" w:lineRule="auto"/>
              <w:jc w:val="both"/>
              <w:rPr>
                <w:rFonts w:asciiTheme="majorBidi" w:eastAsia="Times New Roman" w:hAnsiTheme="majorBidi" w:cstheme="majorBidi"/>
                <w:sz w:val="24"/>
                <w:szCs w:val="24"/>
              </w:rPr>
            </w:pPr>
            <w:r w:rsidRPr="007D6D04">
              <w:rPr>
                <w:rFonts w:asciiTheme="majorBidi" w:eastAsia="Times New Roman" w:hAnsiTheme="majorBidi" w:cstheme="majorBidi"/>
                <w:b/>
                <w:bCs/>
                <w:color w:val="2F5496" w:themeColor="accent1" w:themeShade="BF"/>
                <w:sz w:val="24"/>
                <w:szCs w:val="24"/>
              </w:rPr>
              <w:t xml:space="preserve">(3) </w:t>
            </w:r>
            <w:r w:rsidR="007D6D04" w:rsidRPr="007D6D04">
              <w:rPr>
                <w:rFonts w:asciiTheme="majorBidi" w:eastAsia="Times New Roman" w:hAnsiTheme="majorBidi" w:cstheme="majorBidi"/>
                <w:b/>
                <w:bCs/>
                <w:color w:val="2F5496" w:themeColor="accent1" w:themeShade="BF"/>
                <w:sz w:val="24"/>
                <w:szCs w:val="24"/>
              </w:rPr>
              <w:t>“</w:t>
            </w:r>
            <w:r w:rsidRPr="007D6D04">
              <w:rPr>
                <w:rFonts w:asciiTheme="majorBidi" w:eastAsia="Times New Roman" w:hAnsiTheme="majorBidi" w:cstheme="majorBidi"/>
                <w:b/>
                <w:bCs/>
                <w:color w:val="2F5496" w:themeColor="accent1" w:themeShade="BF"/>
                <w:sz w:val="24"/>
                <w:szCs w:val="24"/>
              </w:rPr>
              <w:t>Verily it is the one who hates you</w:t>
            </w:r>
            <w:r w:rsidR="007D6D04" w:rsidRPr="007D6D04">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that is, the one who despises you, criticises you and shows disrespect towards you</w:t>
            </w:r>
            <w:r w:rsidRPr="00742BEB">
              <w:rPr>
                <w:rFonts w:asciiTheme="majorBidi" w:eastAsia="Times New Roman" w:hAnsiTheme="majorBidi" w:cstheme="majorBidi"/>
                <w:sz w:val="24"/>
                <w:szCs w:val="24"/>
              </w:rPr>
              <w:br/>
            </w:r>
            <w:r w:rsidR="007D6D04" w:rsidRPr="007D6D04">
              <w:rPr>
                <w:rFonts w:asciiTheme="majorBidi" w:eastAsia="Times New Roman" w:hAnsiTheme="majorBidi" w:cstheme="majorBidi"/>
                <w:b/>
                <w:bCs/>
                <w:color w:val="2F5496" w:themeColor="accent1" w:themeShade="BF"/>
                <w:sz w:val="24"/>
                <w:szCs w:val="24"/>
              </w:rPr>
              <w:t>“</w:t>
            </w:r>
            <w:r w:rsidRPr="007D6D04">
              <w:rPr>
                <w:rFonts w:asciiTheme="majorBidi" w:eastAsia="Times New Roman" w:hAnsiTheme="majorBidi" w:cstheme="majorBidi"/>
                <w:b/>
                <w:bCs/>
                <w:color w:val="2F5496" w:themeColor="accent1" w:themeShade="BF"/>
                <w:sz w:val="24"/>
                <w:szCs w:val="24"/>
              </w:rPr>
              <w:t>who is cut off [from all goodness]</w:t>
            </w:r>
            <w:r w:rsidR="007D6D04" w:rsidRPr="007D6D04">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for his deeds will cease and no one will remember him. </w:t>
            </w:r>
          </w:p>
          <w:p w14:paraId="570DCAFE" w14:textId="415C3672" w:rsidR="00352C9A" w:rsidRPr="00742BEB" w:rsidRDefault="00266C8F" w:rsidP="00742BEB">
            <w:pPr>
              <w:bidi w:val="0"/>
              <w:spacing w:after="0" w:line="288" w:lineRule="auto"/>
              <w:jc w:val="both"/>
              <w:rPr>
                <w:rFonts w:asciiTheme="majorBidi" w:eastAsia="Times New Roman" w:hAnsiTheme="majorBidi" w:cstheme="majorBidi"/>
                <w:sz w:val="24"/>
                <w:szCs w:val="24"/>
                <w:rtl/>
              </w:rPr>
            </w:pPr>
            <w:r w:rsidRPr="00742BEB">
              <w:rPr>
                <w:rFonts w:asciiTheme="majorBidi" w:eastAsia="Times New Roman" w:hAnsiTheme="majorBidi" w:cstheme="majorBidi"/>
                <w:sz w:val="24"/>
                <w:szCs w:val="24"/>
              </w:rPr>
              <w:t>As for Muhammad (</w:t>
            </w:r>
            <w:r w:rsidR="007D6D04">
              <w:rPr>
                <w:rFonts w:asciiTheme="majorBidi" w:eastAsia="Times New Roman" w:hAnsiTheme="majorBidi" w:cstheme="majorBidi"/>
                <w:sz w:val="24"/>
                <w:szCs w:val="24"/>
              </w:rPr>
              <w:t>peace and blessing be upon him</w:t>
            </w:r>
            <w:r w:rsidRPr="00742BEB">
              <w:rPr>
                <w:rFonts w:asciiTheme="majorBidi" w:eastAsia="Times New Roman" w:hAnsiTheme="majorBidi" w:cstheme="majorBidi"/>
                <w:sz w:val="24"/>
                <w:szCs w:val="24"/>
              </w:rPr>
              <w:t>), he is the one who is perfect in the true sense of the word, who is to attain all that is possible of perfection in the case of a created being, such as high renown and large number of supporters and followers.</w:t>
            </w:r>
          </w:p>
        </w:tc>
      </w:tr>
    </w:tbl>
    <w:p w14:paraId="4E79C6B1" w14:textId="77777777" w:rsidR="00C32A35" w:rsidRDefault="00C32A35"/>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742BEB" w:rsidRPr="00A631A2" w14:paraId="34863E24" w14:textId="77777777" w:rsidTr="00372235">
        <w:trPr>
          <w:jc w:val="center"/>
        </w:trPr>
        <w:tc>
          <w:tcPr>
            <w:tcW w:w="9065" w:type="dxa"/>
            <w:gridSpan w:val="2"/>
            <w:shd w:val="pct50" w:color="D9E2F3" w:themeColor="accent1" w:themeTint="33" w:fill="auto"/>
          </w:tcPr>
          <w:p w14:paraId="2C9D95BD" w14:textId="0C26D045" w:rsidR="00742BEB" w:rsidRPr="00A631A2" w:rsidRDefault="00742BEB" w:rsidP="00352C9A">
            <w:pPr>
              <w:jc w:val="center"/>
              <w:rPr>
                <w:rFonts w:ascii="Lotus Linotype" w:hAnsi="Lotus Linotype" w:cs="Lotus Linotype"/>
                <w:color w:val="161616"/>
                <w:sz w:val="32"/>
                <w:szCs w:val="32"/>
                <w:rtl/>
              </w:rPr>
            </w:pPr>
            <w:bookmarkStart w:id="24" w:name="_Toc81500031"/>
            <w:r w:rsidRPr="00860A29">
              <w:rPr>
                <w:rFonts w:cs="Generator 2005" w:hint="cs"/>
                <w:color w:val="2F5496" w:themeColor="accent1" w:themeShade="BF"/>
                <w:sz w:val="32"/>
                <w:szCs w:val="32"/>
                <w:rtl/>
              </w:rPr>
              <w:t>[تفسير سورة قل يا أيُّها الكافرون وهي مكِّيَّةٌ]</w:t>
            </w:r>
            <w:bookmarkEnd w:id="24"/>
          </w:p>
        </w:tc>
      </w:tr>
      <w:tr w:rsidR="00742BEB" w:rsidRPr="00A631A2" w14:paraId="05BC8589" w14:textId="77777777" w:rsidTr="00DF41F5">
        <w:trPr>
          <w:jc w:val="center"/>
        </w:trPr>
        <w:tc>
          <w:tcPr>
            <w:tcW w:w="9065" w:type="dxa"/>
            <w:gridSpan w:val="2"/>
          </w:tcPr>
          <w:p w14:paraId="135C166A" w14:textId="77777777" w:rsidR="00742BEB" w:rsidRPr="00C32A35" w:rsidRDefault="00742BEB" w:rsidP="00C32A35">
            <w:pPr>
              <w:autoSpaceDE w:val="0"/>
              <w:spacing w:line="480" w:lineRule="exact"/>
              <w:jc w:val="center"/>
              <w:rPr>
                <w:color w:val="2F5496" w:themeColor="accent1" w:themeShade="BF"/>
                <w:sz w:val="24"/>
                <w:szCs w:val="24"/>
              </w:rPr>
            </w:pPr>
            <w:r w:rsidRPr="00C32A35">
              <w:rPr>
                <w:rFonts w:ascii="QCF_BSML" w:hAnsi="QCF_BSML" w:cs="QCF_BSML"/>
                <w:color w:val="2F5496" w:themeColor="accent1" w:themeShade="BF"/>
                <w:sz w:val="32"/>
                <w:szCs w:val="32"/>
                <w:rtl/>
              </w:rPr>
              <w:t>ﭑ ﭒ ﭓ</w:t>
            </w:r>
          </w:p>
          <w:p w14:paraId="3E9C1ACA" w14:textId="4ED48FB6" w:rsidR="00742BEB" w:rsidRPr="00A631A2" w:rsidRDefault="00742BEB" w:rsidP="00352C9A">
            <w:pPr>
              <w:jc w:val="center"/>
              <w:rPr>
                <w:rFonts w:ascii="Lotus Linotype" w:hAnsi="Lotus Linotype" w:cs="Lotus Linotype"/>
                <w:color w:val="161616"/>
                <w:sz w:val="32"/>
                <w:szCs w:val="32"/>
                <w:rtl/>
              </w:rPr>
            </w:pPr>
            <w:r w:rsidRPr="00C32A35">
              <w:rPr>
                <w:rFonts w:ascii="Lotus Linotype" w:hAnsi="Lotus Linotype" w:cs="Lotus Linotype"/>
                <w:color w:val="2F5496" w:themeColor="accent1" w:themeShade="BF"/>
                <w:sz w:val="32"/>
                <w:szCs w:val="32"/>
                <w:rtl/>
              </w:rPr>
              <w:t>﴿</w:t>
            </w:r>
            <w:r w:rsidRPr="00C32A35">
              <w:rPr>
                <w:rFonts w:ascii="QCF_BSML" w:hAnsi="QCF_BSML" w:cs="QCF_BSML"/>
                <w:color w:val="2F5496" w:themeColor="accent1" w:themeShade="BF"/>
                <w:sz w:val="32"/>
                <w:szCs w:val="32"/>
                <w:rtl/>
              </w:rPr>
              <w:t xml:space="preserve"> </w:t>
            </w:r>
            <w:r w:rsidRPr="00C32A35">
              <w:rPr>
                <w:rFonts w:ascii="QCF_P603" w:hAnsi="QCF_P603" w:cs="QCF_P603"/>
                <w:color w:val="2F5496" w:themeColor="accent1" w:themeShade="BF"/>
                <w:sz w:val="32"/>
                <w:szCs w:val="32"/>
                <w:rtl/>
              </w:rPr>
              <w:t>ﭑ   ﭒ   ﭓ   ﭔ   ﭕ   ﭖ   ﭗ   ﭘ   ﭙ    ﭚ   ﭛ      ﭜ   ﭝ   ﭞ   ﭟ   ﭠ   ﭡ   ﭢ   ﭣ   ﭤ   ﭥ    ﭦ    ﭧ      ﭨ   ﭩ   ﭪ   ﭫ   ﭬ   ﭭ   ﭮ   ﭯ   ﭰ</w:t>
            </w:r>
            <w:r w:rsidRPr="00C32A35">
              <w:rPr>
                <w:rFonts w:ascii="Lotus Linotype" w:hAnsi="Lotus Linotype" w:cs="Lotus Linotype"/>
                <w:color w:val="2F5496" w:themeColor="accent1" w:themeShade="BF"/>
                <w:sz w:val="32"/>
                <w:szCs w:val="32"/>
                <w:rtl/>
              </w:rPr>
              <w:t>﴾.</w:t>
            </w:r>
          </w:p>
        </w:tc>
      </w:tr>
      <w:tr w:rsidR="00352C9A" w:rsidRPr="00A631A2" w14:paraId="1FCABA16" w14:textId="77777777" w:rsidTr="00352C9A">
        <w:trPr>
          <w:jc w:val="center"/>
        </w:trPr>
        <w:tc>
          <w:tcPr>
            <w:tcW w:w="4672" w:type="dxa"/>
          </w:tcPr>
          <w:p w14:paraId="2C5B9D8E" w14:textId="30541A99" w:rsidR="00352C9A" w:rsidRPr="00C32A35" w:rsidRDefault="00C32A35" w:rsidP="00C32A35">
            <w:pPr>
              <w:spacing w:line="560" w:lineRule="exact"/>
              <w:jc w:val="lowKashida"/>
              <w:rPr>
                <w:rFonts w:ascii="Lotus Linotype" w:hAnsi="Lotus Linotype" w:cs="Lotus Linotype"/>
                <w:color w:val="161616"/>
                <w:sz w:val="32"/>
                <w:szCs w:val="32"/>
                <w:rtl/>
              </w:rPr>
            </w:pPr>
            <w:r w:rsidRPr="00C32A35">
              <w:rPr>
                <w:rFonts w:ascii="Lotus Linotype" w:hAnsi="Lotus Linotype" w:cs="Lotus Linotype"/>
                <w:color w:val="2F5496" w:themeColor="accent1" w:themeShade="BF"/>
                <w:sz w:val="32"/>
                <w:szCs w:val="32"/>
                <w:rtl/>
              </w:rPr>
              <w:t>(1-6)</w:t>
            </w:r>
            <w:r w:rsidRPr="00C32A35">
              <w:rPr>
                <w:rFonts w:ascii="Lotus Linotype" w:hAnsi="Lotus Linotype" w:cs="Lotus Linotype"/>
                <w:color w:val="000000"/>
                <w:sz w:val="32"/>
                <w:szCs w:val="32"/>
                <w:rtl/>
              </w:rPr>
              <w:t xml:space="preserve"> أي: قلْ للكافرين معلنًا ومصرِّحًا: ﴿</w:t>
            </w:r>
            <w:r w:rsidRPr="00C32A35">
              <w:rPr>
                <w:rFonts w:ascii="QCF_P603" w:hAnsi="QCF_P603" w:cs="QCF_P603"/>
                <w:color w:val="7030A0"/>
                <w:sz w:val="32"/>
                <w:szCs w:val="32"/>
                <w:rtl/>
              </w:rPr>
              <w:t xml:space="preserve"> </w:t>
            </w:r>
            <w:r w:rsidRPr="00C32A35">
              <w:rPr>
                <w:rFonts w:ascii="QCF_P603" w:hAnsi="QCF_P603" w:cs="QCF_P603"/>
                <w:color w:val="2F5496" w:themeColor="accent1" w:themeShade="BF"/>
                <w:sz w:val="32"/>
                <w:szCs w:val="32"/>
                <w:rtl/>
              </w:rPr>
              <w:t xml:space="preserve">ﭕ   ﭖ   ﭗ   ﭘ  </w:t>
            </w:r>
            <w:r w:rsidRPr="00C32A35">
              <w:rPr>
                <w:rFonts w:ascii="Lotus Linotype" w:hAnsi="Lotus Linotype" w:cs="Lotus Linotype"/>
                <w:color w:val="000000"/>
                <w:sz w:val="32"/>
                <w:szCs w:val="32"/>
                <w:rtl/>
              </w:rPr>
              <w:t xml:space="preserve">﴾ أي: تبرَّأ ممَّا كانوا يعبدون من </w:t>
            </w:r>
            <w:r w:rsidRPr="00C32A35">
              <w:rPr>
                <w:rFonts w:ascii="Lotus Linotype" w:hAnsi="Lotus Linotype" w:cs="Lotus Linotype"/>
                <w:color w:val="000000"/>
                <w:sz w:val="32"/>
                <w:szCs w:val="32"/>
                <w:rtl/>
              </w:rPr>
              <w:lastRenderedPageBreak/>
              <w:t>دون الله ظاهرًا وباطنًا، ﴿</w:t>
            </w:r>
            <w:r w:rsidRPr="00C32A35">
              <w:rPr>
                <w:rFonts w:ascii="QCF_P603" w:hAnsi="QCF_P603" w:cs="QCF_P603"/>
                <w:color w:val="7030A0"/>
                <w:sz w:val="32"/>
                <w:szCs w:val="32"/>
                <w:rtl/>
              </w:rPr>
              <w:t xml:space="preserve"> </w:t>
            </w:r>
            <w:r w:rsidRPr="00C32A35">
              <w:rPr>
                <w:rFonts w:ascii="QCF_P603" w:hAnsi="QCF_P603" w:cs="QCF_P603"/>
                <w:color w:val="2F5496" w:themeColor="accent1" w:themeShade="BF"/>
                <w:sz w:val="32"/>
                <w:szCs w:val="32"/>
                <w:rtl/>
              </w:rPr>
              <w:t>ﭚ   ﭛ      ﭜ   ﭝ   ﭞ</w:t>
            </w:r>
            <w:r w:rsidRPr="00C32A35">
              <w:rPr>
                <w:rFonts w:ascii="Lotus Linotype" w:hAnsi="Lotus Linotype" w:cs="Lotus Linotype"/>
                <w:color w:val="000000"/>
                <w:sz w:val="32"/>
                <w:szCs w:val="32"/>
                <w:rtl/>
              </w:rPr>
              <w:t>﴾ لعدم إخلاصكم في عبادتكم لله، فعبادتُكم له المقترنةُ بالشِّرك لا تُسمَّى عبادةً، وكرَّر ذلك ليدلَّ الأوَّل على عدم وجود الفعل والثاَّني على أنَّ ذلك قد صار وصفًا لازمًا، ولهذا ميَّز بين الفريقين، وفصل بين الطَّائفتين، فقال: ﴿</w:t>
            </w:r>
            <w:r w:rsidRPr="00C32A35">
              <w:rPr>
                <w:rFonts w:ascii="QCF_P603" w:hAnsi="QCF_P603" w:cs="QCF_P603"/>
                <w:color w:val="7030A0"/>
                <w:sz w:val="32"/>
                <w:szCs w:val="32"/>
                <w:rtl/>
              </w:rPr>
              <w:t xml:space="preserve"> </w:t>
            </w:r>
            <w:r w:rsidRPr="00C32A35">
              <w:rPr>
                <w:rFonts w:ascii="QCF_P603" w:hAnsi="QCF_P603" w:cs="QCF_P603"/>
                <w:color w:val="2F5496" w:themeColor="accent1" w:themeShade="BF"/>
                <w:sz w:val="32"/>
                <w:szCs w:val="32"/>
                <w:rtl/>
              </w:rPr>
              <w:t xml:space="preserve">ﭬ   ﭭ   ﭮ   ﭯ  </w:t>
            </w:r>
            <w:r w:rsidRPr="00C32A35">
              <w:rPr>
                <w:rFonts w:ascii="Lotus Linotype" w:hAnsi="Lotus Linotype" w:cs="Lotus Linotype"/>
                <w:color w:val="000000"/>
                <w:sz w:val="32"/>
                <w:szCs w:val="32"/>
                <w:rtl/>
              </w:rPr>
              <w:t>﴾ كما قال تعالى: ﴿</w:t>
            </w:r>
            <w:r w:rsidRPr="00C32A35">
              <w:rPr>
                <w:rFonts w:ascii="QCF_P290" w:eastAsia="Calibri" w:hAnsi="QCF_P290" w:cs="QCF_P290"/>
                <w:color w:val="000000"/>
                <w:sz w:val="32"/>
                <w:szCs w:val="32"/>
                <w:rtl/>
                <w:lang w:val="en-GB" w:eastAsia="en-GB"/>
              </w:rPr>
              <w:t xml:space="preserve"> ﯢ  ﯣ  ﯤ   ﯥ  ﯦ</w:t>
            </w:r>
            <w:r w:rsidRPr="00C32A35">
              <w:rPr>
                <w:rFonts w:ascii="Lotus Linotype" w:hAnsi="Lotus Linotype" w:cs="Lotus Linotype"/>
                <w:color w:val="000000"/>
                <w:sz w:val="32"/>
                <w:szCs w:val="32"/>
                <w:rtl/>
              </w:rPr>
              <w:t>﴾، أنتم بريئون مـمَّا أعمل وأنا بريءٌ مـمَّا تعملون.</w:t>
            </w:r>
          </w:p>
        </w:tc>
        <w:tc>
          <w:tcPr>
            <w:tcW w:w="4393" w:type="dxa"/>
          </w:tcPr>
          <w:p w14:paraId="22FEEADD" w14:textId="129DED97" w:rsidR="00266C8F" w:rsidRPr="00742BEB" w:rsidRDefault="00266C8F" w:rsidP="00742BEB">
            <w:pPr>
              <w:bidi w:val="0"/>
              <w:spacing w:after="0" w:line="288" w:lineRule="auto"/>
              <w:jc w:val="both"/>
              <w:rPr>
                <w:rFonts w:asciiTheme="majorBidi" w:eastAsia="Times New Roman" w:hAnsiTheme="majorBidi" w:cstheme="majorBidi"/>
                <w:sz w:val="24"/>
                <w:szCs w:val="24"/>
              </w:rPr>
            </w:pPr>
            <w:r w:rsidRPr="007D6D04">
              <w:rPr>
                <w:rFonts w:asciiTheme="majorBidi" w:eastAsia="Times New Roman" w:hAnsiTheme="majorBidi" w:cstheme="majorBidi"/>
                <w:b/>
                <w:bCs/>
                <w:color w:val="2F5496" w:themeColor="accent1" w:themeShade="BF"/>
                <w:sz w:val="24"/>
                <w:szCs w:val="24"/>
              </w:rPr>
              <w:lastRenderedPageBreak/>
              <w:t>(1-6)</w:t>
            </w:r>
            <w:r w:rsidRPr="00742BEB">
              <w:rPr>
                <w:rFonts w:asciiTheme="majorBidi" w:eastAsia="Times New Roman" w:hAnsiTheme="majorBidi" w:cstheme="majorBidi"/>
                <w:sz w:val="24"/>
                <w:szCs w:val="24"/>
              </w:rPr>
              <w:t xml:space="preserve"> That is, say to the disbelievers, openly proclaiming in plain language: </w:t>
            </w:r>
            <w:r w:rsidR="007D6D04" w:rsidRPr="007D6D04">
              <w:rPr>
                <w:rFonts w:asciiTheme="majorBidi" w:eastAsia="Times New Roman" w:hAnsiTheme="majorBidi" w:cstheme="majorBidi"/>
                <w:b/>
                <w:bCs/>
                <w:color w:val="2F5496" w:themeColor="accent1" w:themeShade="BF"/>
                <w:sz w:val="24"/>
                <w:szCs w:val="24"/>
              </w:rPr>
              <w:t>“</w:t>
            </w:r>
            <w:r w:rsidRPr="007D6D04">
              <w:rPr>
                <w:rFonts w:asciiTheme="majorBidi" w:eastAsia="Times New Roman" w:hAnsiTheme="majorBidi" w:cstheme="majorBidi"/>
                <w:b/>
                <w:bCs/>
                <w:color w:val="2F5496" w:themeColor="accent1" w:themeShade="BF"/>
                <w:sz w:val="24"/>
                <w:szCs w:val="24"/>
              </w:rPr>
              <w:t>I do not worship what you worship</w:t>
            </w:r>
            <w:r w:rsidR="007D6D04" w:rsidRPr="007D6D04">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-this is a </w:t>
            </w:r>
            <w:r w:rsidRPr="00742BEB">
              <w:rPr>
                <w:rFonts w:asciiTheme="majorBidi" w:eastAsia="Times New Roman" w:hAnsiTheme="majorBidi" w:cstheme="majorBidi"/>
                <w:sz w:val="24"/>
                <w:szCs w:val="24"/>
              </w:rPr>
              <w:lastRenderedPageBreak/>
              <w:t xml:space="preserve">disavowal of what they used to worship besides Allah, both outwardly and inwardly. </w:t>
            </w:r>
            <w:r w:rsidR="007D6D04" w:rsidRPr="007D6D04">
              <w:rPr>
                <w:rFonts w:asciiTheme="majorBidi" w:eastAsia="Times New Roman" w:hAnsiTheme="majorBidi" w:cstheme="majorBidi"/>
                <w:b/>
                <w:bCs/>
                <w:color w:val="2F5496" w:themeColor="accent1" w:themeShade="BF"/>
                <w:sz w:val="24"/>
                <w:szCs w:val="24"/>
              </w:rPr>
              <w:t>“</w:t>
            </w:r>
            <w:r w:rsidRPr="007D6D04">
              <w:rPr>
                <w:rFonts w:asciiTheme="majorBidi" w:eastAsia="Times New Roman" w:hAnsiTheme="majorBidi" w:cstheme="majorBidi"/>
                <w:b/>
                <w:bCs/>
                <w:color w:val="2F5496" w:themeColor="accent1" w:themeShade="BF"/>
                <w:sz w:val="24"/>
                <w:szCs w:val="24"/>
              </w:rPr>
              <w:t>nor do you worship what I worship</w:t>
            </w:r>
            <w:r w:rsidR="007D6D04" w:rsidRPr="007D6D04">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because of your lack of sincerity towards Allah in worshipping Him, for your worship of Him is accompanied by polytheism and cannot be called worship. </w:t>
            </w:r>
          </w:p>
          <w:p w14:paraId="2884DEDA" w14:textId="421C5C7C" w:rsidR="00266C8F" w:rsidRPr="00742BEB" w:rsidRDefault="00266C8F" w:rsidP="00742BEB">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t>These ideas are repeated in this soorah: in the first instance (109:2-3) to negate any such action on the part</w:t>
            </w:r>
            <w:r w:rsidR="00742BEB">
              <w:rPr>
                <w:rFonts w:asciiTheme="majorBidi" w:eastAsia="Times New Roman" w:hAnsiTheme="majorBidi" w:cstheme="majorBidi"/>
                <w:sz w:val="24"/>
                <w:szCs w:val="24"/>
              </w:rPr>
              <w:t xml:space="preserve"> of </w:t>
            </w:r>
            <w:r w:rsidRPr="00742BEB">
              <w:rPr>
                <w:rFonts w:asciiTheme="majorBidi" w:eastAsia="Times New Roman" w:hAnsiTheme="majorBidi" w:cstheme="majorBidi"/>
                <w:sz w:val="24"/>
                <w:szCs w:val="24"/>
              </w:rPr>
              <w:t xml:space="preserve">either group, and in the second instance (109:4-5) to confirm that it cannot happen and that this attitude is well-entrenched in both parties. </w:t>
            </w:r>
          </w:p>
          <w:p w14:paraId="0C661E60" w14:textId="77777777" w:rsidR="00266C8F" w:rsidRPr="00742BEB" w:rsidRDefault="00266C8F" w:rsidP="00742BEB">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t xml:space="preserve">Then the following verse clearly distinguishes between the two groups: </w:t>
            </w:r>
          </w:p>
          <w:p w14:paraId="51B820AF" w14:textId="16BD8A46" w:rsidR="00352C9A" w:rsidRPr="00A631A2" w:rsidRDefault="007D6D04" w:rsidP="007D6D04">
            <w:pPr>
              <w:bidi w:val="0"/>
              <w:spacing w:after="0" w:line="288" w:lineRule="auto"/>
              <w:jc w:val="both"/>
              <w:rPr>
                <w:rFonts w:ascii="Lotus Linotype" w:hAnsi="Lotus Linotype" w:cs="Lotus Linotype"/>
                <w:color w:val="161616"/>
                <w:sz w:val="32"/>
                <w:szCs w:val="32"/>
                <w:rtl/>
              </w:rPr>
            </w:pPr>
            <w:r w:rsidRPr="007D6D04">
              <w:rPr>
                <w:rFonts w:asciiTheme="majorBidi" w:eastAsia="Times New Roman" w:hAnsiTheme="majorBidi" w:cstheme="majorBidi"/>
                <w:b/>
                <w:bCs/>
                <w:color w:val="2F5496" w:themeColor="accent1" w:themeShade="BF"/>
                <w:sz w:val="24"/>
                <w:szCs w:val="24"/>
              </w:rPr>
              <w:t>“</w:t>
            </w:r>
            <w:r w:rsidR="00266C8F" w:rsidRPr="007D6D04">
              <w:rPr>
                <w:rFonts w:asciiTheme="majorBidi" w:eastAsia="Times New Roman" w:hAnsiTheme="majorBidi" w:cstheme="majorBidi"/>
                <w:b/>
                <w:bCs/>
                <w:color w:val="2F5496" w:themeColor="accent1" w:themeShade="BF"/>
                <w:sz w:val="24"/>
                <w:szCs w:val="24"/>
              </w:rPr>
              <w:t>To you be your religion, and to me my religion</w:t>
            </w:r>
            <w:r w:rsidRPr="007D6D04">
              <w:rPr>
                <w:rFonts w:asciiTheme="majorBidi" w:eastAsia="Times New Roman" w:hAnsiTheme="majorBidi" w:cstheme="majorBidi"/>
                <w:b/>
                <w:bCs/>
                <w:color w:val="2F5496" w:themeColor="accent1" w:themeShade="BF"/>
                <w:sz w:val="24"/>
                <w:szCs w:val="24"/>
              </w:rPr>
              <w:t>”</w:t>
            </w:r>
            <w:r w:rsidR="00266C8F" w:rsidRPr="00742BEB">
              <w:rPr>
                <w:rFonts w:asciiTheme="majorBidi" w:eastAsia="Times New Roman" w:hAnsiTheme="majorBidi" w:cstheme="majorBidi"/>
                <w:sz w:val="24"/>
                <w:szCs w:val="24"/>
              </w:rPr>
              <w:t xml:space="preserve">. This is like the verses in which Allah says: </w:t>
            </w:r>
            <w:r>
              <w:rPr>
                <w:rFonts w:asciiTheme="majorBidi" w:eastAsia="Times New Roman" w:hAnsiTheme="majorBidi" w:cstheme="majorBidi"/>
                <w:sz w:val="24"/>
                <w:szCs w:val="24"/>
              </w:rPr>
              <w:t>“</w:t>
            </w:r>
            <w:r w:rsidR="00266C8F" w:rsidRPr="007D6D04">
              <w:rPr>
                <w:rFonts w:asciiTheme="majorBidi" w:eastAsia="Times New Roman" w:hAnsiTheme="majorBidi" w:cstheme="majorBidi"/>
                <w:b/>
                <w:bCs/>
                <w:sz w:val="24"/>
                <w:szCs w:val="24"/>
              </w:rPr>
              <w:t>Say: Everyone acts according to his own disposition..</w:t>
            </w:r>
            <w:r>
              <w:rPr>
                <w:rFonts w:asciiTheme="majorBidi" w:eastAsia="Times New Roman" w:hAnsiTheme="majorBidi" w:cstheme="majorBidi"/>
                <w:sz w:val="24"/>
                <w:szCs w:val="24"/>
              </w:rPr>
              <w:t>”</w:t>
            </w:r>
            <w:r w:rsidR="00266C8F" w:rsidRPr="00742BEB">
              <w:rPr>
                <w:rFonts w:asciiTheme="majorBidi" w:eastAsia="Times New Roman" w:hAnsiTheme="majorBidi" w:cstheme="majorBidi"/>
                <w:sz w:val="24"/>
                <w:szCs w:val="24"/>
              </w:rPr>
              <w:t xml:space="preserve"> </w:t>
            </w:r>
            <w:r>
              <w:rPr>
                <w:rFonts w:asciiTheme="majorBidi" w:eastAsia="Times New Roman" w:hAnsiTheme="majorBidi" w:cstheme="majorBidi"/>
                <w:sz w:val="24"/>
                <w:szCs w:val="24"/>
              </w:rPr>
              <w:t>[</w:t>
            </w:r>
            <w:r w:rsidR="00266C8F" w:rsidRPr="00742BEB">
              <w:rPr>
                <w:rFonts w:asciiTheme="majorBidi" w:eastAsia="Times New Roman" w:hAnsiTheme="majorBidi" w:cstheme="majorBidi"/>
                <w:sz w:val="24"/>
                <w:szCs w:val="24"/>
              </w:rPr>
              <w:t>17:84</w:t>
            </w:r>
            <w:r>
              <w:rPr>
                <w:rFonts w:asciiTheme="majorBidi" w:eastAsia="Times New Roman" w:hAnsiTheme="majorBidi" w:cstheme="majorBidi"/>
                <w:sz w:val="24"/>
                <w:szCs w:val="24"/>
              </w:rPr>
              <w:t xml:space="preserve">] </w:t>
            </w:r>
            <w:r w:rsidR="00266C8F" w:rsidRPr="00742BEB">
              <w:rPr>
                <w:rFonts w:asciiTheme="majorBidi" w:eastAsia="Times New Roman" w:hAnsiTheme="majorBidi" w:cstheme="majorBidi"/>
                <w:sz w:val="24"/>
                <w:szCs w:val="24"/>
              </w:rPr>
              <w:t xml:space="preserve">- and: </w:t>
            </w:r>
            <w:r>
              <w:rPr>
                <w:rFonts w:asciiTheme="majorBidi" w:eastAsia="Times New Roman" w:hAnsiTheme="majorBidi" w:cstheme="majorBidi"/>
                <w:sz w:val="24"/>
                <w:szCs w:val="24"/>
              </w:rPr>
              <w:t>“</w:t>
            </w:r>
            <w:r w:rsidR="00266C8F" w:rsidRPr="007D6D04">
              <w:rPr>
                <w:rFonts w:asciiTheme="majorBidi" w:eastAsia="Times New Roman" w:hAnsiTheme="majorBidi" w:cstheme="majorBidi"/>
                <w:b/>
                <w:bCs/>
                <w:sz w:val="24"/>
                <w:szCs w:val="24"/>
              </w:rPr>
              <w:t xml:space="preserve">lf they reject you, then say: My deeds are mine and your deeds are yours. You are not accountable for what </w:t>
            </w:r>
            <w:r w:rsidRPr="007D6D04">
              <w:rPr>
                <w:rFonts w:asciiTheme="majorBidi" w:eastAsia="Times New Roman" w:hAnsiTheme="majorBidi" w:cstheme="majorBidi"/>
                <w:b/>
                <w:bCs/>
                <w:sz w:val="24"/>
                <w:szCs w:val="24"/>
              </w:rPr>
              <w:t>I</w:t>
            </w:r>
            <w:r w:rsidR="00266C8F" w:rsidRPr="007D6D04">
              <w:rPr>
                <w:rFonts w:asciiTheme="majorBidi" w:eastAsia="Times New Roman" w:hAnsiTheme="majorBidi" w:cstheme="majorBidi"/>
                <w:b/>
                <w:bCs/>
                <w:sz w:val="24"/>
                <w:szCs w:val="24"/>
              </w:rPr>
              <w:t xml:space="preserve"> do, nor am I accountable for what you do</w:t>
            </w:r>
            <w:r>
              <w:rPr>
                <w:rFonts w:asciiTheme="majorBidi" w:eastAsia="Times New Roman" w:hAnsiTheme="majorBidi" w:cstheme="majorBidi"/>
                <w:sz w:val="24"/>
                <w:szCs w:val="24"/>
              </w:rPr>
              <w:t>.”</w:t>
            </w:r>
            <w:r w:rsidR="00266C8F" w:rsidRPr="00742BEB">
              <w:rPr>
                <w:rFonts w:asciiTheme="majorBidi" w:eastAsia="Times New Roman" w:hAnsiTheme="majorBidi" w:cstheme="majorBidi"/>
                <w:sz w:val="24"/>
                <w:szCs w:val="24"/>
              </w:rPr>
              <w:t xml:space="preserve"> </w:t>
            </w:r>
            <w:r>
              <w:rPr>
                <w:rFonts w:asciiTheme="majorBidi" w:eastAsia="Times New Roman" w:hAnsiTheme="majorBidi" w:cstheme="majorBidi"/>
                <w:sz w:val="24"/>
                <w:szCs w:val="24"/>
              </w:rPr>
              <w:t>[</w:t>
            </w:r>
            <w:r w:rsidR="00266C8F" w:rsidRPr="00742BEB">
              <w:rPr>
                <w:rFonts w:asciiTheme="majorBidi" w:eastAsia="Times New Roman" w:hAnsiTheme="majorBidi" w:cstheme="majorBidi"/>
                <w:sz w:val="24"/>
                <w:szCs w:val="24"/>
              </w:rPr>
              <w:t>10:41</w:t>
            </w:r>
            <w:r>
              <w:rPr>
                <w:rFonts w:asciiTheme="majorBidi" w:eastAsia="Times New Roman" w:hAnsiTheme="majorBidi" w:cstheme="majorBidi"/>
                <w:sz w:val="24"/>
                <w:szCs w:val="24"/>
              </w:rPr>
              <w:t>]</w:t>
            </w:r>
          </w:p>
        </w:tc>
      </w:tr>
    </w:tbl>
    <w:p w14:paraId="258D30A8" w14:textId="77777777" w:rsidR="00C32A35" w:rsidRDefault="00C32A35" w:rsidP="000D1618">
      <w:pPr>
        <w:spacing w:after="0" w:line="240" w:lineRule="auto"/>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742BEB" w:rsidRPr="00A631A2" w14:paraId="4F336EB7" w14:textId="77777777" w:rsidTr="00CD6BD8">
        <w:trPr>
          <w:jc w:val="center"/>
        </w:trPr>
        <w:tc>
          <w:tcPr>
            <w:tcW w:w="9065" w:type="dxa"/>
            <w:gridSpan w:val="2"/>
            <w:shd w:val="pct50" w:color="D9E2F3" w:themeColor="accent1" w:themeTint="33" w:fill="auto"/>
          </w:tcPr>
          <w:p w14:paraId="37017D5F" w14:textId="0B26B7B3" w:rsidR="00742BEB" w:rsidRPr="00A631A2" w:rsidRDefault="00742BEB" w:rsidP="00352C9A">
            <w:pPr>
              <w:jc w:val="center"/>
              <w:rPr>
                <w:rFonts w:ascii="Lotus Linotype" w:hAnsi="Lotus Linotype" w:cs="Lotus Linotype"/>
                <w:color w:val="161616"/>
                <w:sz w:val="32"/>
                <w:szCs w:val="32"/>
                <w:rtl/>
              </w:rPr>
            </w:pPr>
            <w:bookmarkStart w:id="25" w:name="_Toc81500032"/>
            <w:r w:rsidRPr="00860A29">
              <w:rPr>
                <w:rFonts w:cs="Generator 2005" w:hint="cs"/>
                <w:color w:val="2F5496" w:themeColor="accent1" w:themeShade="BF"/>
                <w:sz w:val="32"/>
                <w:szCs w:val="32"/>
                <w:rtl/>
              </w:rPr>
              <w:t>[تفسير سورة النَّصر وهي مدنيَّةٌ]</w:t>
            </w:r>
            <w:bookmarkEnd w:id="25"/>
          </w:p>
        </w:tc>
      </w:tr>
      <w:tr w:rsidR="00742BEB" w:rsidRPr="00A631A2" w14:paraId="70AD7B58" w14:textId="77777777" w:rsidTr="00156D07">
        <w:trPr>
          <w:jc w:val="center"/>
        </w:trPr>
        <w:tc>
          <w:tcPr>
            <w:tcW w:w="9065" w:type="dxa"/>
            <w:gridSpan w:val="2"/>
          </w:tcPr>
          <w:p w14:paraId="6CBFEDE5" w14:textId="77777777" w:rsidR="00742BEB" w:rsidRPr="00C32A35" w:rsidRDefault="00742BEB" w:rsidP="00C32A35">
            <w:pPr>
              <w:autoSpaceDE w:val="0"/>
              <w:spacing w:line="480" w:lineRule="exact"/>
              <w:jc w:val="center"/>
              <w:rPr>
                <w:color w:val="2F5496" w:themeColor="accent1" w:themeShade="BF"/>
                <w:sz w:val="32"/>
                <w:szCs w:val="32"/>
              </w:rPr>
            </w:pPr>
            <w:r w:rsidRPr="00C32A35">
              <w:rPr>
                <w:rFonts w:ascii="QCF_BSML" w:hAnsi="QCF_BSML" w:cs="QCF_BSML"/>
                <w:color w:val="2F5496" w:themeColor="accent1" w:themeShade="BF"/>
                <w:sz w:val="32"/>
                <w:szCs w:val="32"/>
                <w:rtl/>
              </w:rPr>
              <w:t>ﭑ ﭒ ﭓ</w:t>
            </w:r>
          </w:p>
          <w:p w14:paraId="2F5F28D0" w14:textId="1A165591" w:rsidR="00742BEB" w:rsidRPr="00A631A2" w:rsidRDefault="00742BEB" w:rsidP="00352C9A">
            <w:pPr>
              <w:jc w:val="center"/>
              <w:rPr>
                <w:rFonts w:ascii="Lotus Linotype" w:hAnsi="Lotus Linotype" w:cs="Lotus Linotype"/>
                <w:color w:val="161616"/>
                <w:sz w:val="32"/>
                <w:szCs w:val="32"/>
                <w:rtl/>
              </w:rPr>
            </w:pPr>
            <w:r w:rsidRPr="00C32A35">
              <w:rPr>
                <w:rFonts w:ascii="Lotus Linotype" w:hAnsi="Lotus Linotype" w:cs="Lotus Linotype"/>
                <w:color w:val="2F5496" w:themeColor="accent1" w:themeShade="BF"/>
                <w:sz w:val="32"/>
                <w:szCs w:val="32"/>
                <w:rtl/>
              </w:rPr>
              <w:t>﴿</w:t>
            </w:r>
            <w:r w:rsidRPr="00C32A35">
              <w:rPr>
                <w:rFonts w:ascii="QCF_BSML" w:hAnsi="QCF_BSML" w:cs="QCF_BSML"/>
                <w:color w:val="2F5496" w:themeColor="accent1" w:themeShade="BF"/>
                <w:sz w:val="32"/>
                <w:szCs w:val="32"/>
                <w:rtl/>
              </w:rPr>
              <w:t xml:space="preserve"> </w:t>
            </w:r>
            <w:r w:rsidRPr="00C32A35">
              <w:rPr>
                <w:rFonts w:ascii="QCF_P603" w:hAnsi="QCF_P603" w:cs="QCF_P603"/>
                <w:color w:val="2F5496" w:themeColor="accent1" w:themeShade="BF"/>
                <w:sz w:val="32"/>
                <w:szCs w:val="32"/>
                <w:rtl/>
              </w:rPr>
              <w:t xml:space="preserve">ﭱ   ﭲ   ﭳ   ﭴ   ﭵ   ﭶ   ﭷ   ﭸ    ﭹ   ﭺ   ﭻ   </w:t>
            </w:r>
            <w:r w:rsidRPr="00C32A35">
              <w:rPr>
                <w:rFonts w:ascii="QCF_P603" w:eastAsia="Calibri" w:hAnsi="QCF_P603" w:cs="QCF_P603"/>
                <w:color w:val="2F5496" w:themeColor="accent1" w:themeShade="BF"/>
                <w:sz w:val="32"/>
                <w:szCs w:val="32"/>
                <w:rtl/>
                <w:lang w:val="en-GB" w:eastAsia="en-GB"/>
              </w:rPr>
              <w:t>ﭼ  ﭽ</w:t>
            </w:r>
            <w:r w:rsidRPr="00C32A35">
              <w:rPr>
                <w:rFonts w:ascii="QCF_P603" w:eastAsia="Calibri" w:hAnsi="QCF_P603" w:cs="QCF_P603"/>
                <w:color w:val="2F5496" w:themeColor="accent1" w:themeShade="BF"/>
                <w:sz w:val="32"/>
                <w:szCs w:val="32"/>
                <w:lang w:val="en-GB" w:eastAsia="en-GB"/>
              </w:rPr>
              <w:t xml:space="preserve">  </w:t>
            </w:r>
            <w:r w:rsidRPr="00C32A35">
              <w:rPr>
                <w:rFonts w:ascii="Arial" w:eastAsia="Calibri" w:hAnsi="Arial"/>
                <w:color w:val="2F5496" w:themeColor="accent1" w:themeShade="BF"/>
                <w:sz w:val="32"/>
                <w:szCs w:val="32"/>
                <w:lang w:val="en-GB" w:eastAsia="en-GB"/>
              </w:rPr>
              <w:t xml:space="preserve"> </w:t>
            </w:r>
            <w:r w:rsidRPr="00C32A35">
              <w:rPr>
                <w:rFonts w:ascii="QCF_P603" w:hAnsi="QCF_P603" w:cs="QCF_P603"/>
                <w:color w:val="2F5496" w:themeColor="accent1" w:themeShade="BF"/>
                <w:sz w:val="32"/>
                <w:szCs w:val="32"/>
                <w:rtl/>
              </w:rPr>
              <w:t xml:space="preserve">ﭾ   ﭿ   ﮀ   ﮁ    ﮂﮃ   ﮄ       ﮅ   ﮆ   ﮇ </w:t>
            </w:r>
            <w:r w:rsidRPr="00C32A35">
              <w:rPr>
                <w:rFonts w:ascii="Lotus Linotype" w:hAnsi="Lotus Linotype" w:cs="Lotus Linotype"/>
                <w:color w:val="2F5496" w:themeColor="accent1" w:themeShade="BF"/>
                <w:sz w:val="32"/>
                <w:szCs w:val="32"/>
                <w:rtl/>
              </w:rPr>
              <w:t>﴾.</w:t>
            </w:r>
          </w:p>
        </w:tc>
      </w:tr>
      <w:tr w:rsidR="00352C9A" w:rsidRPr="00A631A2" w14:paraId="2387F22E" w14:textId="77777777" w:rsidTr="00352C9A">
        <w:trPr>
          <w:jc w:val="center"/>
        </w:trPr>
        <w:tc>
          <w:tcPr>
            <w:tcW w:w="4672" w:type="dxa"/>
          </w:tcPr>
          <w:p w14:paraId="4A61D043" w14:textId="4208045C" w:rsidR="00352C9A" w:rsidRPr="00C32A35" w:rsidRDefault="00C32A35" w:rsidP="00C32A35">
            <w:pPr>
              <w:spacing w:line="560" w:lineRule="exact"/>
              <w:jc w:val="lowKashida"/>
              <w:rPr>
                <w:rFonts w:ascii="Lotus Linotype" w:hAnsi="Lotus Linotype" w:cs="Lotus Linotype"/>
                <w:color w:val="161616"/>
                <w:sz w:val="32"/>
                <w:szCs w:val="32"/>
                <w:rtl/>
              </w:rPr>
            </w:pPr>
            <w:r w:rsidRPr="00C32A35">
              <w:rPr>
                <w:rFonts w:ascii="Lotus Linotype" w:hAnsi="Lotus Linotype" w:cs="Lotus Linotype"/>
                <w:color w:val="2F5496" w:themeColor="accent1" w:themeShade="BF"/>
                <w:sz w:val="32"/>
                <w:szCs w:val="32"/>
                <w:rtl/>
              </w:rPr>
              <w:t>(1-3)</w:t>
            </w:r>
            <w:r w:rsidRPr="00C32A35">
              <w:rPr>
                <w:rFonts w:ascii="Lotus Linotype" w:hAnsi="Lotus Linotype" w:cs="Lotus Linotype"/>
                <w:color w:val="000000"/>
                <w:sz w:val="32"/>
                <w:szCs w:val="32"/>
                <w:rtl/>
              </w:rPr>
              <w:t xml:space="preserve"> في هذه السُّورة الكريمة بشارةٌ، وأمرٌ لرسوله عند حصولها، وإشارةٌ وتنبيهٌ على ما يترتَّب على ذلك، فالبشارةُ هي البشارة بنصر الله لرسوله، وفتحه مكَّة، ودخول النَّاس ﴿</w:t>
            </w:r>
            <w:r w:rsidRPr="00C32A35">
              <w:rPr>
                <w:rFonts w:ascii="QCF_P603" w:hAnsi="QCF_P603" w:cs="QCF_P603"/>
                <w:color w:val="7030A0"/>
                <w:sz w:val="32"/>
                <w:szCs w:val="32"/>
                <w:rtl/>
              </w:rPr>
              <w:t xml:space="preserve"> </w:t>
            </w:r>
            <w:r w:rsidRPr="00C32A35">
              <w:rPr>
                <w:rFonts w:ascii="QCF_P603" w:hAnsi="QCF_P603" w:cs="QCF_P603"/>
                <w:color w:val="2F5496" w:themeColor="accent1" w:themeShade="BF"/>
                <w:sz w:val="32"/>
                <w:szCs w:val="32"/>
                <w:rtl/>
              </w:rPr>
              <w:t xml:space="preserve">ﭺ   ﭻ   </w:t>
            </w:r>
            <w:r w:rsidRPr="00C32A35">
              <w:rPr>
                <w:rFonts w:ascii="QCF_P603" w:eastAsia="Calibri" w:hAnsi="QCF_P603" w:cs="QCF_P603"/>
                <w:color w:val="2F5496" w:themeColor="accent1" w:themeShade="BF"/>
                <w:sz w:val="32"/>
                <w:szCs w:val="32"/>
                <w:rtl/>
                <w:lang w:val="en-GB" w:eastAsia="en-GB"/>
              </w:rPr>
              <w:t>ﭼ  ﭽ</w:t>
            </w:r>
            <w:r w:rsidRPr="00C32A35">
              <w:rPr>
                <w:rFonts w:ascii="Lotus Linotype" w:hAnsi="Lotus Linotype" w:cs="Lotus Linotype"/>
                <w:color w:val="000000"/>
                <w:sz w:val="32"/>
                <w:szCs w:val="32"/>
                <w:rtl/>
              </w:rPr>
              <w:t xml:space="preserve">﴾ بحيث يكون كثيرٌ منهم من أهله </w:t>
            </w:r>
            <w:r w:rsidRPr="00C32A35">
              <w:rPr>
                <w:rFonts w:ascii="Lotus Linotype" w:hAnsi="Lotus Linotype" w:cs="Lotus Linotype"/>
                <w:color w:val="000000"/>
                <w:sz w:val="32"/>
                <w:szCs w:val="32"/>
                <w:rtl/>
              </w:rPr>
              <w:lastRenderedPageBreak/>
              <w:t>وأنصاره بعد أن كانوا من أعدائه، وقد وقع هذا المبشَّر به.</w:t>
            </w:r>
          </w:p>
        </w:tc>
        <w:tc>
          <w:tcPr>
            <w:tcW w:w="4393" w:type="dxa"/>
          </w:tcPr>
          <w:p w14:paraId="257F6665" w14:textId="6445DB5A" w:rsidR="00352C9A" w:rsidRPr="00742BEB" w:rsidRDefault="00266C8F" w:rsidP="00742BEB">
            <w:pPr>
              <w:bidi w:val="0"/>
              <w:spacing w:after="0" w:line="288" w:lineRule="auto"/>
              <w:jc w:val="both"/>
              <w:rPr>
                <w:rFonts w:asciiTheme="majorBidi" w:eastAsia="Times New Roman" w:hAnsiTheme="majorBidi" w:cstheme="majorBidi"/>
                <w:sz w:val="24"/>
                <w:szCs w:val="24"/>
                <w:rtl/>
              </w:rPr>
            </w:pPr>
            <w:r w:rsidRPr="009960CF">
              <w:rPr>
                <w:rFonts w:asciiTheme="majorBidi" w:eastAsia="Times New Roman" w:hAnsiTheme="majorBidi" w:cstheme="majorBidi"/>
                <w:b/>
                <w:bCs/>
                <w:color w:val="2F5496" w:themeColor="accent1" w:themeShade="BF"/>
                <w:sz w:val="24"/>
                <w:szCs w:val="24"/>
              </w:rPr>
              <w:lastRenderedPageBreak/>
              <w:t>(1-3)</w:t>
            </w:r>
            <w:r w:rsidRPr="00742BEB">
              <w:rPr>
                <w:rFonts w:asciiTheme="majorBidi" w:eastAsia="Times New Roman" w:hAnsiTheme="majorBidi" w:cstheme="majorBidi"/>
                <w:sz w:val="24"/>
                <w:szCs w:val="24"/>
              </w:rPr>
              <w:t xml:space="preserve"> In this soorah there is glad tidings and an instruction to His Messenger (peace be upon him) for when those glad tidings come to pass, as well as a hint alerting him to what will result from that. The glad tidings foretold that Allah would grant His help to His Messenger (peace be upon him), enabling him to conquer Makkah, and that </w:t>
            </w:r>
            <w:r w:rsidRPr="00742BEB">
              <w:rPr>
                <w:rFonts w:asciiTheme="majorBidi" w:eastAsia="Times New Roman" w:hAnsiTheme="majorBidi" w:cstheme="majorBidi"/>
                <w:sz w:val="24"/>
                <w:szCs w:val="24"/>
              </w:rPr>
              <w:lastRenderedPageBreak/>
              <w:t>the people would enter the religion of Allah in multitudes, so that many of them would become his people and his supporters, after having been his enemies. And what was foretold came to pass.</w:t>
            </w:r>
          </w:p>
        </w:tc>
      </w:tr>
      <w:tr w:rsidR="00352C9A" w:rsidRPr="00A631A2" w14:paraId="2E45DE5C" w14:textId="77777777" w:rsidTr="00352C9A">
        <w:trPr>
          <w:jc w:val="center"/>
        </w:trPr>
        <w:tc>
          <w:tcPr>
            <w:tcW w:w="4672" w:type="dxa"/>
          </w:tcPr>
          <w:p w14:paraId="31629F1C" w14:textId="140CE59E" w:rsidR="00352C9A" w:rsidRPr="00A631A2" w:rsidRDefault="00C32A35" w:rsidP="00C32A35">
            <w:pPr>
              <w:spacing w:line="560" w:lineRule="exact"/>
              <w:jc w:val="lowKashida"/>
              <w:rPr>
                <w:rFonts w:ascii="Lotus Linotype" w:hAnsi="Lotus Linotype" w:cs="Lotus Linotype"/>
                <w:color w:val="161616"/>
                <w:sz w:val="32"/>
                <w:szCs w:val="32"/>
                <w:rtl/>
              </w:rPr>
            </w:pPr>
            <w:r w:rsidRPr="00C32A35">
              <w:rPr>
                <w:rFonts w:ascii="Lotus Linotype" w:hAnsi="Lotus Linotype" w:cs="Lotus Linotype"/>
                <w:color w:val="000000"/>
                <w:sz w:val="32"/>
                <w:szCs w:val="32"/>
                <w:rtl/>
              </w:rPr>
              <w:lastRenderedPageBreak/>
              <w:t>وأمَّا الأمر بعد حصول النَّصر والفتح؛ فأمر اللَّهُ رسولَه أن يشكره على ذلك ويسبِّح بحمده ويستغفره.</w:t>
            </w:r>
          </w:p>
        </w:tc>
        <w:tc>
          <w:tcPr>
            <w:tcW w:w="4393" w:type="dxa"/>
          </w:tcPr>
          <w:p w14:paraId="2F7ECB31" w14:textId="21B793E7" w:rsidR="00352C9A" w:rsidRPr="00742BEB" w:rsidRDefault="00266C8F" w:rsidP="00742BEB">
            <w:pPr>
              <w:bidi w:val="0"/>
              <w:spacing w:after="0" w:line="288" w:lineRule="auto"/>
              <w:jc w:val="both"/>
              <w:rPr>
                <w:rFonts w:asciiTheme="majorBidi" w:eastAsia="Times New Roman" w:hAnsiTheme="majorBidi" w:cstheme="majorBidi"/>
                <w:sz w:val="24"/>
                <w:szCs w:val="24"/>
                <w:rtl/>
              </w:rPr>
            </w:pPr>
            <w:r w:rsidRPr="00742BEB">
              <w:rPr>
                <w:rFonts w:asciiTheme="majorBidi" w:eastAsia="Times New Roman" w:hAnsiTheme="majorBidi" w:cstheme="majorBidi"/>
                <w:sz w:val="24"/>
                <w:szCs w:val="24"/>
              </w:rPr>
              <w:t xml:space="preserve">With regard to the command after the divine help and victory came to pass, Allah commanded His Messenger (^§) to give thanks to his Lord for that, to glorify and praise Him, and to seek His forgiveness. </w:t>
            </w:r>
          </w:p>
        </w:tc>
      </w:tr>
      <w:tr w:rsidR="00352C9A" w:rsidRPr="00A631A2" w14:paraId="43FA9D54" w14:textId="77777777" w:rsidTr="00352C9A">
        <w:trPr>
          <w:jc w:val="center"/>
        </w:trPr>
        <w:tc>
          <w:tcPr>
            <w:tcW w:w="4672" w:type="dxa"/>
          </w:tcPr>
          <w:p w14:paraId="497034CE" w14:textId="498BEA07" w:rsidR="00352C9A" w:rsidRPr="00C32A35" w:rsidRDefault="00C32A35" w:rsidP="00C32A35">
            <w:pPr>
              <w:spacing w:line="560" w:lineRule="exact"/>
              <w:jc w:val="lowKashida"/>
              <w:rPr>
                <w:rFonts w:ascii="Lotus Linotype" w:hAnsi="Lotus Linotype" w:cs="Lotus Linotype"/>
                <w:color w:val="161616"/>
                <w:sz w:val="32"/>
                <w:szCs w:val="32"/>
                <w:rtl/>
              </w:rPr>
            </w:pPr>
            <w:r w:rsidRPr="00C32A35">
              <w:rPr>
                <w:rFonts w:ascii="Lotus Linotype" w:hAnsi="Lotus Linotype" w:cs="Lotus Linotype"/>
                <w:color w:val="000000"/>
                <w:sz w:val="32"/>
                <w:szCs w:val="32"/>
                <w:rtl/>
              </w:rPr>
              <w:t>وأمَّا الإشارة فإنَّ في ذلك إشارتين: إشارة أنَّ النَّصر يستمرُّ للدِّين ويزداد عند حصول التَّسبيح بحمد الله واستغفاره من رسوله، فإنَّ هذا من الشُّكر، والله يقول: ﴿</w:t>
            </w:r>
            <w:r w:rsidRPr="00C32A35">
              <w:rPr>
                <w:rFonts w:ascii="QCF_P256" w:eastAsia="Calibri" w:hAnsi="QCF_P256" w:cs="QCF_P256"/>
                <w:color w:val="000000"/>
                <w:sz w:val="32"/>
                <w:szCs w:val="32"/>
                <w:rtl/>
                <w:lang w:val="en-GB" w:eastAsia="en-GB"/>
              </w:rPr>
              <w:t xml:space="preserve"> ﭰ  ﭱ  ﭲ</w:t>
            </w:r>
            <w:r w:rsidRPr="00C32A35">
              <w:rPr>
                <w:rFonts w:ascii="QCF_P256" w:eastAsia="Calibri" w:hAnsi="QCF_P256" w:cs="QCF_P256"/>
                <w:color w:val="0000A5"/>
                <w:sz w:val="32"/>
                <w:szCs w:val="32"/>
                <w:rtl/>
                <w:lang w:val="en-GB" w:eastAsia="en-GB"/>
              </w:rPr>
              <w:t>ﭳ</w:t>
            </w:r>
            <w:r w:rsidRPr="00C32A35">
              <w:rPr>
                <w:rFonts w:ascii="QCF_P256" w:eastAsia="Calibri" w:hAnsi="QCF_P256" w:cs="QCF_P256"/>
                <w:color w:val="000000"/>
                <w:sz w:val="32"/>
                <w:szCs w:val="32"/>
                <w:rtl/>
                <w:lang w:val="en-GB" w:eastAsia="en-GB"/>
              </w:rPr>
              <w:t xml:space="preserve"> </w:t>
            </w:r>
            <w:r w:rsidRPr="00C32A35">
              <w:rPr>
                <w:rFonts w:ascii="Lotus Linotype" w:hAnsi="Lotus Linotype" w:cs="Lotus Linotype"/>
                <w:color w:val="000000"/>
                <w:sz w:val="32"/>
                <w:szCs w:val="32"/>
                <w:rtl/>
              </w:rPr>
              <w:t>﴾، وقد وُجِدَ ذلك في زمن الخلفاء الرَّاشدين وبعدهم في هذه الأمَّة، لم يزل نصر الله مستمرًّا حتَّى وصل</w:t>
            </w:r>
            <w:r w:rsidRPr="00C32A35">
              <w:rPr>
                <w:rFonts w:ascii="Lotus Linotype" w:hAnsi="Lotus Linotype" w:cs="Lotus Linotype" w:hint="cs"/>
                <w:color w:val="000000"/>
                <w:sz w:val="32"/>
                <w:szCs w:val="32"/>
                <w:rtl/>
              </w:rPr>
              <w:t xml:space="preserve"> </w:t>
            </w:r>
            <w:r w:rsidRPr="00C32A35">
              <w:rPr>
                <w:rFonts w:ascii="Lotus Linotype" w:hAnsi="Lotus Linotype" w:cs="Lotus Linotype"/>
                <w:color w:val="000000"/>
                <w:sz w:val="32"/>
                <w:szCs w:val="32"/>
                <w:rtl/>
              </w:rPr>
              <w:t>الإسلام إلى ما لم يصل إليه دينٌ من الأديان، ودخل فيه من لم يدخل في غيره، حتَّى حدث من الأمَّة من مخالفة أمر الله ما حدث، فابتُلوا بتفرُّق الكلمة وتشتُّت الأمر، فحصل ما حصل، ومع هذا فلهذه الأمَّة وهذا الدِّين من رحمة الله ولطفه ما لا يخطر بالبال أو يدور في الخيال.</w:t>
            </w:r>
          </w:p>
        </w:tc>
        <w:tc>
          <w:tcPr>
            <w:tcW w:w="4393" w:type="dxa"/>
          </w:tcPr>
          <w:p w14:paraId="0A22C0DB" w14:textId="41B612E8" w:rsidR="008915B3" w:rsidRPr="00742BEB" w:rsidRDefault="008915B3" w:rsidP="00742BEB">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t>As for the hint, there were in fact two hints, the first of which was that divine support of this religion would continue and increase when His Messenger (-Up glorified and praised his Lord, and sought His forgiveness, for that is part</w:t>
            </w:r>
            <w:r w:rsidR="00742BEB">
              <w:rPr>
                <w:rFonts w:asciiTheme="majorBidi" w:eastAsia="Times New Roman" w:hAnsiTheme="majorBidi" w:cstheme="majorBidi"/>
                <w:sz w:val="24"/>
                <w:szCs w:val="24"/>
              </w:rPr>
              <w:t xml:space="preserve"> of </w:t>
            </w:r>
            <w:r w:rsidRPr="00742BEB">
              <w:rPr>
                <w:rFonts w:asciiTheme="majorBidi" w:eastAsia="Times New Roman" w:hAnsiTheme="majorBidi" w:cstheme="majorBidi"/>
                <w:sz w:val="24"/>
                <w:szCs w:val="24"/>
              </w:rPr>
              <w:t xml:space="preserve">gratitude, as Allah says elsewhere: </w:t>
            </w:r>
          </w:p>
          <w:p w14:paraId="724D590A" w14:textId="60F9E164" w:rsidR="008915B3" w:rsidRPr="00742BEB" w:rsidRDefault="009960CF" w:rsidP="00742BEB">
            <w:pPr>
              <w:bidi w:val="0"/>
              <w:spacing w:after="0" w:line="288" w:lineRule="auto"/>
              <w:jc w:val="both"/>
              <w:rPr>
                <w:rFonts w:asciiTheme="majorBidi" w:eastAsia="Times New Roman" w:hAnsiTheme="majorBidi" w:cstheme="majorBidi"/>
                <w:sz w:val="24"/>
                <w:szCs w:val="24"/>
              </w:rPr>
            </w:pPr>
            <w:r>
              <w:rPr>
                <w:rFonts w:asciiTheme="majorBidi" w:eastAsia="Times New Roman" w:hAnsiTheme="majorBidi" w:cstheme="majorBidi"/>
                <w:sz w:val="24"/>
                <w:szCs w:val="24"/>
              </w:rPr>
              <w:t>“</w:t>
            </w:r>
            <w:r w:rsidR="008915B3" w:rsidRPr="009960CF">
              <w:rPr>
                <w:rFonts w:asciiTheme="majorBidi" w:eastAsia="Times New Roman" w:hAnsiTheme="majorBidi" w:cstheme="majorBidi"/>
                <w:b/>
                <w:bCs/>
                <w:sz w:val="24"/>
                <w:szCs w:val="24"/>
              </w:rPr>
              <w:t>...If</w:t>
            </w:r>
            <w:r w:rsidRPr="009960CF">
              <w:rPr>
                <w:rFonts w:asciiTheme="majorBidi" w:eastAsia="Times New Roman" w:hAnsiTheme="majorBidi" w:cstheme="majorBidi"/>
                <w:b/>
                <w:bCs/>
                <w:sz w:val="24"/>
                <w:szCs w:val="24"/>
              </w:rPr>
              <w:t xml:space="preserve"> </w:t>
            </w:r>
            <w:r w:rsidR="008915B3" w:rsidRPr="009960CF">
              <w:rPr>
                <w:rFonts w:asciiTheme="majorBidi" w:eastAsia="Times New Roman" w:hAnsiTheme="majorBidi" w:cstheme="majorBidi"/>
                <w:b/>
                <w:bCs/>
                <w:sz w:val="24"/>
                <w:szCs w:val="24"/>
              </w:rPr>
              <w:t>you give thanks, I</w:t>
            </w:r>
            <w:r w:rsidRPr="009960CF">
              <w:rPr>
                <w:rFonts w:asciiTheme="majorBidi" w:eastAsia="Times New Roman" w:hAnsiTheme="majorBidi" w:cstheme="majorBidi"/>
                <w:b/>
                <w:bCs/>
                <w:sz w:val="24"/>
                <w:szCs w:val="24"/>
              </w:rPr>
              <w:t xml:space="preserve"> </w:t>
            </w:r>
            <w:r w:rsidR="008915B3" w:rsidRPr="009960CF">
              <w:rPr>
                <w:rFonts w:asciiTheme="majorBidi" w:eastAsia="Times New Roman" w:hAnsiTheme="majorBidi" w:cstheme="majorBidi"/>
                <w:b/>
                <w:bCs/>
                <w:sz w:val="24"/>
                <w:szCs w:val="24"/>
              </w:rPr>
              <w:t>will surely give you more...</w:t>
            </w:r>
            <w:r>
              <w:rPr>
                <w:rFonts w:asciiTheme="majorBidi" w:eastAsia="Times New Roman" w:hAnsiTheme="majorBidi" w:cstheme="majorBidi"/>
                <w:sz w:val="24"/>
                <w:szCs w:val="24"/>
              </w:rPr>
              <w:t>”</w:t>
            </w:r>
            <w:r w:rsidR="008915B3" w:rsidRPr="00742BEB">
              <w:rPr>
                <w:rFonts w:asciiTheme="majorBidi" w:eastAsia="Times New Roman" w:hAnsiTheme="majorBidi" w:cstheme="majorBidi"/>
                <w:sz w:val="24"/>
                <w:szCs w:val="24"/>
              </w:rPr>
              <w:t xml:space="preserve"> </w:t>
            </w:r>
            <w:r>
              <w:rPr>
                <w:rFonts w:asciiTheme="majorBidi" w:eastAsia="Times New Roman" w:hAnsiTheme="majorBidi" w:cstheme="majorBidi"/>
                <w:sz w:val="24"/>
                <w:szCs w:val="24"/>
              </w:rPr>
              <w:t>[</w:t>
            </w:r>
            <w:r w:rsidR="008915B3" w:rsidRPr="00742BEB">
              <w:rPr>
                <w:rFonts w:asciiTheme="majorBidi" w:eastAsia="Times New Roman" w:hAnsiTheme="majorBidi" w:cstheme="majorBidi"/>
                <w:sz w:val="24"/>
                <w:szCs w:val="24"/>
              </w:rPr>
              <w:t>14:7</w:t>
            </w:r>
            <w:r>
              <w:rPr>
                <w:rFonts w:asciiTheme="majorBidi" w:eastAsia="Times New Roman" w:hAnsiTheme="majorBidi" w:cstheme="majorBidi"/>
                <w:sz w:val="24"/>
                <w:szCs w:val="24"/>
              </w:rPr>
              <w:t>]</w:t>
            </w:r>
          </w:p>
          <w:p w14:paraId="1C5DB96A" w14:textId="77777777" w:rsidR="008915B3" w:rsidRPr="00742BEB" w:rsidRDefault="008915B3" w:rsidP="00742BEB">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t xml:space="preserve">And that indeed came to pass during the time of the Rightly- Guided Caliphs and afterwards. Divine help for this Ummah continued and Islam attained success unmatched by any other religion, until the Ummah’s attitude changed and they began to behave contrary to Allah’s commands. Then Allah inflicted upon them division and disunity, and there happened what happened. </w:t>
            </w:r>
          </w:p>
          <w:p w14:paraId="70A6A451" w14:textId="6D48927E" w:rsidR="00352C9A" w:rsidRPr="00742BEB" w:rsidRDefault="008915B3" w:rsidP="009960CF">
            <w:pPr>
              <w:bidi w:val="0"/>
              <w:spacing w:after="0" w:line="288" w:lineRule="auto"/>
              <w:jc w:val="both"/>
              <w:rPr>
                <w:rFonts w:asciiTheme="majorBidi" w:eastAsia="Times New Roman" w:hAnsiTheme="majorBidi" w:cstheme="majorBidi"/>
                <w:sz w:val="24"/>
                <w:szCs w:val="24"/>
                <w:rtl/>
              </w:rPr>
            </w:pPr>
            <w:r w:rsidRPr="00742BEB">
              <w:rPr>
                <w:rFonts w:asciiTheme="majorBidi" w:eastAsia="Times New Roman" w:hAnsiTheme="majorBidi" w:cstheme="majorBidi"/>
                <w:sz w:val="24"/>
                <w:szCs w:val="24"/>
              </w:rPr>
              <w:t>Yet despite that, this Ummah and this religion continue to receive</w:t>
            </w:r>
            <w:r w:rsidR="00742BEB">
              <w:rPr>
                <w:rFonts w:asciiTheme="majorBidi" w:eastAsia="Times New Roman" w:hAnsiTheme="majorBidi" w:cstheme="majorBidi"/>
                <w:sz w:val="24"/>
                <w:szCs w:val="24"/>
              </w:rPr>
              <w:t xml:space="preserve"> of </w:t>
            </w:r>
            <w:r w:rsidRPr="00742BEB">
              <w:rPr>
                <w:rFonts w:asciiTheme="majorBidi" w:eastAsia="Times New Roman" w:hAnsiTheme="majorBidi" w:cstheme="majorBidi"/>
                <w:sz w:val="24"/>
                <w:szCs w:val="24"/>
              </w:rPr>
              <w:t>the mercy and kindness</w:t>
            </w:r>
            <w:r w:rsidR="00742BEB">
              <w:rPr>
                <w:rFonts w:asciiTheme="majorBidi" w:eastAsia="Times New Roman" w:hAnsiTheme="majorBidi" w:cstheme="majorBidi"/>
                <w:sz w:val="24"/>
                <w:szCs w:val="24"/>
              </w:rPr>
              <w:t xml:space="preserve"> of </w:t>
            </w:r>
            <w:r w:rsidRPr="00742BEB">
              <w:rPr>
                <w:rFonts w:asciiTheme="majorBidi" w:eastAsia="Times New Roman" w:hAnsiTheme="majorBidi" w:cstheme="majorBidi"/>
                <w:sz w:val="24"/>
                <w:szCs w:val="24"/>
              </w:rPr>
              <w:t xml:space="preserve">Allah that which never crossed anyone's mind and could scarcely be imagined. </w:t>
            </w:r>
          </w:p>
        </w:tc>
      </w:tr>
      <w:tr w:rsidR="00352C9A" w:rsidRPr="00A631A2" w14:paraId="6999A293" w14:textId="77777777" w:rsidTr="00352C9A">
        <w:trPr>
          <w:jc w:val="center"/>
        </w:trPr>
        <w:tc>
          <w:tcPr>
            <w:tcW w:w="4672" w:type="dxa"/>
          </w:tcPr>
          <w:p w14:paraId="00727A8F" w14:textId="25EDF0CD" w:rsidR="00352C9A" w:rsidRPr="00A631A2" w:rsidRDefault="00C32A35" w:rsidP="00C32A35">
            <w:pPr>
              <w:spacing w:line="560" w:lineRule="exact"/>
              <w:jc w:val="lowKashida"/>
              <w:rPr>
                <w:rFonts w:ascii="Lotus Linotype" w:hAnsi="Lotus Linotype" w:cs="Lotus Linotype"/>
                <w:color w:val="161616"/>
                <w:sz w:val="32"/>
                <w:szCs w:val="32"/>
                <w:rtl/>
              </w:rPr>
            </w:pPr>
            <w:r w:rsidRPr="00C32A35">
              <w:rPr>
                <w:rFonts w:ascii="Lotus Linotype" w:hAnsi="Lotus Linotype" w:cs="Lotus Linotype"/>
                <w:color w:val="000000"/>
                <w:sz w:val="32"/>
                <w:szCs w:val="32"/>
                <w:rtl/>
              </w:rPr>
              <w:t xml:space="preserve">وأمَّا الإشارة الثَّانية فهي الإشارة إلى أنَّ أجلَ رسول الله ﷺ قد قرب ودنا، ووجه ذلك أنَّ عمره عمرٌ فاضلٌ، أقسم الله به، وقد عُهِدَ أنَّ الأمور الفاضلة تُـخْتَم بالاستغفار كالصَّلاة </w:t>
            </w:r>
            <w:r w:rsidRPr="00C32A35">
              <w:rPr>
                <w:rFonts w:ascii="Lotus Linotype" w:hAnsi="Lotus Linotype" w:cs="Lotus Linotype"/>
                <w:color w:val="000000"/>
                <w:sz w:val="32"/>
                <w:szCs w:val="32"/>
                <w:rtl/>
              </w:rPr>
              <w:lastRenderedPageBreak/>
              <w:t>والحجِّ وغير ذلك، فأمر الله لرسوله بالحمد والاستغفار في هذه الحال إشارةٌ إلى أنَّ أجله قد انتهى، فلْيستعدَّ ويتهيَّأ للقاء ربِّه ويختم عمره بأفضل ما يجده صلوات الله وسلامه عليه، فكان ﷺ يتأوَّل القرآن ويقول ذلك في صلاته، يكثر أن يقول في ركوعه وسجوده: «</w:t>
            </w:r>
            <w:r w:rsidRPr="00C32A35">
              <w:rPr>
                <w:rFonts w:ascii="Lotus Linotype" w:hAnsi="Lotus Linotype" w:cs="Lotus Linotype"/>
                <w:b/>
                <w:bCs/>
                <w:color w:val="000000"/>
                <w:sz w:val="32"/>
                <w:szCs w:val="32"/>
                <w:rtl/>
              </w:rPr>
              <w:t>سُبْحَانَكَ اللَّهُمَّ رَبَّنَا وَبِحَمْدِكَ، اللَّهُمَّ اغْفِرْ لِي</w:t>
            </w:r>
            <w:r w:rsidRPr="00C32A35">
              <w:rPr>
                <w:rFonts w:ascii="Lotus Linotype" w:hAnsi="Lotus Linotype" w:cs="Lotus Linotype"/>
                <w:color w:val="000000"/>
                <w:sz w:val="32"/>
                <w:szCs w:val="32"/>
                <w:rtl/>
              </w:rPr>
              <w:t>».</w:t>
            </w:r>
          </w:p>
        </w:tc>
        <w:tc>
          <w:tcPr>
            <w:tcW w:w="4393" w:type="dxa"/>
          </w:tcPr>
          <w:p w14:paraId="4F9A206D" w14:textId="77777777" w:rsidR="00087AA8" w:rsidRPr="00742BEB" w:rsidRDefault="00087AA8" w:rsidP="00742BEB">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lastRenderedPageBreak/>
              <w:t xml:space="preserve">As for the second hint, it is a hint that the death of the Messenger of Allah (peace be upon him) was approaching. This may be explained by the fact that his life was a virtuous life, as Allah swore by it, and it is known that virtuous matters end with pleas for forgiveness, as in the case of the prayer, Hajj and so on. </w:t>
            </w:r>
          </w:p>
          <w:p w14:paraId="66DADA26" w14:textId="77777777" w:rsidR="00087AA8" w:rsidRPr="00742BEB" w:rsidRDefault="00087AA8" w:rsidP="00742BEB">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lastRenderedPageBreak/>
              <w:t xml:space="preserve">So, Allah’s command to His Messenger (peace be upon him) to praise Him and seek His forgiveness in this situation was a hint that his life was coming to an end, so let him prepare and get ready to meet his Lord, and end his life with the best deeds that he could do - blessings and </w:t>
            </w:r>
          </w:p>
          <w:p w14:paraId="74EFDADD" w14:textId="62346327" w:rsidR="00087AA8" w:rsidRPr="00742BEB" w:rsidRDefault="00087AA8" w:rsidP="00742BEB">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t>peace</w:t>
            </w:r>
            <w:r w:rsidR="00742BEB">
              <w:rPr>
                <w:rFonts w:asciiTheme="majorBidi" w:eastAsia="Times New Roman" w:hAnsiTheme="majorBidi" w:cstheme="majorBidi"/>
                <w:sz w:val="24"/>
                <w:szCs w:val="24"/>
              </w:rPr>
              <w:t xml:space="preserve"> of </w:t>
            </w:r>
            <w:r w:rsidRPr="00742BEB">
              <w:rPr>
                <w:rFonts w:asciiTheme="majorBidi" w:eastAsia="Times New Roman" w:hAnsiTheme="majorBidi" w:cstheme="majorBidi"/>
                <w:sz w:val="24"/>
                <w:szCs w:val="24"/>
              </w:rPr>
              <w:t xml:space="preserve">Allah be upon him. </w:t>
            </w:r>
          </w:p>
          <w:p w14:paraId="42D467A9" w14:textId="1428CB76" w:rsidR="00352C9A" w:rsidRPr="00742BEB" w:rsidRDefault="00087AA8" w:rsidP="009960CF">
            <w:pPr>
              <w:bidi w:val="0"/>
              <w:spacing w:after="0" w:line="288" w:lineRule="auto"/>
              <w:jc w:val="both"/>
              <w:rPr>
                <w:rFonts w:asciiTheme="majorBidi" w:eastAsia="Times New Roman" w:hAnsiTheme="majorBidi" w:cstheme="majorBidi"/>
                <w:sz w:val="24"/>
                <w:szCs w:val="24"/>
                <w:rtl/>
              </w:rPr>
            </w:pPr>
            <w:r w:rsidRPr="00742BEB">
              <w:rPr>
                <w:rFonts w:asciiTheme="majorBidi" w:eastAsia="Times New Roman" w:hAnsiTheme="majorBidi" w:cstheme="majorBidi"/>
                <w:sz w:val="24"/>
                <w:szCs w:val="24"/>
              </w:rPr>
              <w:t>He complied with the Qur’anic injunction and started to say that in his prayer. He would often say in his bowing and prostration: «</w:t>
            </w:r>
            <w:r w:rsidRPr="009960CF">
              <w:rPr>
                <w:rFonts w:asciiTheme="majorBidi" w:eastAsia="Times New Roman" w:hAnsiTheme="majorBidi" w:cstheme="majorBidi"/>
                <w:b/>
                <w:bCs/>
                <w:sz w:val="24"/>
                <w:szCs w:val="24"/>
              </w:rPr>
              <w:t>Glory and praise be to you, O Allah; O Allah, forgive me.</w:t>
            </w:r>
            <w:r w:rsidRPr="00742BEB">
              <w:rPr>
                <w:rFonts w:asciiTheme="majorBidi" w:eastAsia="Times New Roman" w:hAnsiTheme="majorBidi" w:cstheme="majorBidi"/>
                <w:sz w:val="24"/>
                <w:szCs w:val="24"/>
              </w:rPr>
              <w:t>» (Bukhari and Muslim)</w:t>
            </w:r>
          </w:p>
        </w:tc>
      </w:tr>
    </w:tbl>
    <w:p w14:paraId="5E56C17C" w14:textId="77777777" w:rsidR="009960CF" w:rsidRDefault="009960CF" w:rsidP="000D1618">
      <w:pPr>
        <w:spacing w:after="0" w:line="240" w:lineRule="auto"/>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742BEB" w:rsidRPr="00A631A2" w14:paraId="76DD961E" w14:textId="77777777" w:rsidTr="00080FDC">
        <w:trPr>
          <w:jc w:val="center"/>
        </w:trPr>
        <w:tc>
          <w:tcPr>
            <w:tcW w:w="9065" w:type="dxa"/>
            <w:gridSpan w:val="2"/>
            <w:shd w:val="pct50" w:color="D9E2F3" w:themeColor="accent1" w:themeTint="33" w:fill="auto"/>
          </w:tcPr>
          <w:p w14:paraId="4CA1D10C" w14:textId="160FB6DD" w:rsidR="00742BEB" w:rsidRPr="00A631A2" w:rsidRDefault="00742BEB" w:rsidP="004D2FE4">
            <w:pPr>
              <w:jc w:val="center"/>
              <w:rPr>
                <w:rFonts w:ascii="Lotus Linotype" w:hAnsi="Lotus Linotype" w:cs="Lotus Linotype"/>
                <w:color w:val="161616"/>
                <w:sz w:val="32"/>
                <w:szCs w:val="32"/>
                <w:rtl/>
              </w:rPr>
            </w:pPr>
            <w:bookmarkStart w:id="26" w:name="_Toc81500033"/>
            <w:r w:rsidRPr="00860A29">
              <w:rPr>
                <w:rFonts w:cs="Generator 2005" w:hint="cs"/>
                <w:color w:val="2F5496" w:themeColor="accent1" w:themeShade="BF"/>
                <w:sz w:val="32"/>
                <w:szCs w:val="32"/>
                <w:rtl/>
              </w:rPr>
              <w:t>[تفسير سورة تبَّت وهي مكِّيَّةٌ]</w:t>
            </w:r>
            <w:bookmarkEnd w:id="26"/>
          </w:p>
        </w:tc>
      </w:tr>
      <w:tr w:rsidR="00742BEB" w:rsidRPr="00A631A2" w14:paraId="7B2D0B5F" w14:textId="77777777" w:rsidTr="00BB3F57">
        <w:trPr>
          <w:jc w:val="center"/>
        </w:trPr>
        <w:tc>
          <w:tcPr>
            <w:tcW w:w="9065" w:type="dxa"/>
            <w:gridSpan w:val="2"/>
          </w:tcPr>
          <w:p w14:paraId="309F8331" w14:textId="77777777" w:rsidR="00742BEB" w:rsidRPr="00C32A35" w:rsidRDefault="00742BEB" w:rsidP="00C32A35">
            <w:pPr>
              <w:autoSpaceDE w:val="0"/>
              <w:spacing w:line="480" w:lineRule="exact"/>
              <w:jc w:val="center"/>
              <w:rPr>
                <w:color w:val="2F5496" w:themeColor="accent1" w:themeShade="BF"/>
                <w:sz w:val="24"/>
                <w:szCs w:val="24"/>
              </w:rPr>
            </w:pPr>
            <w:r w:rsidRPr="00C32A35">
              <w:rPr>
                <w:rFonts w:ascii="QCF_BSML" w:hAnsi="QCF_BSML" w:cs="QCF_BSML"/>
                <w:color w:val="2F5496" w:themeColor="accent1" w:themeShade="BF"/>
                <w:sz w:val="32"/>
                <w:szCs w:val="32"/>
                <w:rtl/>
              </w:rPr>
              <w:t>ﭑ ﭒ ﭓ</w:t>
            </w:r>
          </w:p>
          <w:p w14:paraId="5E40E8BA" w14:textId="7278B72E" w:rsidR="00742BEB" w:rsidRPr="00A631A2" w:rsidRDefault="00742BEB" w:rsidP="004D2FE4">
            <w:pPr>
              <w:jc w:val="center"/>
              <w:rPr>
                <w:rFonts w:ascii="Lotus Linotype" w:hAnsi="Lotus Linotype" w:cs="Lotus Linotype"/>
                <w:color w:val="161616"/>
                <w:sz w:val="32"/>
                <w:szCs w:val="32"/>
                <w:rtl/>
              </w:rPr>
            </w:pPr>
            <w:r w:rsidRPr="00C32A35">
              <w:rPr>
                <w:rFonts w:ascii="Lotus Linotype" w:hAnsi="Lotus Linotype" w:cs="Lotus Linotype"/>
                <w:color w:val="2F5496" w:themeColor="accent1" w:themeShade="BF"/>
                <w:sz w:val="32"/>
                <w:szCs w:val="32"/>
                <w:rtl/>
              </w:rPr>
              <w:t>﴿</w:t>
            </w:r>
            <w:r w:rsidRPr="00C32A35">
              <w:rPr>
                <w:rFonts w:ascii="QCF_BSML" w:hAnsi="QCF_BSML" w:cs="QCF_BSML"/>
                <w:color w:val="2F5496" w:themeColor="accent1" w:themeShade="BF"/>
                <w:sz w:val="32"/>
                <w:szCs w:val="32"/>
                <w:rtl/>
              </w:rPr>
              <w:t xml:space="preserve"> </w:t>
            </w:r>
            <w:r w:rsidRPr="00C32A35">
              <w:rPr>
                <w:rFonts w:ascii="QCF_P603" w:hAnsi="QCF_P603" w:cs="QCF_P603"/>
                <w:color w:val="2F5496" w:themeColor="accent1" w:themeShade="BF"/>
                <w:sz w:val="32"/>
                <w:szCs w:val="32"/>
                <w:rtl/>
              </w:rPr>
              <w:t xml:space="preserve">ﮈ   ﮉ   ﮊ   ﮋ   ﮌ   ﮍ   ﮎ   ﮏ   ﮐ   ﮑ   ﮒ    ﮓ   ﮔ   ﮕ   ﮖ   ﮗ   ﮘ   ﮙ   ﮚ    ﮛ   ﮜ   ﮝ   ﮞ   ﮟ   ﮠ   ﮡ   ﮢ   ﮣ  </w:t>
            </w:r>
            <w:r w:rsidRPr="00C32A35">
              <w:rPr>
                <w:rFonts w:ascii="Lotus Linotype" w:hAnsi="Lotus Linotype" w:cs="Lotus Linotype"/>
                <w:color w:val="2F5496" w:themeColor="accent1" w:themeShade="BF"/>
                <w:sz w:val="32"/>
                <w:szCs w:val="32"/>
                <w:rtl/>
              </w:rPr>
              <w:t>﴾.</w:t>
            </w:r>
          </w:p>
        </w:tc>
      </w:tr>
      <w:tr w:rsidR="00C32A35" w:rsidRPr="00A631A2" w14:paraId="335BD57E" w14:textId="77777777" w:rsidTr="004D2FE4">
        <w:trPr>
          <w:jc w:val="center"/>
        </w:trPr>
        <w:tc>
          <w:tcPr>
            <w:tcW w:w="4672" w:type="dxa"/>
          </w:tcPr>
          <w:p w14:paraId="0A1A399F" w14:textId="66264F5A" w:rsidR="00C32A35" w:rsidRPr="00A631A2" w:rsidRDefault="00C32A35" w:rsidP="00C32A35">
            <w:pPr>
              <w:spacing w:line="560" w:lineRule="exact"/>
              <w:jc w:val="lowKashida"/>
              <w:rPr>
                <w:rFonts w:ascii="Lotus Linotype" w:hAnsi="Lotus Linotype" w:cs="Lotus Linotype"/>
                <w:color w:val="161616"/>
                <w:sz w:val="32"/>
                <w:szCs w:val="32"/>
                <w:rtl/>
              </w:rPr>
            </w:pPr>
            <w:r w:rsidRPr="00C32A35">
              <w:rPr>
                <w:rFonts w:ascii="Lotus Linotype" w:hAnsi="Lotus Linotype" w:cs="Lotus Linotype"/>
                <w:color w:val="000000"/>
                <w:sz w:val="32"/>
                <w:szCs w:val="32"/>
                <w:rtl/>
              </w:rPr>
              <w:t>أبو لهبٍ هو عمُّ النَّبيِّ ﷺ، وكان شديد العداوة والأذيَّة له، فلا فيه دينٌ له، ولا حميَّةٌ للقرابة، قبَّحه الله، فذمَّه الله بهذا الذَّمِّ العظيم الَّذي هو خزيٌ عليه إلى يوم القيامة، فقال:</w:t>
            </w:r>
          </w:p>
        </w:tc>
        <w:tc>
          <w:tcPr>
            <w:tcW w:w="4393" w:type="dxa"/>
          </w:tcPr>
          <w:p w14:paraId="068A862D" w14:textId="77777777" w:rsidR="00087AA8" w:rsidRPr="00742BEB" w:rsidRDefault="00087AA8" w:rsidP="00742BEB">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t>Abu Lahab was the paternal uncle of the Prophet (peace be upon him); he was extremely hostile and tried his utmost to harm the Prophet (peace be upon him), for he had no fear of Allah or respect for ties of kinship. May Allah curse him. Allah criticised him in these harsh terms, which are a source of disgrace for him until the Day of Resurrection. Allah says:</w:t>
            </w:r>
          </w:p>
          <w:p w14:paraId="2B2130DA" w14:textId="77777777" w:rsidR="00C32A35" w:rsidRPr="00742BEB" w:rsidRDefault="00C32A35" w:rsidP="00742BEB">
            <w:pPr>
              <w:bidi w:val="0"/>
              <w:spacing w:after="0" w:line="288" w:lineRule="auto"/>
              <w:jc w:val="both"/>
              <w:rPr>
                <w:rFonts w:asciiTheme="majorBidi" w:eastAsia="Times New Roman" w:hAnsiTheme="majorBidi" w:cstheme="majorBidi"/>
                <w:sz w:val="24"/>
                <w:szCs w:val="24"/>
                <w:rtl/>
              </w:rPr>
            </w:pPr>
          </w:p>
        </w:tc>
      </w:tr>
      <w:tr w:rsidR="00C32A35" w:rsidRPr="00A631A2" w14:paraId="2453276A" w14:textId="77777777" w:rsidTr="004D2FE4">
        <w:trPr>
          <w:jc w:val="center"/>
        </w:trPr>
        <w:tc>
          <w:tcPr>
            <w:tcW w:w="4672" w:type="dxa"/>
          </w:tcPr>
          <w:p w14:paraId="651A0263" w14:textId="049B933D" w:rsidR="00C32A35" w:rsidRPr="00A631A2" w:rsidRDefault="00C32A35" w:rsidP="00C32A35">
            <w:pPr>
              <w:spacing w:line="560" w:lineRule="exact"/>
              <w:jc w:val="lowKashida"/>
              <w:rPr>
                <w:rFonts w:ascii="Lotus Linotype" w:hAnsi="Lotus Linotype" w:cs="Lotus Linotype"/>
                <w:color w:val="161616"/>
                <w:sz w:val="32"/>
                <w:szCs w:val="32"/>
                <w:rtl/>
              </w:rPr>
            </w:pPr>
            <w:r w:rsidRPr="00C32A35">
              <w:rPr>
                <w:rFonts w:ascii="Lotus Linotype" w:hAnsi="Lotus Linotype" w:cs="Lotus Linotype"/>
                <w:color w:val="2F5496" w:themeColor="accent1" w:themeShade="BF"/>
                <w:sz w:val="32"/>
                <w:szCs w:val="32"/>
                <w:rtl/>
              </w:rPr>
              <w:t>(1)</w:t>
            </w:r>
            <w:r w:rsidRPr="00C32A35">
              <w:rPr>
                <w:rFonts w:ascii="Lotus Linotype" w:hAnsi="Lotus Linotype" w:cs="Lotus Linotype"/>
                <w:color w:val="000000"/>
                <w:sz w:val="32"/>
                <w:szCs w:val="32"/>
                <w:rtl/>
              </w:rPr>
              <w:t xml:space="preserve"> ﴿</w:t>
            </w:r>
            <w:r w:rsidRPr="00C32A35">
              <w:rPr>
                <w:rFonts w:ascii="QCF_P603" w:hAnsi="QCF_P603" w:cs="QCF_P603"/>
                <w:color w:val="7030A0"/>
                <w:sz w:val="32"/>
                <w:szCs w:val="32"/>
                <w:rtl/>
              </w:rPr>
              <w:t xml:space="preserve"> </w:t>
            </w:r>
            <w:r w:rsidRPr="00C32A35">
              <w:rPr>
                <w:rFonts w:ascii="QCF_P603" w:hAnsi="QCF_P603" w:cs="QCF_P603"/>
                <w:color w:val="2F5496" w:themeColor="accent1" w:themeShade="BF"/>
                <w:sz w:val="32"/>
                <w:szCs w:val="32"/>
                <w:rtl/>
              </w:rPr>
              <w:t>ﮈ   ﮉ   ﮊ   ﮋ</w:t>
            </w:r>
            <w:r w:rsidRPr="00C32A35">
              <w:rPr>
                <w:rFonts w:ascii="Lotus Linotype" w:hAnsi="Lotus Linotype" w:cs="Lotus Linotype"/>
                <w:color w:val="000000"/>
                <w:sz w:val="32"/>
                <w:szCs w:val="32"/>
                <w:rtl/>
              </w:rPr>
              <w:t>﴾ أي: خسرت يداه وشقي، ﴿</w:t>
            </w:r>
            <w:r w:rsidRPr="00C32A35">
              <w:rPr>
                <w:rFonts w:ascii="QCF_P603" w:hAnsi="QCF_P603" w:cs="QCF_P603"/>
                <w:color w:val="7030A0"/>
                <w:sz w:val="32"/>
                <w:szCs w:val="32"/>
                <w:rtl/>
              </w:rPr>
              <w:t xml:space="preserve"> </w:t>
            </w:r>
            <w:r w:rsidRPr="00C32A35">
              <w:rPr>
                <w:rFonts w:ascii="QCF_P603" w:hAnsi="QCF_P603" w:cs="QCF_P603"/>
                <w:color w:val="2F5496" w:themeColor="accent1" w:themeShade="BF"/>
                <w:sz w:val="32"/>
                <w:szCs w:val="32"/>
                <w:rtl/>
              </w:rPr>
              <w:t>ﮌ</w:t>
            </w:r>
            <w:r w:rsidRPr="00C32A35">
              <w:rPr>
                <w:rFonts w:ascii="Lotus Linotype" w:hAnsi="Lotus Linotype" w:cs="Lotus Linotype"/>
                <w:color w:val="000000"/>
                <w:sz w:val="32"/>
                <w:szCs w:val="32"/>
                <w:rtl/>
              </w:rPr>
              <w:t>﴾ فلم يربح.</w:t>
            </w:r>
          </w:p>
        </w:tc>
        <w:tc>
          <w:tcPr>
            <w:tcW w:w="4393" w:type="dxa"/>
          </w:tcPr>
          <w:p w14:paraId="31DA71F9" w14:textId="5FF44F1D" w:rsidR="00C32A35" w:rsidRPr="00742BEB" w:rsidRDefault="00087AA8" w:rsidP="009960CF">
            <w:pPr>
              <w:bidi w:val="0"/>
              <w:spacing w:after="0" w:line="288" w:lineRule="auto"/>
              <w:jc w:val="both"/>
              <w:rPr>
                <w:rFonts w:asciiTheme="majorBidi" w:eastAsia="Times New Roman" w:hAnsiTheme="majorBidi" w:cstheme="majorBidi"/>
                <w:sz w:val="24"/>
                <w:szCs w:val="24"/>
                <w:rtl/>
              </w:rPr>
            </w:pPr>
            <w:r w:rsidRPr="009960CF">
              <w:rPr>
                <w:rFonts w:asciiTheme="majorBidi" w:eastAsia="Times New Roman" w:hAnsiTheme="majorBidi" w:cstheme="majorBidi"/>
                <w:b/>
                <w:bCs/>
                <w:color w:val="2F5496" w:themeColor="accent1" w:themeShade="BF"/>
                <w:sz w:val="24"/>
                <w:szCs w:val="24"/>
              </w:rPr>
              <w:t xml:space="preserve">(1) </w:t>
            </w:r>
            <w:r w:rsidR="009960CF" w:rsidRPr="009960CF">
              <w:rPr>
                <w:rFonts w:asciiTheme="majorBidi" w:eastAsia="Times New Roman" w:hAnsiTheme="majorBidi" w:cstheme="majorBidi"/>
                <w:b/>
                <w:bCs/>
                <w:color w:val="2F5496" w:themeColor="accent1" w:themeShade="BF"/>
                <w:sz w:val="24"/>
                <w:szCs w:val="24"/>
              </w:rPr>
              <w:t>“</w:t>
            </w:r>
            <w:r w:rsidRPr="009960CF">
              <w:rPr>
                <w:rFonts w:asciiTheme="majorBidi" w:eastAsia="Times New Roman" w:hAnsiTheme="majorBidi" w:cstheme="majorBidi"/>
                <w:b/>
                <w:bCs/>
                <w:color w:val="2F5496" w:themeColor="accent1" w:themeShade="BF"/>
                <w:sz w:val="24"/>
                <w:szCs w:val="24"/>
              </w:rPr>
              <w:t>May the hands of Abu Lahab perish</w:t>
            </w:r>
            <w:r w:rsidR="009960CF" w:rsidRPr="009960CF">
              <w:rPr>
                <w:rFonts w:asciiTheme="majorBidi" w:eastAsia="Times New Roman" w:hAnsiTheme="majorBidi" w:cstheme="majorBidi"/>
                <w:b/>
                <w:bCs/>
                <w:color w:val="2F5496" w:themeColor="accent1" w:themeShade="BF"/>
                <w:sz w:val="24"/>
                <w:szCs w:val="24"/>
              </w:rPr>
              <w:t>”</w:t>
            </w:r>
            <w:r w:rsidRPr="009960CF">
              <w:rPr>
                <w:rFonts w:asciiTheme="majorBidi" w:eastAsia="Times New Roman" w:hAnsiTheme="majorBidi" w:cstheme="majorBidi"/>
                <w:color w:val="2F5496" w:themeColor="accent1" w:themeShade="BF"/>
                <w:sz w:val="24"/>
                <w:szCs w:val="24"/>
              </w:rPr>
              <w:t xml:space="preserve"> </w:t>
            </w:r>
            <w:r w:rsidRPr="00742BEB">
              <w:rPr>
                <w:rFonts w:asciiTheme="majorBidi" w:eastAsia="Times New Roman" w:hAnsiTheme="majorBidi" w:cstheme="majorBidi"/>
                <w:sz w:val="24"/>
                <w:szCs w:val="24"/>
              </w:rPr>
              <w:t xml:space="preserve">that is, may he be wretched and doomed </w:t>
            </w:r>
            <w:r w:rsidR="009960CF" w:rsidRPr="009960CF">
              <w:rPr>
                <w:rFonts w:asciiTheme="majorBidi" w:eastAsia="Times New Roman" w:hAnsiTheme="majorBidi" w:cstheme="majorBidi"/>
                <w:b/>
                <w:bCs/>
                <w:color w:val="2F5496" w:themeColor="accent1" w:themeShade="BF"/>
                <w:sz w:val="24"/>
                <w:szCs w:val="24"/>
              </w:rPr>
              <w:t>“</w:t>
            </w:r>
            <w:r w:rsidRPr="009960CF">
              <w:rPr>
                <w:rFonts w:asciiTheme="majorBidi" w:eastAsia="Times New Roman" w:hAnsiTheme="majorBidi" w:cstheme="majorBidi"/>
                <w:b/>
                <w:bCs/>
                <w:color w:val="2F5496" w:themeColor="accent1" w:themeShade="BF"/>
                <w:sz w:val="24"/>
                <w:szCs w:val="24"/>
              </w:rPr>
              <w:t>and may he perish</w:t>
            </w:r>
            <w:r w:rsidR="009960CF" w:rsidRPr="009960CF">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and never prosper.</w:t>
            </w:r>
          </w:p>
        </w:tc>
      </w:tr>
      <w:tr w:rsidR="00C32A35" w:rsidRPr="00A631A2" w14:paraId="3230EDDF" w14:textId="77777777" w:rsidTr="004D2FE4">
        <w:trPr>
          <w:jc w:val="center"/>
        </w:trPr>
        <w:tc>
          <w:tcPr>
            <w:tcW w:w="4672" w:type="dxa"/>
          </w:tcPr>
          <w:p w14:paraId="75D1AD84" w14:textId="5F577AC0" w:rsidR="00C32A35" w:rsidRPr="00A631A2" w:rsidRDefault="00C32A35" w:rsidP="00C32A35">
            <w:pPr>
              <w:spacing w:line="560" w:lineRule="exact"/>
              <w:jc w:val="lowKashida"/>
              <w:rPr>
                <w:rFonts w:ascii="Lotus Linotype" w:hAnsi="Lotus Linotype" w:cs="Lotus Linotype"/>
                <w:color w:val="161616"/>
                <w:sz w:val="32"/>
                <w:szCs w:val="32"/>
                <w:rtl/>
              </w:rPr>
            </w:pPr>
            <w:r w:rsidRPr="00C32A35">
              <w:rPr>
                <w:rFonts w:ascii="Lotus Linotype" w:hAnsi="Lotus Linotype" w:cs="Lotus Linotype"/>
                <w:color w:val="2F5496" w:themeColor="accent1" w:themeShade="BF"/>
                <w:sz w:val="32"/>
                <w:szCs w:val="32"/>
                <w:rtl/>
              </w:rPr>
              <w:lastRenderedPageBreak/>
              <w:t>(2)</w:t>
            </w:r>
            <w:r w:rsidRPr="00C32A35">
              <w:rPr>
                <w:rFonts w:ascii="Lotus Linotype" w:hAnsi="Lotus Linotype" w:cs="Lotus Linotype"/>
                <w:color w:val="000000"/>
                <w:sz w:val="32"/>
                <w:szCs w:val="32"/>
                <w:rtl/>
              </w:rPr>
              <w:t xml:space="preserve"> ﴿</w:t>
            </w:r>
            <w:r w:rsidRPr="00C32A35">
              <w:rPr>
                <w:rFonts w:ascii="QCF_P603" w:hAnsi="QCF_P603" w:cs="QCF_P603"/>
                <w:color w:val="7030A0"/>
                <w:sz w:val="32"/>
                <w:szCs w:val="32"/>
                <w:rtl/>
              </w:rPr>
              <w:t xml:space="preserve"> </w:t>
            </w:r>
            <w:r w:rsidRPr="00C32A35">
              <w:rPr>
                <w:rFonts w:ascii="QCF_P603" w:hAnsi="QCF_P603" w:cs="QCF_P603"/>
                <w:color w:val="2F5496" w:themeColor="accent1" w:themeShade="BF"/>
                <w:sz w:val="32"/>
                <w:szCs w:val="32"/>
                <w:rtl/>
              </w:rPr>
              <w:t>ﮎ   ﮏ   ﮐ   ﮑ</w:t>
            </w:r>
            <w:r w:rsidRPr="00C32A35">
              <w:rPr>
                <w:rFonts w:ascii="Lotus Linotype" w:hAnsi="Lotus Linotype" w:cs="Lotus Linotype"/>
                <w:color w:val="000000"/>
                <w:sz w:val="32"/>
                <w:szCs w:val="32"/>
                <w:rtl/>
              </w:rPr>
              <w:t>﴾ الَّذي كان عنده فأطغاه، ولا ما ﴿</w:t>
            </w:r>
            <w:r w:rsidRPr="00C32A35">
              <w:rPr>
                <w:rFonts w:ascii="QCF_P603" w:hAnsi="QCF_P603" w:cs="QCF_P603"/>
                <w:color w:val="7030A0"/>
                <w:sz w:val="32"/>
                <w:szCs w:val="32"/>
                <w:rtl/>
              </w:rPr>
              <w:t xml:space="preserve"> </w:t>
            </w:r>
            <w:r w:rsidRPr="00C32A35">
              <w:rPr>
                <w:rFonts w:ascii="QCF_P603" w:hAnsi="QCF_P603" w:cs="QCF_P603"/>
                <w:color w:val="2F5496" w:themeColor="accent1" w:themeShade="BF"/>
                <w:sz w:val="32"/>
                <w:szCs w:val="32"/>
                <w:rtl/>
              </w:rPr>
              <w:t>ﮓ</w:t>
            </w:r>
            <w:r w:rsidRPr="00C32A35">
              <w:rPr>
                <w:rFonts w:ascii="Lotus Linotype" w:hAnsi="Lotus Linotype" w:cs="Lotus Linotype"/>
                <w:color w:val="000000"/>
                <w:sz w:val="32"/>
                <w:szCs w:val="32"/>
                <w:rtl/>
              </w:rPr>
              <w:t>﴾ فلم يردَّ عنه شيئًا من عذاب الله إذ نزل به.</w:t>
            </w:r>
          </w:p>
        </w:tc>
        <w:tc>
          <w:tcPr>
            <w:tcW w:w="4393" w:type="dxa"/>
          </w:tcPr>
          <w:p w14:paraId="07FA8E47" w14:textId="2306E756" w:rsidR="00C32A35" w:rsidRPr="00742BEB" w:rsidRDefault="00087AA8" w:rsidP="00742BEB">
            <w:pPr>
              <w:bidi w:val="0"/>
              <w:spacing w:after="0" w:line="288" w:lineRule="auto"/>
              <w:jc w:val="both"/>
              <w:rPr>
                <w:rFonts w:asciiTheme="majorBidi" w:eastAsia="Times New Roman" w:hAnsiTheme="majorBidi" w:cstheme="majorBidi"/>
                <w:sz w:val="24"/>
                <w:szCs w:val="24"/>
                <w:rtl/>
              </w:rPr>
            </w:pPr>
            <w:r w:rsidRPr="009960CF">
              <w:rPr>
                <w:rFonts w:asciiTheme="majorBidi" w:eastAsia="Times New Roman" w:hAnsiTheme="majorBidi" w:cstheme="majorBidi"/>
                <w:b/>
                <w:bCs/>
                <w:color w:val="2F5496" w:themeColor="accent1" w:themeShade="BF"/>
                <w:sz w:val="24"/>
                <w:szCs w:val="24"/>
              </w:rPr>
              <w:t xml:space="preserve">(2) </w:t>
            </w:r>
            <w:r w:rsidR="009960CF" w:rsidRPr="009960CF">
              <w:rPr>
                <w:rFonts w:asciiTheme="majorBidi" w:eastAsia="Times New Roman" w:hAnsiTheme="majorBidi" w:cstheme="majorBidi"/>
                <w:b/>
                <w:bCs/>
                <w:color w:val="2F5496" w:themeColor="accent1" w:themeShade="BF"/>
                <w:sz w:val="24"/>
                <w:szCs w:val="24"/>
              </w:rPr>
              <w:t>“</w:t>
            </w:r>
            <w:r w:rsidRPr="009960CF">
              <w:rPr>
                <w:rFonts w:asciiTheme="majorBidi" w:eastAsia="Times New Roman" w:hAnsiTheme="majorBidi" w:cstheme="majorBidi"/>
                <w:b/>
                <w:bCs/>
                <w:color w:val="2F5496" w:themeColor="accent1" w:themeShade="BF"/>
                <w:sz w:val="24"/>
                <w:szCs w:val="24"/>
              </w:rPr>
              <w:t>Neither his wealth</w:t>
            </w:r>
            <w:r w:rsidR="009960CF" w:rsidRPr="009960CF">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that he has with him and that caused him to transgress </w:t>
            </w:r>
            <w:r w:rsidR="009960CF" w:rsidRPr="009960CF">
              <w:rPr>
                <w:rFonts w:asciiTheme="majorBidi" w:eastAsia="Times New Roman" w:hAnsiTheme="majorBidi" w:cstheme="majorBidi"/>
                <w:b/>
                <w:bCs/>
                <w:color w:val="2F5496" w:themeColor="accent1" w:themeShade="BF"/>
                <w:sz w:val="24"/>
                <w:szCs w:val="24"/>
              </w:rPr>
              <w:t>“</w:t>
            </w:r>
            <w:r w:rsidRPr="009960CF">
              <w:rPr>
                <w:rFonts w:asciiTheme="majorBidi" w:eastAsia="Times New Roman" w:hAnsiTheme="majorBidi" w:cstheme="majorBidi"/>
                <w:b/>
                <w:bCs/>
                <w:color w:val="2F5496" w:themeColor="accent1" w:themeShade="BF"/>
                <w:sz w:val="24"/>
                <w:szCs w:val="24"/>
              </w:rPr>
              <w:t>nor his gains will avail him</w:t>
            </w:r>
            <w:r w:rsidR="009960CF" w:rsidRPr="009960CF">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none of that could ward off any of the punishment of</w:t>
            </w:r>
            <w:r w:rsidR="009960CF">
              <w:rPr>
                <w:rFonts w:asciiTheme="majorBidi" w:eastAsia="Times New Roman" w:hAnsiTheme="majorBidi" w:cstheme="majorBidi"/>
                <w:sz w:val="24"/>
                <w:szCs w:val="24"/>
              </w:rPr>
              <w:t xml:space="preserve"> </w:t>
            </w:r>
            <w:r w:rsidRPr="00742BEB">
              <w:rPr>
                <w:rFonts w:asciiTheme="majorBidi" w:eastAsia="Times New Roman" w:hAnsiTheme="majorBidi" w:cstheme="majorBidi"/>
                <w:sz w:val="24"/>
                <w:szCs w:val="24"/>
              </w:rPr>
              <w:t>Allah from him when it befalls him.</w:t>
            </w:r>
          </w:p>
        </w:tc>
      </w:tr>
      <w:tr w:rsidR="00087AA8" w:rsidRPr="00A631A2" w14:paraId="41E381FB" w14:textId="77777777" w:rsidTr="004D2FE4">
        <w:trPr>
          <w:jc w:val="center"/>
        </w:trPr>
        <w:tc>
          <w:tcPr>
            <w:tcW w:w="4672" w:type="dxa"/>
          </w:tcPr>
          <w:p w14:paraId="2F19182D" w14:textId="648E6286" w:rsidR="00087AA8" w:rsidRPr="00A631A2" w:rsidRDefault="00087AA8" w:rsidP="00087AA8">
            <w:pPr>
              <w:spacing w:line="560" w:lineRule="exact"/>
              <w:jc w:val="lowKashida"/>
              <w:rPr>
                <w:rFonts w:ascii="Lotus Linotype" w:hAnsi="Lotus Linotype" w:cs="Lotus Linotype"/>
                <w:color w:val="161616"/>
                <w:sz w:val="32"/>
                <w:szCs w:val="32"/>
                <w:rtl/>
              </w:rPr>
            </w:pPr>
            <w:r w:rsidRPr="00C32A35">
              <w:rPr>
                <w:rFonts w:ascii="Lotus Linotype" w:hAnsi="Lotus Linotype" w:cs="Lotus Linotype"/>
                <w:color w:val="2F5496" w:themeColor="accent1" w:themeShade="BF"/>
                <w:sz w:val="32"/>
                <w:szCs w:val="32"/>
                <w:rtl/>
              </w:rPr>
              <w:t>(3-5)</w:t>
            </w:r>
            <w:r w:rsidRPr="00C32A35">
              <w:rPr>
                <w:rFonts w:ascii="Lotus Linotype" w:hAnsi="Lotus Linotype" w:cs="Lotus Linotype"/>
                <w:color w:val="000000"/>
                <w:sz w:val="32"/>
                <w:szCs w:val="32"/>
                <w:rtl/>
              </w:rPr>
              <w:t xml:space="preserve"> ﴿</w:t>
            </w:r>
            <w:r w:rsidRPr="00C32A35">
              <w:rPr>
                <w:rFonts w:ascii="QCF_P603" w:hAnsi="QCF_P603" w:cs="QCF_P603"/>
                <w:color w:val="7030A0"/>
                <w:sz w:val="32"/>
                <w:szCs w:val="32"/>
                <w:rtl/>
              </w:rPr>
              <w:t xml:space="preserve"> </w:t>
            </w:r>
            <w:r w:rsidRPr="00C32A35">
              <w:rPr>
                <w:rFonts w:ascii="QCF_P603" w:hAnsi="QCF_P603" w:cs="QCF_P603"/>
                <w:color w:val="2F5496" w:themeColor="accent1" w:themeShade="BF"/>
                <w:sz w:val="32"/>
                <w:szCs w:val="32"/>
                <w:rtl/>
              </w:rPr>
              <w:t xml:space="preserve">ﮕ   ﮖ   ﮗ   ﮘ </w:t>
            </w:r>
            <w:r w:rsidRPr="00C32A35">
              <w:rPr>
                <w:rFonts w:ascii="Lotus Linotype" w:hAnsi="Lotus Linotype" w:cs="Lotus Linotype"/>
                <w:color w:val="000000"/>
                <w:sz w:val="32"/>
                <w:szCs w:val="32"/>
                <w:rtl/>
              </w:rPr>
              <w:t>﴾ أي: ستحيط به النَّار من كلِّ جانبٍ، هو ﴿</w:t>
            </w:r>
            <w:r w:rsidRPr="00C32A35">
              <w:rPr>
                <w:rFonts w:ascii="QCF_P603" w:hAnsi="QCF_P603" w:cs="QCF_P603"/>
                <w:color w:val="2F5496" w:themeColor="accent1" w:themeShade="BF"/>
                <w:sz w:val="32"/>
                <w:szCs w:val="32"/>
                <w:rtl/>
              </w:rPr>
              <w:t>ﮚ    ﮛ   ﮜ</w:t>
            </w:r>
            <w:r w:rsidRPr="00C32A35">
              <w:rPr>
                <w:rFonts w:ascii="Lotus Linotype" w:hAnsi="Lotus Linotype" w:cs="Lotus Linotype"/>
                <w:color w:val="000000"/>
                <w:sz w:val="32"/>
                <w:szCs w:val="32"/>
                <w:rtl/>
              </w:rPr>
              <w:t>﴾ وكانت أيضًا شديدة الأذيَّة لرسول الله ﷺ، تتعاون هي وزوجها على الإثم والعدوان، وتلقي الشَّرَّ، وتسعى غاية ما تقدر عليه في أذيَّة الرَّسول ﷺ، وتجمع على ظهرها الأوزار بمنزلة من يجمع حطبًا، قد أعدَّ له في عنقه حبلًا ﴿</w:t>
            </w:r>
            <w:r w:rsidRPr="00C32A35">
              <w:rPr>
                <w:rFonts w:ascii="QCF_P603" w:hAnsi="QCF_P603" w:cs="QCF_P603"/>
                <w:color w:val="7030A0"/>
                <w:sz w:val="32"/>
                <w:szCs w:val="32"/>
                <w:rtl/>
              </w:rPr>
              <w:t xml:space="preserve"> </w:t>
            </w:r>
            <w:r w:rsidRPr="00C32A35">
              <w:rPr>
                <w:rFonts w:ascii="QCF_P603" w:hAnsi="QCF_P603" w:cs="QCF_P603"/>
                <w:color w:val="2F5496" w:themeColor="accent1" w:themeShade="BF"/>
                <w:sz w:val="32"/>
                <w:szCs w:val="32"/>
                <w:rtl/>
              </w:rPr>
              <w:t>ﮡ   ﮢ</w:t>
            </w:r>
            <w:r w:rsidRPr="00C32A35">
              <w:rPr>
                <w:rFonts w:ascii="QCF_P603" w:hAnsi="QCF_P603" w:cs="QCF_P603"/>
                <w:color w:val="7030A0"/>
                <w:sz w:val="32"/>
                <w:szCs w:val="32"/>
                <w:rtl/>
              </w:rPr>
              <w:t xml:space="preserve">  </w:t>
            </w:r>
            <w:r w:rsidRPr="00C32A35">
              <w:rPr>
                <w:rFonts w:ascii="Lotus Linotype" w:hAnsi="Lotus Linotype" w:cs="Lotus Linotype"/>
                <w:color w:val="000000"/>
                <w:sz w:val="32"/>
                <w:szCs w:val="32"/>
                <w:rtl/>
              </w:rPr>
              <w:t>﴾ أي: من ليفٍ، أو أنَّها تحمل في النَّار الحطب على زوجها متقلِّدةً في عنقها حبلًا من مسدٍ.</w:t>
            </w:r>
          </w:p>
        </w:tc>
        <w:tc>
          <w:tcPr>
            <w:tcW w:w="4393" w:type="dxa"/>
          </w:tcPr>
          <w:p w14:paraId="165C289A" w14:textId="2A815507" w:rsidR="00087AA8" w:rsidRPr="00742BEB" w:rsidRDefault="00087AA8" w:rsidP="009960CF">
            <w:pPr>
              <w:bidi w:val="0"/>
              <w:spacing w:after="0" w:line="288" w:lineRule="auto"/>
              <w:jc w:val="both"/>
              <w:rPr>
                <w:rFonts w:asciiTheme="majorBidi" w:eastAsia="Times New Roman" w:hAnsiTheme="majorBidi" w:cstheme="majorBidi"/>
                <w:sz w:val="24"/>
                <w:szCs w:val="24"/>
              </w:rPr>
            </w:pPr>
            <w:r w:rsidRPr="009960CF">
              <w:rPr>
                <w:rFonts w:asciiTheme="majorBidi" w:eastAsia="Times New Roman" w:hAnsiTheme="majorBidi" w:cstheme="majorBidi"/>
                <w:b/>
                <w:bCs/>
                <w:color w:val="2F5496" w:themeColor="accent1" w:themeShade="BF"/>
                <w:sz w:val="24"/>
                <w:szCs w:val="24"/>
              </w:rPr>
              <w:t xml:space="preserve">(3-5) </w:t>
            </w:r>
            <w:r w:rsidR="009960CF" w:rsidRPr="009960CF">
              <w:rPr>
                <w:rFonts w:asciiTheme="majorBidi" w:eastAsia="Times New Roman" w:hAnsiTheme="majorBidi" w:cstheme="majorBidi"/>
                <w:b/>
                <w:bCs/>
                <w:color w:val="2F5496" w:themeColor="accent1" w:themeShade="BF"/>
                <w:sz w:val="24"/>
                <w:szCs w:val="24"/>
              </w:rPr>
              <w:t>“</w:t>
            </w:r>
            <w:r w:rsidRPr="009960CF">
              <w:rPr>
                <w:rFonts w:asciiTheme="majorBidi" w:eastAsia="Times New Roman" w:hAnsiTheme="majorBidi" w:cstheme="majorBidi"/>
                <w:b/>
                <w:bCs/>
                <w:color w:val="2F5496" w:themeColor="accent1" w:themeShade="BF"/>
                <w:sz w:val="24"/>
                <w:szCs w:val="24"/>
              </w:rPr>
              <w:t>He will bum in a blazing fire</w:t>
            </w:r>
            <w:r w:rsidR="009960CF" w:rsidRPr="009960CF">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that is, fire will surround him on all sides, him and </w:t>
            </w:r>
            <w:r w:rsidR="009960CF" w:rsidRPr="009960CF">
              <w:rPr>
                <w:rFonts w:asciiTheme="majorBidi" w:eastAsia="Times New Roman" w:hAnsiTheme="majorBidi" w:cstheme="majorBidi"/>
                <w:b/>
                <w:bCs/>
                <w:color w:val="2F5496" w:themeColor="accent1" w:themeShade="BF"/>
                <w:sz w:val="24"/>
                <w:szCs w:val="24"/>
              </w:rPr>
              <w:t>“</w:t>
            </w:r>
            <w:r w:rsidRPr="009960CF">
              <w:rPr>
                <w:rFonts w:asciiTheme="majorBidi" w:eastAsia="Times New Roman" w:hAnsiTheme="majorBidi" w:cstheme="majorBidi"/>
                <w:b/>
                <w:bCs/>
                <w:color w:val="2F5496" w:themeColor="accent1" w:themeShade="BF"/>
                <w:sz w:val="24"/>
                <w:szCs w:val="24"/>
              </w:rPr>
              <w:t>his wife, the carrier of firewood</w:t>
            </w:r>
            <w:r w:rsidR="009960CF" w:rsidRPr="009960CF">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w:t>
            </w:r>
            <w:r w:rsidR="009960CF">
              <w:rPr>
                <w:rFonts w:asciiTheme="majorBidi" w:eastAsia="Times New Roman" w:hAnsiTheme="majorBidi" w:cstheme="majorBidi"/>
                <w:sz w:val="24"/>
                <w:szCs w:val="24"/>
              </w:rPr>
              <w:t xml:space="preserve"> </w:t>
            </w:r>
            <w:r w:rsidRPr="00742BEB">
              <w:rPr>
                <w:rFonts w:asciiTheme="majorBidi" w:eastAsia="Times New Roman" w:hAnsiTheme="majorBidi" w:cstheme="majorBidi"/>
                <w:sz w:val="24"/>
                <w:szCs w:val="24"/>
              </w:rPr>
              <w:t>She also tried her utmost to harm the Messenger of Allah (peace be upon him). She and her husband cooperated in sin and transgression, as she planned for evil and tried her hardest to cause harm to the Messenger (peace be upon him). She carried on her back burdens</w:t>
            </w:r>
            <w:r w:rsidR="00742BEB">
              <w:rPr>
                <w:rFonts w:asciiTheme="majorBidi" w:eastAsia="Times New Roman" w:hAnsiTheme="majorBidi" w:cstheme="majorBidi"/>
                <w:sz w:val="24"/>
                <w:szCs w:val="24"/>
              </w:rPr>
              <w:t xml:space="preserve"> of </w:t>
            </w:r>
            <w:r w:rsidRPr="00742BEB">
              <w:rPr>
                <w:rFonts w:asciiTheme="majorBidi" w:eastAsia="Times New Roman" w:hAnsiTheme="majorBidi" w:cstheme="majorBidi"/>
                <w:sz w:val="24"/>
                <w:szCs w:val="24"/>
              </w:rPr>
              <w:t>sin like one who gathers firewood and prepares a rope</w:t>
            </w:r>
            <w:r w:rsidR="009960CF">
              <w:rPr>
                <w:rFonts w:asciiTheme="majorBidi" w:eastAsia="Times New Roman" w:hAnsiTheme="majorBidi" w:cstheme="majorBidi"/>
                <w:sz w:val="24"/>
                <w:szCs w:val="24"/>
              </w:rPr>
              <w:t xml:space="preserve"> </w:t>
            </w:r>
            <w:r w:rsidR="009960CF" w:rsidRPr="009960CF">
              <w:rPr>
                <w:rFonts w:asciiTheme="majorBidi" w:eastAsia="Times New Roman" w:hAnsiTheme="majorBidi" w:cstheme="majorBidi"/>
                <w:b/>
                <w:bCs/>
                <w:color w:val="2F5496" w:themeColor="accent1" w:themeShade="BF"/>
                <w:sz w:val="24"/>
                <w:szCs w:val="24"/>
              </w:rPr>
              <w:t>“</w:t>
            </w:r>
            <w:r w:rsidRPr="009960CF">
              <w:rPr>
                <w:rFonts w:asciiTheme="majorBidi" w:eastAsia="Times New Roman" w:hAnsiTheme="majorBidi" w:cstheme="majorBidi"/>
                <w:b/>
                <w:bCs/>
                <w:color w:val="2F5496" w:themeColor="accent1" w:themeShade="BF"/>
                <w:sz w:val="24"/>
                <w:szCs w:val="24"/>
              </w:rPr>
              <w:t>of palm fibres</w:t>
            </w:r>
            <w:r w:rsidR="009960CF" w:rsidRPr="009960CF">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on his neck to carry it. </w:t>
            </w:r>
          </w:p>
          <w:p w14:paraId="688E4EBF" w14:textId="77777777" w:rsidR="00087AA8" w:rsidRPr="00742BEB" w:rsidRDefault="00087AA8" w:rsidP="00742BEB">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t xml:space="preserve">It may be that what is meant is that in hell she will carry fuel for her husband’s punishment, wearing around her neck a rope of palm fibres. </w:t>
            </w:r>
          </w:p>
          <w:p w14:paraId="70C14791" w14:textId="77777777" w:rsidR="00087AA8" w:rsidRPr="00742BEB" w:rsidRDefault="00087AA8" w:rsidP="00742BEB">
            <w:pPr>
              <w:bidi w:val="0"/>
              <w:spacing w:after="0" w:line="288" w:lineRule="auto"/>
              <w:jc w:val="both"/>
              <w:rPr>
                <w:rFonts w:asciiTheme="majorBidi" w:eastAsia="Times New Roman" w:hAnsiTheme="majorBidi" w:cstheme="majorBidi"/>
                <w:sz w:val="24"/>
                <w:szCs w:val="24"/>
                <w:rtl/>
              </w:rPr>
            </w:pPr>
          </w:p>
        </w:tc>
      </w:tr>
      <w:tr w:rsidR="00087AA8" w:rsidRPr="00A631A2" w14:paraId="076FC058" w14:textId="77777777" w:rsidTr="004D2FE4">
        <w:trPr>
          <w:jc w:val="center"/>
        </w:trPr>
        <w:tc>
          <w:tcPr>
            <w:tcW w:w="4672" w:type="dxa"/>
          </w:tcPr>
          <w:p w14:paraId="4FFE6136" w14:textId="765C6B2B" w:rsidR="00087AA8" w:rsidRPr="00A631A2" w:rsidRDefault="00087AA8" w:rsidP="00087AA8">
            <w:pPr>
              <w:spacing w:line="560" w:lineRule="exact"/>
              <w:jc w:val="lowKashida"/>
              <w:rPr>
                <w:rFonts w:ascii="Lotus Linotype" w:hAnsi="Lotus Linotype" w:cs="Lotus Linotype"/>
                <w:color w:val="161616"/>
                <w:sz w:val="32"/>
                <w:szCs w:val="32"/>
                <w:rtl/>
              </w:rPr>
            </w:pPr>
            <w:r w:rsidRPr="00C32A35">
              <w:rPr>
                <w:rFonts w:ascii="Lotus Linotype" w:hAnsi="Lotus Linotype" w:cs="Lotus Linotype"/>
                <w:color w:val="000000"/>
                <w:sz w:val="32"/>
                <w:szCs w:val="32"/>
                <w:rtl/>
              </w:rPr>
              <w:t>وعلى كلٍّ؛ ففي هذه السُّورة آيةٌ باهرةٌ من آيات الله، فإنَّ الله أنزل هذه السُّورة وأبو لهبٍ وامرأته لم يهلكا، وأخبر أنَّهما سيعذَّبان في النَّار ولا بدَّ، ومن لازم ذلك أنَّهما لا يُسلمان، فوقع كما أخبر عالم الغيب والشَّهادة.</w:t>
            </w:r>
          </w:p>
        </w:tc>
        <w:tc>
          <w:tcPr>
            <w:tcW w:w="4393" w:type="dxa"/>
          </w:tcPr>
          <w:p w14:paraId="3D48E792" w14:textId="77777777" w:rsidR="00087AA8" w:rsidRPr="00742BEB" w:rsidRDefault="00087AA8" w:rsidP="00742BEB">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t xml:space="preserve">Whatever the case, this soorah is one of the amazing signs of Allah, for Allah revealed this soorah when Abu Lahab and his wife had not yet died, and stated that they would inevitably be punished in the fire, which implied that they would not become Muslim. And events unfolded as foretold by the Knower of the unseen and the seen. </w:t>
            </w:r>
          </w:p>
          <w:p w14:paraId="6CE42516" w14:textId="77777777" w:rsidR="00087AA8" w:rsidRPr="00742BEB" w:rsidRDefault="00087AA8" w:rsidP="00742BEB">
            <w:pPr>
              <w:bidi w:val="0"/>
              <w:spacing w:after="0" w:line="288" w:lineRule="auto"/>
              <w:jc w:val="both"/>
              <w:rPr>
                <w:rFonts w:asciiTheme="majorBidi" w:eastAsia="Times New Roman" w:hAnsiTheme="majorBidi" w:cstheme="majorBidi"/>
                <w:sz w:val="24"/>
                <w:szCs w:val="24"/>
                <w:rtl/>
              </w:rPr>
            </w:pPr>
          </w:p>
        </w:tc>
      </w:tr>
    </w:tbl>
    <w:p w14:paraId="5288497B" w14:textId="77777777" w:rsidR="00C32A35" w:rsidRDefault="00C32A35" w:rsidP="000D1618">
      <w:pPr>
        <w:spacing w:after="0" w:line="240" w:lineRule="auto"/>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742BEB" w:rsidRPr="00A631A2" w14:paraId="082C8FFD" w14:textId="77777777" w:rsidTr="00974942">
        <w:trPr>
          <w:jc w:val="center"/>
        </w:trPr>
        <w:tc>
          <w:tcPr>
            <w:tcW w:w="9065" w:type="dxa"/>
            <w:gridSpan w:val="2"/>
            <w:shd w:val="pct50" w:color="D9E2F3" w:themeColor="accent1" w:themeTint="33" w:fill="auto"/>
          </w:tcPr>
          <w:p w14:paraId="651C4269" w14:textId="1E45D8F6" w:rsidR="00742BEB" w:rsidRPr="00A631A2" w:rsidRDefault="00742BEB" w:rsidP="004D2FE4">
            <w:pPr>
              <w:jc w:val="center"/>
              <w:rPr>
                <w:rFonts w:ascii="Lotus Linotype" w:hAnsi="Lotus Linotype" w:cs="Lotus Linotype"/>
                <w:color w:val="161616"/>
                <w:sz w:val="32"/>
                <w:szCs w:val="32"/>
                <w:rtl/>
              </w:rPr>
            </w:pPr>
            <w:bookmarkStart w:id="27" w:name="_Toc81500034"/>
            <w:r w:rsidRPr="00860A29">
              <w:rPr>
                <w:rFonts w:cs="Generator 2005" w:hint="cs"/>
                <w:color w:val="2F5496" w:themeColor="accent1" w:themeShade="BF"/>
                <w:sz w:val="32"/>
                <w:szCs w:val="32"/>
                <w:rtl/>
              </w:rPr>
              <w:t>[تفسير سورة الإخلاص وهي مكِّيَّةٌ]</w:t>
            </w:r>
            <w:bookmarkEnd w:id="27"/>
          </w:p>
        </w:tc>
      </w:tr>
      <w:tr w:rsidR="00742BEB" w:rsidRPr="00A631A2" w14:paraId="4C3CEB86" w14:textId="77777777" w:rsidTr="003F18BB">
        <w:trPr>
          <w:jc w:val="center"/>
        </w:trPr>
        <w:tc>
          <w:tcPr>
            <w:tcW w:w="9065" w:type="dxa"/>
            <w:gridSpan w:val="2"/>
          </w:tcPr>
          <w:p w14:paraId="06B4DAAA" w14:textId="77777777" w:rsidR="00742BEB" w:rsidRPr="00C32A35" w:rsidRDefault="00742BEB" w:rsidP="00C32A35">
            <w:pPr>
              <w:autoSpaceDE w:val="0"/>
              <w:spacing w:line="480" w:lineRule="exact"/>
              <w:jc w:val="center"/>
              <w:rPr>
                <w:color w:val="2F5496" w:themeColor="accent1" w:themeShade="BF"/>
                <w:sz w:val="24"/>
                <w:szCs w:val="24"/>
              </w:rPr>
            </w:pPr>
            <w:r w:rsidRPr="00C32A35">
              <w:rPr>
                <w:rFonts w:ascii="QCF_BSML" w:hAnsi="QCF_BSML" w:cs="QCF_BSML"/>
                <w:color w:val="2F5496" w:themeColor="accent1" w:themeShade="BF"/>
                <w:sz w:val="32"/>
                <w:szCs w:val="32"/>
                <w:rtl/>
              </w:rPr>
              <w:t>ﭑ ﭒ ﭓ</w:t>
            </w:r>
          </w:p>
          <w:p w14:paraId="0022A5BD" w14:textId="633556EA" w:rsidR="00742BEB" w:rsidRPr="00A631A2" w:rsidRDefault="00742BEB" w:rsidP="004D2FE4">
            <w:pPr>
              <w:jc w:val="center"/>
              <w:rPr>
                <w:rFonts w:ascii="Lotus Linotype" w:hAnsi="Lotus Linotype" w:cs="Lotus Linotype"/>
                <w:color w:val="161616"/>
                <w:sz w:val="32"/>
                <w:szCs w:val="32"/>
                <w:rtl/>
              </w:rPr>
            </w:pPr>
            <w:r w:rsidRPr="00C32A35">
              <w:rPr>
                <w:rFonts w:ascii="Lotus Linotype" w:hAnsi="Lotus Linotype" w:cs="Lotus Linotype"/>
                <w:color w:val="2F5496" w:themeColor="accent1" w:themeShade="BF"/>
                <w:sz w:val="32"/>
                <w:szCs w:val="32"/>
                <w:rtl/>
              </w:rPr>
              <w:t>﴿</w:t>
            </w:r>
            <w:r w:rsidRPr="00C32A35">
              <w:rPr>
                <w:rFonts w:ascii="QCF_BSML" w:hAnsi="QCF_BSML" w:cs="QCF_BSML"/>
                <w:color w:val="2F5496" w:themeColor="accent1" w:themeShade="BF"/>
                <w:sz w:val="32"/>
                <w:szCs w:val="32"/>
                <w:rtl/>
              </w:rPr>
              <w:t xml:space="preserve"> </w:t>
            </w:r>
            <w:r w:rsidRPr="00C32A35">
              <w:rPr>
                <w:rFonts w:ascii="QCF_P604" w:hAnsi="QCF_P604" w:cs="QCF_P604"/>
                <w:color w:val="2F5496" w:themeColor="accent1" w:themeShade="BF"/>
                <w:sz w:val="32"/>
                <w:szCs w:val="32"/>
                <w:rtl/>
              </w:rPr>
              <w:t xml:space="preserve">ﭑ   ﭒ   ﭓ   ﭔ   ﭕ   ﭖ   ﭗ   ﭘ   ﭙ   ﭚ    ﭛ   ﭜ   ﭝ   ﭞ   ﭟ   ﭠ   ﭡ   ﭢ   ﭣ </w:t>
            </w:r>
            <w:r w:rsidRPr="00C32A35">
              <w:rPr>
                <w:rFonts w:ascii="Lotus Linotype" w:hAnsi="Lotus Linotype" w:cs="Lotus Linotype"/>
                <w:color w:val="2F5496" w:themeColor="accent1" w:themeShade="BF"/>
                <w:sz w:val="32"/>
                <w:szCs w:val="32"/>
                <w:rtl/>
              </w:rPr>
              <w:t>﴾.</w:t>
            </w:r>
          </w:p>
        </w:tc>
      </w:tr>
      <w:tr w:rsidR="00087AA8" w:rsidRPr="00A631A2" w14:paraId="4D3DBF06" w14:textId="77777777" w:rsidTr="004D2FE4">
        <w:trPr>
          <w:jc w:val="center"/>
        </w:trPr>
        <w:tc>
          <w:tcPr>
            <w:tcW w:w="4672" w:type="dxa"/>
          </w:tcPr>
          <w:p w14:paraId="58243F6F" w14:textId="3B86CA65" w:rsidR="00087AA8" w:rsidRPr="00A631A2" w:rsidRDefault="00087AA8" w:rsidP="00087AA8">
            <w:pPr>
              <w:spacing w:line="560" w:lineRule="exact"/>
              <w:jc w:val="lowKashida"/>
              <w:rPr>
                <w:rFonts w:ascii="Lotus Linotype" w:hAnsi="Lotus Linotype" w:cs="Lotus Linotype"/>
                <w:color w:val="161616"/>
                <w:sz w:val="32"/>
                <w:szCs w:val="32"/>
                <w:rtl/>
              </w:rPr>
            </w:pPr>
            <w:r w:rsidRPr="00C32A35">
              <w:rPr>
                <w:rFonts w:ascii="Lotus Linotype" w:hAnsi="Lotus Linotype" w:cs="Lotus Linotype"/>
                <w:color w:val="2F5496" w:themeColor="accent1" w:themeShade="BF"/>
                <w:sz w:val="32"/>
                <w:szCs w:val="32"/>
                <w:rtl/>
              </w:rPr>
              <w:lastRenderedPageBreak/>
              <w:t xml:space="preserve">(1) </w:t>
            </w:r>
            <w:r w:rsidRPr="00C32A35">
              <w:rPr>
                <w:rFonts w:ascii="Lotus Linotype" w:hAnsi="Lotus Linotype" w:cs="Lotus Linotype"/>
                <w:color w:val="000000"/>
                <w:sz w:val="32"/>
                <w:szCs w:val="32"/>
                <w:rtl/>
              </w:rPr>
              <w:t>أي: ﴿</w:t>
            </w:r>
            <w:r w:rsidRPr="00C32A35">
              <w:rPr>
                <w:rFonts w:ascii="QCF_P604" w:hAnsi="QCF_P604" w:cs="QCF_P604"/>
                <w:color w:val="7030A0"/>
                <w:sz w:val="32"/>
                <w:szCs w:val="32"/>
                <w:rtl/>
              </w:rPr>
              <w:t xml:space="preserve"> </w:t>
            </w:r>
            <w:r w:rsidRPr="00C32A35">
              <w:rPr>
                <w:rFonts w:ascii="QCF_P604" w:hAnsi="QCF_P604" w:cs="QCF_P604"/>
                <w:color w:val="2F5496" w:themeColor="accent1" w:themeShade="BF"/>
                <w:sz w:val="32"/>
                <w:szCs w:val="32"/>
                <w:rtl/>
              </w:rPr>
              <w:t>ﭑ</w:t>
            </w:r>
            <w:r w:rsidRPr="00C32A35">
              <w:rPr>
                <w:rFonts w:ascii="Lotus Linotype" w:hAnsi="Lotus Linotype" w:cs="Lotus Linotype"/>
                <w:color w:val="000000"/>
                <w:sz w:val="32"/>
                <w:szCs w:val="32"/>
                <w:rtl/>
              </w:rPr>
              <w:t>﴾ قولًا جازمًا به معتقدًا له عارفًا بمعناه: ﴿</w:t>
            </w:r>
            <w:r w:rsidRPr="00C32A35">
              <w:rPr>
                <w:rFonts w:ascii="QCF_P604" w:hAnsi="QCF_P604" w:cs="QCF_P604"/>
                <w:color w:val="7030A0"/>
                <w:sz w:val="32"/>
                <w:szCs w:val="32"/>
                <w:rtl/>
              </w:rPr>
              <w:t xml:space="preserve"> </w:t>
            </w:r>
            <w:r w:rsidRPr="00C32A35">
              <w:rPr>
                <w:rFonts w:ascii="QCF_P604" w:hAnsi="QCF_P604" w:cs="QCF_P604"/>
                <w:color w:val="2F5496" w:themeColor="accent1" w:themeShade="BF"/>
                <w:sz w:val="32"/>
                <w:szCs w:val="32"/>
                <w:rtl/>
              </w:rPr>
              <w:t>ﭒ   ﭓ   ﭔ</w:t>
            </w:r>
            <w:r w:rsidRPr="00C32A35">
              <w:rPr>
                <w:rFonts w:ascii="Lotus Linotype" w:hAnsi="Lotus Linotype" w:cs="Lotus Linotype"/>
                <w:color w:val="000000"/>
                <w:sz w:val="32"/>
                <w:szCs w:val="32"/>
                <w:rtl/>
              </w:rPr>
              <w:t>﴾ أي: قد انحصرت فيه الأحديَّة، فهو الأحد المنفرد بالكمال، الَّذي له الأسماء الحسنى والصِّفات الكاملة العليا والأفعال المقدَّسة، الَّذي لا نظير</w:t>
            </w:r>
            <w:r w:rsidRPr="00C32A35">
              <w:rPr>
                <w:rFonts w:ascii="Lotus Linotype" w:hAnsi="Lotus Linotype" w:cs="Lotus Linotype" w:hint="cs"/>
                <w:color w:val="000000"/>
                <w:sz w:val="32"/>
                <w:szCs w:val="32"/>
                <w:rtl/>
              </w:rPr>
              <w:t xml:space="preserve"> </w:t>
            </w:r>
            <w:r w:rsidRPr="00C32A35">
              <w:rPr>
                <w:rFonts w:ascii="Lotus Linotype" w:hAnsi="Lotus Linotype" w:cs="Lotus Linotype"/>
                <w:color w:val="000000"/>
                <w:sz w:val="32"/>
                <w:szCs w:val="32"/>
                <w:rtl/>
              </w:rPr>
              <w:t>له ولا مثيل.</w:t>
            </w:r>
          </w:p>
        </w:tc>
        <w:tc>
          <w:tcPr>
            <w:tcW w:w="4393" w:type="dxa"/>
          </w:tcPr>
          <w:p w14:paraId="01A25FB1" w14:textId="01DD3861" w:rsidR="00087AA8" w:rsidRPr="00742BEB" w:rsidRDefault="00087AA8" w:rsidP="009960CF">
            <w:pPr>
              <w:bidi w:val="0"/>
              <w:spacing w:after="0" w:line="288" w:lineRule="auto"/>
              <w:jc w:val="both"/>
              <w:rPr>
                <w:rFonts w:asciiTheme="majorBidi" w:eastAsia="Times New Roman" w:hAnsiTheme="majorBidi" w:cstheme="majorBidi"/>
                <w:sz w:val="24"/>
                <w:szCs w:val="24"/>
                <w:rtl/>
              </w:rPr>
            </w:pPr>
            <w:r w:rsidRPr="009960CF">
              <w:rPr>
                <w:rFonts w:asciiTheme="majorBidi" w:eastAsia="Times New Roman" w:hAnsiTheme="majorBidi" w:cstheme="majorBidi"/>
                <w:b/>
                <w:bCs/>
                <w:color w:val="2F5496" w:themeColor="accent1" w:themeShade="BF"/>
                <w:sz w:val="24"/>
                <w:szCs w:val="24"/>
              </w:rPr>
              <w:t xml:space="preserve">(1) </w:t>
            </w:r>
            <w:r w:rsidR="009960CF" w:rsidRPr="009960CF">
              <w:rPr>
                <w:rFonts w:asciiTheme="majorBidi" w:eastAsia="Times New Roman" w:hAnsiTheme="majorBidi" w:cstheme="majorBidi"/>
                <w:b/>
                <w:bCs/>
                <w:color w:val="2F5496" w:themeColor="accent1" w:themeShade="BF"/>
                <w:sz w:val="24"/>
                <w:szCs w:val="24"/>
              </w:rPr>
              <w:t>“</w:t>
            </w:r>
            <w:r w:rsidRPr="009960CF">
              <w:rPr>
                <w:rFonts w:asciiTheme="majorBidi" w:eastAsia="Times New Roman" w:hAnsiTheme="majorBidi" w:cstheme="majorBidi"/>
                <w:b/>
                <w:bCs/>
                <w:color w:val="2F5496" w:themeColor="accent1" w:themeShade="BF"/>
                <w:sz w:val="24"/>
                <w:szCs w:val="24"/>
              </w:rPr>
              <w:t>Say</w:t>
            </w:r>
            <w:r w:rsidR="009960CF" w:rsidRPr="009960CF">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with certain faith, believing in it and understanding its meaning: </w:t>
            </w:r>
            <w:r w:rsidR="009960CF" w:rsidRPr="009960CF">
              <w:rPr>
                <w:rFonts w:asciiTheme="majorBidi" w:eastAsia="Times New Roman" w:hAnsiTheme="majorBidi" w:cstheme="majorBidi"/>
                <w:b/>
                <w:bCs/>
                <w:color w:val="2F5496" w:themeColor="accent1" w:themeShade="BF"/>
                <w:sz w:val="24"/>
                <w:szCs w:val="24"/>
              </w:rPr>
              <w:t>“</w:t>
            </w:r>
            <w:r w:rsidRPr="009960CF">
              <w:rPr>
                <w:rFonts w:asciiTheme="majorBidi" w:eastAsia="Times New Roman" w:hAnsiTheme="majorBidi" w:cstheme="majorBidi"/>
                <w:b/>
                <w:bCs/>
                <w:color w:val="2F5496" w:themeColor="accent1" w:themeShade="BF"/>
                <w:sz w:val="24"/>
                <w:szCs w:val="24"/>
              </w:rPr>
              <w:t>He, Allah, is One</w:t>
            </w:r>
            <w:r w:rsidR="009960CF" w:rsidRPr="009960CF">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that is, He is the One and unique, to Whom alone belongs utmost perfection; to Him belong the most beautiful names and perfect, sublime attributes, and His deeds are far above any shortcomings; He has no counterpart and no equal. </w:t>
            </w:r>
          </w:p>
        </w:tc>
      </w:tr>
      <w:tr w:rsidR="00087AA8" w:rsidRPr="00A631A2" w14:paraId="648B95C8" w14:textId="77777777" w:rsidTr="004D2FE4">
        <w:trPr>
          <w:jc w:val="center"/>
        </w:trPr>
        <w:tc>
          <w:tcPr>
            <w:tcW w:w="4672" w:type="dxa"/>
          </w:tcPr>
          <w:p w14:paraId="54D62C16" w14:textId="17F5CCD4" w:rsidR="00087AA8" w:rsidRPr="00A631A2" w:rsidRDefault="00087AA8" w:rsidP="00087AA8">
            <w:pPr>
              <w:spacing w:line="560" w:lineRule="exact"/>
              <w:jc w:val="lowKashida"/>
              <w:rPr>
                <w:rFonts w:ascii="Lotus Linotype" w:hAnsi="Lotus Linotype" w:cs="Lotus Linotype"/>
                <w:color w:val="161616"/>
                <w:sz w:val="32"/>
                <w:szCs w:val="32"/>
                <w:rtl/>
              </w:rPr>
            </w:pPr>
            <w:r w:rsidRPr="00C32A35">
              <w:rPr>
                <w:rFonts w:ascii="Lotus Linotype" w:hAnsi="Lotus Linotype" w:cs="Lotus Linotype"/>
                <w:color w:val="2F5496" w:themeColor="accent1" w:themeShade="BF"/>
                <w:sz w:val="32"/>
                <w:szCs w:val="32"/>
                <w:rtl/>
              </w:rPr>
              <w:t xml:space="preserve">(2) </w:t>
            </w:r>
            <w:r w:rsidRPr="00C32A35">
              <w:rPr>
                <w:rFonts w:ascii="Lotus Linotype" w:hAnsi="Lotus Linotype" w:cs="Lotus Linotype"/>
                <w:color w:val="000000"/>
                <w:sz w:val="32"/>
                <w:szCs w:val="32"/>
                <w:rtl/>
              </w:rPr>
              <w:t>﴿</w:t>
            </w:r>
            <w:r w:rsidRPr="00C32A35">
              <w:rPr>
                <w:rFonts w:ascii="QCF_P604" w:hAnsi="QCF_P604" w:cs="QCF_P604"/>
                <w:color w:val="7030A0"/>
                <w:sz w:val="32"/>
                <w:szCs w:val="32"/>
                <w:rtl/>
              </w:rPr>
              <w:t xml:space="preserve"> </w:t>
            </w:r>
            <w:r w:rsidRPr="00C32A35">
              <w:rPr>
                <w:rFonts w:ascii="QCF_P604" w:hAnsi="QCF_P604" w:cs="QCF_P604"/>
                <w:color w:val="2F5496" w:themeColor="accent1" w:themeShade="BF"/>
                <w:sz w:val="32"/>
                <w:szCs w:val="32"/>
                <w:rtl/>
              </w:rPr>
              <w:t>ﭖ   ﭗ</w:t>
            </w:r>
            <w:r w:rsidRPr="00C32A35">
              <w:rPr>
                <w:rFonts w:ascii="Lotus Linotype" w:hAnsi="Lotus Linotype" w:cs="Lotus Linotype"/>
                <w:color w:val="000000"/>
                <w:sz w:val="32"/>
                <w:szCs w:val="32"/>
                <w:rtl/>
              </w:rPr>
              <w:t>﴾ أي: المقصود في جميع الحوائج، فأهل العالم العلويِّ والسُّفلـيِّ مفتقرون إليه غاية الافتقار، يسألونَه حوائجَهم، ويرغَبون إليه في مهمَّاتهم؛ لأنَّه الكامل في أوصافه، العليم الَّذي قد كمل في علمه، الحليم الَّذي قد كمل في حلمه، الرَّحيم الَّذي كمل في رحمته، الَّذي وسعت رحمتُه كلَّ شيءٍ... وهكذا سائر أوصافه.</w:t>
            </w:r>
          </w:p>
        </w:tc>
        <w:tc>
          <w:tcPr>
            <w:tcW w:w="4393" w:type="dxa"/>
          </w:tcPr>
          <w:p w14:paraId="3766244E" w14:textId="572951A3" w:rsidR="00087AA8" w:rsidRPr="00742BEB" w:rsidRDefault="00087AA8" w:rsidP="009960CF">
            <w:pPr>
              <w:bidi w:val="0"/>
              <w:spacing w:after="0" w:line="288" w:lineRule="auto"/>
              <w:jc w:val="both"/>
              <w:rPr>
                <w:rFonts w:asciiTheme="majorBidi" w:eastAsia="Times New Roman" w:hAnsiTheme="majorBidi" w:cstheme="majorBidi"/>
                <w:sz w:val="24"/>
                <w:szCs w:val="24"/>
                <w:rtl/>
              </w:rPr>
            </w:pPr>
            <w:r w:rsidRPr="009960CF">
              <w:rPr>
                <w:rFonts w:asciiTheme="majorBidi" w:eastAsia="Times New Roman" w:hAnsiTheme="majorBidi" w:cstheme="majorBidi"/>
                <w:b/>
                <w:bCs/>
                <w:color w:val="2F5496" w:themeColor="accent1" w:themeShade="BF"/>
                <w:sz w:val="24"/>
                <w:szCs w:val="24"/>
              </w:rPr>
              <w:t xml:space="preserve">(2) </w:t>
            </w:r>
            <w:r w:rsidR="009960CF" w:rsidRPr="009960CF">
              <w:rPr>
                <w:rFonts w:asciiTheme="majorBidi" w:eastAsia="Times New Roman" w:hAnsiTheme="majorBidi" w:cstheme="majorBidi"/>
                <w:b/>
                <w:bCs/>
                <w:color w:val="2F5496" w:themeColor="accent1" w:themeShade="BF"/>
                <w:sz w:val="24"/>
                <w:szCs w:val="24"/>
              </w:rPr>
              <w:t>“</w:t>
            </w:r>
            <w:r w:rsidRPr="009960CF">
              <w:rPr>
                <w:rFonts w:asciiTheme="majorBidi" w:eastAsia="Times New Roman" w:hAnsiTheme="majorBidi" w:cstheme="majorBidi"/>
                <w:b/>
                <w:bCs/>
                <w:color w:val="2F5496" w:themeColor="accent1" w:themeShade="BF"/>
                <w:sz w:val="24"/>
                <w:szCs w:val="24"/>
              </w:rPr>
              <w:t>Allah, Who is sought by all</w:t>
            </w:r>
            <w:r w:rsidR="009960CF" w:rsidRPr="009960CF">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to meet all needs. The inhabitants of both the upper and lower realms are in the utmost need</w:t>
            </w:r>
            <w:r w:rsidR="00742BEB">
              <w:rPr>
                <w:rFonts w:asciiTheme="majorBidi" w:eastAsia="Times New Roman" w:hAnsiTheme="majorBidi" w:cstheme="majorBidi"/>
                <w:sz w:val="24"/>
                <w:szCs w:val="24"/>
              </w:rPr>
              <w:t xml:space="preserve"> of </w:t>
            </w:r>
            <w:r w:rsidRPr="00742BEB">
              <w:rPr>
                <w:rFonts w:asciiTheme="majorBidi" w:eastAsia="Times New Roman" w:hAnsiTheme="majorBidi" w:cstheme="majorBidi"/>
                <w:sz w:val="24"/>
                <w:szCs w:val="24"/>
              </w:rPr>
              <w:t xml:space="preserve">Him; they ask Him for what they need and turn to Him regarding that which concerns them, because He is the only One Who is perfect in His attributes, the All-Knowing Who is perfect in His knowledge, the Forbearing Who is perfect in His forbearance, the Most Merciful Who is perfect in His mercy, Whose mercy encompasses all things... and so on with all His attributes. </w:t>
            </w:r>
          </w:p>
        </w:tc>
      </w:tr>
      <w:tr w:rsidR="00087AA8" w:rsidRPr="00A631A2" w14:paraId="7F35705C" w14:textId="77777777" w:rsidTr="004D2FE4">
        <w:trPr>
          <w:jc w:val="center"/>
        </w:trPr>
        <w:tc>
          <w:tcPr>
            <w:tcW w:w="4672" w:type="dxa"/>
          </w:tcPr>
          <w:p w14:paraId="70604AFA" w14:textId="3A64783D" w:rsidR="00087AA8" w:rsidRPr="00A631A2" w:rsidRDefault="00087AA8" w:rsidP="00087AA8">
            <w:pPr>
              <w:spacing w:line="560" w:lineRule="exact"/>
              <w:jc w:val="lowKashida"/>
              <w:rPr>
                <w:rFonts w:ascii="Lotus Linotype" w:hAnsi="Lotus Linotype" w:cs="Lotus Linotype"/>
                <w:color w:val="161616"/>
                <w:sz w:val="32"/>
                <w:szCs w:val="32"/>
                <w:rtl/>
              </w:rPr>
            </w:pPr>
            <w:r w:rsidRPr="00C32A35">
              <w:rPr>
                <w:rFonts w:ascii="Lotus Linotype" w:hAnsi="Lotus Linotype" w:cs="Lotus Linotype"/>
                <w:color w:val="2F5496" w:themeColor="accent1" w:themeShade="BF"/>
                <w:sz w:val="32"/>
                <w:szCs w:val="32"/>
                <w:rtl/>
              </w:rPr>
              <w:t>(3)</w:t>
            </w:r>
            <w:r w:rsidRPr="00C32A35">
              <w:rPr>
                <w:rFonts w:ascii="Lotus Linotype" w:hAnsi="Lotus Linotype" w:cs="Lotus Linotype"/>
                <w:color w:val="000000"/>
                <w:sz w:val="32"/>
                <w:szCs w:val="32"/>
                <w:rtl/>
              </w:rPr>
              <w:t xml:space="preserve"> ومن كماله أنَّه ﴿</w:t>
            </w:r>
            <w:r w:rsidRPr="00C32A35">
              <w:rPr>
                <w:rFonts w:ascii="QCF_P604" w:hAnsi="QCF_P604" w:cs="QCF_P604"/>
                <w:color w:val="7030A0"/>
                <w:sz w:val="32"/>
                <w:szCs w:val="32"/>
                <w:rtl/>
              </w:rPr>
              <w:t xml:space="preserve"> </w:t>
            </w:r>
            <w:r w:rsidRPr="00C32A35">
              <w:rPr>
                <w:rFonts w:ascii="QCF_P604" w:hAnsi="QCF_P604" w:cs="QCF_P604"/>
                <w:color w:val="2F5496" w:themeColor="accent1" w:themeShade="BF"/>
                <w:sz w:val="32"/>
                <w:szCs w:val="32"/>
                <w:rtl/>
              </w:rPr>
              <w:t>ﭙ   ﭚ    ﭛ   ﭜ</w:t>
            </w:r>
            <w:r w:rsidRPr="00C32A35">
              <w:rPr>
                <w:rFonts w:ascii="Lotus Linotype" w:hAnsi="Lotus Linotype" w:cs="Lotus Linotype"/>
                <w:color w:val="000000"/>
                <w:sz w:val="32"/>
                <w:szCs w:val="32"/>
                <w:rtl/>
              </w:rPr>
              <w:t>﴾ لكمال غناه.</w:t>
            </w:r>
          </w:p>
        </w:tc>
        <w:tc>
          <w:tcPr>
            <w:tcW w:w="4393" w:type="dxa"/>
          </w:tcPr>
          <w:p w14:paraId="3F7FC1E8" w14:textId="2F9413A1" w:rsidR="00087AA8" w:rsidRPr="00742BEB" w:rsidRDefault="00087AA8" w:rsidP="00742BEB">
            <w:pPr>
              <w:bidi w:val="0"/>
              <w:spacing w:after="0" w:line="288" w:lineRule="auto"/>
              <w:jc w:val="both"/>
              <w:rPr>
                <w:rFonts w:asciiTheme="majorBidi" w:eastAsia="Times New Roman" w:hAnsiTheme="majorBidi" w:cstheme="majorBidi"/>
                <w:sz w:val="24"/>
                <w:szCs w:val="24"/>
              </w:rPr>
            </w:pPr>
            <w:r w:rsidRPr="009960CF">
              <w:rPr>
                <w:rFonts w:asciiTheme="majorBidi" w:eastAsia="Times New Roman" w:hAnsiTheme="majorBidi" w:cstheme="majorBidi"/>
                <w:b/>
                <w:bCs/>
                <w:color w:val="2F5496" w:themeColor="accent1" w:themeShade="BF"/>
                <w:sz w:val="24"/>
                <w:szCs w:val="24"/>
              </w:rPr>
              <w:t>(3)</w:t>
            </w:r>
            <w:r w:rsidRPr="00742BEB">
              <w:rPr>
                <w:rFonts w:asciiTheme="majorBidi" w:eastAsia="Times New Roman" w:hAnsiTheme="majorBidi" w:cstheme="majorBidi"/>
                <w:sz w:val="24"/>
                <w:szCs w:val="24"/>
              </w:rPr>
              <w:t xml:space="preserve"> In His perfection, </w:t>
            </w:r>
            <w:r w:rsidR="009960CF" w:rsidRPr="009960CF">
              <w:rPr>
                <w:rFonts w:asciiTheme="majorBidi" w:eastAsia="Times New Roman" w:hAnsiTheme="majorBidi" w:cstheme="majorBidi"/>
                <w:b/>
                <w:bCs/>
                <w:color w:val="2F5496" w:themeColor="accent1" w:themeShade="BF"/>
                <w:sz w:val="24"/>
                <w:szCs w:val="24"/>
              </w:rPr>
              <w:t>“</w:t>
            </w:r>
            <w:r w:rsidRPr="009960CF">
              <w:rPr>
                <w:rFonts w:asciiTheme="majorBidi" w:eastAsia="Times New Roman" w:hAnsiTheme="majorBidi" w:cstheme="majorBidi"/>
                <w:b/>
                <w:bCs/>
                <w:color w:val="2F5496" w:themeColor="accent1" w:themeShade="BF"/>
                <w:sz w:val="24"/>
                <w:szCs w:val="24"/>
              </w:rPr>
              <w:t>He begets not nor was He begotten</w:t>
            </w:r>
            <w:r w:rsidR="009960CF" w:rsidRPr="009960CF">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because He is completely independent of means,</w:t>
            </w:r>
          </w:p>
          <w:p w14:paraId="3929447E" w14:textId="77777777" w:rsidR="00087AA8" w:rsidRPr="00742BEB" w:rsidRDefault="00087AA8" w:rsidP="00742BEB">
            <w:pPr>
              <w:bidi w:val="0"/>
              <w:spacing w:after="0" w:line="288" w:lineRule="auto"/>
              <w:jc w:val="both"/>
              <w:rPr>
                <w:rFonts w:asciiTheme="majorBidi" w:eastAsia="Times New Roman" w:hAnsiTheme="majorBidi" w:cstheme="majorBidi"/>
                <w:sz w:val="24"/>
                <w:szCs w:val="24"/>
                <w:rtl/>
              </w:rPr>
            </w:pPr>
          </w:p>
        </w:tc>
      </w:tr>
      <w:tr w:rsidR="00087AA8" w:rsidRPr="00A631A2" w14:paraId="0CCD33B3" w14:textId="77777777" w:rsidTr="004D2FE4">
        <w:trPr>
          <w:jc w:val="center"/>
        </w:trPr>
        <w:tc>
          <w:tcPr>
            <w:tcW w:w="4672" w:type="dxa"/>
          </w:tcPr>
          <w:p w14:paraId="40246A6A" w14:textId="0D385431" w:rsidR="00087AA8" w:rsidRPr="00A631A2" w:rsidRDefault="00087AA8" w:rsidP="00087AA8">
            <w:pPr>
              <w:spacing w:line="560" w:lineRule="exact"/>
              <w:jc w:val="lowKashida"/>
              <w:rPr>
                <w:rFonts w:ascii="Lotus Linotype" w:hAnsi="Lotus Linotype" w:cs="Lotus Linotype"/>
                <w:color w:val="161616"/>
                <w:sz w:val="32"/>
                <w:szCs w:val="32"/>
                <w:rtl/>
              </w:rPr>
            </w:pPr>
            <w:r w:rsidRPr="00C578F9">
              <w:rPr>
                <w:rFonts w:ascii="Lotus Linotype" w:hAnsi="Lotus Linotype" w:cs="Lotus Linotype"/>
                <w:color w:val="2F5496" w:themeColor="accent1" w:themeShade="BF"/>
                <w:sz w:val="32"/>
                <w:szCs w:val="32"/>
                <w:rtl/>
              </w:rPr>
              <w:t>(4)</w:t>
            </w:r>
            <w:r>
              <w:rPr>
                <w:rFonts w:ascii="Lotus Linotype" w:hAnsi="Lotus Linotype" w:cs="Lotus Linotype" w:hint="cs"/>
                <w:color w:val="000000"/>
                <w:sz w:val="32"/>
                <w:szCs w:val="32"/>
                <w:rtl/>
              </w:rPr>
              <w:t xml:space="preserve"> </w:t>
            </w:r>
            <w:r w:rsidRPr="00C578F9">
              <w:rPr>
                <w:rFonts w:ascii="Lotus Linotype" w:hAnsi="Lotus Linotype" w:cs="Lotus Linotype"/>
                <w:color w:val="000000"/>
                <w:sz w:val="32"/>
                <w:szCs w:val="32"/>
                <w:rtl/>
              </w:rPr>
              <w:t>﴿</w:t>
            </w:r>
            <w:r w:rsidRPr="00C578F9">
              <w:rPr>
                <w:rFonts w:ascii="QCF_P604" w:hAnsi="QCF_P604" w:cs="QCF_P604"/>
                <w:color w:val="7030A0"/>
                <w:sz w:val="32"/>
                <w:szCs w:val="32"/>
                <w:rtl/>
              </w:rPr>
              <w:t xml:space="preserve"> </w:t>
            </w:r>
            <w:r w:rsidRPr="00C578F9">
              <w:rPr>
                <w:rFonts w:ascii="QCF_P604" w:hAnsi="QCF_P604" w:cs="QCF_P604"/>
                <w:color w:val="2F5496" w:themeColor="accent1" w:themeShade="BF"/>
                <w:sz w:val="32"/>
                <w:szCs w:val="32"/>
                <w:rtl/>
              </w:rPr>
              <w:t>ﭞ   ﭟ   ﭠ   ﭡ   ﭢ</w:t>
            </w:r>
            <w:r w:rsidRPr="00C578F9">
              <w:rPr>
                <w:rFonts w:ascii="Lotus Linotype" w:hAnsi="Lotus Linotype" w:cs="Lotus Linotype"/>
                <w:color w:val="000000"/>
                <w:sz w:val="32"/>
                <w:szCs w:val="32"/>
                <w:rtl/>
              </w:rPr>
              <w:t>﴾</w:t>
            </w:r>
            <w:r>
              <w:rPr>
                <w:rFonts w:ascii="Lotus Linotype" w:hAnsi="Lotus Linotype" w:cs="Lotus Linotype" w:hint="cs"/>
                <w:color w:val="000000"/>
                <w:sz w:val="32"/>
                <w:szCs w:val="32"/>
                <w:rtl/>
              </w:rPr>
              <w:t xml:space="preserve"> </w:t>
            </w:r>
            <w:r w:rsidRPr="00C578F9">
              <w:rPr>
                <w:rFonts w:ascii="Lotus Linotype" w:hAnsi="Lotus Linotype" w:cs="Lotus Linotype"/>
                <w:color w:val="000000"/>
                <w:sz w:val="32"/>
                <w:szCs w:val="32"/>
                <w:rtl/>
              </w:rPr>
              <w:t>لا</w:t>
            </w:r>
            <w:r>
              <w:rPr>
                <w:rFonts w:ascii="Lotus Linotype" w:hAnsi="Lotus Linotype" w:cs="Lotus Linotype" w:hint="cs"/>
                <w:color w:val="000000"/>
                <w:sz w:val="32"/>
                <w:szCs w:val="32"/>
                <w:rtl/>
              </w:rPr>
              <w:t xml:space="preserve"> </w:t>
            </w:r>
            <w:r w:rsidRPr="00C578F9">
              <w:rPr>
                <w:rFonts w:ascii="Lotus Linotype" w:hAnsi="Lotus Linotype" w:cs="Lotus Linotype"/>
                <w:color w:val="000000"/>
                <w:sz w:val="32"/>
                <w:szCs w:val="32"/>
                <w:rtl/>
              </w:rPr>
              <w:t>في أسمائه، ولا في صفاته، ولا في أفعاله، تبارك وتعالى.</w:t>
            </w:r>
          </w:p>
        </w:tc>
        <w:tc>
          <w:tcPr>
            <w:tcW w:w="4393" w:type="dxa"/>
          </w:tcPr>
          <w:p w14:paraId="401E3FA9" w14:textId="786CFBB1" w:rsidR="00087AA8" w:rsidRPr="00742BEB" w:rsidRDefault="00087AA8" w:rsidP="00742BEB">
            <w:pPr>
              <w:bidi w:val="0"/>
              <w:spacing w:after="0" w:line="288" w:lineRule="auto"/>
              <w:jc w:val="both"/>
              <w:rPr>
                <w:rFonts w:asciiTheme="majorBidi" w:eastAsia="Times New Roman" w:hAnsiTheme="majorBidi" w:cstheme="majorBidi"/>
                <w:sz w:val="24"/>
                <w:szCs w:val="24"/>
              </w:rPr>
            </w:pPr>
            <w:r w:rsidRPr="009960CF">
              <w:rPr>
                <w:rFonts w:asciiTheme="majorBidi" w:eastAsia="Times New Roman" w:hAnsiTheme="majorBidi" w:cstheme="majorBidi"/>
                <w:b/>
                <w:bCs/>
                <w:color w:val="2F5496" w:themeColor="accent1" w:themeShade="BF"/>
                <w:sz w:val="24"/>
                <w:szCs w:val="24"/>
              </w:rPr>
              <w:t xml:space="preserve">(4) </w:t>
            </w:r>
            <w:r w:rsidR="009960CF" w:rsidRPr="009960CF">
              <w:rPr>
                <w:rFonts w:asciiTheme="majorBidi" w:eastAsia="Times New Roman" w:hAnsiTheme="majorBidi" w:cstheme="majorBidi"/>
                <w:b/>
                <w:bCs/>
                <w:color w:val="2F5496" w:themeColor="accent1" w:themeShade="BF"/>
                <w:sz w:val="24"/>
                <w:szCs w:val="24"/>
              </w:rPr>
              <w:t>“</w:t>
            </w:r>
            <w:r w:rsidRPr="009960CF">
              <w:rPr>
                <w:rFonts w:asciiTheme="majorBidi" w:eastAsia="Times New Roman" w:hAnsiTheme="majorBidi" w:cstheme="majorBidi"/>
                <w:b/>
                <w:bCs/>
                <w:color w:val="2F5496" w:themeColor="accent1" w:themeShade="BF"/>
                <w:sz w:val="24"/>
                <w:szCs w:val="24"/>
              </w:rPr>
              <w:t>and there is none comparable to Him</w:t>
            </w:r>
            <w:r w:rsidR="009960CF" w:rsidRPr="009960CF">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either in His names, attributes or deeds -blessed and exalted be He. </w:t>
            </w:r>
          </w:p>
          <w:p w14:paraId="50133B0D" w14:textId="77777777" w:rsidR="00087AA8" w:rsidRPr="00742BEB" w:rsidRDefault="00087AA8" w:rsidP="00742BEB">
            <w:pPr>
              <w:bidi w:val="0"/>
              <w:spacing w:after="0" w:line="288" w:lineRule="auto"/>
              <w:jc w:val="both"/>
              <w:rPr>
                <w:rFonts w:asciiTheme="majorBidi" w:eastAsia="Times New Roman" w:hAnsiTheme="majorBidi" w:cstheme="majorBidi"/>
                <w:sz w:val="24"/>
                <w:szCs w:val="24"/>
                <w:rtl/>
              </w:rPr>
            </w:pPr>
          </w:p>
        </w:tc>
      </w:tr>
      <w:tr w:rsidR="00087AA8" w:rsidRPr="00A631A2" w14:paraId="6A1B001F" w14:textId="77777777" w:rsidTr="004D2FE4">
        <w:trPr>
          <w:jc w:val="center"/>
        </w:trPr>
        <w:tc>
          <w:tcPr>
            <w:tcW w:w="4672" w:type="dxa"/>
          </w:tcPr>
          <w:p w14:paraId="37450290" w14:textId="6247EB8A" w:rsidR="00087AA8" w:rsidRPr="00A631A2" w:rsidRDefault="00087AA8" w:rsidP="00087AA8">
            <w:pPr>
              <w:spacing w:line="560" w:lineRule="exact"/>
              <w:jc w:val="lowKashida"/>
              <w:rPr>
                <w:rFonts w:ascii="Lotus Linotype" w:hAnsi="Lotus Linotype" w:cs="Lotus Linotype"/>
                <w:color w:val="161616"/>
                <w:sz w:val="32"/>
                <w:szCs w:val="32"/>
                <w:rtl/>
              </w:rPr>
            </w:pPr>
            <w:r w:rsidRPr="00C578F9">
              <w:rPr>
                <w:rFonts w:ascii="Lotus Linotype" w:hAnsi="Lotus Linotype" w:cs="Lotus Linotype"/>
                <w:color w:val="000000"/>
                <w:sz w:val="32"/>
                <w:szCs w:val="32"/>
                <w:rtl/>
              </w:rPr>
              <w:t>فهذه السُّورة مشتملةٌ على توحيد الأسماء والصِّفات.</w:t>
            </w:r>
          </w:p>
        </w:tc>
        <w:tc>
          <w:tcPr>
            <w:tcW w:w="4393" w:type="dxa"/>
          </w:tcPr>
          <w:p w14:paraId="6D80326A" w14:textId="0800BCED" w:rsidR="00087AA8" w:rsidRPr="00742BEB" w:rsidRDefault="00087AA8" w:rsidP="009960CF">
            <w:pPr>
              <w:bidi w:val="0"/>
              <w:spacing w:after="0" w:line="288" w:lineRule="auto"/>
              <w:jc w:val="both"/>
              <w:rPr>
                <w:rFonts w:asciiTheme="majorBidi" w:eastAsia="Times New Roman" w:hAnsiTheme="majorBidi" w:cstheme="majorBidi"/>
                <w:sz w:val="24"/>
                <w:szCs w:val="24"/>
                <w:rtl/>
              </w:rPr>
            </w:pPr>
            <w:r w:rsidRPr="00742BEB">
              <w:rPr>
                <w:rFonts w:asciiTheme="majorBidi" w:eastAsia="Times New Roman" w:hAnsiTheme="majorBidi" w:cstheme="majorBidi"/>
                <w:sz w:val="24"/>
                <w:szCs w:val="24"/>
              </w:rPr>
              <w:t>This soorah refers to the oneness</w:t>
            </w:r>
            <w:r w:rsidR="00742BEB">
              <w:rPr>
                <w:rFonts w:asciiTheme="majorBidi" w:eastAsia="Times New Roman" w:hAnsiTheme="majorBidi" w:cstheme="majorBidi"/>
                <w:sz w:val="24"/>
                <w:szCs w:val="24"/>
              </w:rPr>
              <w:t xml:space="preserve"> of </w:t>
            </w:r>
            <w:r w:rsidRPr="00742BEB">
              <w:rPr>
                <w:rFonts w:asciiTheme="majorBidi" w:eastAsia="Times New Roman" w:hAnsiTheme="majorBidi" w:cstheme="majorBidi"/>
                <w:sz w:val="24"/>
                <w:szCs w:val="24"/>
              </w:rPr>
              <w:t xml:space="preserve">the divine names and attributes (tawheed al-asma'was-sifdt). </w:t>
            </w:r>
          </w:p>
        </w:tc>
      </w:tr>
    </w:tbl>
    <w:p w14:paraId="7C23FE1F" w14:textId="4A1D7828" w:rsidR="00C578F9" w:rsidRDefault="00C578F9" w:rsidP="000D1618">
      <w:pPr>
        <w:spacing w:after="0" w:line="240" w:lineRule="auto"/>
      </w:pPr>
    </w:p>
    <w:p w14:paraId="679775C3" w14:textId="388DB4DF" w:rsidR="00776241" w:rsidRDefault="00776241" w:rsidP="000D1618">
      <w:pPr>
        <w:spacing w:after="0" w:line="240" w:lineRule="auto"/>
      </w:pPr>
    </w:p>
    <w:p w14:paraId="2F60B298" w14:textId="57699237" w:rsidR="00776241" w:rsidRDefault="00776241" w:rsidP="000D1618">
      <w:pPr>
        <w:spacing w:after="0" w:line="240" w:lineRule="auto"/>
      </w:pPr>
    </w:p>
    <w:p w14:paraId="081B3CA6" w14:textId="05EF1D4C" w:rsidR="00776241" w:rsidRDefault="00776241" w:rsidP="000D1618">
      <w:pPr>
        <w:spacing w:after="0" w:line="240" w:lineRule="auto"/>
      </w:pPr>
    </w:p>
    <w:p w14:paraId="4143973E" w14:textId="6685941A" w:rsidR="00776241" w:rsidRDefault="00776241" w:rsidP="000D1618">
      <w:pPr>
        <w:spacing w:after="0" w:line="240" w:lineRule="auto"/>
      </w:pPr>
    </w:p>
    <w:p w14:paraId="2D8F951E" w14:textId="77777777" w:rsidR="00776241" w:rsidRDefault="00776241" w:rsidP="000D1618">
      <w:pPr>
        <w:spacing w:after="0" w:line="240" w:lineRule="auto"/>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742BEB" w:rsidRPr="00A631A2" w14:paraId="50D672FB" w14:textId="77777777" w:rsidTr="00AE1A10">
        <w:trPr>
          <w:jc w:val="center"/>
        </w:trPr>
        <w:tc>
          <w:tcPr>
            <w:tcW w:w="9065" w:type="dxa"/>
            <w:gridSpan w:val="2"/>
            <w:shd w:val="pct50" w:color="D9E2F3" w:themeColor="accent1" w:themeTint="33" w:fill="auto"/>
          </w:tcPr>
          <w:p w14:paraId="490B4803" w14:textId="208817C2" w:rsidR="00742BEB" w:rsidRPr="00A631A2" w:rsidRDefault="00742BEB" w:rsidP="004D2FE4">
            <w:pPr>
              <w:jc w:val="center"/>
              <w:rPr>
                <w:rFonts w:ascii="Lotus Linotype" w:hAnsi="Lotus Linotype" w:cs="Lotus Linotype"/>
                <w:color w:val="161616"/>
                <w:sz w:val="32"/>
                <w:szCs w:val="32"/>
                <w:rtl/>
              </w:rPr>
            </w:pPr>
            <w:bookmarkStart w:id="28" w:name="_Toc81500035"/>
            <w:r w:rsidRPr="00860A29">
              <w:rPr>
                <w:rFonts w:cs="Generator 2005" w:hint="cs"/>
                <w:color w:val="2F5496" w:themeColor="accent1" w:themeShade="BF"/>
                <w:sz w:val="32"/>
                <w:szCs w:val="32"/>
                <w:rtl/>
              </w:rPr>
              <w:lastRenderedPageBreak/>
              <w:t>[تفسير سورة الفلق وهي مكِّيَّةٌ]</w:t>
            </w:r>
            <w:bookmarkEnd w:id="28"/>
          </w:p>
        </w:tc>
      </w:tr>
      <w:tr w:rsidR="00742BEB" w:rsidRPr="00A631A2" w14:paraId="28214EFA" w14:textId="77777777" w:rsidTr="00F6268A">
        <w:trPr>
          <w:jc w:val="center"/>
        </w:trPr>
        <w:tc>
          <w:tcPr>
            <w:tcW w:w="9065" w:type="dxa"/>
            <w:gridSpan w:val="2"/>
          </w:tcPr>
          <w:p w14:paraId="29F1C49A" w14:textId="77777777" w:rsidR="00742BEB" w:rsidRPr="00C578F9" w:rsidRDefault="00742BEB" w:rsidP="00C578F9">
            <w:pPr>
              <w:autoSpaceDE w:val="0"/>
              <w:spacing w:line="480" w:lineRule="exact"/>
              <w:jc w:val="center"/>
              <w:rPr>
                <w:color w:val="2F5496" w:themeColor="accent1" w:themeShade="BF"/>
                <w:sz w:val="32"/>
                <w:szCs w:val="32"/>
              </w:rPr>
            </w:pPr>
            <w:r w:rsidRPr="00C578F9">
              <w:rPr>
                <w:rFonts w:ascii="QCF_BSML" w:hAnsi="QCF_BSML" w:cs="QCF_BSML"/>
                <w:color w:val="2F5496" w:themeColor="accent1" w:themeShade="BF"/>
                <w:sz w:val="32"/>
                <w:szCs w:val="32"/>
                <w:rtl/>
              </w:rPr>
              <w:t>ﭑ ﭒ ﭓ</w:t>
            </w:r>
          </w:p>
          <w:p w14:paraId="52F55095" w14:textId="3B100ED4" w:rsidR="00742BEB" w:rsidRPr="00A631A2" w:rsidRDefault="00742BEB" w:rsidP="004D2FE4">
            <w:pPr>
              <w:jc w:val="center"/>
              <w:rPr>
                <w:rFonts w:ascii="Lotus Linotype" w:hAnsi="Lotus Linotype" w:cs="Lotus Linotype"/>
                <w:color w:val="161616"/>
                <w:sz w:val="32"/>
                <w:szCs w:val="32"/>
                <w:rtl/>
              </w:rPr>
            </w:pPr>
            <w:r w:rsidRPr="00C578F9">
              <w:rPr>
                <w:rFonts w:ascii="Lotus Linotype" w:hAnsi="Lotus Linotype" w:cs="Lotus Linotype"/>
                <w:color w:val="2F5496" w:themeColor="accent1" w:themeShade="BF"/>
                <w:sz w:val="32"/>
                <w:szCs w:val="32"/>
                <w:rtl/>
              </w:rPr>
              <w:t>﴿</w:t>
            </w:r>
            <w:r w:rsidRPr="00C578F9">
              <w:rPr>
                <w:rFonts w:ascii="QCF_BSML" w:hAnsi="QCF_BSML" w:cs="QCF_BSML"/>
                <w:color w:val="2F5496" w:themeColor="accent1" w:themeShade="BF"/>
                <w:sz w:val="32"/>
                <w:szCs w:val="32"/>
                <w:rtl/>
              </w:rPr>
              <w:t xml:space="preserve"> </w:t>
            </w:r>
            <w:r w:rsidRPr="00C578F9">
              <w:rPr>
                <w:rFonts w:ascii="QCF_P604" w:hAnsi="QCF_P604" w:cs="QCF_P604"/>
                <w:color w:val="2F5496" w:themeColor="accent1" w:themeShade="BF"/>
                <w:sz w:val="32"/>
                <w:szCs w:val="32"/>
                <w:rtl/>
              </w:rPr>
              <w:t xml:space="preserve">ﭤ   ﭥ   ﭦ   ﭧ   ﭨ   ﭩ   ﭪ    ﭫ   ﭬ   ﭭ   ﭮ    ﭯ   ﭰ   ﭱ   ﭲ   ﭳ   ﭴ   ﭵ   ﭶ   ﭷ    ﭸ   ﭹ   ﭺ   ﭻ      </w:t>
            </w:r>
            <w:r w:rsidRPr="00C578F9">
              <w:rPr>
                <w:rFonts w:ascii="QCF_P604" w:eastAsia="Calibri" w:hAnsi="QCF_P604" w:cs="QCF_P604"/>
                <w:color w:val="2F5496" w:themeColor="accent1" w:themeShade="BF"/>
                <w:sz w:val="32"/>
                <w:szCs w:val="32"/>
                <w:rtl/>
                <w:lang w:val="en-GB" w:eastAsia="en-GB"/>
              </w:rPr>
              <w:t>ﭼ  ﭽ</w:t>
            </w:r>
            <w:r w:rsidRPr="00C578F9">
              <w:rPr>
                <w:rFonts w:ascii="QCF_P604" w:eastAsia="Calibri" w:hAnsi="QCF_P604" w:cs="QCF_P604"/>
                <w:color w:val="2F5496" w:themeColor="accent1" w:themeShade="BF"/>
                <w:sz w:val="32"/>
                <w:szCs w:val="32"/>
                <w:lang w:val="en-GB" w:eastAsia="en-GB"/>
              </w:rPr>
              <w:t xml:space="preserve">  </w:t>
            </w:r>
            <w:r w:rsidRPr="00C578F9">
              <w:rPr>
                <w:rFonts w:ascii="Arial" w:eastAsia="Calibri" w:hAnsi="Arial"/>
                <w:color w:val="2F5496" w:themeColor="accent1" w:themeShade="BF"/>
                <w:sz w:val="32"/>
                <w:szCs w:val="32"/>
                <w:lang w:val="en-GB" w:eastAsia="en-GB"/>
              </w:rPr>
              <w:t xml:space="preserve"> </w:t>
            </w:r>
            <w:r w:rsidRPr="00C578F9">
              <w:rPr>
                <w:rFonts w:ascii="QCF_P604" w:hAnsi="QCF_P604" w:cs="QCF_P604"/>
                <w:color w:val="2F5496" w:themeColor="accent1" w:themeShade="BF"/>
                <w:sz w:val="32"/>
                <w:szCs w:val="32"/>
                <w:rtl/>
              </w:rPr>
              <w:t xml:space="preserve">ﭾ   ﭿ </w:t>
            </w:r>
            <w:r w:rsidRPr="00C578F9">
              <w:rPr>
                <w:rFonts w:ascii="Lotus Linotype" w:hAnsi="Lotus Linotype" w:cs="Lotus Linotype"/>
                <w:color w:val="2F5496" w:themeColor="accent1" w:themeShade="BF"/>
                <w:sz w:val="32"/>
                <w:szCs w:val="32"/>
                <w:rtl/>
              </w:rPr>
              <w:t>﴾.</w:t>
            </w:r>
          </w:p>
        </w:tc>
      </w:tr>
      <w:tr w:rsidR="00C32A35" w:rsidRPr="00A631A2" w14:paraId="37504F79" w14:textId="77777777" w:rsidTr="004D2FE4">
        <w:trPr>
          <w:jc w:val="center"/>
        </w:trPr>
        <w:tc>
          <w:tcPr>
            <w:tcW w:w="4672" w:type="dxa"/>
          </w:tcPr>
          <w:p w14:paraId="20DFA769" w14:textId="6BBAD5A1" w:rsidR="00C32A35" w:rsidRPr="00A631A2" w:rsidRDefault="00C578F9" w:rsidP="00C578F9">
            <w:pPr>
              <w:spacing w:line="560" w:lineRule="exact"/>
              <w:jc w:val="lowKashida"/>
              <w:rPr>
                <w:rFonts w:ascii="Lotus Linotype" w:hAnsi="Lotus Linotype" w:cs="Lotus Linotype"/>
                <w:color w:val="161616"/>
                <w:sz w:val="32"/>
                <w:szCs w:val="32"/>
                <w:rtl/>
              </w:rPr>
            </w:pPr>
            <w:r w:rsidRPr="00C578F9">
              <w:rPr>
                <w:rFonts w:ascii="Lotus Linotype" w:hAnsi="Lotus Linotype" w:cs="Lotus Linotype"/>
                <w:color w:val="2F5496" w:themeColor="accent1" w:themeShade="BF"/>
                <w:sz w:val="32"/>
                <w:szCs w:val="32"/>
                <w:rtl/>
              </w:rPr>
              <w:t>(1)</w:t>
            </w:r>
            <w:r w:rsidRPr="00C578F9">
              <w:rPr>
                <w:rFonts w:ascii="Lotus Linotype" w:hAnsi="Lotus Linotype" w:cs="Lotus Linotype"/>
                <w:color w:val="000000"/>
                <w:sz w:val="32"/>
                <w:szCs w:val="32"/>
                <w:rtl/>
              </w:rPr>
              <w:t xml:space="preserve"> أي: ﴿</w:t>
            </w:r>
            <w:r w:rsidRPr="00C578F9">
              <w:rPr>
                <w:rFonts w:ascii="QCF_P604" w:hAnsi="QCF_P604" w:cs="QCF_P604"/>
                <w:color w:val="7030A0"/>
                <w:sz w:val="32"/>
                <w:szCs w:val="32"/>
                <w:rtl/>
              </w:rPr>
              <w:t xml:space="preserve"> </w:t>
            </w:r>
            <w:r w:rsidRPr="00C578F9">
              <w:rPr>
                <w:rFonts w:ascii="QCF_P604" w:hAnsi="QCF_P604" w:cs="QCF_P604"/>
                <w:color w:val="2F5496" w:themeColor="accent1" w:themeShade="BF"/>
                <w:sz w:val="32"/>
                <w:szCs w:val="32"/>
                <w:rtl/>
              </w:rPr>
              <w:t>ﭤ</w:t>
            </w:r>
            <w:r w:rsidRPr="00C578F9">
              <w:rPr>
                <w:rFonts w:ascii="QCF_P604" w:hAnsi="QCF_P604" w:cs="QCF_P604"/>
                <w:color w:val="7030A0"/>
                <w:sz w:val="32"/>
                <w:szCs w:val="32"/>
                <w:rtl/>
              </w:rPr>
              <w:t xml:space="preserve">   </w:t>
            </w:r>
            <w:r w:rsidRPr="00C578F9">
              <w:rPr>
                <w:rFonts w:ascii="Lotus Linotype" w:hAnsi="Lotus Linotype" w:cs="Lotus Linotype"/>
                <w:color w:val="000000"/>
                <w:sz w:val="32"/>
                <w:szCs w:val="32"/>
                <w:rtl/>
              </w:rPr>
              <w:t>﴾ متعوِّذًا: ﴿</w:t>
            </w:r>
            <w:r w:rsidRPr="00C578F9">
              <w:rPr>
                <w:rFonts w:ascii="QCF_P604" w:hAnsi="QCF_P604" w:cs="QCF_P604"/>
                <w:color w:val="7030A0"/>
                <w:sz w:val="32"/>
                <w:szCs w:val="32"/>
                <w:rtl/>
              </w:rPr>
              <w:t xml:space="preserve"> </w:t>
            </w:r>
            <w:r w:rsidRPr="00C578F9">
              <w:rPr>
                <w:rFonts w:ascii="QCF_P604" w:hAnsi="QCF_P604" w:cs="QCF_P604"/>
                <w:color w:val="2F5496" w:themeColor="accent1" w:themeShade="BF"/>
                <w:sz w:val="32"/>
                <w:szCs w:val="32"/>
                <w:rtl/>
              </w:rPr>
              <w:t>ﭥ</w:t>
            </w:r>
            <w:r w:rsidRPr="00C578F9">
              <w:rPr>
                <w:rFonts w:ascii="Lotus Linotype" w:hAnsi="Lotus Linotype" w:cs="Lotus Linotype"/>
                <w:color w:val="000000"/>
                <w:sz w:val="32"/>
                <w:szCs w:val="32"/>
                <w:rtl/>
              </w:rPr>
              <w:t>﴾ أي: ألجأ وألوذُ وأعتصمُ، ﴿</w:t>
            </w:r>
            <w:r w:rsidRPr="00C578F9">
              <w:rPr>
                <w:rFonts w:ascii="QCF_P604" w:hAnsi="QCF_P604" w:cs="QCF_P604"/>
                <w:color w:val="7030A0"/>
                <w:sz w:val="32"/>
                <w:szCs w:val="32"/>
                <w:rtl/>
              </w:rPr>
              <w:t xml:space="preserve"> </w:t>
            </w:r>
            <w:r w:rsidRPr="00C578F9">
              <w:rPr>
                <w:rFonts w:ascii="QCF_P604" w:hAnsi="QCF_P604" w:cs="QCF_P604"/>
                <w:color w:val="2F5496" w:themeColor="accent1" w:themeShade="BF"/>
                <w:sz w:val="32"/>
                <w:szCs w:val="32"/>
                <w:rtl/>
              </w:rPr>
              <w:t>ﭦ   ﭧ</w:t>
            </w:r>
            <w:r w:rsidRPr="00C578F9">
              <w:rPr>
                <w:rFonts w:ascii="Lotus Linotype" w:hAnsi="Lotus Linotype" w:cs="Lotus Linotype"/>
                <w:color w:val="000000"/>
                <w:sz w:val="32"/>
                <w:szCs w:val="32"/>
                <w:rtl/>
              </w:rPr>
              <w:t>﴾ أي: فالق الحبِّ والنَّوى، وفالق الإصباح.</w:t>
            </w:r>
          </w:p>
        </w:tc>
        <w:tc>
          <w:tcPr>
            <w:tcW w:w="4393" w:type="dxa"/>
          </w:tcPr>
          <w:p w14:paraId="3F2631C6" w14:textId="00A25954" w:rsidR="00C32A35" w:rsidRPr="00742BEB" w:rsidRDefault="00087AA8" w:rsidP="00742BEB">
            <w:pPr>
              <w:bidi w:val="0"/>
              <w:spacing w:after="0" w:line="288" w:lineRule="auto"/>
              <w:jc w:val="both"/>
              <w:rPr>
                <w:rFonts w:asciiTheme="majorBidi" w:eastAsia="Times New Roman" w:hAnsiTheme="majorBidi" w:cstheme="majorBidi"/>
                <w:sz w:val="24"/>
                <w:szCs w:val="24"/>
                <w:rtl/>
              </w:rPr>
            </w:pPr>
            <w:r w:rsidRPr="009960CF">
              <w:rPr>
                <w:rFonts w:asciiTheme="majorBidi" w:eastAsia="Times New Roman" w:hAnsiTheme="majorBidi" w:cstheme="majorBidi"/>
                <w:b/>
                <w:bCs/>
                <w:color w:val="2F5496" w:themeColor="accent1" w:themeShade="BF"/>
                <w:sz w:val="24"/>
                <w:szCs w:val="24"/>
              </w:rPr>
              <w:t xml:space="preserve">(1) </w:t>
            </w:r>
            <w:r w:rsidR="009960CF" w:rsidRPr="009960CF">
              <w:rPr>
                <w:rFonts w:asciiTheme="majorBidi" w:eastAsia="Times New Roman" w:hAnsiTheme="majorBidi" w:cstheme="majorBidi"/>
                <w:b/>
                <w:bCs/>
                <w:color w:val="2F5496" w:themeColor="accent1" w:themeShade="BF"/>
                <w:sz w:val="24"/>
                <w:szCs w:val="24"/>
              </w:rPr>
              <w:t>“</w:t>
            </w:r>
            <w:r w:rsidRPr="009960CF">
              <w:rPr>
                <w:rFonts w:asciiTheme="majorBidi" w:eastAsia="Times New Roman" w:hAnsiTheme="majorBidi" w:cstheme="majorBidi"/>
                <w:b/>
                <w:bCs/>
                <w:color w:val="2F5496" w:themeColor="accent1" w:themeShade="BF"/>
                <w:sz w:val="24"/>
                <w:szCs w:val="24"/>
              </w:rPr>
              <w:t>Say: I seek refuge</w:t>
            </w:r>
            <w:r w:rsidR="009960CF" w:rsidRPr="009960CF">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that is, 1turn to and seek protection </w:t>
            </w:r>
            <w:r w:rsidR="009960CF" w:rsidRPr="009960CF">
              <w:rPr>
                <w:rFonts w:asciiTheme="majorBidi" w:eastAsia="Times New Roman" w:hAnsiTheme="majorBidi" w:cstheme="majorBidi"/>
                <w:b/>
                <w:bCs/>
                <w:color w:val="2F5496" w:themeColor="accent1" w:themeShade="BF"/>
                <w:sz w:val="24"/>
                <w:szCs w:val="24"/>
              </w:rPr>
              <w:t>“</w:t>
            </w:r>
            <w:r w:rsidRPr="009960CF">
              <w:rPr>
                <w:rFonts w:asciiTheme="majorBidi" w:eastAsia="Times New Roman" w:hAnsiTheme="majorBidi" w:cstheme="majorBidi"/>
                <w:b/>
                <w:bCs/>
                <w:color w:val="2F5496" w:themeColor="accent1" w:themeShade="BF"/>
                <w:sz w:val="24"/>
                <w:szCs w:val="24"/>
              </w:rPr>
              <w:t>with the Lord of the rising dawn</w:t>
            </w:r>
            <w:r w:rsidR="009960CF" w:rsidRPr="009960CF">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that is, the One Who causes dawn to break</w:t>
            </w:r>
          </w:p>
        </w:tc>
      </w:tr>
      <w:tr w:rsidR="00087AA8" w:rsidRPr="00A631A2" w14:paraId="0EA9F888" w14:textId="77777777" w:rsidTr="004D2FE4">
        <w:trPr>
          <w:jc w:val="center"/>
        </w:trPr>
        <w:tc>
          <w:tcPr>
            <w:tcW w:w="4672" w:type="dxa"/>
          </w:tcPr>
          <w:p w14:paraId="1F05A6EE" w14:textId="6E46EBB0" w:rsidR="00087AA8" w:rsidRPr="00A631A2" w:rsidRDefault="00087AA8" w:rsidP="00087AA8">
            <w:pPr>
              <w:spacing w:line="560" w:lineRule="exact"/>
              <w:jc w:val="lowKashida"/>
              <w:rPr>
                <w:rFonts w:ascii="Lotus Linotype" w:hAnsi="Lotus Linotype" w:cs="Lotus Linotype"/>
                <w:color w:val="161616"/>
                <w:sz w:val="32"/>
                <w:szCs w:val="32"/>
                <w:rtl/>
              </w:rPr>
            </w:pPr>
            <w:r w:rsidRPr="00C578F9">
              <w:rPr>
                <w:rFonts w:ascii="Lotus Linotype" w:hAnsi="Lotus Linotype" w:cs="Lotus Linotype"/>
                <w:color w:val="2F5496" w:themeColor="accent1" w:themeShade="BF"/>
                <w:sz w:val="32"/>
                <w:szCs w:val="32"/>
                <w:rtl/>
              </w:rPr>
              <w:t>(2)</w:t>
            </w:r>
            <w:r w:rsidRPr="00C578F9">
              <w:rPr>
                <w:rFonts w:ascii="Lotus Linotype" w:hAnsi="Lotus Linotype" w:cs="Lotus Linotype"/>
                <w:color w:val="000000"/>
                <w:sz w:val="32"/>
                <w:szCs w:val="32"/>
                <w:rtl/>
              </w:rPr>
              <w:t xml:space="preserve"> ﴿</w:t>
            </w:r>
            <w:r w:rsidRPr="00C578F9">
              <w:rPr>
                <w:rFonts w:ascii="QCF_P604" w:hAnsi="QCF_P604" w:cs="QCF_P604"/>
                <w:color w:val="7030A0"/>
                <w:sz w:val="32"/>
                <w:szCs w:val="32"/>
                <w:rtl/>
              </w:rPr>
              <w:t xml:space="preserve"> </w:t>
            </w:r>
            <w:r w:rsidRPr="00C578F9">
              <w:rPr>
                <w:rFonts w:ascii="QCF_P604" w:hAnsi="QCF_P604" w:cs="QCF_P604"/>
                <w:color w:val="2F5496" w:themeColor="accent1" w:themeShade="BF"/>
                <w:sz w:val="32"/>
                <w:szCs w:val="32"/>
                <w:rtl/>
              </w:rPr>
              <w:t>ﭩ   ﭪ    ﭫ   ﭬ</w:t>
            </w:r>
            <w:r w:rsidRPr="00C578F9">
              <w:rPr>
                <w:rFonts w:ascii="Lotus Linotype" w:hAnsi="Lotus Linotype" w:cs="Lotus Linotype"/>
                <w:color w:val="000000"/>
                <w:sz w:val="32"/>
                <w:szCs w:val="32"/>
                <w:rtl/>
              </w:rPr>
              <w:t>﴾ وهذا يشمل جميع ما خلق الله من إنسٍ وجنٍّ وحيواناتٍ؛ فيُستعاذ بخالقها من الشَّرِّ الَّذي فيها.</w:t>
            </w:r>
          </w:p>
        </w:tc>
        <w:tc>
          <w:tcPr>
            <w:tcW w:w="4393" w:type="dxa"/>
          </w:tcPr>
          <w:p w14:paraId="5CB6EB9C" w14:textId="2D158897" w:rsidR="00087AA8" w:rsidRPr="00742BEB" w:rsidRDefault="00087AA8" w:rsidP="00742BEB">
            <w:pPr>
              <w:bidi w:val="0"/>
              <w:spacing w:after="0" w:line="288" w:lineRule="auto"/>
              <w:jc w:val="both"/>
              <w:rPr>
                <w:rFonts w:asciiTheme="majorBidi" w:eastAsia="Times New Roman" w:hAnsiTheme="majorBidi" w:cstheme="majorBidi"/>
                <w:sz w:val="24"/>
                <w:szCs w:val="24"/>
              </w:rPr>
            </w:pPr>
            <w:r w:rsidRPr="009960CF">
              <w:rPr>
                <w:rFonts w:asciiTheme="majorBidi" w:eastAsia="Times New Roman" w:hAnsiTheme="majorBidi" w:cstheme="majorBidi"/>
                <w:b/>
                <w:bCs/>
                <w:color w:val="2F5496" w:themeColor="accent1" w:themeShade="BF"/>
                <w:sz w:val="24"/>
                <w:szCs w:val="24"/>
              </w:rPr>
              <w:t xml:space="preserve">(2) </w:t>
            </w:r>
            <w:r w:rsidR="009960CF" w:rsidRPr="009960CF">
              <w:rPr>
                <w:rFonts w:asciiTheme="majorBidi" w:eastAsia="Times New Roman" w:hAnsiTheme="majorBidi" w:cstheme="majorBidi"/>
                <w:b/>
                <w:bCs/>
                <w:color w:val="2F5496" w:themeColor="accent1" w:themeShade="BF"/>
                <w:sz w:val="24"/>
                <w:szCs w:val="24"/>
              </w:rPr>
              <w:t>“</w:t>
            </w:r>
            <w:r w:rsidRPr="009960CF">
              <w:rPr>
                <w:rFonts w:asciiTheme="majorBidi" w:eastAsia="Times New Roman" w:hAnsiTheme="majorBidi" w:cstheme="majorBidi"/>
                <w:b/>
                <w:bCs/>
                <w:color w:val="2F5496" w:themeColor="accent1" w:themeShade="BF"/>
                <w:sz w:val="24"/>
                <w:szCs w:val="24"/>
              </w:rPr>
              <w:t>from the harm [and mischief] of what He has created</w:t>
            </w:r>
            <w:r w:rsidR="009960CF" w:rsidRPr="009960CF">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This includes all those whom Allah has created, humans, jinn and animals; one must seek refuge with their Creator from any harm or mischief that there may be in them. </w:t>
            </w:r>
          </w:p>
          <w:p w14:paraId="7079A951" w14:textId="77777777" w:rsidR="00087AA8" w:rsidRPr="00742BEB" w:rsidRDefault="00087AA8" w:rsidP="00742BEB">
            <w:pPr>
              <w:bidi w:val="0"/>
              <w:spacing w:after="0" w:line="288" w:lineRule="auto"/>
              <w:jc w:val="both"/>
              <w:rPr>
                <w:rFonts w:asciiTheme="majorBidi" w:eastAsia="Times New Roman" w:hAnsiTheme="majorBidi" w:cstheme="majorBidi"/>
                <w:sz w:val="24"/>
                <w:szCs w:val="24"/>
              </w:rPr>
            </w:pPr>
          </w:p>
          <w:p w14:paraId="36E1C75C" w14:textId="77777777" w:rsidR="00087AA8" w:rsidRPr="00742BEB" w:rsidRDefault="00087AA8" w:rsidP="00742BEB">
            <w:pPr>
              <w:bidi w:val="0"/>
              <w:spacing w:after="0" w:line="288" w:lineRule="auto"/>
              <w:jc w:val="both"/>
              <w:rPr>
                <w:rFonts w:asciiTheme="majorBidi" w:eastAsia="Times New Roman" w:hAnsiTheme="majorBidi" w:cstheme="majorBidi"/>
                <w:sz w:val="24"/>
                <w:szCs w:val="24"/>
                <w:rtl/>
              </w:rPr>
            </w:pPr>
          </w:p>
        </w:tc>
      </w:tr>
      <w:tr w:rsidR="00087AA8" w:rsidRPr="00A631A2" w14:paraId="35E009F3" w14:textId="77777777" w:rsidTr="004D2FE4">
        <w:trPr>
          <w:jc w:val="center"/>
        </w:trPr>
        <w:tc>
          <w:tcPr>
            <w:tcW w:w="4672" w:type="dxa"/>
          </w:tcPr>
          <w:p w14:paraId="64D3C180" w14:textId="4F61DABC" w:rsidR="00087AA8" w:rsidRPr="00A631A2" w:rsidRDefault="00087AA8" w:rsidP="00087AA8">
            <w:pPr>
              <w:spacing w:line="560" w:lineRule="exact"/>
              <w:jc w:val="lowKashida"/>
              <w:rPr>
                <w:rFonts w:ascii="Lotus Linotype" w:hAnsi="Lotus Linotype" w:cs="Lotus Linotype"/>
                <w:color w:val="161616"/>
                <w:sz w:val="32"/>
                <w:szCs w:val="32"/>
                <w:rtl/>
              </w:rPr>
            </w:pPr>
            <w:r w:rsidRPr="00C578F9">
              <w:rPr>
                <w:rFonts w:ascii="Lotus Linotype" w:hAnsi="Lotus Linotype" w:cs="Lotus Linotype"/>
                <w:color w:val="2F5496" w:themeColor="accent1" w:themeShade="BF"/>
                <w:sz w:val="32"/>
                <w:szCs w:val="32"/>
                <w:rtl/>
              </w:rPr>
              <w:t>(3)</w:t>
            </w:r>
            <w:r w:rsidRPr="00C578F9">
              <w:rPr>
                <w:rFonts w:ascii="Lotus Linotype" w:hAnsi="Lotus Linotype" w:cs="Lotus Linotype"/>
                <w:color w:val="000000"/>
                <w:sz w:val="32"/>
                <w:szCs w:val="32"/>
                <w:rtl/>
              </w:rPr>
              <w:t xml:space="preserve"> ثمَّ خصَّ بعدما عمَّ فقال: ﴿</w:t>
            </w:r>
            <w:r w:rsidRPr="00C578F9">
              <w:rPr>
                <w:rFonts w:ascii="QCF_P604" w:hAnsi="QCF_P604" w:cs="QCF_P604"/>
                <w:color w:val="7030A0"/>
                <w:sz w:val="32"/>
                <w:szCs w:val="32"/>
                <w:rtl/>
              </w:rPr>
              <w:t xml:space="preserve"> </w:t>
            </w:r>
            <w:r w:rsidRPr="00C578F9">
              <w:rPr>
                <w:rFonts w:ascii="QCF_P604" w:hAnsi="QCF_P604" w:cs="QCF_P604"/>
                <w:color w:val="2F5496" w:themeColor="accent1" w:themeShade="BF"/>
                <w:sz w:val="32"/>
                <w:szCs w:val="32"/>
                <w:rtl/>
              </w:rPr>
              <w:t>ﭮ    ﭯ   ﭰ   ﭱ   ﭲ</w:t>
            </w:r>
            <w:r w:rsidRPr="00C578F9">
              <w:rPr>
                <w:rFonts w:ascii="Lotus Linotype" w:hAnsi="Lotus Linotype" w:cs="Lotus Linotype"/>
                <w:color w:val="000000"/>
                <w:sz w:val="32"/>
                <w:szCs w:val="32"/>
                <w:rtl/>
              </w:rPr>
              <w:t>﴾ أي: من شرِّ مايكون في اللَّيل حين يغشى النَّاسَ، وتنتشر فيه كثيرٌ من الأرواح الشِّرِّيرة والحيوانات المؤذية.</w:t>
            </w:r>
          </w:p>
        </w:tc>
        <w:tc>
          <w:tcPr>
            <w:tcW w:w="4393" w:type="dxa"/>
          </w:tcPr>
          <w:p w14:paraId="2AB326B0" w14:textId="20D0A283" w:rsidR="00087AA8" w:rsidRPr="00742BEB" w:rsidRDefault="00087AA8" w:rsidP="00742BEB">
            <w:pPr>
              <w:bidi w:val="0"/>
              <w:spacing w:after="0" w:line="288" w:lineRule="auto"/>
              <w:jc w:val="both"/>
              <w:rPr>
                <w:rFonts w:asciiTheme="majorBidi" w:eastAsia="Times New Roman" w:hAnsiTheme="majorBidi" w:cstheme="majorBidi"/>
                <w:sz w:val="24"/>
                <w:szCs w:val="24"/>
                <w:rtl/>
              </w:rPr>
            </w:pPr>
            <w:r w:rsidRPr="009960CF">
              <w:rPr>
                <w:rFonts w:asciiTheme="majorBidi" w:eastAsia="Times New Roman" w:hAnsiTheme="majorBidi" w:cstheme="majorBidi"/>
                <w:b/>
                <w:bCs/>
                <w:color w:val="2F5496" w:themeColor="accent1" w:themeShade="BF"/>
                <w:sz w:val="24"/>
                <w:szCs w:val="24"/>
              </w:rPr>
              <w:t>(3)</w:t>
            </w:r>
            <w:r w:rsidRPr="00742BEB">
              <w:rPr>
                <w:rFonts w:asciiTheme="majorBidi" w:eastAsia="Times New Roman" w:hAnsiTheme="majorBidi" w:cstheme="majorBidi"/>
                <w:sz w:val="24"/>
                <w:szCs w:val="24"/>
              </w:rPr>
              <w:t xml:space="preserve"> Then He describes in specific terms what He has mentioned in general terms, as He says:</w:t>
            </w:r>
            <w:r w:rsidR="009960CF">
              <w:rPr>
                <w:rFonts w:asciiTheme="majorBidi" w:eastAsia="Times New Roman" w:hAnsiTheme="majorBidi" w:cstheme="majorBidi"/>
                <w:sz w:val="24"/>
                <w:szCs w:val="24"/>
              </w:rPr>
              <w:t xml:space="preserve"> </w:t>
            </w:r>
            <w:r w:rsidR="009960CF" w:rsidRPr="009960CF">
              <w:rPr>
                <w:rFonts w:asciiTheme="majorBidi" w:eastAsia="Times New Roman" w:hAnsiTheme="majorBidi" w:cstheme="majorBidi"/>
                <w:b/>
                <w:bCs/>
                <w:color w:val="2F5496" w:themeColor="accent1" w:themeShade="BF"/>
                <w:sz w:val="24"/>
                <w:szCs w:val="24"/>
              </w:rPr>
              <w:t>“</w:t>
            </w:r>
            <w:r w:rsidRPr="009960CF">
              <w:rPr>
                <w:rFonts w:asciiTheme="majorBidi" w:eastAsia="Times New Roman" w:hAnsiTheme="majorBidi" w:cstheme="majorBidi"/>
                <w:b/>
                <w:bCs/>
                <w:color w:val="2F5496" w:themeColor="accent1" w:themeShade="BF"/>
                <w:sz w:val="24"/>
                <w:szCs w:val="24"/>
              </w:rPr>
              <w:t>from harm [and mischief] in the night when darkness grows intense</w:t>
            </w:r>
            <w:r w:rsidR="009960CF" w:rsidRPr="009960CF">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that is, from the harm and evil of what may happen in the night, when the darkness</w:t>
            </w:r>
            <w:r w:rsidR="00742BEB">
              <w:rPr>
                <w:rFonts w:asciiTheme="majorBidi" w:eastAsia="Times New Roman" w:hAnsiTheme="majorBidi" w:cstheme="majorBidi"/>
                <w:sz w:val="24"/>
                <w:szCs w:val="24"/>
              </w:rPr>
              <w:t xml:space="preserve"> of </w:t>
            </w:r>
            <w:r w:rsidRPr="00742BEB">
              <w:rPr>
                <w:rFonts w:asciiTheme="majorBidi" w:eastAsia="Times New Roman" w:hAnsiTheme="majorBidi" w:cstheme="majorBidi"/>
                <w:sz w:val="24"/>
                <w:szCs w:val="24"/>
              </w:rPr>
              <w:t xml:space="preserve">night covers the earth and many evil spirits and harmful animals move about. </w:t>
            </w:r>
          </w:p>
        </w:tc>
      </w:tr>
      <w:tr w:rsidR="00087AA8" w:rsidRPr="00A631A2" w14:paraId="064AF05F" w14:textId="77777777" w:rsidTr="004D2FE4">
        <w:trPr>
          <w:jc w:val="center"/>
        </w:trPr>
        <w:tc>
          <w:tcPr>
            <w:tcW w:w="4672" w:type="dxa"/>
          </w:tcPr>
          <w:p w14:paraId="6EEA8B36" w14:textId="62A81523" w:rsidR="00087AA8" w:rsidRPr="00A631A2" w:rsidRDefault="00087AA8" w:rsidP="00087AA8">
            <w:pPr>
              <w:spacing w:line="560" w:lineRule="exact"/>
              <w:jc w:val="lowKashida"/>
              <w:rPr>
                <w:rFonts w:ascii="Lotus Linotype" w:hAnsi="Lotus Linotype" w:cs="Lotus Linotype"/>
                <w:color w:val="161616"/>
                <w:sz w:val="32"/>
                <w:szCs w:val="32"/>
                <w:rtl/>
              </w:rPr>
            </w:pPr>
            <w:r w:rsidRPr="00C578F9">
              <w:rPr>
                <w:rFonts w:ascii="Lotus Linotype" w:hAnsi="Lotus Linotype" w:cs="Lotus Linotype"/>
                <w:color w:val="2F5496" w:themeColor="accent1" w:themeShade="BF"/>
                <w:sz w:val="32"/>
                <w:szCs w:val="32"/>
                <w:rtl/>
              </w:rPr>
              <w:t>(4)</w:t>
            </w:r>
            <w:r w:rsidRPr="00C578F9">
              <w:rPr>
                <w:rFonts w:ascii="Lotus Linotype" w:hAnsi="Lotus Linotype" w:cs="Lotus Linotype"/>
                <w:color w:val="000000"/>
                <w:sz w:val="32"/>
                <w:szCs w:val="32"/>
                <w:rtl/>
              </w:rPr>
              <w:t xml:space="preserve"> ﴿</w:t>
            </w:r>
            <w:r w:rsidRPr="00C578F9">
              <w:rPr>
                <w:rFonts w:ascii="QCF_P604" w:hAnsi="QCF_P604" w:cs="QCF_P604"/>
                <w:color w:val="7030A0"/>
                <w:sz w:val="32"/>
                <w:szCs w:val="32"/>
                <w:rtl/>
              </w:rPr>
              <w:t xml:space="preserve"> </w:t>
            </w:r>
            <w:r w:rsidRPr="00C578F9">
              <w:rPr>
                <w:rFonts w:ascii="QCF_P604" w:hAnsi="QCF_P604" w:cs="QCF_P604"/>
                <w:color w:val="2F5496" w:themeColor="accent1" w:themeShade="BF"/>
                <w:sz w:val="32"/>
                <w:szCs w:val="32"/>
                <w:rtl/>
              </w:rPr>
              <w:t>ﭴ   ﭵ   ﭶ   ﭷ    ﭸ</w:t>
            </w:r>
            <w:r w:rsidRPr="00C578F9">
              <w:rPr>
                <w:rFonts w:ascii="Lotus Linotype" w:hAnsi="Lotus Linotype" w:cs="Lotus Linotype"/>
                <w:color w:val="000000"/>
                <w:sz w:val="32"/>
                <w:szCs w:val="32"/>
                <w:rtl/>
              </w:rPr>
              <w:t>﴾ أي: ومن شرِّ السَّواحر اللَّاتي يَسْتَعِنَّ على سحرهنَّ بالنَّفْثِ في العقد الَّتي يَعْقِدْنَها على السِّحر.</w:t>
            </w:r>
          </w:p>
        </w:tc>
        <w:tc>
          <w:tcPr>
            <w:tcW w:w="4393" w:type="dxa"/>
          </w:tcPr>
          <w:p w14:paraId="36EB91F3" w14:textId="3B5D2875" w:rsidR="00087AA8" w:rsidRPr="00742BEB" w:rsidRDefault="00087AA8" w:rsidP="00742BEB">
            <w:pPr>
              <w:bidi w:val="0"/>
              <w:spacing w:after="0" w:line="288" w:lineRule="auto"/>
              <w:jc w:val="both"/>
              <w:rPr>
                <w:rFonts w:asciiTheme="majorBidi" w:eastAsia="Times New Roman" w:hAnsiTheme="majorBidi" w:cstheme="majorBidi"/>
                <w:sz w:val="24"/>
                <w:szCs w:val="24"/>
                <w:rtl/>
              </w:rPr>
            </w:pPr>
            <w:r w:rsidRPr="009960CF">
              <w:rPr>
                <w:rFonts w:asciiTheme="majorBidi" w:eastAsia="Times New Roman" w:hAnsiTheme="majorBidi" w:cstheme="majorBidi"/>
                <w:b/>
                <w:bCs/>
                <w:color w:val="2F5496" w:themeColor="accent1" w:themeShade="BF"/>
                <w:sz w:val="24"/>
                <w:szCs w:val="24"/>
              </w:rPr>
              <w:t xml:space="preserve">(4) </w:t>
            </w:r>
            <w:r w:rsidR="009960CF" w:rsidRPr="009960CF">
              <w:rPr>
                <w:rFonts w:asciiTheme="majorBidi" w:eastAsia="Times New Roman" w:hAnsiTheme="majorBidi" w:cstheme="majorBidi"/>
                <w:b/>
                <w:bCs/>
                <w:color w:val="2F5496" w:themeColor="accent1" w:themeShade="BF"/>
                <w:sz w:val="24"/>
                <w:szCs w:val="24"/>
              </w:rPr>
              <w:t>“</w:t>
            </w:r>
            <w:r w:rsidRPr="009960CF">
              <w:rPr>
                <w:rFonts w:asciiTheme="majorBidi" w:eastAsia="Times New Roman" w:hAnsiTheme="majorBidi" w:cstheme="majorBidi"/>
                <w:b/>
                <w:bCs/>
                <w:color w:val="2F5496" w:themeColor="accent1" w:themeShade="BF"/>
                <w:sz w:val="24"/>
                <w:szCs w:val="24"/>
              </w:rPr>
              <w:t>from the harm [and mischief] of those who blow upon knots</w:t>
            </w:r>
            <w:r w:rsidR="009960CF" w:rsidRPr="009960CF">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that is, from the harm and mischief of witches who perform their witchcraft by blowing on knots that they tie for the purpose of casting spells. </w:t>
            </w:r>
          </w:p>
        </w:tc>
      </w:tr>
      <w:tr w:rsidR="00087AA8" w:rsidRPr="00A631A2" w14:paraId="04C23F2A" w14:textId="77777777" w:rsidTr="004D2FE4">
        <w:trPr>
          <w:jc w:val="center"/>
        </w:trPr>
        <w:tc>
          <w:tcPr>
            <w:tcW w:w="4672" w:type="dxa"/>
          </w:tcPr>
          <w:p w14:paraId="03F41EDE" w14:textId="252CDD34" w:rsidR="00087AA8" w:rsidRPr="00C578F9" w:rsidRDefault="00087AA8" w:rsidP="00087AA8">
            <w:pPr>
              <w:spacing w:line="560" w:lineRule="exact"/>
              <w:jc w:val="lowKashida"/>
              <w:rPr>
                <w:rFonts w:ascii="Lotus Linotype" w:hAnsi="Lotus Linotype" w:cs="Lotus Linotype"/>
                <w:color w:val="161616"/>
                <w:sz w:val="32"/>
                <w:szCs w:val="32"/>
                <w:rtl/>
              </w:rPr>
            </w:pPr>
            <w:r w:rsidRPr="00C578F9">
              <w:rPr>
                <w:rFonts w:ascii="Lotus Linotype" w:hAnsi="Lotus Linotype" w:cs="Lotus Linotype"/>
                <w:color w:val="2F5496" w:themeColor="accent1" w:themeShade="BF"/>
                <w:sz w:val="32"/>
                <w:szCs w:val="32"/>
                <w:rtl/>
              </w:rPr>
              <w:t>(5)</w:t>
            </w:r>
            <w:r w:rsidRPr="00C578F9">
              <w:rPr>
                <w:rFonts w:ascii="Lotus Linotype" w:hAnsi="Lotus Linotype" w:cs="Lotus Linotype"/>
                <w:color w:val="000000"/>
                <w:sz w:val="32"/>
                <w:szCs w:val="32"/>
                <w:rtl/>
              </w:rPr>
              <w:t xml:space="preserve"> ﴿</w:t>
            </w:r>
            <w:r w:rsidRPr="00C578F9">
              <w:rPr>
                <w:rFonts w:ascii="QCF_P604" w:hAnsi="QCF_P604" w:cs="QCF_P604"/>
                <w:color w:val="7030A0"/>
                <w:sz w:val="32"/>
                <w:szCs w:val="32"/>
                <w:rtl/>
              </w:rPr>
              <w:t xml:space="preserve"> </w:t>
            </w:r>
            <w:r w:rsidRPr="00C578F9">
              <w:rPr>
                <w:rFonts w:ascii="QCF_P604" w:hAnsi="QCF_P604" w:cs="QCF_P604"/>
                <w:color w:val="2F5496" w:themeColor="accent1" w:themeShade="BF"/>
                <w:sz w:val="32"/>
                <w:szCs w:val="32"/>
                <w:rtl/>
              </w:rPr>
              <w:t xml:space="preserve">ﭺ   ﭻ      </w:t>
            </w:r>
            <w:r w:rsidRPr="00C578F9">
              <w:rPr>
                <w:rFonts w:ascii="QCF_P604" w:eastAsia="Calibri" w:hAnsi="QCF_P604" w:cs="QCF_P604"/>
                <w:color w:val="2F5496" w:themeColor="accent1" w:themeShade="BF"/>
                <w:sz w:val="32"/>
                <w:szCs w:val="32"/>
                <w:rtl/>
                <w:lang w:val="en-GB" w:eastAsia="en-GB"/>
              </w:rPr>
              <w:t>ﭼ  ﭽ</w:t>
            </w:r>
            <w:r w:rsidRPr="00C578F9">
              <w:rPr>
                <w:rFonts w:ascii="QCF_P604" w:hAnsi="QCF_P604" w:cs="QCF_P604"/>
                <w:color w:val="2F5496" w:themeColor="accent1" w:themeShade="BF"/>
                <w:sz w:val="32"/>
                <w:szCs w:val="32"/>
                <w:rtl/>
              </w:rPr>
              <w:t xml:space="preserve"> ﭾ</w:t>
            </w:r>
            <w:r w:rsidRPr="00C578F9">
              <w:rPr>
                <w:rFonts w:ascii="Lotus Linotype" w:hAnsi="Lotus Linotype" w:cs="Lotus Linotype"/>
                <w:color w:val="000000"/>
                <w:sz w:val="32"/>
                <w:szCs w:val="32"/>
                <w:rtl/>
              </w:rPr>
              <w:t xml:space="preserve">﴾ والحاسدُ هو الَّذي يحبُّ زوال النِّعمة عن المحسود، فيسعى في زوالها بما يقدر عليه من الأسباب، فاحتيج </w:t>
            </w:r>
            <w:r w:rsidRPr="00C578F9">
              <w:rPr>
                <w:rFonts w:ascii="Lotus Linotype" w:hAnsi="Lotus Linotype" w:cs="Lotus Linotype"/>
                <w:color w:val="000000"/>
                <w:sz w:val="32"/>
                <w:szCs w:val="32"/>
                <w:rtl/>
              </w:rPr>
              <w:lastRenderedPageBreak/>
              <w:t>إلى الاستعاذة بالله من شرِّه وإبطال كيده، ويدخل في الحاسد العائنُ؛ لأنَّه لا تصدر العين إلَّا من حاسدٍ شرِّيرِ الطَّبع خبيث النَّفس.</w:t>
            </w:r>
          </w:p>
        </w:tc>
        <w:tc>
          <w:tcPr>
            <w:tcW w:w="4393" w:type="dxa"/>
          </w:tcPr>
          <w:p w14:paraId="5FD0C355" w14:textId="31185786" w:rsidR="00087AA8" w:rsidRPr="00742BEB" w:rsidRDefault="00087AA8" w:rsidP="00742BEB">
            <w:pPr>
              <w:bidi w:val="0"/>
              <w:spacing w:after="0" w:line="288" w:lineRule="auto"/>
              <w:jc w:val="both"/>
              <w:rPr>
                <w:rFonts w:asciiTheme="majorBidi" w:eastAsia="Times New Roman" w:hAnsiTheme="majorBidi" w:cstheme="majorBidi"/>
                <w:sz w:val="24"/>
                <w:szCs w:val="24"/>
              </w:rPr>
            </w:pPr>
            <w:r w:rsidRPr="009960CF">
              <w:rPr>
                <w:rFonts w:asciiTheme="majorBidi" w:eastAsia="Times New Roman" w:hAnsiTheme="majorBidi" w:cstheme="majorBidi"/>
                <w:b/>
                <w:bCs/>
                <w:color w:val="2F5496" w:themeColor="accent1" w:themeShade="BF"/>
                <w:sz w:val="24"/>
                <w:szCs w:val="24"/>
              </w:rPr>
              <w:lastRenderedPageBreak/>
              <w:t xml:space="preserve">(5) </w:t>
            </w:r>
            <w:r w:rsidR="009960CF" w:rsidRPr="009960CF">
              <w:rPr>
                <w:rFonts w:asciiTheme="majorBidi" w:eastAsia="Times New Roman" w:hAnsiTheme="majorBidi" w:cstheme="majorBidi"/>
                <w:b/>
                <w:bCs/>
                <w:color w:val="2F5496" w:themeColor="accent1" w:themeShade="BF"/>
                <w:sz w:val="24"/>
                <w:szCs w:val="24"/>
              </w:rPr>
              <w:t>“</w:t>
            </w:r>
            <w:r w:rsidRPr="009960CF">
              <w:rPr>
                <w:rFonts w:asciiTheme="majorBidi" w:eastAsia="Times New Roman" w:hAnsiTheme="majorBidi" w:cstheme="majorBidi"/>
                <w:b/>
                <w:bCs/>
                <w:color w:val="2F5496" w:themeColor="accent1" w:themeShade="BF"/>
                <w:sz w:val="24"/>
                <w:szCs w:val="24"/>
              </w:rPr>
              <w:t>and from the harm [and mischief] of the envier when he envies</w:t>
            </w:r>
            <w:r w:rsidR="009960CF" w:rsidRPr="009960CF">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The envier is the one who would like the blessing to be taken away from the one whom he envies, so he strives to cause it to be taken away by whatever means he can. </w:t>
            </w:r>
          </w:p>
          <w:p w14:paraId="66E27D9A" w14:textId="77777777" w:rsidR="00087AA8" w:rsidRPr="00742BEB" w:rsidRDefault="00087AA8" w:rsidP="00742BEB">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lastRenderedPageBreak/>
              <w:t xml:space="preserve">Therefore, there is a need to seek refuge with Allah from his harm and mischief, and to foil his plan. </w:t>
            </w:r>
          </w:p>
          <w:p w14:paraId="4750E086" w14:textId="0F353B2B" w:rsidR="00087AA8" w:rsidRPr="00742BEB" w:rsidRDefault="00087AA8" w:rsidP="00742BEB">
            <w:pPr>
              <w:bidi w:val="0"/>
              <w:spacing w:after="0" w:line="288" w:lineRule="auto"/>
              <w:jc w:val="both"/>
              <w:rPr>
                <w:rFonts w:asciiTheme="majorBidi" w:eastAsia="Times New Roman" w:hAnsiTheme="majorBidi" w:cstheme="majorBidi"/>
                <w:sz w:val="24"/>
                <w:szCs w:val="24"/>
                <w:rtl/>
              </w:rPr>
            </w:pPr>
            <w:r w:rsidRPr="00742BEB">
              <w:rPr>
                <w:rFonts w:asciiTheme="majorBidi" w:eastAsia="Times New Roman" w:hAnsiTheme="majorBidi" w:cstheme="majorBidi"/>
                <w:sz w:val="24"/>
                <w:szCs w:val="24"/>
              </w:rPr>
              <w:t xml:space="preserve">The word translated here as {envier} also includes the one who puts the evil eye on others, because the evil eye only emanates from an envier who is evil in nature. </w:t>
            </w:r>
          </w:p>
        </w:tc>
      </w:tr>
      <w:tr w:rsidR="00087AA8" w:rsidRPr="00A631A2" w14:paraId="0AD372A2" w14:textId="77777777" w:rsidTr="004D2FE4">
        <w:trPr>
          <w:jc w:val="center"/>
        </w:trPr>
        <w:tc>
          <w:tcPr>
            <w:tcW w:w="4672" w:type="dxa"/>
          </w:tcPr>
          <w:p w14:paraId="2AFDD080" w14:textId="745A500E" w:rsidR="00087AA8" w:rsidRPr="00A631A2" w:rsidRDefault="00087AA8" w:rsidP="00087AA8">
            <w:pPr>
              <w:spacing w:line="560" w:lineRule="exact"/>
              <w:jc w:val="lowKashida"/>
              <w:rPr>
                <w:rFonts w:ascii="Lotus Linotype" w:hAnsi="Lotus Linotype" w:cs="Lotus Linotype"/>
                <w:color w:val="161616"/>
                <w:sz w:val="32"/>
                <w:szCs w:val="32"/>
                <w:rtl/>
              </w:rPr>
            </w:pPr>
            <w:r w:rsidRPr="00C578F9">
              <w:rPr>
                <w:rFonts w:ascii="Lotus Linotype" w:hAnsi="Lotus Linotype" w:cs="Lotus Linotype"/>
                <w:color w:val="000000"/>
                <w:sz w:val="32"/>
                <w:szCs w:val="32"/>
                <w:rtl/>
              </w:rPr>
              <w:lastRenderedPageBreak/>
              <w:t>فهذه السُّورة تضمَّنت الاستعاذة من جميع أنواع الشُّرور عمومًا وخصوصًا، ودلَّت على أنَّ السِّحر له حقيقةٌ يُخشى من ضرره ويُستعاذ بالله منه ومن أهله.</w:t>
            </w:r>
          </w:p>
        </w:tc>
        <w:tc>
          <w:tcPr>
            <w:tcW w:w="4393" w:type="dxa"/>
          </w:tcPr>
          <w:p w14:paraId="26D91B49" w14:textId="77777777" w:rsidR="00087AA8" w:rsidRPr="00742BEB" w:rsidRDefault="00087AA8" w:rsidP="00742BEB">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t xml:space="preserve">This soorah refers to seeking refuge with Allah from all kinds of evil and harm in both general and specific terms. </w:t>
            </w:r>
          </w:p>
          <w:p w14:paraId="663498B6" w14:textId="13BC3872" w:rsidR="00087AA8" w:rsidRPr="00742BEB" w:rsidRDefault="00087AA8" w:rsidP="009960CF">
            <w:pPr>
              <w:bidi w:val="0"/>
              <w:spacing w:after="0" w:line="288" w:lineRule="auto"/>
              <w:jc w:val="both"/>
              <w:rPr>
                <w:rFonts w:asciiTheme="majorBidi" w:eastAsia="Times New Roman" w:hAnsiTheme="majorBidi" w:cstheme="majorBidi"/>
                <w:sz w:val="24"/>
                <w:szCs w:val="24"/>
                <w:rtl/>
              </w:rPr>
            </w:pPr>
            <w:r w:rsidRPr="00742BEB">
              <w:rPr>
                <w:rFonts w:asciiTheme="majorBidi" w:eastAsia="Times New Roman" w:hAnsiTheme="majorBidi" w:cstheme="majorBidi"/>
                <w:sz w:val="24"/>
                <w:szCs w:val="24"/>
              </w:rPr>
              <w:t xml:space="preserve">It indicates that magic or witchcraft is something real, the harm of which is to be feared, so one should seek refuge with Allah from it and from those who </w:t>
            </w:r>
            <w:r w:rsidR="009960CF">
              <w:rPr>
                <w:rFonts w:asciiTheme="majorBidi" w:eastAsia="Times New Roman" w:hAnsiTheme="majorBidi" w:cstheme="majorBidi"/>
                <w:sz w:val="24"/>
                <w:szCs w:val="24"/>
              </w:rPr>
              <w:t>p</w:t>
            </w:r>
            <w:r w:rsidRPr="00742BEB">
              <w:rPr>
                <w:rFonts w:asciiTheme="majorBidi" w:eastAsia="Times New Roman" w:hAnsiTheme="majorBidi" w:cstheme="majorBidi"/>
                <w:sz w:val="24"/>
                <w:szCs w:val="24"/>
              </w:rPr>
              <w:t xml:space="preserve">ractice it. </w:t>
            </w:r>
          </w:p>
        </w:tc>
      </w:tr>
    </w:tbl>
    <w:p w14:paraId="33307997" w14:textId="77777777" w:rsidR="009960CF" w:rsidRDefault="009960CF" w:rsidP="000D1618">
      <w:pPr>
        <w:spacing w:after="0" w:line="240" w:lineRule="auto"/>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742BEB" w:rsidRPr="00A631A2" w14:paraId="3A13E3A5" w14:textId="77777777" w:rsidTr="00B173D7">
        <w:trPr>
          <w:jc w:val="center"/>
        </w:trPr>
        <w:tc>
          <w:tcPr>
            <w:tcW w:w="9065" w:type="dxa"/>
            <w:gridSpan w:val="2"/>
            <w:shd w:val="pct50" w:color="D9E2F3" w:themeColor="accent1" w:themeTint="33" w:fill="auto"/>
          </w:tcPr>
          <w:p w14:paraId="206ABE51" w14:textId="494DCBE4" w:rsidR="00742BEB" w:rsidRPr="00A631A2" w:rsidRDefault="00742BEB" w:rsidP="004D2FE4">
            <w:pPr>
              <w:jc w:val="center"/>
              <w:rPr>
                <w:rFonts w:ascii="Lotus Linotype" w:hAnsi="Lotus Linotype" w:cs="Lotus Linotype"/>
                <w:color w:val="161616"/>
                <w:sz w:val="32"/>
                <w:szCs w:val="32"/>
                <w:rtl/>
              </w:rPr>
            </w:pPr>
            <w:bookmarkStart w:id="29" w:name="_Toc81500036"/>
            <w:r w:rsidRPr="00860A29">
              <w:rPr>
                <w:rFonts w:cs="Generator 2005" w:hint="cs"/>
                <w:color w:val="2F5496" w:themeColor="accent1" w:themeShade="BF"/>
                <w:sz w:val="32"/>
                <w:szCs w:val="32"/>
                <w:rtl/>
              </w:rPr>
              <w:t>[تفسير سورة النَّاس وهي مدنيَّةٌ]</w:t>
            </w:r>
            <w:bookmarkEnd w:id="29"/>
          </w:p>
        </w:tc>
      </w:tr>
      <w:tr w:rsidR="00742BEB" w:rsidRPr="00A631A2" w14:paraId="0C5E365D" w14:textId="77777777" w:rsidTr="002E0C1A">
        <w:trPr>
          <w:jc w:val="center"/>
        </w:trPr>
        <w:tc>
          <w:tcPr>
            <w:tcW w:w="9065" w:type="dxa"/>
            <w:gridSpan w:val="2"/>
          </w:tcPr>
          <w:p w14:paraId="65FA5C49" w14:textId="77777777" w:rsidR="00742BEB" w:rsidRPr="00C578F9" w:rsidRDefault="00742BEB" w:rsidP="00C578F9">
            <w:pPr>
              <w:autoSpaceDE w:val="0"/>
              <w:spacing w:line="480" w:lineRule="exact"/>
              <w:jc w:val="center"/>
              <w:rPr>
                <w:color w:val="2F5496" w:themeColor="accent1" w:themeShade="BF"/>
                <w:sz w:val="24"/>
                <w:szCs w:val="24"/>
              </w:rPr>
            </w:pPr>
            <w:r w:rsidRPr="00C578F9">
              <w:rPr>
                <w:rFonts w:ascii="QCF_BSML" w:hAnsi="QCF_BSML" w:cs="QCF_BSML"/>
                <w:color w:val="2F5496" w:themeColor="accent1" w:themeShade="BF"/>
                <w:sz w:val="32"/>
                <w:szCs w:val="32"/>
                <w:rtl/>
              </w:rPr>
              <w:t>ﭑ ﭒ ﭓ</w:t>
            </w:r>
          </w:p>
          <w:p w14:paraId="319DC368" w14:textId="50B34006" w:rsidR="00742BEB" w:rsidRPr="00A631A2" w:rsidRDefault="00742BEB" w:rsidP="004D2FE4">
            <w:pPr>
              <w:jc w:val="center"/>
              <w:rPr>
                <w:rFonts w:ascii="Lotus Linotype" w:hAnsi="Lotus Linotype" w:cs="Lotus Linotype"/>
                <w:color w:val="161616"/>
                <w:sz w:val="32"/>
                <w:szCs w:val="32"/>
                <w:rtl/>
              </w:rPr>
            </w:pPr>
            <w:r w:rsidRPr="00C578F9">
              <w:rPr>
                <w:rFonts w:ascii="Lotus Linotype" w:hAnsi="Lotus Linotype" w:cs="Lotus Linotype"/>
                <w:color w:val="2F5496" w:themeColor="accent1" w:themeShade="BF"/>
                <w:sz w:val="32"/>
                <w:szCs w:val="32"/>
                <w:rtl/>
              </w:rPr>
              <w:t>﴿</w:t>
            </w:r>
            <w:r w:rsidRPr="00C578F9">
              <w:rPr>
                <w:rFonts w:ascii="QCF_BSML" w:hAnsi="QCF_BSML" w:cs="QCF_BSML"/>
                <w:color w:val="2F5496" w:themeColor="accent1" w:themeShade="BF"/>
                <w:sz w:val="32"/>
                <w:szCs w:val="32"/>
                <w:rtl/>
              </w:rPr>
              <w:t xml:space="preserve"> </w:t>
            </w:r>
            <w:r w:rsidRPr="00C578F9">
              <w:rPr>
                <w:rFonts w:ascii="QCF_P604" w:hAnsi="QCF_P604" w:cs="QCF_P604"/>
                <w:color w:val="2F5496" w:themeColor="accent1" w:themeShade="BF"/>
                <w:sz w:val="32"/>
                <w:szCs w:val="32"/>
                <w:rtl/>
              </w:rPr>
              <w:t>ﮀ   ﮁ    ﮂ   ﮃ   ﮄ   ﮅ   ﮆ   ﮇ   ﮈ    ﮉ   ﮊ   ﮋ   ﮌ   ﮍ   ﮎ   ﮏ   ﮐ    ﮑ   ﮒ   ﮓ   ﮔ   ﮕ    ﮖ   ﮗ   ﮘ   ﮙ</w:t>
            </w:r>
            <w:r w:rsidRPr="00C578F9">
              <w:rPr>
                <w:rFonts w:ascii="Lotus Linotype" w:hAnsi="Lotus Linotype" w:cs="Lotus Linotype"/>
                <w:color w:val="2F5496" w:themeColor="accent1" w:themeShade="BF"/>
                <w:sz w:val="32"/>
                <w:szCs w:val="32"/>
                <w:rtl/>
              </w:rPr>
              <w:t>﴾.</w:t>
            </w:r>
          </w:p>
        </w:tc>
      </w:tr>
      <w:tr w:rsidR="00087AA8" w:rsidRPr="00A631A2" w14:paraId="188DD8B5" w14:textId="77777777" w:rsidTr="004D2FE4">
        <w:trPr>
          <w:jc w:val="center"/>
        </w:trPr>
        <w:tc>
          <w:tcPr>
            <w:tcW w:w="4672" w:type="dxa"/>
          </w:tcPr>
          <w:p w14:paraId="15584F80" w14:textId="7E3DE3C0" w:rsidR="00087AA8" w:rsidRPr="00A631A2" w:rsidRDefault="00087AA8" w:rsidP="00087AA8">
            <w:pPr>
              <w:spacing w:line="560" w:lineRule="exact"/>
              <w:jc w:val="lowKashida"/>
              <w:rPr>
                <w:rFonts w:ascii="Lotus Linotype" w:hAnsi="Lotus Linotype" w:cs="Lotus Linotype"/>
                <w:color w:val="161616"/>
                <w:sz w:val="32"/>
                <w:szCs w:val="32"/>
                <w:rtl/>
              </w:rPr>
            </w:pPr>
            <w:r w:rsidRPr="00C578F9">
              <w:rPr>
                <w:rFonts w:ascii="Lotus Linotype" w:hAnsi="Lotus Linotype" w:cs="Lotus Linotype"/>
                <w:color w:val="2F5496" w:themeColor="accent1" w:themeShade="BF"/>
                <w:sz w:val="32"/>
                <w:szCs w:val="32"/>
                <w:rtl/>
              </w:rPr>
              <w:t xml:space="preserve">(1-6) </w:t>
            </w:r>
            <w:r w:rsidRPr="00C578F9">
              <w:rPr>
                <w:rFonts w:ascii="Lotus Linotype" w:hAnsi="Lotus Linotype" w:cs="Lotus Linotype"/>
                <w:color w:val="000000"/>
                <w:sz w:val="32"/>
                <w:szCs w:val="32"/>
                <w:rtl/>
              </w:rPr>
              <w:t>وهذه السُّورة مشتملةٌ على الاستعاذة بربِّ النَّاس ومالكهم وإلههم من الشَّيطان، الَّذي هو أصل الشُّرور كلِّها ومادَّتها، الَّذي من فتنته وشرِّه أنَّه ﴿</w:t>
            </w:r>
            <w:r w:rsidRPr="00C578F9">
              <w:rPr>
                <w:rFonts w:ascii="QCF_P604" w:hAnsi="QCF_P604" w:cs="QCF_P604"/>
                <w:color w:val="7030A0"/>
                <w:sz w:val="32"/>
                <w:szCs w:val="32"/>
                <w:rtl/>
              </w:rPr>
              <w:t xml:space="preserve"> </w:t>
            </w:r>
            <w:r w:rsidRPr="00C578F9">
              <w:rPr>
                <w:rFonts w:ascii="QCF_P604" w:hAnsi="QCF_P604" w:cs="QCF_P604"/>
                <w:color w:val="2F5496" w:themeColor="accent1" w:themeShade="BF"/>
                <w:sz w:val="32"/>
                <w:szCs w:val="32"/>
                <w:rtl/>
              </w:rPr>
              <w:t>ﮑ   ﮒ   ﮓ   ﮔ</w:t>
            </w:r>
            <w:r w:rsidRPr="00C578F9">
              <w:rPr>
                <w:rFonts w:ascii="Lotus Linotype" w:hAnsi="Lotus Linotype" w:cs="Lotus Linotype"/>
                <w:color w:val="000000"/>
                <w:sz w:val="32"/>
                <w:szCs w:val="32"/>
                <w:rtl/>
              </w:rPr>
              <w:t>﴾؛ فيحسِّن لهم الشَّرَّ، ويريهم إيَّاه في</w:t>
            </w:r>
            <w:r w:rsidRPr="00C578F9">
              <w:rPr>
                <w:rFonts w:ascii="Lotus Linotype" w:hAnsi="Lotus Linotype" w:cs="Lotus Linotype" w:hint="cs"/>
                <w:color w:val="000000"/>
                <w:sz w:val="32"/>
                <w:szCs w:val="32"/>
                <w:rtl/>
              </w:rPr>
              <w:t xml:space="preserve"> </w:t>
            </w:r>
            <w:r w:rsidRPr="00C578F9">
              <w:rPr>
                <w:rFonts w:ascii="Lotus Linotype" w:hAnsi="Lotus Linotype" w:cs="Lotus Linotype"/>
                <w:color w:val="000000"/>
                <w:sz w:val="32"/>
                <w:szCs w:val="32"/>
                <w:rtl/>
              </w:rPr>
              <w:t xml:space="preserve">صورةٍ حسنةٍ، وينشِّط إرادتهم لفعله، ويثبِّطهم عن الخير، ويريهم إيَّاه في صورةٍ غير صورتِه، وهو دائمًا بهذه الحال، يوسوس ثمَّ يخنِسُ، أي: يتأخَّر عن الوسوسة إذا ذكر العبد ربَّه واستعان به على دفعه، فينبغي له أن يستعين ويستعيذ ويعتصم بربوبيَّة الله للنَّاس كلِّهم، وأنَّ الخلق كلَّهم </w:t>
            </w:r>
            <w:r w:rsidRPr="00C578F9">
              <w:rPr>
                <w:rFonts w:ascii="Lotus Linotype" w:hAnsi="Lotus Linotype" w:cs="Lotus Linotype"/>
                <w:color w:val="000000"/>
                <w:sz w:val="32"/>
                <w:szCs w:val="32"/>
                <w:rtl/>
              </w:rPr>
              <w:lastRenderedPageBreak/>
              <w:t>داخلون تحت الرُّبوبيَّة والملك، فكلُّ دابَّةٍ هو آخذٌ بناصيتها، وبألوهيَّته الَّتي خلقهم لأجلها، فلا تتمُّ لهم إلَّا بدفع شرِّ عدوِّهم الَّذي يريد أن يقتَطِعَهم عنها ويحول بينهم وبينها، ويريد أن يجعلهم من حزبِه؛ لِيكونوا من أصحاب السَّعير، والوسواس كما يكون من الجنِّ يكون من الإنس، ولهذا قال: ﴿</w:t>
            </w:r>
            <w:r w:rsidRPr="00C578F9">
              <w:rPr>
                <w:rFonts w:ascii="QCF_P604" w:hAnsi="QCF_P604" w:cs="QCF_P604"/>
                <w:color w:val="7030A0"/>
                <w:sz w:val="32"/>
                <w:szCs w:val="32"/>
                <w:rtl/>
              </w:rPr>
              <w:t xml:space="preserve"> </w:t>
            </w:r>
            <w:r w:rsidRPr="00C578F9">
              <w:rPr>
                <w:rFonts w:ascii="QCF_P604" w:hAnsi="QCF_P604" w:cs="QCF_P604"/>
                <w:color w:val="2F5496" w:themeColor="accent1" w:themeShade="BF"/>
                <w:sz w:val="32"/>
                <w:szCs w:val="32"/>
                <w:rtl/>
              </w:rPr>
              <w:t>ﮖ   ﮗ   ﮘ</w:t>
            </w:r>
            <w:r w:rsidRPr="00C578F9">
              <w:rPr>
                <w:rFonts w:ascii="Lotus Linotype" w:hAnsi="Lotus Linotype" w:cs="Lotus Linotype"/>
                <w:color w:val="000000"/>
                <w:sz w:val="32"/>
                <w:szCs w:val="32"/>
                <w:rtl/>
              </w:rPr>
              <w:t>﴾.</w:t>
            </w:r>
          </w:p>
        </w:tc>
        <w:tc>
          <w:tcPr>
            <w:tcW w:w="4393" w:type="dxa"/>
          </w:tcPr>
          <w:p w14:paraId="7EB6076C" w14:textId="77777777" w:rsidR="00087AA8" w:rsidRPr="00742BEB" w:rsidRDefault="00087AA8" w:rsidP="00742BEB">
            <w:pPr>
              <w:bidi w:val="0"/>
              <w:spacing w:after="0" w:line="288" w:lineRule="auto"/>
              <w:jc w:val="both"/>
              <w:rPr>
                <w:rFonts w:asciiTheme="majorBidi" w:eastAsia="Times New Roman" w:hAnsiTheme="majorBidi" w:cstheme="majorBidi"/>
                <w:sz w:val="24"/>
                <w:szCs w:val="24"/>
              </w:rPr>
            </w:pPr>
            <w:r w:rsidRPr="009960CF">
              <w:rPr>
                <w:rFonts w:asciiTheme="majorBidi" w:eastAsia="Times New Roman" w:hAnsiTheme="majorBidi" w:cstheme="majorBidi"/>
                <w:b/>
                <w:bCs/>
                <w:color w:val="2F5496" w:themeColor="accent1" w:themeShade="BF"/>
                <w:sz w:val="24"/>
                <w:szCs w:val="24"/>
              </w:rPr>
              <w:lastRenderedPageBreak/>
              <w:t>(1-6)</w:t>
            </w:r>
            <w:r w:rsidRPr="00742BEB">
              <w:rPr>
                <w:rFonts w:asciiTheme="majorBidi" w:eastAsia="Times New Roman" w:hAnsiTheme="majorBidi" w:cstheme="majorBidi"/>
                <w:sz w:val="24"/>
                <w:szCs w:val="24"/>
              </w:rPr>
              <w:t xml:space="preserve"> This soorah refers to seeking refuge with the Lord and God of humankind from the Shaytan who is the source and cause of all evil. In his efforts to tempt people and do evil, he whispers into their hearts, making evil fair-seeming to them and showing it to them in a good image, motivating them to do it. </w:t>
            </w:r>
          </w:p>
          <w:p w14:paraId="2847B0D9" w14:textId="77777777" w:rsidR="00087AA8" w:rsidRPr="00742BEB" w:rsidRDefault="00087AA8" w:rsidP="00742BEB">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t xml:space="preserve">And he makes goodness ill-seeming to them, tries to put them off it, and presents a false image of it to them. </w:t>
            </w:r>
          </w:p>
          <w:p w14:paraId="61583CFC" w14:textId="77777777" w:rsidR="00087AA8" w:rsidRPr="00742BEB" w:rsidRDefault="00087AA8" w:rsidP="00742BEB">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t xml:space="preserve">This is how he always is, whispering and withdrawing; he retreats when a person remembers his Lord and seeks His help to ward him off. </w:t>
            </w:r>
          </w:p>
          <w:p w14:paraId="11288CAE" w14:textId="0EBC9BC0" w:rsidR="00087AA8" w:rsidRPr="00742BEB" w:rsidRDefault="00087AA8" w:rsidP="00742BEB">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t>So</w:t>
            </w:r>
            <w:r w:rsidR="009960CF">
              <w:rPr>
                <w:rFonts w:asciiTheme="majorBidi" w:eastAsia="Times New Roman" w:hAnsiTheme="majorBidi" w:cstheme="majorBidi"/>
                <w:sz w:val="24"/>
                <w:szCs w:val="24"/>
              </w:rPr>
              <w:t>,</w:t>
            </w:r>
            <w:r w:rsidRPr="00742BEB">
              <w:rPr>
                <w:rFonts w:asciiTheme="majorBidi" w:eastAsia="Times New Roman" w:hAnsiTheme="majorBidi" w:cstheme="majorBidi"/>
                <w:sz w:val="24"/>
                <w:szCs w:val="24"/>
              </w:rPr>
              <w:t xml:space="preserve"> the individual should seek help, seek refuge and seek protection in the Lordship of Allah over all people, for He is the Lord </w:t>
            </w:r>
            <w:r w:rsidRPr="00742BEB">
              <w:rPr>
                <w:rFonts w:asciiTheme="majorBidi" w:eastAsia="Times New Roman" w:hAnsiTheme="majorBidi" w:cstheme="majorBidi"/>
                <w:sz w:val="24"/>
                <w:szCs w:val="24"/>
              </w:rPr>
              <w:lastRenderedPageBreak/>
              <w:t xml:space="preserve">of all people and all people come under His Lordship and Sovereignty, and He holds the forelock of every living being. And he should seek help, seek refuge and seek protection in the divinity of Allah, by worshipping Him, which is the purpose for which He has created them, and this purpose cannot be fulfilled except by warding off the evil of their enemy, who wants to cut them off and prevent them from worshipping Allah, and wants to make them among his party so that they will become inhabitants of the blazing fire. </w:t>
            </w:r>
          </w:p>
          <w:p w14:paraId="77EEA070" w14:textId="531DB8C2" w:rsidR="00087AA8" w:rsidRPr="00742BEB" w:rsidRDefault="00087AA8" w:rsidP="009960CF">
            <w:pPr>
              <w:bidi w:val="0"/>
              <w:spacing w:after="0" w:line="288" w:lineRule="auto"/>
              <w:jc w:val="both"/>
              <w:rPr>
                <w:rFonts w:asciiTheme="majorBidi" w:eastAsia="Times New Roman" w:hAnsiTheme="majorBidi" w:cstheme="majorBidi"/>
                <w:sz w:val="24"/>
                <w:szCs w:val="24"/>
                <w:rtl/>
              </w:rPr>
            </w:pPr>
            <w:r w:rsidRPr="00742BEB">
              <w:rPr>
                <w:rFonts w:asciiTheme="majorBidi" w:eastAsia="Times New Roman" w:hAnsiTheme="majorBidi" w:cstheme="majorBidi"/>
                <w:sz w:val="24"/>
                <w:szCs w:val="24"/>
              </w:rPr>
              <w:t xml:space="preserve">Waswds (devilish whispers) may be caused by the jinn or by humans, hence Allah says: </w:t>
            </w:r>
            <w:r w:rsidR="009960CF" w:rsidRPr="009960CF">
              <w:rPr>
                <w:rFonts w:asciiTheme="majorBidi" w:eastAsia="Times New Roman" w:hAnsiTheme="majorBidi" w:cstheme="majorBidi"/>
                <w:b/>
                <w:bCs/>
                <w:color w:val="2F5496" w:themeColor="accent1" w:themeShade="BF"/>
                <w:sz w:val="24"/>
                <w:szCs w:val="24"/>
              </w:rPr>
              <w:t>“</w:t>
            </w:r>
            <w:r w:rsidRPr="009960CF">
              <w:rPr>
                <w:rFonts w:asciiTheme="majorBidi" w:eastAsia="Times New Roman" w:hAnsiTheme="majorBidi" w:cstheme="majorBidi"/>
                <w:b/>
                <w:bCs/>
                <w:color w:val="2F5496" w:themeColor="accent1" w:themeShade="BF"/>
                <w:sz w:val="24"/>
                <w:szCs w:val="24"/>
              </w:rPr>
              <w:t>from among the jinn and humankind</w:t>
            </w:r>
            <w:r w:rsidR="009960CF" w:rsidRPr="009960CF">
              <w:rPr>
                <w:rFonts w:asciiTheme="majorBidi" w:eastAsia="Times New Roman" w:hAnsiTheme="majorBidi" w:cstheme="majorBidi"/>
                <w:b/>
                <w:bCs/>
                <w:color w:val="2F5496" w:themeColor="accent1" w:themeShade="BF"/>
                <w:sz w:val="24"/>
                <w:szCs w:val="24"/>
              </w:rPr>
              <w:t>”</w:t>
            </w:r>
            <w:r w:rsidRPr="00742BEB">
              <w:rPr>
                <w:rFonts w:asciiTheme="majorBidi" w:eastAsia="Times New Roman" w:hAnsiTheme="majorBidi" w:cstheme="majorBidi"/>
                <w:sz w:val="24"/>
                <w:szCs w:val="24"/>
              </w:rPr>
              <w:t xml:space="preserve">. </w:t>
            </w:r>
          </w:p>
        </w:tc>
      </w:tr>
      <w:tr w:rsidR="00087AA8" w:rsidRPr="00A631A2" w14:paraId="1EF9C557" w14:textId="77777777" w:rsidTr="004D2FE4">
        <w:trPr>
          <w:jc w:val="center"/>
        </w:trPr>
        <w:tc>
          <w:tcPr>
            <w:tcW w:w="4672" w:type="dxa"/>
          </w:tcPr>
          <w:p w14:paraId="0CE64361" w14:textId="4A2B95DE" w:rsidR="00087AA8" w:rsidRPr="00A631A2" w:rsidRDefault="00087AA8" w:rsidP="00087AA8">
            <w:pPr>
              <w:spacing w:line="560" w:lineRule="exact"/>
              <w:jc w:val="lowKashida"/>
              <w:rPr>
                <w:rFonts w:ascii="Lotus Linotype" w:hAnsi="Lotus Linotype" w:cs="Lotus Linotype"/>
                <w:color w:val="161616"/>
                <w:sz w:val="32"/>
                <w:szCs w:val="32"/>
                <w:rtl/>
              </w:rPr>
            </w:pPr>
            <w:r w:rsidRPr="00C578F9">
              <w:rPr>
                <w:rFonts w:ascii="Lotus Linotype" w:hAnsi="Lotus Linotype" w:cs="Lotus Linotype"/>
                <w:color w:val="000000"/>
                <w:sz w:val="32"/>
                <w:szCs w:val="32"/>
                <w:rtl/>
              </w:rPr>
              <w:lastRenderedPageBreak/>
              <w:t>والحمد لله ربِّ العالمين أوَّلًا وآخرًا وظاهرًا وباطنًا، ونسأله تعالى أن يتمَّ نعمته، وأن يعفو عنَّا ذنوبنا الَّتي حالت بيننا وبين كثيرٍ من بركاته، وخطايا وشهواتٍ ذهبت بقلوبنا عن تدبُّر آياته، ونرجوه ونأمل منه أن لا يحرمنا خير ما عنده بشرِّ ما عندنا؛ فإنَّه لا ييأس من روح الله إلَّا القوم الكافرون، ولا يقنط من رحمته إلَّا الضَّالُّون، وصلَّى الله وسلَّم على رسوله محمَّدٍ وعلى آله وصحبه أجمعين، صلاةً وسلامًا دائمين متواصلين أبد الأوقات، والحمد لله الَّذي بنعمته تتمُّ الصَّالحات.</w:t>
            </w:r>
          </w:p>
        </w:tc>
        <w:tc>
          <w:tcPr>
            <w:tcW w:w="4393" w:type="dxa"/>
          </w:tcPr>
          <w:p w14:paraId="7D17B072" w14:textId="0E166208" w:rsidR="00087AA8" w:rsidRPr="00742BEB" w:rsidRDefault="00087AA8" w:rsidP="009960CF">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t>Praise be to Allah, the Lord</w:t>
            </w:r>
            <w:r w:rsidR="00742BEB">
              <w:rPr>
                <w:rFonts w:asciiTheme="majorBidi" w:eastAsia="Times New Roman" w:hAnsiTheme="majorBidi" w:cstheme="majorBidi"/>
                <w:sz w:val="24"/>
                <w:szCs w:val="24"/>
              </w:rPr>
              <w:t xml:space="preserve"> of </w:t>
            </w:r>
            <w:r w:rsidRPr="00742BEB">
              <w:rPr>
                <w:rFonts w:asciiTheme="majorBidi" w:eastAsia="Times New Roman" w:hAnsiTheme="majorBidi" w:cstheme="majorBidi"/>
                <w:sz w:val="24"/>
                <w:szCs w:val="24"/>
              </w:rPr>
              <w:t xml:space="preserve">the worlds, first and last, outwardly and inwardly. We ask Allah </w:t>
            </w:r>
            <w:r w:rsidR="009960CF">
              <w:rPr>
                <w:rFonts w:asciiTheme="majorBidi" w:eastAsia="Times New Roman" w:hAnsiTheme="majorBidi" w:cstheme="majorBidi"/>
                <w:sz w:val="24"/>
                <w:szCs w:val="24"/>
              </w:rPr>
              <w:t>The Almighty</w:t>
            </w:r>
            <w:r w:rsidRPr="00742BEB">
              <w:rPr>
                <w:rFonts w:asciiTheme="majorBidi" w:eastAsia="Times New Roman" w:hAnsiTheme="majorBidi" w:cstheme="majorBidi"/>
                <w:sz w:val="24"/>
                <w:szCs w:val="24"/>
              </w:rPr>
              <w:t xml:space="preserve"> to perfect His blessing and to forgive sins of ours that form a barrier between us and many</w:t>
            </w:r>
            <w:r w:rsidR="00742BEB">
              <w:rPr>
                <w:rFonts w:asciiTheme="majorBidi" w:eastAsia="Times New Roman" w:hAnsiTheme="majorBidi" w:cstheme="majorBidi"/>
                <w:sz w:val="24"/>
                <w:szCs w:val="24"/>
              </w:rPr>
              <w:t xml:space="preserve"> of </w:t>
            </w:r>
            <w:r w:rsidRPr="00742BEB">
              <w:rPr>
                <w:rFonts w:asciiTheme="majorBidi" w:eastAsia="Times New Roman" w:hAnsiTheme="majorBidi" w:cstheme="majorBidi"/>
                <w:sz w:val="24"/>
                <w:szCs w:val="24"/>
              </w:rPr>
              <w:t xml:space="preserve">His blessings, and to forgive our errors and desires that have distracted us from reflecting upon His signs and revelations. </w:t>
            </w:r>
          </w:p>
          <w:p w14:paraId="10D907CB" w14:textId="77777777" w:rsidR="00087AA8" w:rsidRPr="00742BEB" w:rsidRDefault="00087AA8" w:rsidP="00742BEB">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t xml:space="preserve">We hope that He will not deprive us of the goodness of that which is with Him because of our bad deeds, for no one despairs of the mercy of Allah except people who are given to disbelief and who have gone astray. </w:t>
            </w:r>
          </w:p>
          <w:p w14:paraId="710CAC51" w14:textId="77777777" w:rsidR="00087AA8" w:rsidRPr="00742BEB" w:rsidRDefault="00087AA8" w:rsidP="00742BEB">
            <w:pPr>
              <w:bidi w:val="0"/>
              <w:spacing w:after="0" w:line="288" w:lineRule="auto"/>
              <w:jc w:val="both"/>
              <w:rPr>
                <w:rFonts w:asciiTheme="majorBidi" w:eastAsia="Times New Roman" w:hAnsiTheme="majorBidi" w:cstheme="majorBidi"/>
                <w:sz w:val="24"/>
                <w:szCs w:val="24"/>
              </w:rPr>
            </w:pPr>
            <w:r w:rsidRPr="00742BEB">
              <w:rPr>
                <w:rFonts w:asciiTheme="majorBidi" w:eastAsia="Times New Roman" w:hAnsiTheme="majorBidi" w:cstheme="majorBidi"/>
                <w:sz w:val="24"/>
                <w:szCs w:val="24"/>
              </w:rPr>
              <w:t xml:space="preserve">May Allah send blessings and peace upon His Messenger Muhammad (^g) and upon all his family and Companions, blessings and peace that are constant and ongoing at all times. Praise be to Allah, </w:t>
            </w:r>
          </w:p>
          <w:p w14:paraId="78B3A625" w14:textId="68219432" w:rsidR="00087AA8" w:rsidRPr="00742BEB" w:rsidRDefault="00087AA8" w:rsidP="00742BEB">
            <w:pPr>
              <w:bidi w:val="0"/>
              <w:spacing w:after="0" w:line="288" w:lineRule="auto"/>
              <w:jc w:val="both"/>
              <w:rPr>
                <w:rFonts w:asciiTheme="majorBidi" w:eastAsia="Times New Roman" w:hAnsiTheme="majorBidi" w:cstheme="majorBidi"/>
                <w:sz w:val="24"/>
                <w:szCs w:val="24"/>
                <w:rtl/>
              </w:rPr>
            </w:pPr>
            <w:r w:rsidRPr="00742BEB">
              <w:rPr>
                <w:rFonts w:asciiTheme="majorBidi" w:eastAsia="Times New Roman" w:hAnsiTheme="majorBidi" w:cstheme="majorBidi"/>
                <w:sz w:val="24"/>
                <w:szCs w:val="24"/>
              </w:rPr>
              <w:t xml:space="preserve">by Whose blessings righteous deeds are attained. </w:t>
            </w:r>
          </w:p>
        </w:tc>
      </w:tr>
    </w:tbl>
    <w:p w14:paraId="46313D82" w14:textId="77777777" w:rsidR="00C32A35" w:rsidRPr="00776241" w:rsidRDefault="00C32A35" w:rsidP="001212C3">
      <w:pPr>
        <w:jc w:val="center"/>
        <w:rPr>
          <w:rFonts w:ascii="Lotus Linotype" w:hAnsi="Lotus Linotype" w:cs="Lotus Linotype"/>
          <w:color w:val="161616"/>
          <w:sz w:val="12"/>
          <w:szCs w:val="12"/>
        </w:rPr>
      </w:pPr>
    </w:p>
    <w:p w14:paraId="1BBC06C4" w14:textId="719B9914" w:rsidR="00A775E8" w:rsidRDefault="00142E93" w:rsidP="00776241">
      <w:pPr>
        <w:jc w:val="center"/>
        <w:rPr>
          <w:rFonts w:ascii="Amiri" w:hAnsi="Amiri"/>
          <w:color w:val="161616"/>
          <w:sz w:val="33"/>
          <w:szCs w:val="33"/>
          <w:rtl/>
        </w:rPr>
      </w:pPr>
      <w:r>
        <w:rPr>
          <w:rFonts w:ascii="Amiri" w:hAnsi="Amiri"/>
          <w:noProof/>
          <w:color w:val="161616"/>
          <w:sz w:val="33"/>
          <w:szCs w:val="33"/>
          <w:lang w:val="en-GB" w:eastAsia="en-GB"/>
        </w:rPr>
        <w:drawing>
          <wp:inline distT="0" distB="0" distL="0" distR="0" wp14:anchorId="1522DA40" wp14:editId="508EFBBD">
            <wp:extent cx="2538374" cy="542902"/>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39052" cy="543047"/>
                    </a:xfrm>
                    <a:prstGeom prst="rect">
                      <a:avLst/>
                    </a:prstGeom>
                    <a:noFill/>
                    <a:ln>
                      <a:noFill/>
                    </a:ln>
                  </pic:spPr>
                </pic:pic>
              </a:graphicData>
            </a:graphic>
          </wp:inline>
        </w:drawing>
      </w:r>
    </w:p>
    <w:p w14:paraId="340ECFB6" w14:textId="77777777" w:rsidR="008275CB" w:rsidRDefault="00DF29D8">
      <w:pPr>
        <w:bidi w:val="0"/>
        <w:rPr>
          <w:rFonts w:ascii="Amiri" w:hAnsi="Amiri"/>
          <w:color w:val="161616"/>
          <w:sz w:val="33"/>
          <w:szCs w:val="33"/>
          <w:rtl/>
        </w:rPr>
        <w:sectPr w:rsidR="008275CB" w:rsidSect="00167098">
          <w:headerReference w:type="default" r:id="rId12"/>
          <w:footerReference w:type="default" r:id="rId13"/>
          <w:type w:val="continuous"/>
          <w:pgSz w:w="11906" w:h="16838"/>
          <w:pgMar w:top="1276" w:right="1133" w:bottom="1418" w:left="1134" w:header="426" w:footer="303" w:gutter="0"/>
          <w:cols w:space="708"/>
          <w:bidi/>
          <w:rtlGutter/>
          <w:docGrid w:linePitch="360"/>
        </w:sectPr>
      </w:pPr>
      <w:r>
        <w:rPr>
          <w:rFonts w:ascii="Amiri" w:hAnsi="Amiri"/>
          <w:color w:val="161616"/>
          <w:sz w:val="33"/>
          <w:szCs w:val="33"/>
          <w:rtl/>
        </w:rPr>
        <w:br w:type="page"/>
      </w:r>
    </w:p>
    <w:p w14:paraId="02078CEE" w14:textId="77777777" w:rsidR="00DF29D8" w:rsidRDefault="00DF29D8" w:rsidP="00DF29D8">
      <w:pPr>
        <w:jc w:val="center"/>
        <w:rPr>
          <w:rFonts w:ascii="Lotus Linotype" w:hAnsi="Lotus Linotype" w:cs="Lotus Linotype"/>
          <w:color w:val="161616"/>
          <w:sz w:val="32"/>
          <w:szCs w:val="32"/>
          <w:rtl/>
        </w:rPr>
      </w:pPr>
    </w:p>
    <w:p w14:paraId="76B630DE" w14:textId="77777777" w:rsidR="00DF29D8" w:rsidRDefault="00DF29D8" w:rsidP="00DF29D8">
      <w:pPr>
        <w:jc w:val="center"/>
        <w:rPr>
          <w:rFonts w:ascii="Lotus Linotype" w:hAnsi="Lotus Linotype" w:cs="Lotus Linotype"/>
          <w:color w:val="161616"/>
          <w:sz w:val="32"/>
          <w:szCs w:val="32"/>
          <w:rtl/>
        </w:rPr>
      </w:pPr>
    </w:p>
    <w:p w14:paraId="5E76448B" w14:textId="77777777" w:rsidR="00DF29D8" w:rsidRDefault="00DF29D8" w:rsidP="00DF29D8">
      <w:pPr>
        <w:jc w:val="center"/>
        <w:rPr>
          <w:rFonts w:ascii="Lotus Linotype" w:hAnsi="Lotus Linotype" w:cs="Lotus Linotype"/>
          <w:color w:val="161616"/>
          <w:sz w:val="32"/>
          <w:szCs w:val="32"/>
          <w:rtl/>
        </w:rPr>
      </w:pPr>
      <w:r>
        <w:rPr>
          <w:rFonts w:ascii="Lotus Linotype" w:hAnsi="Lotus Linotype" w:cs="Lotus Linotype"/>
          <w:noProof/>
          <w:color w:val="161616"/>
          <w:sz w:val="32"/>
          <w:szCs w:val="32"/>
          <w:lang w:val="en-GB" w:eastAsia="en-GB"/>
        </w:rPr>
        <w:drawing>
          <wp:inline distT="0" distB="0" distL="0" distR="0" wp14:anchorId="784B884B" wp14:editId="04B8AEF8">
            <wp:extent cx="2190307" cy="415176"/>
            <wp:effectExtent l="0" t="0" r="63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47116" cy="444899"/>
                    </a:xfrm>
                    <a:prstGeom prst="rect">
                      <a:avLst/>
                    </a:prstGeom>
                    <a:noFill/>
                    <a:ln>
                      <a:noFill/>
                    </a:ln>
                  </pic:spPr>
                </pic:pic>
              </a:graphicData>
            </a:graphic>
          </wp:inline>
        </w:drawing>
      </w:r>
    </w:p>
    <w:p w14:paraId="7A306D0C" w14:textId="3F4F7E73" w:rsidR="00DF29D8" w:rsidRPr="00BD4353" w:rsidRDefault="00DF29D8" w:rsidP="00DF29D8">
      <w:pPr>
        <w:jc w:val="center"/>
        <w:rPr>
          <w:rFonts w:ascii="Lotus Linotype" w:hAnsi="Lotus Linotype" w:cs="Generator 2005"/>
          <w:color w:val="2F5496" w:themeColor="accent1" w:themeShade="BF"/>
          <w:sz w:val="52"/>
          <w:szCs w:val="52"/>
          <w:rtl/>
        </w:rPr>
      </w:pPr>
      <w:r w:rsidRPr="00BD4353">
        <w:rPr>
          <w:rFonts w:ascii="Lotus Linotype" w:hAnsi="Lotus Linotype" w:cs="Generator 2005" w:hint="cs"/>
          <w:color w:val="2F5496" w:themeColor="accent1" w:themeShade="BF"/>
          <w:sz w:val="52"/>
          <w:szCs w:val="52"/>
          <w:rtl/>
        </w:rPr>
        <w:t xml:space="preserve">الكتاب </w:t>
      </w:r>
      <w:r>
        <w:rPr>
          <w:rFonts w:ascii="Lotus Linotype" w:hAnsi="Lotus Linotype" w:cs="Generator 2005" w:hint="cs"/>
          <w:color w:val="2F5496" w:themeColor="accent1" w:themeShade="BF"/>
          <w:sz w:val="52"/>
          <w:szCs w:val="52"/>
          <w:rtl/>
        </w:rPr>
        <w:t>الثَّاني</w:t>
      </w:r>
      <w:r w:rsidRPr="00BD4353">
        <w:rPr>
          <w:rFonts w:ascii="Lotus Linotype" w:hAnsi="Lotus Linotype" w:cs="Generator 2005" w:hint="cs"/>
          <w:color w:val="2F5496" w:themeColor="accent1" w:themeShade="BF"/>
          <w:sz w:val="52"/>
          <w:szCs w:val="52"/>
          <w:rtl/>
        </w:rPr>
        <w:t>:</w:t>
      </w:r>
    </w:p>
    <w:p w14:paraId="2ED45C6C" w14:textId="577CF360" w:rsidR="00DF29D8" w:rsidRPr="00832C72" w:rsidRDefault="00DF29D8" w:rsidP="00832C72">
      <w:pPr>
        <w:pStyle w:val="Heading1"/>
        <w:spacing w:before="0" w:line="240" w:lineRule="auto"/>
        <w:jc w:val="center"/>
        <w:rPr>
          <w:rFonts w:cs="DecoType Naskh"/>
          <w:sz w:val="52"/>
          <w:szCs w:val="52"/>
          <w:rtl/>
        </w:rPr>
      </w:pPr>
      <w:bookmarkStart w:id="30" w:name="_Toc81500037"/>
      <w:r w:rsidRPr="00832C72">
        <w:rPr>
          <w:rFonts w:cs="DecoType Naskh" w:hint="cs"/>
          <w:sz w:val="52"/>
          <w:szCs w:val="52"/>
          <w:rtl/>
        </w:rPr>
        <w:t>«الأربعون في مباني الإسلام وقواعد الأحكام»</w:t>
      </w:r>
      <w:bookmarkEnd w:id="30"/>
    </w:p>
    <w:p w14:paraId="23EA66D7" w14:textId="04D3A982" w:rsidR="00DF29D8" w:rsidRPr="00BD4353" w:rsidRDefault="00DF29D8" w:rsidP="00DF29D8">
      <w:pPr>
        <w:jc w:val="center"/>
        <w:rPr>
          <w:rFonts w:ascii="Lotus Linotype" w:hAnsi="Lotus Linotype" w:cs="DecoType Naskh Special"/>
          <w:color w:val="2F5496" w:themeColor="accent1" w:themeShade="BF"/>
          <w:sz w:val="52"/>
          <w:szCs w:val="52"/>
          <w:rtl/>
        </w:rPr>
      </w:pPr>
      <w:r>
        <w:rPr>
          <w:rFonts w:ascii="Lotus Linotype" w:hAnsi="Lotus Linotype" w:cs="DecoType Naskh Special" w:hint="cs"/>
          <w:color w:val="2F5496" w:themeColor="accent1" w:themeShade="BF"/>
          <w:sz w:val="52"/>
          <w:szCs w:val="52"/>
          <w:rtl/>
        </w:rPr>
        <w:t>المشهور بـ: «</w:t>
      </w:r>
      <w:r w:rsidRPr="00DF29D8">
        <w:rPr>
          <w:rFonts w:ascii="Lotus Linotype" w:hAnsi="Lotus Linotype" w:cs="DecoType Naskh Special" w:hint="cs"/>
          <w:color w:val="2F5496" w:themeColor="accent1" w:themeShade="BF"/>
          <w:sz w:val="52"/>
          <w:szCs w:val="52"/>
          <w:rtl/>
        </w:rPr>
        <w:t>الأربعون النَّوويَّة</w:t>
      </w:r>
      <w:r>
        <w:rPr>
          <w:rFonts w:ascii="Lotus Linotype" w:hAnsi="Lotus Linotype" w:cs="DecoType Naskh Special" w:hint="cs"/>
          <w:color w:val="2F5496" w:themeColor="accent1" w:themeShade="BF"/>
          <w:sz w:val="52"/>
          <w:szCs w:val="52"/>
          <w:rtl/>
        </w:rPr>
        <w:t>»</w:t>
      </w:r>
    </w:p>
    <w:p w14:paraId="72780425" w14:textId="471A9E44" w:rsidR="00DF29D8" w:rsidRDefault="00DF29D8" w:rsidP="00DF29D8">
      <w:pPr>
        <w:jc w:val="center"/>
        <w:rPr>
          <w:rFonts w:ascii="Lotus Linotype" w:hAnsi="Lotus Linotype" w:cs="DecoType Naskh Special"/>
          <w:color w:val="2F5496" w:themeColor="accent1" w:themeShade="BF"/>
          <w:sz w:val="52"/>
          <w:szCs w:val="52"/>
          <w:rtl/>
        </w:rPr>
      </w:pPr>
      <w:r w:rsidRPr="00BD4353">
        <w:rPr>
          <w:rFonts w:ascii="Lotus Linotype" w:hAnsi="Lotus Linotype" w:cs="DecoType Naskh Special" w:hint="cs"/>
          <w:color w:val="2F5496" w:themeColor="accent1" w:themeShade="BF"/>
          <w:sz w:val="52"/>
          <w:szCs w:val="52"/>
          <w:rtl/>
        </w:rPr>
        <w:t>ل</w:t>
      </w:r>
      <w:r>
        <w:rPr>
          <w:rFonts w:ascii="Lotus Linotype" w:hAnsi="Lotus Linotype" w:cs="DecoType Naskh Special" w:hint="cs"/>
          <w:color w:val="2F5496" w:themeColor="accent1" w:themeShade="BF"/>
          <w:sz w:val="52"/>
          <w:szCs w:val="52"/>
          <w:rtl/>
        </w:rPr>
        <w:t>لعلَّامة:</w:t>
      </w:r>
    </w:p>
    <w:p w14:paraId="0143E892" w14:textId="2C5F8A9B" w:rsidR="00DF29D8" w:rsidRDefault="00DF29D8" w:rsidP="00DF29D8">
      <w:pPr>
        <w:jc w:val="center"/>
        <w:rPr>
          <w:rFonts w:ascii="Lotus Linotype" w:hAnsi="Lotus Linotype" w:cs="Lotus Linotype"/>
          <w:color w:val="2F5496" w:themeColor="accent1" w:themeShade="BF"/>
          <w:sz w:val="52"/>
          <w:szCs w:val="52"/>
          <w:rtl/>
        </w:rPr>
      </w:pPr>
      <w:r w:rsidRPr="00BD4353">
        <w:rPr>
          <w:rFonts w:ascii="Lotus Linotype" w:hAnsi="Lotus Linotype" w:cs="DecoType Naskh Special" w:hint="cs"/>
          <w:color w:val="2F5496" w:themeColor="accent1" w:themeShade="BF"/>
          <w:sz w:val="52"/>
          <w:szCs w:val="52"/>
          <w:rtl/>
        </w:rPr>
        <w:t xml:space="preserve"> </w:t>
      </w:r>
      <w:r>
        <w:rPr>
          <w:rFonts w:ascii="Lotus Linotype" w:hAnsi="Lotus Linotype" w:cs="DecoType Naskh Special" w:hint="cs"/>
          <w:color w:val="2F5496" w:themeColor="accent1" w:themeShade="BF"/>
          <w:sz w:val="52"/>
          <w:szCs w:val="52"/>
          <w:rtl/>
        </w:rPr>
        <w:t>أبي زكريَّا يحي بن شرفٍ الحزاميِّ النَّوويِّ</w:t>
      </w:r>
      <w:r w:rsidRPr="00BD4353">
        <w:rPr>
          <w:rFonts w:ascii="Lotus Linotype" w:hAnsi="Lotus Linotype" w:cs="DecoType Naskh Special" w:hint="cs"/>
          <w:color w:val="2F5496" w:themeColor="accent1" w:themeShade="BF"/>
          <w:sz w:val="52"/>
          <w:szCs w:val="52"/>
          <w:rtl/>
        </w:rPr>
        <w:t xml:space="preserve"> </w:t>
      </w:r>
      <w:r w:rsidRPr="00BD4353">
        <w:rPr>
          <w:rFonts w:ascii="Lotus Linotype" w:hAnsi="Lotus Linotype" w:cs="Lotus Linotype"/>
          <w:color w:val="2F5496" w:themeColor="accent1" w:themeShade="BF"/>
          <w:sz w:val="52"/>
          <w:szCs w:val="52"/>
          <w:rtl/>
        </w:rPr>
        <w:t>$</w:t>
      </w:r>
    </w:p>
    <w:p w14:paraId="69AEEDA1" w14:textId="77777777" w:rsidR="00EC108A" w:rsidRDefault="00EC108A" w:rsidP="00EC108A">
      <w:pPr>
        <w:jc w:val="center"/>
        <w:rPr>
          <w:rFonts w:ascii="Lotus Linotype" w:hAnsi="Lotus Linotype" w:cs="Lotus Linotype"/>
          <w:color w:val="2F5496" w:themeColor="accent1" w:themeShade="BF"/>
          <w:sz w:val="52"/>
          <w:szCs w:val="52"/>
          <w:rtl/>
        </w:rPr>
      </w:pPr>
      <w:r>
        <w:rPr>
          <w:rFonts w:ascii="Lotus Linotype" w:hAnsi="Lotus Linotype" w:cs="Lotus Linotype"/>
          <w:noProof/>
          <w:color w:val="2F5496" w:themeColor="accent1" w:themeShade="BF"/>
          <w:sz w:val="52"/>
          <w:szCs w:val="52"/>
          <w:lang w:val="en-GB" w:eastAsia="en-GB"/>
        </w:rPr>
        <w:drawing>
          <wp:inline distT="0" distB="0" distL="0" distR="0" wp14:anchorId="1D9F3AA7" wp14:editId="0099CDB9">
            <wp:extent cx="2679405" cy="489239"/>
            <wp:effectExtent l="0" t="0" r="6985" b="635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73400" cy="524661"/>
                    </a:xfrm>
                    <a:prstGeom prst="rect">
                      <a:avLst/>
                    </a:prstGeom>
                    <a:noFill/>
                    <a:ln>
                      <a:noFill/>
                    </a:ln>
                  </pic:spPr>
                </pic:pic>
              </a:graphicData>
            </a:graphic>
          </wp:inline>
        </w:drawing>
      </w:r>
    </w:p>
    <w:p w14:paraId="76DF38A3" w14:textId="77777777" w:rsidR="00EC108A" w:rsidRDefault="00EC108A" w:rsidP="00EC108A">
      <w:pPr>
        <w:jc w:val="center"/>
        <w:rPr>
          <w:rFonts w:ascii="Lotus Linotype" w:hAnsi="Lotus Linotype" w:cs="Lotus Linotype"/>
          <w:color w:val="2F5496" w:themeColor="accent1" w:themeShade="BF"/>
          <w:sz w:val="52"/>
          <w:szCs w:val="52"/>
          <w:rtl/>
        </w:rPr>
        <w:sectPr w:rsidR="00EC108A" w:rsidSect="00EC108A">
          <w:type w:val="continuous"/>
          <w:pgSz w:w="11906" w:h="16838"/>
          <w:pgMar w:top="768" w:right="1133" w:bottom="1134" w:left="1134" w:header="426" w:footer="303" w:gutter="0"/>
          <w:cols w:space="708"/>
          <w:bidi/>
          <w:rtlGutter/>
          <w:docGrid w:linePitch="360"/>
        </w:sectPr>
      </w:pPr>
    </w:p>
    <w:p w14:paraId="6C8CCEC8" w14:textId="77777777" w:rsidR="00EC108A" w:rsidRPr="00EC108A" w:rsidRDefault="00EC108A" w:rsidP="00EC108A">
      <w:pPr>
        <w:jc w:val="center"/>
        <w:rPr>
          <w:rFonts w:ascii="Lotus Linotype" w:hAnsi="Lotus Linotype" w:cs="Lotus Linotype"/>
          <w:color w:val="2F5496" w:themeColor="accent1" w:themeShade="BF"/>
          <w:sz w:val="40"/>
          <w:szCs w:val="40"/>
        </w:rPr>
      </w:pPr>
    </w:p>
    <w:tbl>
      <w:tblPr>
        <w:bidiVisual/>
        <w:tblW w:w="0" w:type="auto"/>
        <w:jc w:val="center"/>
        <w:tblLook w:val="04A0" w:firstRow="1" w:lastRow="0" w:firstColumn="1" w:lastColumn="0" w:noHBand="0" w:noVBand="1"/>
      </w:tblPr>
      <w:tblGrid>
        <w:gridCol w:w="1696"/>
        <w:gridCol w:w="2976"/>
        <w:gridCol w:w="2835"/>
        <w:gridCol w:w="1558"/>
      </w:tblGrid>
      <w:tr w:rsidR="00EC108A" w:rsidRPr="000776D8" w14:paraId="61E4B276" w14:textId="77777777" w:rsidTr="000D1618">
        <w:trPr>
          <w:jc w:val="center"/>
        </w:trPr>
        <w:tc>
          <w:tcPr>
            <w:tcW w:w="1696" w:type="dxa"/>
            <w:shd w:val="pct50" w:color="D9E2F3" w:themeColor="accent1" w:themeTint="33" w:fill="auto"/>
            <w:vAlign w:val="center"/>
          </w:tcPr>
          <w:p w14:paraId="70E5BB60" w14:textId="77777777" w:rsidR="00EC108A" w:rsidRPr="00A631A2" w:rsidRDefault="00EC108A" w:rsidP="000D1618">
            <w:pPr>
              <w:jc w:val="center"/>
              <w:rPr>
                <w:rFonts w:ascii="Lotus Linotype" w:hAnsi="Lotus Linotype" w:cs="Generator 2005"/>
                <w:color w:val="2F5496" w:themeColor="accent1" w:themeShade="BF"/>
                <w:sz w:val="32"/>
                <w:szCs w:val="32"/>
                <w:rtl/>
              </w:rPr>
            </w:pPr>
            <w:r w:rsidRPr="00A631A2">
              <w:rPr>
                <w:rFonts w:ascii="Lotus Linotype" w:hAnsi="Lotus Linotype" w:cs="Generator 2005" w:hint="cs"/>
                <w:color w:val="2F5496" w:themeColor="accent1" w:themeShade="BF"/>
                <w:sz w:val="32"/>
                <w:szCs w:val="32"/>
                <w:rtl/>
              </w:rPr>
              <w:t>اسم المترجم:</w:t>
            </w:r>
          </w:p>
        </w:tc>
        <w:tc>
          <w:tcPr>
            <w:tcW w:w="2976" w:type="dxa"/>
            <w:vAlign w:val="center"/>
          </w:tcPr>
          <w:p w14:paraId="3852414B" w14:textId="77777777" w:rsidR="00EC108A" w:rsidRPr="000776D8" w:rsidRDefault="00EC108A" w:rsidP="000D1618">
            <w:pPr>
              <w:jc w:val="center"/>
              <w:rPr>
                <w:rFonts w:ascii="Cambria" w:hAnsi="Cambria" w:cs="Lotus Linotype"/>
                <w:color w:val="161616"/>
                <w:sz w:val="32"/>
                <w:szCs w:val="32"/>
                <w:rtl/>
                <w:lang w:val="en-GB"/>
              </w:rPr>
            </w:pPr>
            <w:r>
              <w:rPr>
                <w:rFonts w:ascii="Cambria" w:hAnsi="Cambria" w:cs="Lotus Linotype" w:hint="cs"/>
                <w:color w:val="161616"/>
                <w:sz w:val="32"/>
                <w:szCs w:val="32"/>
                <w:rtl/>
                <w:lang w:val="en-GB"/>
              </w:rPr>
              <w:t>.....................</w:t>
            </w:r>
          </w:p>
        </w:tc>
        <w:tc>
          <w:tcPr>
            <w:tcW w:w="2835" w:type="dxa"/>
            <w:vAlign w:val="center"/>
          </w:tcPr>
          <w:p w14:paraId="469FB7FB" w14:textId="77777777" w:rsidR="00EC108A" w:rsidRPr="000776D8" w:rsidRDefault="00EC108A" w:rsidP="000D1618">
            <w:pPr>
              <w:bidi w:val="0"/>
              <w:jc w:val="center"/>
              <w:rPr>
                <w:rFonts w:ascii="Andalus" w:hAnsi="Andalus" w:cs="Andalus"/>
                <w:color w:val="161616"/>
                <w:sz w:val="26"/>
                <w:szCs w:val="26"/>
                <w:lang w:bidi="ar-DZ"/>
              </w:rPr>
            </w:pPr>
            <w:r>
              <w:rPr>
                <w:rFonts w:ascii="Andalus" w:hAnsi="Andalus" w:cs="Andalus"/>
                <w:color w:val="161616"/>
                <w:sz w:val="26"/>
                <w:szCs w:val="26"/>
                <w:lang w:bidi="ar-DZ"/>
              </w:rPr>
              <w:t>……………………</w:t>
            </w:r>
          </w:p>
        </w:tc>
        <w:tc>
          <w:tcPr>
            <w:tcW w:w="1558" w:type="dxa"/>
            <w:shd w:val="pct50" w:color="D9E2F3" w:themeColor="accent1" w:themeTint="33" w:fill="auto"/>
            <w:vAlign w:val="center"/>
          </w:tcPr>
          <w:p w14:paraId="7861FAF0" w14:textId="77777777" w:rsidR="00EC108A" w:rsidRPr="000776D8" w:rsidRDefault="00EC108A" w:rsidP="000D1618">
            <w:pPr>
              <w:bidi w:val="0"/>
              <w:jc w:val="center"/>
              <w:rPr>
                <w:rFonts w:ascii="Andalus" w:hAnsi="Andalus" w:cs="Andalus"/>
                <w:b/>
                <w:bCs/>
                <w:color w:val="2F5496" w:themeColor="accent1" w:themeShade="BF"/>
                <w:sz w:val="26"/>
                <w:szCs w:val="26"/>
                <w:rtl/>
              </w:rPr>
            </w:pPr>
            <w:r w:rsidRPr="000776D8">
              <w:rPr>
                <w:rFonts w:ascii="Andalus" w:hAnsi="Andalus" w:cs="Andalus"/>
                <w:b/>
                <w:bCs/>
                <w:color w:val="2F5496" w:themeColor="accent1" w:themeShade="BF"/>
                <w:sz w:val="26"/>
                <w:szCs w:val="26"/>
              </w:rPr>
              <w:t>Translated by:</w:t>
            </w:r>
          </w:p>
        </w:tc>
      </w:tr>
    </w:tbl>
    <w:p w14:paraId="6F2E98F5" w14:textId="77777777" w:rsidR="00EC108A" w:rsidRDefault="00EC108A" w:rsidP="00DF29D8">
      <w:pPr>
        <w:jc w:val="center"/>
        <w:rPr>
          <w:rFonts w:ascii="Lotus Linotype" w:hAnsi="Lotus Linotype" w:cs="Lotus Linotype"/>
          <w:color w:val="2F5496" w:themeColor="accent1" w:themeShade="BF"/>
          <w:sz w:val="52"/>
          <w:szCs w:val="52"/>
          <w:rtl/>
        </w:rPr>
        <w:sectPr w:rsidR="00EC108A" w:rsidSect="008275CB">
          <w:headerReference w:type="default" r:id="rId14"/>
          <w:footerReference w:type="default" r:id="rId15"/>
          <w:type w:val="continuous"/>
          <w:pgSz w:w="11906" w:h="16838"/>
          <w:pgMar w:top="768" w:right="1133" w:bottom="1134" w:left="1134" w:header="426" w:footer="303" w:gutter="0"/>
          <w:cols w:space="708"/>
          <w:bidi/>
          <w:rtlGutter/>
          <w:docGrid w:linePitch="360"/>
        </w:sectPr>
      </w:pPr>
    </w:p>
    <w:p w14:paraId="253DD686" w14:textId="374351E8" w:rsidR="00DF29D8" w:rsidRDefault="00DF29D8" w:rsidP="00DF29D8">
      <w:pPr>
        <w:jc w:val="center"/>
        <w:rPr>
          <w:rFonts w:ascii="Lotus Linotype" w:hAnsi="Lotus Linotype" w:cs="Lotus Linotype"/>
          <w:color w:val="2F5496" w:themeColor="accent1" w:themeShade="BF"/>
          <w:sz w:val="52"/>
          <w:szCs w:val="52"/>
          <w:rtl/>
        </w:rPr>
      </w:pPr>
    </w:p>
    <w:p w14:paraId="505B8FF9" w14:textId="77777777" w:rsidR="00DF29D8" w:rsidRPr="00BD4353" w:rsidRDefault="00DF29D8" w:rsidP="00DF29D8">
      <w:pPr>
        <w:jc w:val="center"/>
        <w:rPr>
          <w:rFonts w:cs="DecoType Naskh Special"/>
          <w:sz w:val="40"/>
          <w:szCs w:val="40"/>
          <w:rtl/>
        </w:rPr>
      </w:pPr>
      <w:r w:rsidRPr="00BD4353">
        <w:rPr>
          <w:rFonts w:cs="DecoType Naskh Special"/>
          <w:sz w:val="40"/>
          <w:szCs w:val="40"/>
          <w:rtl/>
        </w:rPr>
        <w:br w:type="page"/>
      </w:r>
    </w:p>
    <w:p w14:paraId="63AF18C3" w14:textId="77777777" w:rsidR="00DF29D8" w:rsidRPr="00BD4353" w:rsidRDefault="00DF29D8" w:rsidP="00DF29D8">
      <w:pPr>
        <w:spacing w:after="0" w:line="1000" w:lineRule="exact"/>
        <w:jc w:val="center"/>
        <w:rPr>
          <w:sz w:val="80"/>
          <w:szCs w:val="80"/>
        </w:rPr>
      </w:pPr>
      <w:r w:rsidRPr="00BD4353">
        <w:rPr>
          <w:rFonts w:ascii="Lotus Linotype" w:hAnsi="Lotus Linotype" w:cs="Lotus Linotype" w:hint="cs"/>
          <w:color w:val="2F5496" w:themeColor="accent1" w:themeShade="BF"/>
          <w:sz w:val="80"/>
          <w:szCs w:val="80"/>
          <w:rtl/>
        </w:rPr>
        <w:lastRenderedPageBreak/>
        <w:t>¢</w:t>
      </w:r>
    </w:p>
    <w:p w14:paraId="4F55D624" w14:textId="77777777" w:rsidR="00DF29D8" w:rsidRDefault="00DF29D8" w:rsidP="000D1618">
      <w:pPr>
        <w:spacing w:after="0" w:line="240" w:lineRule="auto"/>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DF29D8" w:rsidRPr="00A631A2" w14:paraId="17381006" w14:textId="77777777" w:rsidTr="00352C9A">
        <w:trPr>
          <w:jc w:val="center"/>
        </w:trPr>
        <w:tc>
          <w:tcPr>
            <w:tcW w:w="4672" w:type="dxa"/>
            <w:shd w:val="pct50" w:color="D9E2F3" w:themeColor="accent1" w:themeTint="33" w:fill="auto"/>
            <w:vAlign w:val="center"/>
          </w:tcPr>
          <w:p w14:paraId="2B051319" w14:textId="169E4A34" w:rsidR="00DF29D8" w:rsidRPr="00860A29" w:rsidRDefault="00E604B4" w:rsidP="00860A29">
            <w:pPr>
              <w:pStyle w:val="Heading2"/>
              <w:spacing w:before="0"/>
              <w:jc w:val="center"/>
              <w:rPr>
                <w:rFonts w:cs="Generator 2005"/>
                <w:b w:val="0"/>
                <w:bCs w:val="0"/>
                <w:color w:val="2F5496" w:themeColor="accent1" w:themeShade="BF"/>
                <w:sz w:val="32"/>
                <w:szCs w:val="32"/>
                <w:rtl/>
              </w:rPr>
            </w:pPr>
            <w:bookmarkStart w:id="31" w:name="_Toc81500038"/>
            <w:r w:rsidRPr="00EC28A2">
              <w:rPr>
                <w:rFonts w:cs="Generator 2005" w:hint="cs"/>
                <w:b w:val="0"/>
                <w:bCs w:val="0"/>
                <w:color w:val="2F5496" w:themeColor="accent1" w:themeShade="BF"/>
                <w:sz w:val="32"/>
                <w:szCs w:val="32"/>
                <w:rtl/>
              </w:rPr>
              <w:t>المقدِّمة</w:t>
            </w:r>
            <w:bookmarkEnd w:id="31"/>
          </w:p>
        </w:tc>
        <w:tc>
          <w:tcPr>
            <w:tcW w:w="4393" w:type="dxa"/>
            <w:shd w:val="pct50" w:color="D9E2F3" w:themeColor="accent1" w:themeTint="33" w:fill="auto"/>
            <w:vAlign w:val="center"/>
          </w:tcPr>
          <w:p w14:paraId="7CBA6EC2" w14:textId="3525E98C" w:rsidR="00DF29D8" w:rsidRPr="00EC28A2" w:rsidRDefault="00EC28A2" w:rsidP="00EC28A2">
            <w:pPr>
              <w:bidi w:val="0"/>
              <w:spacing w:after="0" w:line="240" w:lineRule="auto"/>
              <w:jc w:val="center"/>
              <w:rPr>
                <w:rFonts w:ascii="Andalus" w:hAnsi="Andalus" w:cs="Andalus"/>
                <w:b/>
                <w:bCs/>
                <w:color w:val="2F5496" w:themeColor="accent1" w:themeShade="BF"/>
                <w:sz w:val="26"/>
                <w:szCs w:val="26"/>
              </w:rPr>
            </w:pPr>
            <w:r w:rsidRPr="00EC28A2">
              <w:rPr>
                <w:rFonts w:ascii="Andalus" w:hAnsi="Andalus" w:cs="Andalus"/>
                <w:b/>
                <w:bCs/>
                <w:color w:val="2F5496" w:themeColor="accent1" w:themeShade="BF"/>
                <w:sz w:val="26"/>
                <w:szCs w:val="26"/>
              </w:rPr>
              <w:t>Introduction</w:t>
            </w:r>
          </w:p>
        </w:tc>
      </w:tr>
      <w:tr w:rsidR="00856BC7" w:rsidRPr="00A631A2" w14:paraId="11F474C3" w14:textId="77777777" w:rsidTr="00B24B68">
        <w:trPr>
          <w:jc w:val="center"/>
        </w:trPr>
        <w:tc>
          <w:tcPr>
            <w:tcW w:w="4672" w:type="dxa"/>
            <w:vAlign w:val="center"/>
          </w:tcPr>
          <w:p w14:paraId="5CCB8048" w14:textId="207BD0F4" w:rsidR="00856BC7" w:rsidRPr="00A631A2" w:rsidRDefault="00856BC7" w:rsidP="00856BC7">
            <w:pPr>
              <w:spacing w:line="560" w:lineRule="exact"/>
              <w:jc w:val="lowKashida"/>
              <w:rPr>
                <w:rFonts w:ascii="Lotus Linotype" w:hAnsi="Lotus Linotype" w:cs="Lotus Linotype"/>
                <w:color w:val="161616"/>
                <w:sz w:val="32"/>
                <w:szCs w:val="32"/>
                <w:rtl/>
              </w:rPr>
            </w:pPr>
            <w:r w:rsidRPr="00150C33">
              <w:rPr>
                <w:rFonts w:ascii="Lotus Linotype" w:hAnsi="Lotus Linotype" w:cs="Lotus Linotype"/>
                <w:color w:val="161616"/>
                <w:sz w:val="32"/>
                <w:szCs w:val="32"/>
                <w:rtl/>
              </w:rPr>
              <w:t>الْحَمْدُ لله رَبِّ الْعَالَمِينَ، قَيُّومِ السَّمٰوَاتِ وَالْأَرَضِينَ، مَدَبِّرِ الْـخَلَائِقِ أَجْمَعِينَ، بَاعِثِ الرُّسُلِ -صَلَوَاتُهُ وَسَلَامُهُ عَلَيْهِمْ- إِلَى الْـمُكَلَّفِينَ؛ لِهِدَايَتِهِمْ وَبَيَانِ شَرَائِعِ الدِّينِ، بِالدَّلَائِلِ الْقَطْعِيَّةِ وَوَاضِحَاتِ البَرَاهِينِ، أَحْمَدُهُ عَلَى جَمِيعِ نِعَمِهِ، وَأَسْأَلُهُ الْـمَزِيدَ مِنْ فَضْلِهِ وَكَرَمِهِ.</w:t>
            </w:r>
          </w:p>
        </w:tc>
        <w:tc>
          <w:tcPr>
            <w:tcW w:w="4393" w:type="dxa"/>
          </w:tcPr>
          <w:p w14:paraId="06053CA7" w14:textId="17BDA585" w:rsidR="00856BC7" w:rsidRPr="00EB69DC" w:rsidRDefault="00856BC7" w:rsidP="00EC28A2">
            <w:pPr>
              <w:bidi w:val="0"/>
              <w:jc w:val="both"/>
              <w:rPr>
                <w:rFonts w:asciiTheme="majorBidi" w:hAnsiTheme="majorBidi" w:cstheme="majorBidi"/>
                <w:sz w:val="24"/>
                <w:szCs w:val="24"/>
                <w:rtl/>
              </w:rPr>
            </w:pPr>
            <w:r w:rsidRPr="00EB69DC">
              <w:rPr>
                <w:rFonts w:asciiTheme="majorBidi" w:hAnsiTheme="majorBidi" w:cstheme="majorBidi"/>
                <w:sz w:val="24"/>
                <w:szCs w:val="24"/>
              </w:rPr>
              <w:t>Praise is [due] to Allah, Lord of the worlds, Sustainer of the heavens and the earths, director of all created beings, sender of messengers, may Allah's praises and peace be upon them all, to responsible beings in order to guide them and clarify the ways of religion by means of decisive evidences and clear proofs. I praise Hi for all His favors and ask Him for an excess of His bounty and generosity.</w:t>
            </w:r>
          </w:p>
        </w:tc>
      </w:tr>
      <w:tr w:rsidR="00856BC7" w:rsidRPr="00A631A2" w14:paraId="7078922A" w14:textId="77777777" w:rsidTr="00352C9A">
        <w:trPr>
          <w:jc w:val="center"/>
        </w:trPr>
        <w:tc>
          <w:tcPr>
            <w:tcW w:w="4672" w:type="dxa"/>
            <w:vAlign w:val="center"/>
          </w:tcPr>
          <w:p w14:paraId="22309EF5" w14:textId="4E47A220" w:rsidR="00856BC7" w:rsidRPr="00150C33" w:rsidRDefault="00856BC7" w:rsidP="00856BC7">
            <w:pPr>
              <w:spacing w:line="560" w:lineRule="exact"/>
              <w:jc w:val="lowKashida"/>
              <w:rPr>
                <w:rFonts w:ascii="Lotus Linotype" w:hAnsi="Lotus Linotype" w:cs="Lotus Linotype"/>
                <w:color w:val="161616"/>
                <w:sz w:val="32"/>
                <w:szCs w:val="32"/>
                <w:rtl/>
              </w:rPr>
            </w:pPr>
            <w:r w:rsidRPr="00150C33">
              <w:rPr>
                <w:rFonts w:ascii="Lotus Linotype" w:hAnsi="Lotus Linotype" w:cs="Lotus Linotype"/>
                <w:color w:val="161616"/>
                <w:sz w:val="32"/>
                <w:szCs w:val="32"/>
                <w:rtl/>
              </w:rPr>
              <w:t>وَأَشْهَدُ أَلَّا إِلَـٰهَ إِلَّا اللهُ وَحْدَهُ لَا شَرِيكَ لَهُ الْوَاحِدُ القَهَّارُ، الْكَرِيمُ الْغَفَّارُ، وَأَشْهَدُ أَنَّ مُحَمَّدًا عَبْدُهُ وَرَسُولُهُ وَحَبِيبُهُ وَخَلِيلُهُ، أَفْضَلُ الْـمَخْلُوقِينَ، الْـمُكَرَمُ بِالْقُرْآنِ الْعَزِيزِ، الْمُعْجِزَةِ الْمُسْتَمِرَّةِ عَلَى تَعَاقُبِ السِّنِين، وَبِالسُّنَنِ الْمُسْتَنِيرَةِ لِلْمُسْتَرْشِدِينَ، الْمَخْصُوصُ بِجَوَامِعِ الْكَلِمِ وَسَمَاحَةِ الدِّينِ، صَلَوَاتُ اللهِ وَسَلَامُهُ عَلَيْهِ وَعَلَى سَائِرِ النَّبِـيِّـينَ وَالْـمُرْسَلِينَ، وَآلِ كُلٍّ وَسَائِرِ الصَّالِحِينَ.</w:t>
            </w:r>
          </w:p>
        </w:tc>
        <w:tc>
          <w:tcPr>
            <w:tcW w:w="4393" w:type="dxa"/>
            <w:vAlign w:val="center"/>
          </w:tcPr>
          <w:p w14:paraId="3E4ECF6E" w14:textId="667A1BDF" w:rsidR="00856BC7" w:rsidRPr="00EB69DC" w:rsidRDefault="00EC28A2" w:rsidP="00EC28A2">
            <w:pPr>
              <w:bidi w:val="0"/>
              <w:jc w:val="both"/>
              <w:rPr>
                <w:rFonts w:asciiTheme="majorBidi" w:hAnsiTheme="majorBidi" w:cstheme="majorBidi"/>
                <w:sz w:val="24"/>
                <w:szCs w:val="24"/>
                <w:rtl/>
              </w:rPr>
            </w:pPr>
            <w:r w:rsidRPr="00EB69DC">
              <w:rPr>
                <w:rFonts w:asciiTheme="majorBidi" w:hAnsiTheme="majorBidi" w:cstheme="majorBidi"/>
                <w:sz w:val="24"/>
                <w:szCs w:val="24"/>
              </w:rPr>
              <w:t>I testify that there is no deity but Allah alone, there being no associate with Him – the One, the Prevailing, the Generous, the Perpetual Forgiver. And I testify that our master Muḥammad is His servant and messenger; His beloved and His pure friend; the best of creatures; the one honored through the mighty Qur’ān, the continuing miracle over the succession of years; and through sunnahs that enlighten those seeking right guidance; distinguished for comprehensive speech and ease in religion. May the blessings and peace of Allah be upon him and upon all the prophets and messengers, their families and all righteous people. </w:t>
            </w:r>
          </w:p>
        </w:tc>
      </w:tr>
      <w:tr w:rsidR="00856BC7" w:rsidRPr="00A631A2" w14:paraId="5F80B97F" w14:textId="77777777" w:rsidTr="00352C9A">
        <w:trPr>
          <w:jc w:val="center"/>
        </w:trPr>
        <w:tc>
          <w:tcPr>
            <w:tcW w:w="4672" w:type="dxa"/>
            <w:vAlign w:val="center"/>
          </w:tcPr>
          <w:p w14:paraId="68591A58" w14:textId="6BFF353B" w:rsidR="00856BC7" w:rsidRDefault="00856BC7" w:rsidP="00856BC7">
            <w:pPr>
              <w:spacing w:line="560" w:lineRule="exact"/>
              <w:jc w:val="lowKashida"/>
              <w:rPr>
                <w:rFonts w:ascii="Lotus Linotype" w:hAnsi="Lotus Linotype" w:cs="Lotus Linotype"/>
                <w:color w:val="161616"/>
                <w:sz w:val="32"/>
                <w:szCs w:val="32"/>
                <w:rtl/>
              </w:rPr>
            </w:pPr>
            <w:r>
              <w:rPr>
                <w:rFonts w:ascii="Lotus Linotype" w:hAnsi="Lotus Linotype" w:cs="Lotus Linotype"/>
                <w:color w:val="161616"/>
                <w:sz w:val="32"/>
                <w:szCs w:val="32"/>
                <w:rtl/>
              </w:rPr>
              <w:t>أَمَّا بَعْدُ</w:t>
            </w:r>
            <w:r>
              <w:rPr>
                <w:rFonts w:ascii="Lotus Linotype" w:hAnsi="Lotus Linotype" w:cs="Lotus Linotype" w:hint="cs"/>
                <w:color w:val="161616"/>
                <w:sz w:val="32"/>
                <w:szCs w:val="32"/>
                <w:rtl/>
              </w:rPr>
              <w:t xml:space="preserve">؛ </w:t>
            </w:r>
            <w:r w:rsidRPr="00150C33">
              <w:rPr>
                <w:rFonts w:ascii="Lotus Linotype" w:hAnsi="Lotus Linotype" w:cs="Lotus Linotype"/>
                <w:color w:val="161616"/>
                <w:sz w:val="32"/>
                <w:szCs w:val="32"/>
                <w:rtl/>
              </w:rPr>
              <w:t xml:space="preserve">فَقَدْ رُوِّينَا عَنْ عَلِيِّ بْنِ أَبِي طَالِبٍ، وَعَبْدِ الله بْنِ مَسْعُودٍ، وَمُعَاذِ بْن جَبَلٍ، وَأَبِي الدَّرْدَاءِ، وَابْنِ عُمَرَ، وَابْنِ عَبَّاسَ، وَأَنَسِ بْنِ مَالِكٍ، وَأَبِي </w:t>
            </w:r>
            <w:r w:rsidRPr="00150C33">
              <w:rPr>
                <w:rFonts w:ascii="Lotus Linotype" w:hAnsi="Lotus Linotype" w:cs="Lotus Linotype"/>
                <w:color w:val="161616"/>
                <w:sz w:val="32"/>
                <w:szCs w:val="32"/>
                <w:rtl/>
              </w:rPr>
              <w:lastRenderedPageBreak/>
              <w:t xml:space="preserve">هُرَيْرَةَ، وَأَبِي سَعِيدٍ الْـخُدْرِيِّ </w:t>
            </w:r>
            <w:r w:rsidRPr="00150C33">
              <w:rPr>
                <w:rFonts w:ascii="Lotus Linotype" w:hAnsi="Lotus Linotype" w:cs="Lotus Linotype" w:hint="cs"/>
                <w:color w:val="161616"/>
                <w:sz w:val="32"/>
                <w:szCs w:val="32"/>
                <w:rtl/>
              </w:rPr>
              <w:t>ﭫ</w:t>
            </w:r>
            <w:r w:rsidRPr="00150C33">
              <w:rPr>
                <w:rFonts w:ascii="Lotus Linotype" w:hAnsi="Lotus Linotype" w:cs="Lotus Linotype"/>
                <w:color w:val="161616"/>
                <w:sz w:val="32"/>
                <w:szCs w:val="32"/>
                <w:rtl/>
              </w:rPr>
              <w:t xml:space="preserve"> أَجْمَعِينَ= مِنْ طُرُق</w:t>
            </w:r>
            <w:r w:rsidRPr="00150C33">
              <w:rPr>
                <w:rFonts w:ascii="Lotus Linotype" w:hAnsi="Lotus Linotype" w:cs="Lotus Linotype" w:hint="eastAsia"/>
                <w:color w:val="161616"/>
                <w:sz w:val="32"/>
                <w:szCs w:val="32"/>
                <w:rtl/>
              </w:rPr>
              <w:t>ٍ</w:t>
            </w:r>
            <w:r w:rsidRPr="00150C33">
              <w:rPr>
                <w:rFonts w:ascii="Lotus Linotype" w:hAnsi="Lotus Linotype" w:cs="Lotus Linotype"/>
                <w:color w:val="161616"/>
                <w:sz w:val="32"/>
                <w:szCs w:val="32"/>
                <w:rtl/>
              </w:rPr>
              <w:t xml:space="preserve"> كَثِيرَاتٍ بِـرِوَايَاتٍ مُتَنَوِّعَاتٍ؛ أَنَّ رَسُولَ اللهِ </w:t>
            </w:r>
            <w:r w:rsidRPr="00150C33">
              <w:rPr>
                <w:rFonts w:ascii="Lotus Linotype" w:hAnsi="Lotus Linotype" w:cs="Lotus Linotype" w:hint="cs"/>
                <w:color w:val="161616"/>
                <w:sz w:val="32"/>
                <w:szCs w:val="32"/>
                <w:rtl/>
              </w:rPr>
              <w:t>ﷺ</w:t>
            </w:r>
            <w:r w:rsidRPr="00150C33">
              <w:rPr>
                <w:rFonts w:ascii="Lotus Linotype" w:hAnsi="Lotus Linotype" w:cs="Lotus Linotype"/>
                <w:color w:val="161616"/>
                <w:sz w:val="32"/>
                <w:szCs w:val="32"/>
                <w:rtl/>
              </w:rPr>
              <w:t xml:space="preserve"> قَالَ: «</w:t>
            </w:r>
            <w:r w:rsidRPr="00150C33">
              <w:rPr>
                <w:rFonts w:ascii="Lotus Linotype" w:hAnsi="Lotus Linotype" w:cs="Lotus Linotype"/>
                <w:b/>
                <w:bCs/>
                <w:color w:val="161616"/>
                <w:sz w:val="32"/>
                <w:szCs w:val="32"/>
                <w:rtl/>
              </w:rPr>
              <w:t>مَنْ حَفِظَ عَلَى أمَّتِي أَرْبَعِينَ حَدِيثًا مِنْ أَمْرِ دِينِهَا بَعَثَهُ اللهُ يَوْمَ الْقِيَامَةِ فِي زُمْرَةِ الفُقَهَاءِ وَالْعُلَمَاءِ</w:t>
            </w:r>
            <w:r w:rsidRPr="00150C33">
              <w:rPr>
                <w:rFonts w:ascii="Lotus Linotype" w:hAnsi="Lotus Linotype" w:cs="Lotus Linotype"/>
                <w:color w:val="161616"/>
                <w:sz w:val="32"/>
                <w:szCs w:val="32"/>
                <w:rtl/>
              </w:rPr>
              <w:t>»، وَفِي رِوَايَةٍ: «</w:t>
            </w:r>
            <w:r w:rsidRPr="00150C33">
              <w:rPr>
                <w:rFonts w:ascii="Lotus Linotype" w:hAnsi="Lotus Linotype" w:cs="Lotus Linotype"/>
                <w:b/>
                <w:bCs/>
                <w:color w:val="161616"/>
                <w:sz w:val="32"/>
                <w:szCs w:val="32"/>
                <w:rtl/>
              </w:rPr>
              <w:t>بَعَثَهُ اللهُ فَقِي</w:t>
            </w:r>
            <w:r w:rsidRPr="00150C33">
              <w:rPr>
                <w:rFonts w:ascii="Lotus Linotype" w:hAnsi="Lotus Linotype" w:cs="Lotus Linotype" w:hint="eastAsia"/>
                <w:b/>
                <w:bCs/>
                <w:color w:val="161616"/>
                <w:sz w:val="32"/>
                <w:szCs w:val="32"/>
                <w:rtl/>
              </w:rPr>
              <w:t>هًا</w:t>
            </w:r>
            <w:r w:rsidRPr="00150C33">
              <w:rPr>
                <w:rFonts w:ascii="Lotus Linotype" w:hAnsi="Lotus Linotype" w:cs="Lotus Linotype"/>
                <w:b/>
                <w:bCs/>
                <w:color w:val="161616"/>
                <w:sz w:val="32"/>
                <w:szCs w:val="32"/>
                <w:rtl/>
              </w:rPr>
              <w:t xml:space="preserve"> عَالِمًا</w:t>
            </w:r>
            <w:r w:rsidRPr="00150C33">
              <w:rPr>
                <w:rFonts w:ascii="Lotus Linotype" w:hAnsi="Lotus Linotype" w:cs="Lotus Linotype"/>
                <w:color w:val="161616"/>
                <w:sz w:val="32"/>
                <w:szCs w:val="32"/>
                <w:rtl/>
              </w:rPr>
              <w:t>»، وَفِي رِوَايَةِ أَبِي الدَّرْدَاءِ: «</w:t>
            </w:r>
            <w:r w:rsidRPr="00150C33">
              <w:rPr>
                <w:rFonts w:ascii="Lotus Linotype" w:hAnsi="Lotus Linotype" w:cs="Lotus Linotype"/>
                <w:b/>
                <w:bCs/>
                <w:color w:val="161616"/>
                <w:sz w:val="32"/>
                <w:szCs w:val="32"/>
                <w:rtl/>
              </w:rPr>
              <w:t>وَكُنْتُ لَهُ يَوْمَ الْقِيَامَةِ شَافِعًا وَشَهِيدًا</w:t>
            </w:r>
            <w:r w:rsidRPr="00150C33">
              <w:rPr>
                <w:rFonts w:ascii="Lotus Linotype" w:hAnsi="Lotus Linotype" w:cs="Lotus Linotype"/>
                <w:color w:val="161616"/>
                <w:sz w:val="32"/>
                <w:szCs w:val="32"/>
                <w:rtl/>
              </w:rPr>
              <w:t>»، وَفِي رِوَايَةِ ابْنِ مَسْعُودٍ: «</w:t>
            </w:r>
            <w:r w:rsidRPr="00150C33">
              <w:rPr>
                <w:rFonts w:ascii="Lotus Linotype" w:hAnsi="Lotus Linotype" w:cs="Lotus Linotype"/>
                <w:b/>
                <w:bCs/>
                <w:color w:val="161616"/>
                <w:sz w:val="32"/>
                <w:szCs w:val="32"/>
                <w:rtl/>
              </w:rPr>
              <w:t>قِيلَ لَهُ: ادْخُلْ مِنْ أَيِّ أَبْوَابِ الْجَنَّةِ شِئْتَ</w:t>
            </w:r>
            <w:r w:rsidRPr="00150C33">
              <w:rPr>
                <w:rFonts w:ascii="Lotus Linotype" w:hAnsi="Lotus Linotype" w:cs="Lotus Linotype"/>
                <w:color w:val="161616"/>
                <w:sz w:val="32"/>
                <w:szCs w:val="32"/>
                <w:rtl/>
              </w:rPr>
              <w:t>»، وَفِي رِوَايَةِ ابْنِ عُمَرَ: «</w:t>
            </w:r>
            <w:r w:rsidRPr="00150C33">
              <w:rPr>
                <w:rFonts w:ascii="Lotus Linotype" w:hAnsi="Lotus Linotype" w:cs="Lotus Linotype"/>
                <w:b/>
                <w:bCs/>
                <w:color w:val="161616"/>
                <w:sz w:val="32"/>
                <w:szCs w:val="32"/>
                <w:rtl/>
              </w:rPr>
              <w:t>كُتِبَ فِي زُمْرَةِ ال</w:t>
            </w:r>
            <w:r w:rsidRPr="00150C33">
              <w:rPr>
                <w:rFonts w:ascii="Lotus Linotype" w:hAnsi="Lotus Linotype" w:cs="Lotus Linotype" w:hint="eastAsia"/>
                <w:b/>
                <w:bCs/>
                <w:color w:val="161616"/>
                <w:sz w:val="32"/>
                <w:szCs w:val="32"/>
                <w:rtl/>
              </w:rPr>
              <w:t>ْعُلَمَاءِ،</w:t>
            </w:r>
            <w:r w:rsidRPr="00150C33">
              <w:rPr>
                <w:rFonts w:ascii="Lotus Linotype" w:hAnsi="Lotus Linotype" w:cs="Lotus Linotype"/>
                <w:b/>
                <w:bCs/>
                <w:color w:val="161616"/>
                <w:sz w:val="32"/>
                <w:szCs w:val="32"/>
                <w:rtl/>
              </w:rPr>
              <w:t xml:space="preserve"> وَحُشِرَ فِي زُمْرَةِ الشُّهَدَاءِ</w:t>
            </w:r>
            <w:r w:rsidRPr="00150C33">
              <w:rPr>
                <w:rFonts w:ascii="Lotus Linotype" w:hAnsi="Lotus Linotype" w:cs="Lotus Linotype"/>
                <w:color w:val="161616"/>
                <w:sz w:val="32"/>
                <w:szCs w:val="32"/>
                <w:rtl/>
              </w:rPr>
              <w:t>».</w:t>
            </w:r>
          </w:p>
          <w:p w14:paraId="7A702F85" w14:textId="73886ACE" w:rsidR="00856BC7" w:rsidRPr="00150C33" w:rsidRDefault="00856BC7" w:rsidP="00856BC7">
            <w:pPr>
              <w:spacing w:line="560" w:lineRule="exact"/>
              <w:jc w:val="lowKashida"/>
              <w:rPr>
                <w:rFonts w:ascii="Lotus Linotype" w:hAnsi="Lotus Linotype" w:cs="Lotus Linotype"/>
                <w:color w:val="161616"/>
                <w:sz w:val="32"/>
                <w:szCs w:val="32"/>
                <w:rtl/>
              </w:rPr>
            </w:pPr>
            <w:r w:rsidRPr="00150C33">
              <w:rPr>
                <w:rFonts w:ascii="Lotus Linotype" w:hAnsi="Lotus Linotype" w:cs="Lotus Linotype"/>
                <w:color w:val="161616"/>
                <w:sz w:val="32"/>
                <w:szCs w:val="32"/>
                <w:rtl/>
              </w:rPr>
              <w:t>وَاتَّفَقَ الـْحُفَّاظُ عَلَى أَنَّهُ حَدِيثٌ ضَعِيفٌ؛ وَإِنْ كَثُرَتْ طُرُقُهُ.</w:t>
            </w:r>
          </w:p>
        </w:tc>
        <w:tc>
          <w:tcPr>
            <w:tcW w:w="4393" w:type="dxa"/>
            <w:vAlign w:val="center"/>
          </w:tcPr>
          <w:p w14:paraId="7A1E7A45" w14:textId="77777777" w:rsidR="00EC28A2" w:rsidRPr="00EB69DC" w:rsidRDefault="00EC28A2" w:rsidP="00EC28A2">
            <w:pPr>
              <w:bidi w:val="0"/>
              <w:jc w:val="both"/>
              <w:rPr>
                <w:rFonts w:asciiTheme="majorBidi" w:hAnsiTheme="majorBidi" w:cstheme="majorBidi"/>
                <w:sz w:val="24"/>
                <w:szCs w:val="24"/>
                <w:rtl/>
              </w:rPr>
            </w:pPr>
            <w:r w:rsidRPr="00EB69DC">
              <w:rPr>
                <w:rFonts w:asciiTheme="majorBidi" w:hAnsiTheme="majorBidi" w:cstheme="majorBidi"/>
                <w:sz w:val="24"/>
                <w:szCs w:val="24"/>
              </w:rPr>
              <w:lastRenderedPageBreak/>
              <w:t xml:space="preserve">To proceed – it has been related to us from `Ali bin Abī Ṭālib, `Abdullāh bin Mas‘ūd, Mu‘ādh bin Jabal, Abūd-Dardā’, Ibn `Umar, Ibn ʽAbbās, Anas bin Mālik, Abū Hurayrah and Abū Sa`eed al-Khudri (may Allah be pleased with them) through numerous chains with varied narrations that </w:t>
            </w:r>
            <w:r w:rsidRPr="00EB69DC">
              <w:rPr>
                <w:rFonts w:asciiTheme="majorBidi" w:hAnsiTheme="majorBidi" w:cstheme="majorBidi"/>
                <w:sz w:val="24"/>
                <w:szCs w:val="24"/>
              </w:rPr>
              <w:lastRenderedPageBreak/>
              <w:t>the Messenger of Allah (</w:t>
            </w:r>
            <w:r w:rsidRPr="00EB69DC">
              <w:rPr>
                <w:rFonts w:asciiTheme="majorBidi" w:hAnsiTheme="majorBidi" w:cstheme="majorBidi"/>
                <w:sz w:val="24"/>
                <w:szCs w:val="24"/>
                <w:rtl/>
              </w:rPr>
              <w:t>ﷺ</w:t>
            </w:r>
            <w:r w:rsidRPr="00EB69DC">
              <w:rPr>
                <w:rFonts w:asciiTheme="majorBidi" w:hAnsiTheme="majorBidi" w:cstheme="majorBidi"/>
                <w:sz w:val="24"/>
                <w:szCs w:val="24"/>
              </w:rPr>
              <w:t xml:space="preserve">) said, "Whoever preserves for my nation forty ḥadīths concerning its religion – Allah will resurrect him on the Day of Resurrection among the jurists and scholars." In one narration it says, "...Allah will resurrect him as a jurist and scholar," and in that of Abūd-Dardā’, "...I will be for him, on the Day of Resurrection, an intercessor and a witness." In the narration of Ibn Mas‘ūd it says, "...he will be told, 'Enter by any of the doors of Paradise you wish,'" and in that of Ibn `Umar, "...he will be registered among the scholars and resurrected among the martyrs." </w:t>
            </w:r>
          </w:p>
          <w:p w14:paraId="3CDC038B" w14:textId="39292287" w:rsidR="00856BC7" w:rsidRPr="00EB69DC" w:rsidRDefault="00EC28A2" w:rsidP="00EC28A2">
            <w:pPr>
              <w:bidi w:val="0"/>
              <w:jc w:val="both"/>
              <w:rPr>
                <w:rFonts w:asciiTheme="majorBidi" w:hAnsiTheme="majorBidi" w:cstheme="majorBidi"/>
                <w:sz w:val="24"/>
                <w:szCs w:val="24"/>
                <w:rtl/>
              </w:rPr>
            </w:pPr>
            <w:r w:rsidRPr="00EB69DC">
              <w:rPr>
                <w:rFonts w:asciiTheme="majorBidi" w:hAnsiTheme="majorBidi" w:cstheme="majorBidi"/>
                <w:sz w:val="24"/>
                <w:szCs w:val="24"/>
              </w:rPr>
              <w:t>But ḥadīth scholars have agreed that it is a weak ḥadīth despite its many narrations. </w:t>
            </w:r>
          </w:p>
        </w:tc>
      </w:tr>
      <w:tr w:rsidR="00856BC7" w:rsidRPr="00A631A2" w14:paraId="2421F146" w14:textId="77777777" w:rsidTr="00352C9A">
        <w:trPr>
          <w:jc w:val="center"/>
        </w:trPr>
        <w:tc>
          <w:tcPr>
            <w:tcW w:w="4672" w:type="dxa"/>
            <w:vAlign w:val="center"/>
          </w:tcPr>
          <w:p w14:paraId="4531C134" w14:textId="77777777" w:rsidR="00856BC7" w:rsidRDefault="00856BC7" w:rsidP="00856BC7">
            <w:pPr>
              <w:spacing w:line="560" w:lineRule="exact"/>
              <w:jc w:val="lowKashida"/>
              <w:rPr>
                <w:rFonts w:ascii="Lotus Linotype" w:hAnsi="Lotus Linotype" w:cs="Lotus Linotype"/>
                <w:color w:val="161616"/>
                <w:sz w:val="32"/>
                <w:szCs w:val="32"/>
                <w:rtl/>
              </w:rPr>
            </w:pPr>
            <w:r w:rsidRPr="00150C33">
              <w:rPr>
                <w:rFonts w:ascii="Lotus Linotype" w:hAnsi="Lotus Linotype" w:cs="Lotus Linotype"/>
                <w:color w:val="161616"/>
                <w:sz w:val="32"/>
                <w:szCs w:val="32"/>
                <w:rtl/>
              </w:rPr>
              <w:t xml:space="preserve">وَقَدْ صَنَّفَ الْعُلَمَاءُ </w:t>
            </w:r>
            <w:r w:rsidRPr="00150C33">
              <w:rPr>
                <w:rFonts w:ascii="Lotus Linotype" w:hAnsi="Lotus Linotype" w:cs="Lotus Linotype" w:hint="cs"/>
                <w:color w:val="161616"/>
                <w:sz w:val="32"/>
                <w:szCs w:val="32"/>
                <w:rtl/>
              </w:rPr>
              <w:t>ﭫ</w:t>
            </w:r>
            <w:r w:rsidRPr="00150C33">
              <w:rPr>
                <w:rFonts w:ascii="Lotus Linotype" w:hAnsi="Lotus Linotype" w:cs="Lotus Linotype"/>
                <w:color w:val="161616"/>
                <w:sz w:val="32"/>
                <w:szCs w:val="32"/>
                <w:rtl/>
              </w:rPr>
              <w:t xml:space="preserve"> فِي هَـٰذَا الْبَابِ مَا لَا يُحْصَى مِنَ الْمُصَنَّفَاتِ، فَأَوَّلُ مَنْ عَلِمْتُهُ صَنَّفَ فِيهِ عَبْدُ اللهِ بْنُ الْمُبَارِكِ، ثُمَّ مُحَمَّدُ بْنُ أَسْلَمَ الطُّوسِيُّ الْعَالِمُ الرَّبَّانِيُّ، ثُمَّ الْحَسَنُ بْنُ سُفْي</w:t>
            </w:r>
            <w:r w:rsidRPr="00150C33">
              <w:rPr>
                <w:rFonts w:ascii="Lotus Linotype" w:hAnsi="Lotus Linotype" w:cs="Lotus Linotype" w:hint="eastAsia"/>
                <w:color w:val="161616"/>
                <w:sz w:val="32"/>
                <w:szCs w:val="32"/>
                <w:rtl/>
              </w:rPr>
              <w:t>َانَ</w:t>
            </w:r>
            <w:r w:rsidRPr="00150C33">
              <w:rPr>
                <w:rFonts w:ascii="Lotus Linotype" w:hAnsi="Lotus Linotype" w:cs="Lotus Linotype"/>
                <w:color w:val="161616"/>
                <w:sz w:val="32"/>
                <w:szCs w:val="32"/>
                <w:rtl/>
              </w:rPr>
              <w:t xml:space="preserve"> النَّسَوِيُّ، وَأَبُو بَكْرٍ الآجُرِّيُّ، وَأَبُو بَكْرٍ مُحَمَّدُ بْن إِبْرَاهِيمَ الْأَصْفَهَانِيُّ، وَالدَّارَقُطْنِيُّ، وَالْحَاكِمُ، وَأَبُو نُعَيْمٍ، وَأَبُو عَبْدِ الرَّحْمَـٰنِ السُّلَمِيُّ، وَأَبُو سَعْدٍ المَالِينِيُّ، وَأَبُو عُثْمَانَ الصّ</w:t>
            </w:r>
            <w:r w:rsidRPr="00150C33">
              <w:rPr>
                <w:rFonts w:ascii="Lotus Linotype" w:hAnsi="Lotus Linotype" w:cs="Lotus Linotype" w:hint="eastAsia"/>
                <w:color w:val="161616"/>
                <w:sz w:val="32"/>
                <w:szCs w:val="32"/>
                <w:rtl/>
              </w:rPr>
              <w:t>َابُونِيُّ،</w:t>
            </w:r>
            <w:r w:rsidRPr="00150C33">
              <w:rPr>
                <w:rFonts w:ascii="Lotus Linotype" w:hAnsi="Lotus Linotype" w:cs="Lotus Linotype"/>
                <w:color w:val="161616"/>
                <w:sz w:val="32"/>
                <w:szCs w:val="32"/>
                <w:rtl/>
              </w:rPr>
              <w:t xml:space="preserve"> وَعَبْدُ اللهِ بْنِ مُحَمَّدٍ الْأَنْصَارِيُّ، وَأَبُو بَكْرٍ الْبَيْهَقِيُّ..، وَخَلَائِقٌ لَا يُحْصَوْنَ مِنَ الْمُتَقَدِّمِينَ وَالْمُتَأَخِّرِينَ.</w:t>
            </w:r>
          </w:p>
          <w:p w14:paraId="05C686A7" w14:textId="09141AB4" w:rsidR="00856BC7" w:rsidRDefault="00856BC7" w:rsidP="00856BC7">
            <w:pPr>
              <w:spacing w:line="560" w:lineRule="exact"/>
              <w:jc w:val="lowKashida"/>
              <w:rPr>
                <w:rFonts w:ascii="Lotus Linotype" w:hAnsi="Lotus Linotype" w:cs="Lotus Linotype"/>
                <w:color w:val="161616"/>
                <w:sz w:val="32"/>
                <w:szCs w:val="32"/>
                <w:rtl/>
              </w:rPr>
            </w:pPr>
            <w:r w:rsidRPr="00150C33">
              <w:rPr>
                <w:rFonts w:ascii="Lotus Linotype" w:hAnsi="Lotus Linotype" w:cs="Lotus Linotype"/>
                <w:color w:val="161616"/>
                <w:sz w:val="32"/>
                <w:szCs w:val="32"/>
                <w:rtl/>
              </w:rPr>
              <w:lastRenderedPageBreak/>
              <w:t>وَقَدْ اسْتَخَرْتُ اللهَ تَعَالَى فِي جَمْعِ أَرْبَعِينَ حَدِيثًا اقْتِدَاءً بِهَؤُلَاءِ الْأَئِمَّةِ الْأَعْلَامِ وَحُفَّاظِ الْإِسْلَامِ.</w:t>
            </w:r>
          </w:p>
        </w:tc>
        <w:tc>
          <w:tcPr>
            <w:tcW w:w="4393" w:type="dxa"/>
            <w:vAlign w:val="center"/>
          </w:tcPr>
          <w:p w14:paraId="276F954B" w14:textId="148BC926" w:rsidR="00EC28A2" w:rsidRPr="00EB69DC" w:rsidRDefault="00EC28A2" w:rsidP="00EC28A2">
            <w:pPr>
              <w:bidi w:val="0"/>
              <w:jc w:val="both"/>
              <w:rPr>
                <w:rFonts w:asciiTheme="majorBidi" w:hAnsiTheme="majorBidi" w:cstheme="majorBidi"/>
                <w:sz w:val="24"/>
                <w:szCs w:val="24"/>
                <w:rtl/>
              </w:rPr>
            </w:pPr>
            <w:r w:rsidRPr="00EB69DC">
              <w:rPr>
                <w:rFonts w:asciiTheme="majorBidi" w:hAnsiTheme="majorBidi" w:cstheme="majorBidi"/>
                <w:sz w:val="24"/>
                <w:szCs w:val="24"/>
              </w:rPr>
              <w:lastRenderedPageBreak/>
              <w:t xml:space="preserve">The scholars have compiled within this context countless collections. The first one I have known to do so was `Abdullāh bin al-Mubārak and then Ibn Aslam at-Tūsi, the nurturing scholar; then al-Ḥasan bin Sufyān an-Nasā’i, Abū Bakr al-Ajurri, Abū Bakr Muḥammad bin Ibrāheem al-Asfahāni, ad-Daraqutni, al-Ḥākim, Abū Nu`aym, Abū `Abdur-Raḥmān as-Sulami, Abū Sa‘eed al-Malīni, Abū ‘Uthmān as-Sabūni, `Abdullāh bin Muḥammad al-Anṣāri, Abū Bakr al-Bayhaqi and innumerable others from among both previous and later ones. </w:t>
            </w:r>
          </w:p>
          <w:p w14:paraId="2C28611A" w14:textId="4C1FFD87" w:rsidR="00856BC7" w:rsidRPr="00EB69DC" w:rsidRDefault="00EC28A2" w:rsidP="00EC28A2">
            <w:pPr>
              <w:bidi w:val="0"/>
              <w:jc w:val="both"/>
              <w:rPr>
                <w:rFonts w:asciiTheme="majorBidi" w:hAnsiTheme="majorBidi" w:cstheme="majorBidi"/>
                <w:color w:val="161616"/>
                <w:sz w:val="24"/>
                <w:szCs w:val="24"/>
                <w:rtl/>
              </w:rPr>
            </w:pPr>
            <w:r w:rsidRPr="00EB69DC">
              <w:rPr>
                <w:rFonts w:asciiTheme="majorBidi" w:hAnsiTheme="majorBidi" w:cstheme="majorBidi"/>
                <w:sz w:val="24"/>
                <w:szCs w:val="24"/>
              </w:rPr>
              <w:t>And I have made istikhārah to  Allah the exalted concerning the collecting of forty ḥadīthsfollowing the example of those well-known imams and preservers of Islam.</w:t>
            </w:r>
          </w:p>
        </w:tc>
      </w:tr>
      <w:tr w:rsidR="00856BC7" w:rsidRPr="00A631A2" w14:paraId="0649F7D8" w14:textId="77777777" w:rsidTr="00352C9A">
        <w:trPr>
          <w:jc w:val="center"/>
        </w:trPr>
        <w:tc>
          <w:tcPr>
            <w:tcW w:w="4672" w:type="dxa"/>
            <w:vAlign w:val="center"/>
          </w:tcPr>
          <w:p w14:paraId="68E8F3DF" w14:textId="5EB5DF86" w:rsidR="00856BC7" w:rsidRPr="00150C33" w:rsidRDefault="00856BC7" w:rsidP="00856BC7">
            <w:pPr>
              <w:spacing w:line="560" w:lineRule="exact"/>
              <w:jc w:val="lowKashida"/>
              <w:rPr>
                <w:rFonts w:ascii="Lotus Linotype" w:hAnsi="Lotus Linotype" w:cs="Lotus Linotype"/>
                <w:color w:val="161616"/>
                <w:sz w:val="32"/>
                <w:szCs w:val="32"/>
                <w:rtl/>
              </w:rPr>
            </w:pPr>
            <w:r w:rsidRPr="00150C33">
              <w:rPr>
                <w:rFonts w:ascii="Lotus Linotype" w:hAnsi="Lotus Linotype" w:cs="Lotus Linotype"/>
                <w:color w:val="161616"/>
                <w:sz w:val="32"/>
                <w:szCs w:val="32"/>
                <w:rtl/>
              </w:rPr>
              <w:t xml:space="preserve">وَقَدْ اتَّفَقَ الْعُلَمَاءُ عَلَى جَوَازِ الْعَمَلِ بِالْـحَدِيثِ الضَّعِيفِ فِي فَضَائِلِ الْأَعْمَالِ، وَمَعَ هَـٰذَا فَلَيْسَ اعْتِمَادِي عَلَى هَـٰذَا الْحَدِيثِ؛ بَلْ عَلَى قَوْلِهِ </w:t>
            </w:r>
            <w:r w:rsidRPr="00150C33">
              <w:rPr>
                <w:rFonts w:ascii="Lotus Linotype" w:hAnsi="Lotus Linotype" w:cs="Lotus Linotype" w:hint="cs"/>
                <w:color w:val="161616"/>
                <w:sz w:val="32"/>
                <w:szCs w:val="32"/>
                <w:rtl/>
              </w:rPr>
              <w:t>ﷺ</w:t>
            </w:r>
            <w:r w:rsidRPr="00150C33">
              <w:rPr>
                <w:rFonts w:ascii="Lotus Linotype" w:hAnsi="Lotus Linotype" w:cs="Lotus Linotype"/>
                <w:color w:val="161616"/>
                <w:sz w:val="32"/>
                <w:szCs w:val="32"/>
                <w:rtl/>
              </w:rPr>
              <w:t xml:space="preserve"> فِي الْأَحَادِيثِ الصَّحِيحَةِ: «</w:t>
            </w:r>
            <w:r w:rsidRPr="00150C33">
              <w:rPr>
                <w:rFonts w:ascii="Lotus Linotype" w:hAnsi="Lotus Linotype" w:cs="Lotus Linotype"/>
                <w:b/>
                <w:bCs/>
                <w:color w:val="161616"/>
                <w:sz w:val="32"/>
                <w:szCs w:val="32"/>
                <w:rtl/>
              </w:rPr>
              <w:t>لِيُبَلِّغِ الشَّاهِدُ مِنْكُمُ</w:t>
            </w:r>
            <w:r w:rsidRPr="00150C33">
              <w:rPr>
                <w:rFonts w:ascii="Lotus Linotype" w:hAnsi="Lotus Linotype" w:cs="Lotus Linotype"/>
                <w:color w:val="161616"/>
                <w:sz w:val="32"/>
                <w:szCs w:val="32"/>
                <w:rtl/>
              </w:rPr>
              <w:t xml:space="preserve"> ا</w:t>
            </w:r>
            <w:r w:rsidRPr="00150C33">
              <w:rPr>
                <w:rFonts w:ascii="Lotus Linotype" w:hAnsi="Lotus Linotype" w:cs="Lotus Linotype" w:hint="eastAsia"/>
                <w:color w:val="161616"/>
                <w:sz w:val="32"/>
                <w:szCs w:val="32"/>
                <w:rtl/>
              </w:rPr>
              <w:t>لْغَائِبَ»،</w:t>
            </w:r>
            <w:r w:rsidRPr="00150C33">
              <w:rPr>
                <w:rFonts w:ascii="Lotus Linotype" w:hAnsi="Lotus Linotype" w:cs="Lotus Linotype"/>
                <w:color w:val="161616"/>
                <w:sz w:val="32"/>
                <w:szCs w:val="32"/>
                <w:rtl/>
              </w:rPr>
              <w:t xml:space="preserve"> وَقَوْلُهُ </w:t>
            </w:r>
            <w:r w:rsidRPr="00150C33">
              <w:rPr>
                <w:rFonts w:ascii="Lotus Linotype" w:hAnsi="Lotus Linotype" w:cs="Lotus Linotype" w:hint="cs"/>
                <w:color w:val="161616"/>
                <w:sz w:val="32"/>
                <w:szCs w:val="32"/>
                <w:rtl/>
              </w:rPr>
              <w:t>ﷺ</w:t>
            </w:r>
            <w:r w:rsidRPr="00150C33">
              <w:rPr>
                <w:rFonts w:ascii="Lotus Linotype" w:hAnsi="Lotus Linotype" w:cs="Lotus Linotype"/>
                <w:color w:val="161616"/>
                <w:sz w:val="32"/>
                <w:szCs w:val="32"/>
                <w:rtl/>
              </w:rPr>
              <w:t>: «</w:t>
            </w:r>
            <w:r w:rsidRPr="00150C33">
              <w:rPr>
                <w:rFonts w:ascii="Lotus Linotype" w:hAnsi="Lotus Linotype" w:cs="Lotus Linotype"/>
                <w:b/>
                <w:bCs/>
                <w:color w:val="161616"/>
                <w:sz w:val="32"/>
                <w:szCs w:val="32"/>
                <w:rtl/>
              </w:rPr>
              <w:t>نَضَّرَ اللهُ امْرَأً سَمِعَ مَقَالَتِي فَوَعَاهَا فَأَدَّاهَا كَمَا سَمِعَهَا</w:t>
            </w:r>
            <w:r w:rsidRPr="00150C33">
              <w:rPr>
                <w:rFonts w:ascii="Lotus Linotype" w:hAnsi="Lotus Linotype" w:cs="Lotus Linotype"/>
                <w:color w:val="161616"/>
                <w:sz w:val="32"/>
                <w:szCs w:val="32"/>
                <w:rtl/>
              </w:rPr>
              <w:t>».</w:t>
            </w:r>
          </w:p>
        </w:tc>
        <w:tc>
          <w:tcPr>
            <w:tcW w:w="4393" w:type="dxa"/>
            <w:vAlign w:val="center"/>
          </w:tcPr>
          <w:p w14:paraId="4BE0B343" w14:textId="2A9247D3" w:rsidR="00856BC7" w:rsidRPr="00EB69DC" w:rsidRDefault="00EC28A2" w:rsidP="00EC28A2">
            <w:pPr>
              <w:bidi w:val="0"/>
              <w:jc w:val="both"/>
              <w:rPr>
                <w:rFonts w:asciiTheme="majorBidi" w:hAnsiTheme="majorBidi" w:cstheme="majorBidi"/>
                <w:sz w:val="24"/>
                <w:szCs w:val="24"/>
                <w:rtl/>
              </w:rPr>
            </w:pPr>
            <w:r w:rsidRPr="00EB69DC">
              <w:rPr>
                <w:rFonts w:asciiTheme="majorBidi" w:hAnsiTheme="majorBidi" w:cstheme="majorBidi"/>
                <w:sz w:val="24"/>
                <w:szCs w:val="24"/>
              </w:rPr>
              <w:t xml:space="preserve">For the scholars have agreed upon the permissibility of acting on a weak ḥadīth in regard to virtuous deeds. But in spite of this, my reliance is not upon that ḥadīth but rather on his </w:t>
            </w:r>
            <w:r w:rsidRPr="00EB69DC">
              <w:rPr>
                <w:rFonts w:asciiTheme="majorBidi" w:hAnsiTheme="majorBidi" w:cstheme="majorBidi"/>
                <w:sz w:val="24"/>
                <w:szCs w:val="24"/>
                <w:rtl/>
              </w:rPr>
              <w:t>ﷺ</w:t>
            </w:r>
            <w:r w:rsidRPr="00EB69DC">
              <w:rPr>
                <w:rFonts w:asciiTheme="majorBidi" w:hAnsiTheme="majorBidi" w:cstheme="majorBidi"/>
                <w:sz w:val="24"/>
                <w:szCs w:val="24"/>
              </w:rPr>
              <w:t xml:space="preserve"> statement among the authentic hadiths: "Let the one present among you convey to the absent" and his saying: "May Allah make radiant [the face of] a person who heard my statement and grasped it and passed it on as he heard it."</w:t>
            </w:r>
          </w:p>
        </w:tc>
      </w:tr>
      <w:tr w:rsidR="00856BC7" w:rsidRPr="00A631A2" w14:paraId="732BB223" w14:textId="77777777" w:rsidTr="00352C9A">
        <w:trPr>
          <w:jc w:val="center"/>
        </w:trPr>
        <w:tc>
          <w:tcPr>
            <w:tcW w:w="4672" w:type="dxa"/>
            <w:vAlign w:val="center"/>
          </w:tcPr>
          <w:p w14:paraId="2D3AFE9E" w14:textId="514CB98F" w:rsidR="00856BC7" w:rsidRPr="00150C33" w:rsidRDefault="00856BC7" w:rsidP="00856BC7">
            <w:pPr>
              <w:spacing w:line="560" w:lineRule="exact"/>
              <w:jc w:val="lowKashida"/>
              <w:rPr>
                <w:rFonts w:ascii="Lotus Linotype" w:hAnsi="Lotus Linotype" w:cs="Lotus Linotype"/>
                <w:color w:val="161616"/>
                <w:sz w:val="32"/>
                <w:szCs w:val="32"/>
                <w:rtl/>
              </w:rPr>
            </w:pPr>
            <w:r w:rsidRPr="00150C33">
              <w:rPr>
                <w:rFonts w:ascii="Lotus Linotype" w:hAnsi="Lotus Linotype" w:cs="Lotus Linotype"/>
                <w:color w:val="161616"/>
                <w:sz w:val="32"/>
                <w:szCs w:val="32"/>
                <w:rtl/>
              </w:rPr>
              <w:t>ثُمَّ مِنَ الْعُلَمَاءِ مَنْ جَمَعَ الْأَرْبَعِينَ فِي أُصُولِ الدِّينِ، وَبَعْضُهُمْ فِي الْفُرُوعِ، وَبَعْضُهُمْ فِي الْجِهَادِ، وَبَعْضُهُمْ فِي الزُّهْدِ، وَبَعْضُهُمْ فِي الْآدَابِ، وَبَعْضُهُمْ فِي الْـخُطَبِ، وَكُلُّهَا مَقَاصِدُ صَالِحَةٌ رَضِيَ اللهُ عَنْ قَاصِدِيهَا.</w:t>
            </w:r>
          </w:p>
        </w:tc>
        <w:tc>
          <w:tcPr>
            <w:tcW w:w="4393" w:type="dxa"/>
            <w:vAlign w:val="center"/>
          </w:tcPr>
          <w:p w14:paraId="4B46B8C8" w14:textId="244EC5A8" w:rsidR="00856BC7" w:rsidRPr="00EB69DC" w:rsidRDefault="00EC28A2" w:rsidP="00EC28A2">
            <w:pPr>
              <w:bidi w:val="0"/>
              <w:jc w:val="both"/>
              <w:rPr>
                <w:rFonts w:asciiTheme="majorBidi" w:hAnsiTheme="majorBidi" w:cstheme="majorBidi"/>
                <w:color w:val="161616"/>
                <w:sz w:val="24"/>
                <w:szCs w:val="24"/>
                <w:rtl/>
              </w:rPr>
            </w:pPr>
            <w:r w:rsidRPr="00EB69DC">
              <w:rPr>
                <w:rFonts w:asciiTheme="majorBidi" w:hAnsiTheme="majorBidi" w:cstheme="majorBidi"/>
                <w:sz w:val="24"/>
                <w:szCs w:val="24"/>
              </w:rPr>
              <w:t xml:space="preserve">Then there were some scholars who collected forty [ḥadīths] on the fundamentals of the religion, while others [did so] on the derived matters, others on jihād, others on asceticism, others on conduct, others on speeches. And all of them are sound objectives, may Allah be pleased with those who intended them. </w:t>
            </w:r>
          </w:p>
        </w:tc>
      </w:tr>
      <w:tr w:rsidR="00856BC7" w:rsidRPr="00A631A2" w14:paraId="765522EC" w14:textId="77777777" w:rsidTr="00352C9A">
        <w:trPr>
          <w:jc w:val="center"/>
        </w:trPr>
        <w:tc>
          <w:tcPr>
            <w:tcW w:w="4672" w:type="dxa"/>
            <w:vAlign w:val="center"/>
          </w:tcPr>
          <w:p w14:paraId="7E4FBCD6" w14:textId="59250789" w:rsidR="00856BC7" w:rsidRPr="00150C33" w:rsidRDefault="00856BC7" w:rsidP="00856BC7">
            <w:pPr>
              <w:spacing w:line="560" w:lineRule="exact"/>
              <w:jc w:val="lowKashida"/>
              <w:rPr>
                <w:rFonts w:ascii="Lotus Linotype" w:hAnsi="Lotus Linotype" w:cs="Lotus Linotype"/>
                <w:color w:val="161616"/>
                <w:sz w:val="32"/>
                <w:szCs w:val="32"/>
                <w:rtl/>
              </w:rPr>
            </w:pPr>
            <w:r w:rsidRPr="00150C33">
              <w:rPr>
                <w:rFonts w:ascii="Lotus Linotype" w:hAnsi="Lotus Linotype" w:cs="Lotus Linotype"/>
                <w:color w:val="161616"/>
                <w:sz w:val="32"/>
                <w:szCs w:val="32"/>
                <w:rtl/>
              </w:rPr>
              <w:t>وَقَدْ رَأَيْتُ جَمْعَ أَرْبَعِينَ أَهَمَّ مِنْ هَـٰذَا كُلِّهِ، وَهِيَ أَرْبَعُونَ حَدِيثًا مُشْتَمِلَةٌ عَلَى جَمِيعِ ذَلِكَ، وَكُلُّ حَدِيثٍ مِنْهَا قَاعِدَةٌ عَظِيمَةٌ مِنْ قَوَاعِدِ الدِّينِ، قَدْ وَصَفَهُ الْعُلَمَاءُ بِأَنَّ مَدَارَ الْإِسْلَامِ عَلَيْهِ، أَوْ هُوَ نِصْفُ الْإِسْلَامِ أَوْ ثُلُثُهُ أَوْ نَحْوِ ذَلِكَ.</w:t>
            </w:r>
          </w:p>
        </w:tc>
        <w:tc>
          <w:tcPr>
            <w:tcW w:w="4393" w:type="dxa"/>
            <w:vAlign w:val="center"/>
          </w:tcPr>
          <w:p w14:paraId="540C48E4" w14:textId="7E1FF2C7" w:rsidR="00856BC7" w:rsidRPr="00EB69DC" w:rsidRDefault="00EC28A2" w:rsidP="00EC28A2">
            <w:pPr>
              <w:bidi w:val="0"/>
              <w:jc w:val="both"/>
              <w:rPr>
                <w:rFonts w:asciiTheme="majorBidi" w:hAnsiTheme="majorBidi" w:cstheme="majorBidi"/>
                <w:color w:val="161616"/>
                <w:sz w:val="24"/>
                <w:szCs w:val="24"/>
                <w:rtl/>
              </w:rPr>
            </w:pPr>
            <w:r w:rsidRPr="00EB69DC">
              <w:rPr>
                <w:rFonts w:asciiTheme="majorBidi" w:hAnsiTheme="majorBidi" w:cstheme="majorBidi"/>
                <w:sz w:val="24"/>
                <w:szCs w:val="24"/>
              </w:rPr>
              <w:t>But I have considered collecting forty more important than all of those, and they would be forty ḥadīths inclusive of all that, and each ḥadīth would be a great precept from those of the religion – one that scholars had described as having Islam revolve around it or half of Islam or a third of it and the like</w:t>
            </w:r>
            <w:r w:rsidR="009960CF" w:rsidRPr="00EB69DC">
              <w:rPr>
                <w:rFonts w:asciiTheme="majorBidi" w:hAnsiTheme="majorBidi" w:cstheme="majorBidi"/>
                <w:sz w:val="24"/>
                <w:szCs w:val="24"/>
              </w:rPr>
              <w:t>.</w:t>
            </w:r>
          </w:p>
        </w:tc>
      </w:tr>
      <w:tr w:rsidR="00856BC7" w:rsidRPr="00A631A2" w14:paraId="7A4FE979" w14:textId="77777777" w:rsidTr="00352C9A">
        <w:trPr>
          <w:jc w:val="center"/>
        </w:trPr>
        <w:tc>
          <w:tcPr>
            <w:tcW w:w="4672" w:type="dxa"/>
            <w:vAlign w:val="center"/>
          </w:tcPr>
          <w:p w14:paraId="58ECF894" w14:textId="0338523E" w:rsidR="00856BC7" w:rsidRPr="00150C33" w:rsidRDefault="00856BC7" w:rsidP="00856BC7">
            <w:pPr>
              <w:spacing w:line="560" w:lineRule="exact"/>
              <w:jc w:val="lowKashida"/>
              <w:rPr>
                <w:rFonts w:ascii="Lotus Linotype" w:hAnsi="Lotus Linotype" w:cs="Lotus Linotype"/>
                <w:color w:val="161616"/>
                <w:sz w:val="32"/>
                <w:szCs w:val="32"/>
                <w:rtl/>
              </w:rPr>
            </w:pPr>
            <w:r w:rsidRPr="00150C33">
              <w:rPr>
                <w:rFonts w:ascii="Lotus Linotype" w:hAnsi="Lotus Linotype" w:cs="Lotus Linotype"/>
                <w:color w:val="161616"/>
                <w:sz w:val="32"/>
                <w:szCs w:val="32"/>
                <w:rtl/>
              </w:rPr>
              <w:t xml:space="preserve">ثُمَّ أَلْتَزِمُ فِي هَـٰذِهِ «الْأَرْبَعِينَ» أَنْ تَكُونَ صَحِيحَةً، وَمُعْظَمُهَا فِي صَحِيحَيِ الْبُخَارِيِّ وَمُسْلِمٍ، وَأَذْكُرُهَا مَحْذُوفَةَ الْأَسَانِيدِ؛ لِيَسْهُلَ حِفْظُهَا وَيَعُمَّ </w:t>
            </w:r>
            <w:r w:rsidRPr="00150C33">
              <w:rPr>
                <w:rFonts w:ascii="Lotus Linotype" w:hAnsi="Lotus Linotype" w:cs="Lotus Linotype"/>
                <w:color w:val="161616"/>
                <w:sz w:val="32"/>
                <w:szCs w:val="32"/>
                <w:rtl/>
              </w:rPr>
              <w:lastRenderedPageBreak/>
              <w:t>الِانْتِفَاعُ بِهَا إِنْ شَاءَ اللهُ تَعَالَى، ثُمَّ أُتْبِعُهَا بِبَابٍ فِي ضَبْطِ خَفِيِّ أَلْفَاظِهَا.</w:t>
            </w:r>
          </w:p>
        </w:tc>
        <w:tc>
          <w:tcPr>
            <w:tcW w:w="4393" w:type="dxa"/>
            <w:vAlign w:val="center"/>
          </w:tcPr>
          <w:p w14:paraId="16093556" w14:textId="09A4460C" w:rsidR="00856BC7" w:rsidRPr="00EB69DC" w:rsidRDefault="00EC28A2" w:rsidP="00EC28A2">
            <w:pPr>
              <w:bidi w:val="0"/>
              <w:jc w:val="both"/>
              <w:rPr>
                <w:rFonts w:asciiTheme="majorBidi" w:hAnsiTheme="majorBidi" w:cstheme="majorBidi"/>
                <w:color w:val="161616"/>
                <w:sz w:val="24"/>
                <w:szCs w:val="24"/>
                <w:rtl/>
              </w:rPr>
            </w:pPr>
            <w:r w:rsidRPr="00EB69DC">
              <w:rPr>
                <w:rFonts w:asciiTheme="majorBidi" w:hAnsiTheme="majorBidi" w:cstheme="majorBidi"/>
                <w:sz w:val="24"/>
                <w:szCs w:val="24"/>
              </w:rPr>
              <w:lastRenderedPageBreak/>
              <w:t xml:space="preserve">Furthermore, I would commit myself, regarding these forty, to their being authentic, and most of them are [found] within the two Ṣaḥeeḥs of al-Bukhāri and Muslim. I cite them with the chains of narration removed in order to make their memorization easy and their benefit widespread, in-sha-Allah ta`ālā. I then them </w:t>
            </w:r>
            <w:r w:rsidRPr="00EB69DC">
              <w:rPr>
                <w:rFonts w:asciiTheme="majorBidi" w:hAnsiTheme="majorBidi" w:cstheme="majorBidi"/>
                <w:sz w:val="24"/>
                <w:szCs w:val="24"/>
              </w:rPr>
              <w:lastRenderedPageBreak/>
              <w:t>up with a section defining their more obscure wordings.</w:t>
            </w:r>
          </w:p>
        </w:tc>
      </w:tr>
      <w:tr w:rsidR="00856BC7" w:rsidRPr="00A631A2" w14:paraId="5FAB2874" w14:textId="77777777" w:rsidTr="00352C9A">
        <w:trPr>
          <w:jc w:val="center"/>
        </w:trPr>
        <w:tc>
          <w:tcPr>
            <w:tcW w:w="4672" w:type="dxa"/>
            <w:vAlign w:val="center"/>
          </w:tcPr>
          <w:p w14:paraId="22B84C86" w14:textId="0815FFDA" w:rsidR="00856BC7" w:rsidRPr="00150C33" w:rsidRDefault="00856BC7" w:rsidP="00856BC7">
            <w:pPr>
              <w:spacing w:line="560" w:lineRule="exact"/>
              <w:jc w:val="lowKashida"/>
              <w:rPr>
                <w:rFonts w:ascii="Lotus Linotype" w:hAnsi="Lotus Linotype" w:cs="Lotus Linotype"/>
                <w:color w:val="161616"/>
                <w:sz w:val="32"/>
                <w:szCs w:val="32"/>
                <w:rtl/>
              </w:rPr>
            </w:pPr>
            <w:r w:rsidRPr="00150C33">
              <w:rPr>
                <w:rFonts w:ascii="Lotus Linotype" w:hAnsi="Lotus Linotype" w:cs="Lotus Linotype"/>
                <w:color w:val="161616"/>
                <w:sz w:val="32"/>
                <w:szCs w:val="32"/>
                <w:rtl/>
              </w:rPr>
              <w:t>وَيَنْبَغِي لِكُلِّ رَاغِبٍ فِي الْآخِرَةِ أَنْ يَعْرِفَ هَـٰذِهِ الْأَحَادِيثَ؛ لِـمَا اشْتَمَلَتْ عَلَيْهِ مِنَ الْـمُهِمَّاتِ، وَاحْتَوَتْ عَلَيْهِ مِنَ التَّنْبِيهِ عَلَى جَمِيعِ الطَّاعَاتِ، وَذَلِكَ ظَاهِرٌ لِمَنْ تَدَبَّرَهُ.</w:t>
            </w:r>
          </w:p>
        </w:tc>
        <w:tc>
          <w:tcPr>
            <w:tcW w:w="4393" w:type="dxa"/>
            <w:vAlign w:val="center"/>
          </w:tcPr>
          <w:p w14:paraId="135C86C6" w14:textId="60FFE079" w:rsidR="00856BC7" w:rsidRPr="00EB69DC" w:rsidRDefault="00EC28A2" w:rsidP="00EC28A2">
            <w:pPr>
              <w:bidi w:val="0"/>
              <w:jc w:val="both"/>
              <w:rPr>
                <w:rFonts w:asciiTheme="majorBidi" w:hAnsiTheme="majorBidi" w:cstheme="majorBidi"/>
                <w:color w:val="161616"/>
                <w:sz w:val="24"/>
                <w:szCs w:val="24"/>
                <w:rtl/>
              </w:rPr>
            </w:pPr>
            <w:r w:rsidRPr="00EB69DC">
              <w:rPr>
                <w:rFonts w:asciiTheme="majorBidi" w:hAnsiTheme="majorBidi" w:cstheme="majorBidi"/>
                <w:color w:val="161616"/>
                <w:sz w:val="24"/>
                <w:szCs w:val="24"/>
              </w:rPr>
              <w:t xml:space="preserve">Everyone desiring the Hereafter ought to know these ḥadīths for what they contain of important information and because they alert one to all acts of obedience [to Allah], which is clear to whoever reflects upon it. </w:t>
            </w:r>
          </w:p>
        </w:tc>
      </w:tr>
      <w:tr w:rsidR="00856BC7" w:rsidRPr="00A631A2" w14:paraId="022B30E4" w14:textId="77777777" w:rsidTr="00352C9A">
        <w:trPr>
          <w:jc w:val="center"/>
        </w:trPr>
        <w:tc>
          <w:tcPr>
            <w:tcW w:w="4672" w:type="dxa"/>
            <w:vAlign w:val="center"/>
          </w:tcPr>
          <w:p w14:paraId="0B1DE6EB" w14:textId="59DD53C7" w:rsidR="00856BC7" w:rsidRPr="00150C33" w:rsidRDefault="00856BC7" w:rsidP="00856BC7">
            <w:pPr>
              <w:spacing w:line="560" w:lineRule="exact"/>
              <w:jc w:val="lowKashida"/>
              <w:rPr>
                <w:rFonts w:ascii="Lotus Linotype" w:hAnsi="Lotus Linotype" w:cs="Lotus Linotype"/>
                <w:color w:val="161616"/>
                <w:sz w:val="32"/>
                <w:szCs w:val="32"/>
                <w:rtl/>
              </w:rPr>
            </w:pPr>
            <w:r w:rsidRPr="00150C33">
              <w:rPr>
                <w:rFonts w:ascii="Lotus Linotype" w:hAnsi="Lotus Linotype" w:cs="Lotus Linotype"/>
                <w:color w:val="161616"/>
                <w:sz w:val="32"/>
                <w:szCs w:val="32"/>
                <w:rtl/>
              </w:rPr>
              <w:t>وَعَلَى اللهِ الْكَرِيمِ اعْتِمَادِي، وَإِلَيْهِ تَفْوِيضِي وَاسْتِنَادِي، وَلَهُ الْـحَمْدُ وَالنِّعْمَةُ، وَبِهِ التَّوْفِيقُ وَالْعِصْمَةُ.</w:t>
            </w:r>
          </w:p>
        </w:tc>
        <w:tc>
          <w:tcPr>
            <w:tcW w:w="4393" w:type="dxa"/>
            <w:vAlign w:val="center"/>
          </w:tcPr>
          <w:p w14:paraId="15308A02" w14:textId="53537472" w:rsidR="00856BC7" w:rsidRPr="00EB69DC" w:rsidRDefault="00EC28A2" w:rsidP="00EC28A2">
            <w:pPr>
              <w:bidi w:val="0"/>
              <w:jc w:val="both"/>
              <w:rPr>
                <w:rFonts w:asciiTheme="majorBidi" w:hAnsiTheme="majorBidi" w:cstheme="majorBidi"/>
                <w:color w:val="161616"/>
                <w:sz w:val="24"/>
                <w:szCs w:val="24"/>
                <w:rtl/>
              </w:rPr>
            </w:pPr>
            <w:r w:rsidRPr="00EB69DC">
              <w:rPr>
                <w:rFonts w:asciiTheme="majorBidi" w:hAnsiTheme="majorBidi" w:cstheme="majorBidi"/>
                <w:color w:val="161616"/>
                <w:sz w:val="24"/>
                <w:szCs w:val="24"/>
              </w:rPr>
              <w:t>Upon Allah is my dependence, and upon Him is my relegation and support. To Him belongs [all] praise and favor, and from Him is [all] success and protection.</w:t>
            </w:r>
          </w:p>
        </w:tc>
      </w:tr>
    </w:tbl>
    <w:p w14:paraId="6D62BB4B" w14:textId="77777777" w:rsidR="00352C9A" w:rsidRPr="000D1618" w:rsidRDefault="00352C9A"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E604B4" w:rsidRPr="00A631A2" w14:paraId="3B9686A2" w14:textId="77777777" w:rsidTr="008A6F01">
        <w:trPr>
          <w:jc w:val="center"/>
        </w:trPr>
        <w:tc>
          <w:tcPr>
            <w:tcW w:w="4672" w:type="dxa"/>
            <w:shd w:val="pct50" w:color="D9E2F3" w:themeColor="accent1" w:themeTint="33" w:fill="auto"/>
            <w:vAlign w:val="center"/>
          </w:tcPr>
          <w:p w14:paraId="34E91426" w14:textId="29C72132" w:rsidR="00E604B4" w:rsidRPr="00860A29" w:rsidRDefault="00E604B4" w:rsidP="00860A29">
            <w:pPr>
              <w:pStyle w:val="Heading2"/>
              <w:spacing w:before="0"/>
              <w:jc w:val="center"/>
              <w:rPr>
                <w:rFonts w:cs="Generator 2005"/>
                <w:b w:val="0"/>
                <w:bCs w:val="0"/>
                <w:color w:val="2F5496" w:themeColor="accent1" w:themeShade="BF"/>
                <w:sz w:val="32"/>
                <w:szCs w:val="32"/>
                <w:rtl/>
              </w:rPr>
            </w:pPr>
            <w:bookmarkStart w:id="32" w:name="_Toc81500039"/>
            <w:r w:rsidRPr="00860A29">
              <w:rPr>
                <w:rFonts w:cs="Generator 2005" w:hint="cs"/>
                <w:b w:val="0"/>
                <w:bCs w:val="0"/>
                <w:color w:val="2F5496" w:themeColor="accent1" w:themeShade="BF"/>
                <w:sz w:val="32"/>
                <w:szCs w:val="32"/>
                <w:rtl/>
              </w:rPr>
              <w:t>الحديث الأوَّل</w:t>
            </w:r>
            <w:bookmarkEnd w:id="32"/>
          </w:p>
        </w:tc>
        <w:tc>
          <w:tcPr>
            <w:tcW w:w="4393" w:type="dxa"/>
            <w:shd w:val="pct50" w:color="D9E2F3" w:themeColor="accent1" w:themeTint="33" w:fill="auto"/>
            <w:vAlign w:val="center"/>
          </w:tcPr>
          <w:p w14:paraId="6CB6CAFF" w14:textId="0E5D1F65" w:rsidR="00E604B4" w:rsidRPr="00EC28A2" w:rsidRDefault="00857CBB" w:rsidP="00EC28A2">
            <w:pPr>
              <w:bidi w:val="0"/>
              <w:spacing w:after="0" w:line="240" w:lineRule="auto"/>
              <w:jc w:val="center"/>
              <w:rPr>
                <w:rFonts w:ascii="Andalus" w:hAnsi="Andalus" w:cs="Andalus"/>
                <w:b/>
                <w:bCs/>
                <w:color w:val="2F5496" w:themeColor="accent1" w:themeShade="BF"/>
                <w:sz w:val="26"/>
                <w:szCs w:val="26"/>
              </w:rPr>
            </w:pPr>
            <w:r w:rsidRPr="00EC28A2">
              <w:rPr>
                <w:rFonts w:ascii="Andalus" w:hAnsi="Andalus" w:cs="Andalus"/>
                <w:b/>
                <w:bCs/>
                <w:color w:val="2F5496" w:themeColor="accent1" w:themeShade="BF"/>
                <w:sz w:val="26"/>
                <w:szCs w:val="26"/>
              </w:rPr>
              <w:t>Hadeeth One: Actions are but by Intentions</w:t>
            </w:r>
          </w:p>
        </w:tc>
      </w:tr>
      <w:tr w:rsidR="00E604B4" w:rsidRPr="00A631A2" w14:paraId="134B0E88" w14:textId="77777777" w:rsidTr="008A6F01">
        <w:trPr>
          <w:jc w:val="center"/>
        </w:trPr>
        <w:tc>
          <w:tcPr>
            <w:tcW w:w="4672" w:type="dxa"/>
            <w:vAlign w:val="center"/>
          </w:tcPr>
          <w:p w14:paraId="4156AFB4" w14:textId="77777777" w:rsidR="00150C33" w:rsidRDefault="00150C33" w:rsidP="00150C33">
            <w:pPr>
              <w:spacing w:line="560" w:lineRule="exact"/>
              <w:jc w:val="lowKashida"/>
              <w:rPr>
                <w:rFonts w:ascii="Lotus Linotype" w:hAnsi="Lotus Linotype" w:cs="Lotus Linotype"/>
                <w:color w:val="161616"/>
                <w:sz w:val="32"/>
                <w:szCs w:val="32"/>
                <w:rtl/>
              </w:rPr>
            </w:pPr>
            <w:r w:rsidRPr="00150C33">
              <w:rPr>
                <w:rFonts w:ascii="Lotus Linotype" w:hAnsi="Lotus Linotype" w:cs="Lotus Linotype"/>
                <w:color w:val="161616"/>
                <w:sz w:val="32"/>
                <w:szCs w:val="32"/>
                <w:rtl/>
              </w:rPr>
              <w:t xml:space="preserve">عَنْ أَمِيرِ الْـمُؤْمِنِينَ أَبِي حَفْصٍ عُمَرَ بْنِ الْـخَطَّابِ </w:t>
            </w:r>
            <w:r w:rsidRPr="00150C33">
              <w:rPr>
                <w:rFonts w:ascii="Lotus Linotype" w:hAnsi="Lotus Linotype" w:cs="Lotus Linotype" w:hint="cs"/>
                <w:color w:val="161616"/>
                <w:sz w:val="32"/>
                <w:szCs w:val="32"/>
                <w:rtl/>
              </w:rPr>
              <w:t>ﭬ</w:t>
            </w:r>
            <w:r w:rsidRPr="00150C33">
              <w:rPr>
                <w:rFonts w:ascii="Lotus Linotype" w:hAnsi="Lotus Linotype" w:cs="Lotus Linotype" w:hint="eastAsia"/>
                <w:color w:val="161616"/>
                <w:sz w:val="32"/>
                <w:szCs w:val="32"/>
                <w:rtl/>
              </w:rPr>
              <w:t>؛</w:t>
            </w:r>
            <w:r w:rsidRPr="00150C33">
              <w:rPr>
                <w:rFonts w:ascii="Lotus Linotype" w:hAnsi="Lotus Linotype" w:cs="Lotus Linotype"/>
                <w:color w:val="161616"/>
                <w:sz w:val="32"/>
                <w:szCs w:val="32"/>
                <w:rtl/>
              </w:rPr>
              <w:t xml:space="preserve"> قَالَ: سَمِعْتُ رَسُولَ اللهِ </w:t>
            </w:r>
            <w:r w:rsidRPr="00150C33">
              <w:rPr>
                <w:rFonts w:ascii="Lotus Linotype" w:hAnsi="Lotus Linotype" w:cs="Lotus Linotype" w:hint="cs"/>
                <w:color w:val="161616"/>
                <w:sz w:val="32"/>
                <w:szCs w:val="32"/>
                <w:rtl/>
              </w:rPr>
              <w:t>ﷺ</w:t>
            </w:r>
            <w:r w:rsidRPr="00150C33">
              <w:rPr>
                <w:rFonts w:ascii="Lotus Linotype" w:hAnsi="Lotus Linotype" w:cs="Lotus Linotype"/>
                <w:color w:val="161616"/>
                <w:sz w:val="32"/>
                <w:szCs w:val="32"/>
                <w:rtl/>
              </w:rPr>
              <w:t xml:space="preserve"> يَقُولُ: «</w:t>
            </w:r>
            <w:r w:rsidRPr="00150C33">
              <w:rPr>
                <w:rFonts w:ascii="Lotus Linotype" w:hAnsi="Lotus Linotype" w:cs="Lotus Linotype"/>
                <w:b/>
                <w:bCs/>
                <w:color w:val="2F5496" w:themeColor="accent1" w:themeShade="BF"/>
                <w:sz w:val="32"/>
                <w:szCs w:val="32"/>
                <w:rtl/>
              </w:rPr>
              <w:t xml:space="preserve">إِنَّمَا الْأَعْمَالُ بالنِّيـَّاتِ، وَإِنَّمَا لِكُلِّ امْرِئٍ مَا نَوَى، فَمَنْ كَانَتْ هِجْرَتُهُ إِلَى اللهِ وَرَسُولِهِ؛ فَهِجرَتُهُ إِلَى </w:t>
            </w:r>
            <w:r w:rsidRPr="00150C33">
              <w:rPr>
                <w:rFonts w:ascii="Lotus Linotype" w:hAnsi="Lotus Linotype" w:cs="Lotus Linotype" w:hint="eastAsia"/>
                <w:b/>
                <w:bCs/>
                <w:color w:val="2F5496" w:themeColor="accent1" w:themeShade="BF"/>
                <w:sz w:val="32"/>
                <w:szCs w:val="32"/>
                <w:rtl/>
              </w:rPr>
              <w:t>اللهِ</w:t>
            </w:r>
            <w:r w:rsidRPr="00150C33">
              <w:rPr>
                <w:rFonts w:ascii="Lotus Linotype" w:hAnsi="Lotus Linotype" w:cs="Lotus Linotype"/>
                <w:b/>
                <w:bCs/>
                <w:color w:val="2F5496" w:themeColor="accent1" w:themeShade="BF"/>
                <w:sz w:val="32"/>
                <w:szCs w:val="32"/>
                <w:rtl/>
              </w:rPr>
              <w:t xml:space="preserve"> وَرَسُولِهِ، وَمَنْ كَانَتْ هِجْرَتُهُ إِلَى دُنْيَا يُصِيبُهَا أَوِ امْرَأَةٍ يَنْكِحُهَا؛ فَهِجْرَتُهُ إلى مَا هَاجَرَ إلَيْهِ</w:t>
            </w:r>
            <w:r w:rsidRPr="00150C33">
              <w:rPr>
                <w:rFonts w:ascii="Lotus Linotype" w:hAnsi="Lotus Linotype" w:cs="Lotus Linotype"/>
                <w:color w:val="161616"/>
                <w:sz w:val="32"/>
                <w:szCs w:val="32"/>
                <w:rtl/>
              </w:rPr>
              <w:t>».</w:t>
            </w:r>
          </w:p>
          <w:p w14:paraId="18B7C135" w14:textId="359F634F" w:rsidR="00080C88" w:rsidRPr="00A631A2" w:rsidRDefault="00080C88" w:rsidP="00150C33">
            <w:pPr>
              <w:spacing w:line="560" w:lineRule="exact"/>
              <w:jc w:val="lowKashida"/>
              <w:rPr>
                <w:rFonts w:ascii="Lotus Linotype" w:hAnsi="Lotus Linotype" w:cs="Lotus Linotype"/>
                <w:color w:val="161616"/>
                <w:sz w:val="32"/>
                <w:szCs w:val="32"/>
                <w:rtl/>
              </w:rPr>
            </w:pPr>
            <w:r w:rsidRPr="00150C33">
              <w:rPr>
                <w:rFonts w:ascii="Lotus Linotype" w:hAnsi="Lotus Linotype" w:cs="Lotus Linotype"/>
                <w:color w:val="161616"/>
                <w:sz w:val="32"/>
                <w:szCs w:val="32"/>
                <w:rtl/>
              </w:rPr>
              <w:t xml:space="preserve">رَوَاهُ إِمَامَا الْـمُحَدِّثِينَ أَبُو عَبْدِ اللهِ مُحَمَّد بْنِ إِسْمَاعِيل بْن إِبْرَاهِيم بِن الْـمُغِيرَة بْن بَرْدِزْبَهْ الْبُخَارِيُّ الْـجُعْفِيّ، وَأَبُو الْـحُسَيْنِ مُسْلِمُ بْنُ الْـحَجَّاجِ بْنِ مُسْلِمٍ الْقُشَيْرِيُّ النَّيْسَابُورِيُّ فِي </w:t>
            </w:r>
            <w:r w:rsidRPr="00150C33">
              <w:rPr>
                <w:rFonts w:ascii="Lotus Linotype" w:hAnsi="Lotus Linotype" w:cs="Lotus Linotype"/>
                <w:color w:val="161616"/>
                <w:sz w:val="32"/>
                <w:szCs w:val="32"/>
                <w:rtl/>
              </w:rPr>
              <w:lastRenderedPageBreak/>
              <w:t>«صَحِيحَيْهِمَا» اللَّذَيْنِ هُمَا أَصَحّ الْكُتُبِ الْـمُصَنَّفَةِ.</w:t>
            </w:r>
          </w:p>
        </w:tc>
        <w:tc>
          <w:tcPr>
            <w:tcW w:w="4393" w:type="dxa"/>
            <w:vAlign w:val="center"/>
          </w:tcPr>
          <w:p w14:paraId="092F50CD" w14:textId="77777777" w:rsidR="00080C88" w:rsidRDefault="00080C88" w:rsidP="00080C88">
            <w:pPr>
              <w:pStyle w:val="NormalWeb"/>
              <w:spacing w:before="0" w:beforeAutospacing="0" w:after="0" w:afterAutospacing="0"/>
              <w:jc w:val="both"/>
              <w:rPr>
                <w:rFonts w:asciiTheme="majorBidi" w:hAnsiTheme="majorBidi" w:cstheme="majorBidi"/>
              </w:rPr>
            </w:pPr>
            <w:r>
              <w:rPr>
                <w:rFonts w:asciiTheme="majorBidi" w:hAnsiTheme="majorBidi" w:cstheme="majorBidi"/>
              </w:rPr>
              <w:lastRenderedPageBreak/>
              <w:t xml:space="preserve">On the authority of Ameer ul-Mu'mineen (the Commander of the Faithful), Aboo Hafs `Umar ibn al-Khattaab radiAllaahu anhu, who said: I heard the Messenger of Allaah sallAllaahu alayhi wa sallam say: </w:t>
            </w:r>
          </w:p>
          <w:p w14:paraId="3E42FFA4" w14:textId="77777777" w:rsidR="00080C88" w:rsidRPr="009960CF" w:rsidRDefault="00080C88" w:rsidP="00080C88">
            <w:pPr>
              <w:tabs>
                <w:tab w:val="left" w:pos="517"/>
              </w:tabs>
              <w:bidi w:val="0"/>
              <w:jc w:val="both"/>
              <w:rPr>
                <w:rFonts w:asciiTheme="majorBidi" w:hAnsiTheme="majorBidi" w:cstheme="majorBidi"/>
                <w:b/>
                <w:bCs/>
                <w:color w:val="2F5496" w:themeColor="accent1" w:themeShade="BF"/>
                <w:sz w:val="24"/>
                <w:szCs w:val="24"/>
              </w:rPr>
            </w:pPr>
            <w:r w:rsidRPr="009960CF">
              <w:rPr>
                <w:rFonts w:asciiTheme="majorBidi" w:hAnsiTheme="majorBidi" w:cstheme="majorBidi"/>
                <w:b/>
                <w:bCs/>
                <w:color w:val="2F5496" w:themeColor="accent1" w:themeShade="BF"/>
                <w:sz w:val="24"/>
                <w:szCs w:val="24"/>
              </w:rPr>
              <w:t xml:space="preserve">"Actions are but by intentions and every man shall have only that which he intended. Thus he whose migration (Hijrah to Madeenah from Makkah) was for Allaah and His Messenger, his migration was for Allaah and His Messenger, and he whose migration was to achieve some worldly benefit or to take some woman in marriage, his migration was for that for which he migrated." </w:t>
            </w:r>
          </w:p>
          <w:p w14:paraId="5C7BC540" w14:textId="1A53DC34" w:rsidR="00E604B4" w:rsidRPr="00080C88" w:rsidRDefault="00080C88" w:rsidP="00080C88">
            <w:pPr>
              <w:pStyle w:val="NormalWeb"/>
              <w:spacing w:before="0" w:beforeAutospacing="0" w:after="0" w:afterAutospacing="0"/>
              <w:jc w:val="both"/>
              <w:rPr>
                <w:rFonts w:asciiTheme="majorHAnsi" w:hAnsiTheme="majorHAnsi"/>
                <w:sz w:val="22"/>
                <w:szCs w:val="22"/>
              </w:rPr>
            </w:pPr>
            <w:r>
              <w:rPr>
                <w:rFonts w:asciiTheme="majorBidi" w:hAnsiTheme="majorBidi" w:cstheme="majorBidi"/>
              </w:rPr>
              <w:t xml:space="preserve">It is related by the two Imaams of the scholars of Hadeeth, Aboo `Abdillaah Muhammad ibn Ismaa`eel ibn Ibraheem ibn al-Mugheera ibn Bardizbah al-Bukhaaree and Aboo-l-Husain Muslim ibn al-Hajjaaj ibn Muslim al-Qushairee an-Naisaabooree, in their two Saheehs, which are the soundest </w:t>
            </w:r>
            <w:r>
              <w:rPr>
                <w:rFonts w:asciiTheme="majorBidi" w:hAnsiTheme="majorBidi" w:cstheme="majorBidi"/>
              </w:rPr>
              <w:lastRenderedPageBreak/>
              <w:t>of compiled books [i.e. the most truthful books after the Book of Allaah, since the Qur'aan is not 'compiled'].</w:t>
            </w:r>
            <w:r>
              <w:rPr>
                <w:rFonts w:asciiTheme="majorHAnsi" w:hAnsiTheme="majorHAnsi"/>
              </w:rPr>
              <w:t xml:space="preserve"> </w:t>
            </w:r>
          </w:p>
        </w:tc>
      </w:tr>
    </w:tbl>
    <w:p w14:paraId="2F3C3C7B" w14:textId="77777777" w:rsidR="00E604B4" w:rsidRPr="000D1618" w:rsidRDefault="00E604B4" w:rsidP="000D1618">
      <w:pPr>
        <w:spacing w:after="0" w:line="240" w:lineRule="auto"/>
        <w:rPr>
          <w:rtl/>
        </w:rPr>
      </w:pPr>
    </w:p>
    <w:tbl>
      <w:tblPr>
        <w:bidiVisual/>
        <w:tblW w:w="0" w:type="auto"/>
        <w:jc w:val="center"/>
        <w:tblLook w:val="04A0" w:firstRow="1" w:lastRow="0" w:firstColumn="1" w:lastColumn="0" w:noHBand="0" w:noVBand="1"/>
      </w:tblPr>
      <w:tblGrid>
        <w:gridCol w:w="4672"/>
        <w:gridCol w:w="4393"/>
      </w:tblGrid>
      <w:tr w:rsidR="00E604B4" w:rsidRPr="00A631A2" w14:paraId="5113EBBA" w14:textId="77777777" w:rsidTr="00943588">
        <w:trPr>
          <w:jc w:val="center"/>
        </w:trPr>
        <w:tc>
          <w:tcPr>
            <w:tcW w:w="4672" w:type="dxa"/>
            <w:shd w:val="pct50" w:color="D9E2F3" w:themeColor="accent1" w:themeTint="33" w:fill="auto"/>
            <w:vAlign w:val="center"/>
          </w:tcPr>
          <w:p w14:paraId="6015D5C8" w14:textId="580BEAA9" w:rsidR="00E604B4" w:rsidRPr="00860A29" w:rsidRDefault="00E604B4" w:rsidP="00860A29">
            <w:pPr>
              <w:pStyle w:val="Heading2"/>
              <w:spacing w:before="0"/>
              <w:jc w:val="center"/>
              <w:rPr>
                <w:rFonts w:cs="Generator 2005"/>
                <w:b w:val="0"/>
                <w:bCs w:val="0"/>
                <w:color w:val="2F5496" w:themeColor="accent1" w:themeShade="BF"/>
                <w:sz w:val="32"/>
                <w:szCs w:val="32"/>
                <w:rtl/>
              </w:rPr>
            </w:pPr>
            <w:bookmarkStart w:id="33" w:name="_Toc81500040"/>
            <w:r w:rsidRPr="00860A29">
              <w:rPr>
                <w:rFonts w:cs="Generator 2005" w:hint="cs"/>
                <w:b w:val="0"/>
                <w:bCs w:val="0"/>
                <w:color w:val="2F5496" w:themeColor="accent1" w:themeShade="BF"/>
                <w:sz w:val="32"/>
                <w:szCs w:val="32"/>
                <w:rtl/>
              </w:rPr>
              <w:t>الحديث الثَّاني</w:t>
            </w:r>
            <w:bookmarkEnd w:id="33"/>
          </w:p>
        </w:tc>
        <w:tc>
          <w:tcPr>
            <w:tcW w:w="4393" w:type="dxa"/>
            <w:shd w:val="pct50" w:color="D9E2F3" w:themeColor="accent1" w:themeTint="33" w:fill="auto"/>
            <w:vAlign w:val="center"/>
          </w:tcPr>
          <w:p w14:paraId="40B73FB5" w14:textId="70F00944" w:rsidR="00E604B4" w:rsidRPr="00EC28A2" w:rsidRDefault="00054EB4"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Hadeeth Two: An Explanation of Islaam, Eemaan and Ihsaan</w:t>
            </w:r>
          </w:p>
        </w:tc>
      </w:tr>
      <w:tr w:rsidR="00E604B4" w:rsidRPr="00A631A2" w14:paraId="7B669386" w14:textId="77777777" w:rsidTr="00943588">
        <w:trPr>
          <w:jc w:val="center"/>
        </w:trPr>
        <w:tc>
          <w:tcPr>
            <w:tcW w:w="4672" w:type="dxa"/>
            <w:vAlign w:val="center"/>
          </w:tcPr>
          <w:p w14:paraId="7A517FA2" w14:textId="77777777" w:rsidR="00E604B4" w:rsidRDefault="00150C33" w:rsidP="00150C33">
            <w:pPr>
              <w:spacing w:line="560" w:lineRule="exact"/>
              <w:jc w:val="lowKashida"/>
              <w:rPr>
                <w:rFonts w:ascii="Lotus Linotype" w:hAnsi="Lotus Linotype" w:cs="Lotus Linotype"/>
                <w:color w:val="161616"/>
                <w:sz w:val="32"/>
                <w:szCs w:val="32"/>
                <w:rtl/>
              </w:rPr>
            </w:pPr>
            <w:r w:rsidRPr="00150C33">
              <w:rPr>
                <w:rFonts w:ascii="Lotus Linotype" w:hAnsi="Lotus Linotype" w:cs="Lotus Linotype"/>
                <w:color w:val="161616"/>
                <w:sz w:val="32"/>
                <w:szCs w:val="32"/>
                <w:rtl/>
              </w:rPr>
              <w:t xml:space="preserve">عَنْ عُمَرَ </w:t>
            </w:r>
            <w:r w:rsidRPr="00150C33">
              <w:rPr>
                <w:rFonts w:ascii="Lotus Linotype" w:hAnsi="Lotus Linotype" w:cs="Lotus Linotype" w:hint="cs"/>
                <w:color w:val="161616"/>
                <w:sz w:val="32"/>
                <w:szCs w:val="32"/>
                <w:rtl/>
              </w:rPr>
              <w:t>ﭬ</w:t>
            </w:r>
            <w:r w:rsidRPr="00150C33">
              <w:rPr>
                <w:rFonts w:ascii="Lotus Linotype" w:hAnsi="Lotus Linotype" w:cs="Lotus Linotype"/>
                <w:color w:val="161616"/>
                <w:sz w:val="32"/>
                <w:szCs w:val="32"/>
                <w:rtl/>
              </w:rPr>
              <w:t xml:space="preserve"> أَيْضًا؛ قَالَ: بَيْنَمَا نَحْنُ جُلوسٌ عِنْدَ رَسُولِ اللهِ </w:t>
            </w:r>
            <w:r w:rsidRPr="00150C33">
              <w:rPr>
                <w:rFonts w:ascii="Lotus Linotype" w:hAnsi="Lotus Linotype" w:cs="Lotus Linotype" w:hint="cs"/>
                <w:color w:val="161616"/>
                <w:sz w:val="32"/>
                <w:szCs w:val="32"/>
                <w:rtl/>
              </w:rPr>
              <w:t>ﷺ</w:t>
            </w:r>
            <w:r w:rsidRPr="00150C33">
              <w:rPr>
                <w:rFonts w:ascii="Lotus Linotype" w:hAnsi="Lotus Linotype" w:cs="Lotus Linotype"/>
                <w:color w:val="161616"/>
                <w:sz w:val="32"/>
                <w:szCs w:val="32"/>
                <w:rtl/>
              </w:rPr>
              <w:t xml:space="preserve"> ذَاتَ يَوْمٍ؛ إِذْ طَلَعَ عَلَيْنَا رَجُلٌ شَدِيدُ بَيَاضِ الثِّيَابِ، شَدِيدُ سَوَادِ الشَّعْـَرِ، لَا يُرَى عَلَيْهِ أَثَرُ السَّفَرِ، وَلَا يَعْرِفُهُ مِنّا أَحَدٌ، حَتَّى جَلَ</w:t>
            </w:r>
            <w:r w:rsidRPr="00150C33">
              <w:rPr>
                <w:rFonts w:ascii="Lotus Linotype" w:hAnsi="Lotus Linotype" w:cs="Lotus Linotype" w:hint="eastAsia"/>
                <w:color w:val="161616"/>
                <w:sz w:val="32"/>
                <w:szCs w:val="32"/>
                <w:rtl/>
              </w:rPr>
              <w:t>سَ</w:t>
            </w:r>
            <w:r w:rsidRPr="00150C33">
              <w:rPr>
                <w:rFonts w:ascii="Lotus Linotype" w:hAnsi="Lotus Linotype" w:cs="Lotus Linotype"/>
                <w:color w:val="161616"/>
                <w:sz w:val="32"/>
                <w:szCs w:val="32"/>
                <w:rtl/>
              </w:rPr>
              <w:t xml:space="preserve"> إِلَى النّبِيّ </w:t>
            </w:r>
            <w:r w:rsidRPr="00150C33">
              <w:rPr>
                <w:rFonts w:ascii="Lotus Linotype" w:hAnsi="Lotus Linotype" w:cs="Lotus Linotype" w:hint="cs"/>
                <w:color w:val="161616"/>
                <w:sz w:val="32"/>
                <w:szCs w:val="32"/>
                <w:rtl/>
              </w:rPr>
              <w:t>ﷺ</w:t>
            </w:r>
            <w:r w:rsidRPr="00150C33">
              <w:rPr>
                <w:rFonts w:ascii="Lotus Linotype" w:hAnsi="Lotus Linotype" w:cs="Lotus Linotype" w:hint="eastAsia"/>
                <w:color w:val="161616"/>
                <w:sz w:val="32"/>
                <w:szCs w:val="32"/>
                <w:rtl/>
              </w:rPr>
              <w:t>؛</w:t>
            </w:r>
            <w:r w:rsidRPr="00150C33">
              <w:rPr>
                <w:rFonts w:ascii="Lotus Linotype" w:hAnsi="Lotus Linotype" w:cs="Lotus Linotype"/>
                <w:color w:val="161616"/>
                <w:sz w:val="32"/>
                <w:szCs w:val="32"/>
                <w:rtl/>
              </w:rPr>
              <w:t xml:space="preserve"> فَأَسْنَدَ رُكْبَتَيْهِ إِلَى رُكْبَتَيْهِ، وَوَضَعَ كَفَّيْهِ عَلَى فَخِذَيْهِ.</w:t>
            </w:r>
          </w:p>
          <w:p w14:paraId="4A776E37" w14:textId="77777777" w:rsidR="00054EB4" w:rsidRDefault="00054EB4" w:rsidP="00150C33">
            <w:pPr>
              <w:spacing w:line="560" w:lineRule="exact"/>
              <w:jc w:val="lowKashida"/>
              <w:rPr>
                <w:rFonts w:ascii="Lotus Linotype" w:hAnsi="Lotus Linotype" w:cs="Lotus Linotype"/>
                <w:color w:val="161616"/>
                <w:sz w:val="32"/>
                <w:szCs w:val="32"/>
                <w:rtl/>
              </w:rPr>
            </w:pPr>
            <w:r w:rsidRPr="00150C33">
              <w:rPr>
                <w:rFonts w:ascii="Lotus Linotype" w:hAnsi="Lotus Linotype" w:cs="Lotus Linotype"/>
                <w:color w:val="161616"/>
                <w:sz w:val="32"/>
                <w:szCs w:val="32"/>
                <w:rtl/>
              </w:rPr>
              <w:t xml:space="preserve">وَقَالَ: يا مُحَمَّدُ؛ أَخْبِرْنِي عَنِ الْإِسْلَامِ؛ فَقَالَ رَسُولُ اللهِ </w:t>
            </w:r>
            <w:r w:rsidRPr="00150C33">
              <w:rPr>
                <w:rFonts w:ascii="Lotus Linotype" w:hAnsi="Lotus Linotype" w:cs="Lotus Linotype" w:hint="cs"/>
                <w:color w:val="161616"/>
                <w:sz w:val="32"/>
                <w:szCs w:val="32"/>
                <w:rtl/>
              </w:rPr>
              <w:t>ﷺ</w:t>
            </w:r>
            <w:r w:rsidRPr="00150C33">
              <w:rPr>
                <w:rFonts w:ascii="Lotus Linotype" w:hAnsi="Lotus Linotype" w:cs="Lotus Linotype"/>
                <w:color w:val="161616"/>
                <w:sz w:val="32"/>
                <w:szCs w:val="32"/>
                <w:rtl/>
              </w:rPr>
              <w:t>: «</w:t>
            </w:r>
            <w:r w:rsidRPr="00150C33">
              <w:rPr>
                <w:rFonts w:ascii="Lotus Linotype" w:hAnsi="Lotus Linotype" w:cs="Lotus Linotype"/>
                <w:b/>
                <w:bCs/>
                <w:color w:val="2F5496" w:themeColor="accent1" w:themeShade="BF"/>
                <w:sz w:val="32"/>
                <w:szCs w:val="32"/>
                <w:rtl/>
              </w:rPr>
              <w:t>الْإِسْلَامُ: أَنْ تَشْهَدَ أَلَّا إِلَهَ إِلَّا اللهُ، وَأَنَّ مُحَمَدًا رَسُولُ اللهِ، وَتُقِيمَ الصَّلَاةَ،</w:t>
            </w:r>
            <w:r w:rsidRPr="00150C33">
              <w:rPr>
                <w:rFonts w:ascii="Lotus Linotype" w:hAnsi="Lotus Linotype" w:cs="Lotus Linotype"/>
                <w:color w:val="2F5496" w:themeColor="accent1" w:themeShade="BF"/>
                <w:sz w:val="32"/>
                <w:szCs w:val="32"/>
                <w:rtl/>
              </w:rPr>
              <w:t xml:space="preserve"> </w:t>
            </w:r>
            <w:r w:rsidRPr="00150C33">
              <w:rPr>
                <w:rFonts w:ascii="Lotus Linotype" w:hAnsi="Lotus Linotype" w:cs="Lotus Linotype"/>
                <w:b/>
                <w:bCs/>
                <w:color w:val="2F5496" w:themeColor="accent1" w:themeShade="BF"/>
                <w:sz w:val="32"/>
                <w:szCs w:val="32"/>
                <w:rtl/>
              </w:rPr>
              <w:t>وَتُؤْتِيَ الزَّكَاةَ، وتَصُومَ رَمَضَانَ، وَتَحُجَّ الْبَيْتَ إ</w:t>
            </w:r>
            <w:r w:rsidRPr="00150C33">
              <w:rPr>
                <w:rFonts w:ascii="Lotus Linotype" w:hAnsi="Lotus Linotype" w:cs="Lotus Linotype" w:hint="eastAsia"/>
                <w:b/>
                <w:bCs/>
                <w:color w:val="2F5496" w:themeColor="accent1" w:themeShade="BF"/>
                <w:sz w:val="32"/>
                <w:szCs w:val="32"/>
                <w:rtl/>
              </w:rPr>
              <w:t>ِنِ</w:t>
            </w:r>
            <w:r w:rsidRPr="00150C33">
              <w:rPr>
                <w:rFonts w:ascii="Lotus Linotype" w:hAnsi="Lotus Linotype" w:cs="Lotus Linotype"/>
                <w:b/>
                <w:bCs/>
                <w:color w:val="2F5496" w:themeColor="accent1" w:themeShade="BF"/>
                <w:sz w:val="32"/>
                <w:szCs w:val="32"/>
                <w:rtl/>
              </w:rPr>
              <w:t xml:space="preserve"> اسْتَطَعْتَ إِلَيْهِ سَبِيلًا</w:t>
            </w:r>
            <w:r w:rsidRPr="00150C33">
              <w:rPr>
                <w:rFonts w:ascii="Lotus Linotype" w:hAnsi="Lotus Linotype" w:cs="Lotus Linotype"/>
                <w:color w:val="161616"/>
                <w:sz w:val="32"/>
                <w:szCs w:val="32"/>
                <w:rtl/>
              </w:rPr>
              <w:t>»، قَالَ: صَدَقْتَ؛ فَعَجِبْنَا لَهُ: يَسْأَلُهُ ويُصَدِّقُهُ!</w:t>
            </w:r>
          </w:p>
          <w:p w14:paraId="4AD8B31D" w14:textId="77777777" w:rsidR="00054EB4" w:rsidRDefault="00054EB4" w:rsidP="00150C33">
            <w:pPr>
              <w:spacing w:line="560" w:lineRule="exact"/>
              <w:jc w:val="lowKashida"/>
              <w:rPr>
                <w:rFonts w:ascii="Lotus Linotype" w:hAnsi="Lotus Linotype" w:cs="Lotus Linotype"/>
                <w:color w:val="161616"/>
                <w:sz w:val="32"/>
                <w:szCs w:val="32"/>
                <w:rtl/>
              </w:rPr>
            </w:pPr>
            <w:r w:rsidRPr="00150C33">
              <w:rPr>
                <w:rFonts w:ascii="Lotus Linotype" w:hAnsi="Lotus Linotype" w:cs="Lotus Linotype"/>
                <w:color w:val="161616"/>
                <w:sz w:val="32"/>
                <w:szCs w:val="32"/>
                <w:rtl/>
              </w:rPr>
              <w:t>قَالَ: فَأَخْبِرْنِي عَنِ الْإِيمَانِ، قَالَ: «</w:t>
            </w:r>
            <w:r w:rsidRPr="00150C33">
              <w:rPr>
                <w:rFonts w:ascii="Lotus Linotype" w:hAnsi="Lotus Linotype" w:cs="Lotus Linotype"/>
                <w:b/>
                <w:bCs/>
                <w:color w:val="2F5496" w:themeColor="accent1" w:themeShade="BF"/>
                <w:sz w:val="32"/>
                <w:szCs w:val="32"/>
                <w:rtl/>
              </w:rPr>
              <w:t>أَنْ تُؤْمِنَ بِاللهِ وَمَلَائِكَتِهِ وَكُتُبِهِ وَرُسُلِهِ وَالْيَوْمِ الْآخِرِ، وَتُؤْمِنَ بِالْقَدَرِ خَيْرِهِ وَشَرَّهِ</w:t>
            </w:r>
            <w:r w:rsidRPr="00150C33">
              <w:rPr>
                <w:rFonts w:ascii="Lotus Linotype" w:hAnsi="Lotus Linotype" w:cs="Lotus Linotype"/>
                <w:color w:val="161616"/>
                <w:sz w:val="32"/>
                <w:szCs w:val="32"/>
                <w:rtl/>
              </w:rPr>
              <w:t>»، قَالَ: صَدَقْتَ.</w:t>
            </w:r>
          </w:p>
          <w:p w14:paraId="78C452E5" w14:textId="77777777" w:rsidR="00054EB4" w:rsidRDefault="00054EB4" w:rsidP="00150C33">
            <w:pPr>
              <w:spacing w:line="560" w:lineRule="exact"/>
              <w:jc w:val="lowKashida"/>
              <w:rPr>
                <w:rFonts w:ascii="Lotus Linotype" w:hAnsi="Lotus Linotype" w:cs="Lotus Linotype"/>
                <w:color w:val="161616"/>
                <w:sz w:val="32"/>
                <w:szCs w:val="32"/>
                <w:rtl/>
              </w:rPr>
            </w:pPr>
            <w:r w:rsidRPr="00150C33">
              <w:rPr>
                <w:rFonts w:ascii="Lotus Linotype" w:hAnsi="Lotus Linotype" w:cs="Lotus Linotype"/>
                <w:color w:val="161616"/>
                <w:sz w:val="32"/>
                <w:szCs w:val="32"/>
                <w:rtl/>
              </w:rPr>
              <w:t>قَالَ: فَأَخْبِرْنِي عَنِ الْإِحْسَانِ، قَالَ: «</w:t>
            </w:r>
            <w:r w:rsidRPr="00150C33">
              <w:rPr>
                <w:rFonts w:ascii="Lotus Linotype" w:hAnsi="Lotus Linotype" w:cs="Lotus Linotype"/>
                <w:b/>
                <w:bCs/>
                <w:color w:val="2F5496" w:themeColor="accent1" w:themeShade="BF"/>
                <w:sz w:val="32"/>
                <w:szCs w:val="32"/>
                <w:rtl/>
              </w:rPr>
              <w:t>أَنْ تَعْبُدَ اللهَ كَأَنَّكَ تَرَاهُ، فَإنْ لَمْ تَكُنْ تَرَاهُ فَإِنَّهُ يَرَاكَ</w:t>
            </w:r>
            <w:r w:rsidRPr="00150C33">
              <w:rPr>
                <w:rFonts w:ascii="Lotus Linotype" w:hAnsi="Lotus Linotype" w:cs="Lotus Linotype"/>
                <w:color w:val="161616"/>
                <w:sz w:val="32"/>
                <w:szCs w:val="32"/>
                <w:rtl/>
              </w:rPr>
              <w:t>».</w:t>
            </w:r>
          </w:p>
          <w:p w14:paraId="767829A1" w14:textId="77777777" w:rsidR="00054EB4" w:rsidRDefault="00054EB4" w:rsidP="00150C33">
            <w:pPr>
              <w:spacing w:line="560" w:lineRule="exact"/>
              <w:jc w:val="lowKashida"/>
              <w:rPr>
                <w:rFonts w:ascii="Lotus Linotype" w:hAnsi="Lotus Linotype" w:cs="Lotus Linotype"/>
                <w:color w:val="161616"/>
                <w:sz w:val="32"/>
                <w:szCs w:val="32"/>
                <w:rtl/>
              </w:rPr>
            </w:pPr>
            <w:r w:rsidRPr="00150C33">
              <w:rPr>
                <w:rFonts w:ascii="Lotus Linotype" w:hAnsi="Lotus Linotype" w:cs="Lotus Linotype"/>
                <w:color w:val="161616"/>
                <w:sz w:val="32"/>
                <w:szCs w:val="32"/>
                <w:rtl/>
              </w:rPr>
              <w:lastRenderedPageBreak/>
              <w:t>قَالَ: فَأَخْبِرْنِي عَنِ السَّاعَةِ. قَالَ: «</w:t>
            </w:r>
            <w:r w:rsidRPr="00150C33">
              <w:rPr>
                <w:rFonts w:ascii="Lotus Linotype" w:hAnsi="Lotus Linotype" w:cs="Lotus Linotype"/>
                <w:b/>
                <w:bCs/>
                <w:color w:val="2F5496" w:themeColor="accent1" w:themeShade="BF"/>
                <w:sz w:val="32"/>
                <w:szCs w:val="32"/>
                <w:rtl/>
              </w:rPr>
              <w:t>مَا الْمَسْؤُولُ عَنْهَا بِأَعْلَمَ مِنَ السَّائِلِ</w:t>
            </w:r>
            <w:r w:rsidRPr="00150C33">
              <w:rPr>
                <w:rFonts w:ascii="Lotus Linotype" w:hAnsi="Lotus Linotype" w:cs="Lotus Linotype"/>
                <w:color w:val="161616"/>
                <w:sz w:val="32"/>
                <w:szCs w:val="32"/>
                <w:rtl/>
              </w:rPr>
              <w:t>».</w:t>
            </w:r>
          </w:p>
          <w:p w14:paraId="0C83173C" w14:textId="77777777" w:rsidR="00054EB4" w:rsidRDefault="00054EB4" w:rsidP="00150C33">
            <w:pPr>
              <w:spacing w:line="560" w:lineRule="exact"/>
              <w:jc w:val="lowKashida"/>
              <w:rPr>
                <w:rFonts w:ascii="Lotus Linotype" w:hAnsi="Lotus Linotype" w:cs="Lotus Linotype"/>
                <w:color w:val="161616"/>
                <w:sz w:val="32"/>
                <w:szCs w:val="32"/>
                <w:rtl/>
              </w:rPr>
            </w:pPr>
            <w:r>
              <w:rPr>
                <w:rFonts w:ascii="Lotus Linotype" w:hAnsi="Lotus Linotype" w:cs="Lotus Linotype"/>
                <w:color w:val="161616"/>
                <w:sz w:val="32"/>
                <w:szCs w:val="32"/>
                <w:rtl/>
              </w:rPr>
              <w:t>قَالَ: فَأَخْبِرْنِي عَنْ أَمَارَتِهَا،</w:t>
            </w:r>
            <w:r w:rsidRPr="00150C33">
              <w:rPr>
                <w:rFonts w:ascii="Lotus Linotype" w:hAnsi="Lotus Linotype" w:cs="Lotus Linotype"/>
                <w:color w:val="161616"/>
                <w:sz w:val="32"/>
                <w:szCs w:val="32"/>
                <w:rtl/>
              </w:rPr>
              <w:t xml:space="preserve"> قَالَ: «</w:t>
            </w:r>
            <w:r w:rsidRPr="00150C33">
              <w:rPr>
                <w:rFonts w:ascii="Lotus Linotype" w:hAnsi="Lotus Linotype" w:cs="Lotus Linotype"/>
                <w:b/>
                <w:bCs/>
                <w:color w:val="2F5496" w:themeColor="accent1" w:themeShade="BF"/>
                <w:sz w:val="32"/>
                <w:szCs w:val="32"/>
                <w:rtl/>
              </w:rPr>
              <w:t>أَنْ تَلِدَ الْأَمَةُ رَبَّتَهَا، وَأَنْ تَرَى الْحُفَاةَ الْعُرَاةَ الْعَالَةَ رِعَاءَ الشَّاءِ يَتَطَاوَلُونَ فِي الْبُنْيَانِ</w:t>
            </w:r>
            <w:r w:rsidRPr="00150C33">
              <w:rPr>
                <w:rFonts w:ascii="Lotus Linotype" w:hAnsi="Lotus Linotype" w:cs="Lotus Linotype"/>
                <w:color w:val="161616"/>
                <w:sz w:val="32"/>
                <w:szCs w:val="32"/>
                <w:rtl/>
              </w:rPr>
              <w:t>».</w:t>
            </w:r>
          </w:p>
          <w:p w14:paraId="168A954D" w14:textId="77777777" w:rsidR="00054EB4" w:rsidRDefault="00054EB4" w:rsidP="00054EB4">
            <w:pPr>
              <w:spacing w:line="560" w:lineRule="exact"/>
              <w:jc w:val="lowKashida"/>
              <w:rPr>
                <w:rFonts w:ascii="Lotus Linotype" w:hAnsi="Lotus Linotype" w:cs="Lotus Linotype"/>
                <w:color w:val="161616"/>
                <w:sz w:val="32"/>
                <w:szCs w:val="32"/>
                <w:rtl/>
              </w:rPr>
            </w:pPr>
            <w:r w:rsidRPr="00150C33">
              <w:rPr>
                <w:rFonts w:ascii="Lotus Linotype" w:hAnsi="Lotus Linotype" w:cs="Lotus Linotype"/>
                <w:color w:val="161616"/>
                <w:sz w:val="32"/>
                <w:szCs w:val="32"/>
                <w:rtl/>
              </w:rPr>
              <w:t>ثُمّ انْطَلَق. فَلَبِثتُ مَلِيًّا، ثُمَّ قَالَ: «</w:t>
            </w:r>
            <w:r w:rsidRPr="00150C33">
              <w:rPr>
                <w:rFonts w:ascii="Lotus Linotype" w:hAnsi="Lotus Linotype" w:cs="Lotus Linotype"/>
                <w:b/>
                <w:bCs/>
                <w:color w:val="2F5496" w:themeColor="accent1" w:themeShade="BF"/>
                <w:sz w:val="32"/>
                <w:szCs w:val="32"/>
                <w:rtl/>
              </w:rPr>
              <w:t>يَا عُمَرُ، أَتَدْرِي مَنِ السَّائِلُ؟» قُلْتُ: اللهُ وَرَسُولُهُ أَعْلَمُ. قَالَ: «فَإِنَّهُ جِبْرِيلُ، أَتَاكُمُ يُعَلِّمُكُمْ دِينَكُمْ</w:t>
            </w:r>
            <w:r w:rsidRPr="00150C33">
              <w:rPr>
                <w:rFonts w:ascii="Lotus Linotype" w:hAnsi="Lotus Linotype" w:cs="Lotus Linotype"/>
                <w:color w:val="161616"/>
                <w:sz w:val="32"/>
                <w:szCs w:val="32"/>
                <w:rtl/>
              </w:rPr>
              <w:t>».</w:t>
            </w:r>
          </w:p>
          <w:p w14:paraId="04472AC5" w14:textId="5D8E5B9A" w:rsidR="00054EB4" w:rsidRPr="00A631A2" w:rsidRDefault="00054EB4" w:rsidP="00054EB4">
            <w:pPr>
              <w:spacing w:line="560" w:lineRule="exact"/>
              <w:jc w:val="lowKashida"/>
              <w:rPr>
                <w:rFonts w:ascii="Lotus Linotype" w:hAnsi="Lotus Linotype" w:cs="Lotus Linotype"/>
                <w:color w:val="161616"/>
                <w:sz w:val="32"/>
                <w:szCs w:val="32"/>
                <w:rtl/>
              </w:rPr>
            </w:pPr>
            <w:r w:rsidRPr="00150C33">
              <w:rPr>
                <w:rFonts w:ascii="Lotus Linotype" w:hAnsi="Lotus Linotype" w:cs="Lotus Linotype"/>
                <w:color w:val="161616"/>
                <w:sz w:val="32"/>
                <w:szCs w:val="32"/>
                <w:rtl/>
              </w:rPr>
              <w:t>رَوَاهُ مُسْلِمٌ.</w:t>
            </w:r>
          </w:p>
        </w:tc>
        <w:tc>
          <w:tcPr>
            <w:tcW w:w="4393" w:type="dxa"/>
            <w:vAlign w:val="center"/>
          </w:tcPr>
          <w:p w14:paraId="7D7C9D03" w14:textId="77777777" w:rsidR="00943588" w:rsidRDefault="00943588" w:rsidP="00943588">
            <w:pPr>
              <w:pStyle w:val="NormalWeb"/>
              <w:spacing w:before="0" w:beforeAutospacing="0" w:after="0" w:afterAutospacing="0"/>
              <w:jc w:val="both"/>
              <w:rPr>
                <w:rFonts w:asciiTheme="majorBidi" w:hAnsiTheme="majorBidi" w:cstheme="majorBidi"/>
              </w:rPr>
            </w:pPr>
            <w:r>
              <w:rPr>
                <w:rFonts w:asciiTheme="majorBidi" w:hAnsiTheme="majorBidi" w:cstheme="majorBidi"/>
              </w:rPr>
              <w:lastRenderedPageBreak/>
              <w:t xml:space="preserve">Also on the authority of `Umar (radi Allaahu 'anhu), who said: </w:t>
            </w:r>
          </w:p>
          <w:p w14:paraId="18DE2EC9" w14:textId="77777777" w:rsidR="00943588" w:rsidRPr="00EB69DC" w:rsidRDefault="00943588" w:rsidP="00943588">
            <w:pPr>
              <w:pStyle w:val="NormalWeb"/>
              <w:spacing w:before="0" w:beforeAutospacing="0" w:after="0" w:afterAutospacing="0"/>
              <w:jc w:val="both"/>
              <w:rPr>
                <w:rFonts w:asciiTheme="majorBidi" w:hAnsiTheme="majorBidi" w:cstheme="majorBidi"/>
              </w:rPr>
            </w:pPr>
            <w:r>
              <w:rPr>
                <w:rFonts w:asciiTheme="majorBidi" w:hAnsiTheme="majorBidi" w:cstheme="majorBidi"/>
              </w:rPr>
              <w:t xml:space="preserve">One day while we were sitting with the Messenger of Allaah (sallAllaahu alayhi wa sallam) there appeared before us a man whose clothes were exceedingly white and whose hair was exceedingly black; no signs of journey were to be seen on him and none of us knew him. He walked up and sat down in front of the Prophet (sallAllaahu alayhi wa sallam), with his knees touching against the Prophet's (sallAllaahu alayhi wa sallam) and placing the palms of his hands on his thighs he said: </w:t>
            </w:r>
            <w:r w:rsidRPr="00EB69DC">
              <w:rPr>
                <w:rFonts w:asciiTheme="majorBidi" w:hAnsiTheme="majorBidi" w:cstheme="majorBidi"/>
              </w:rPr>
              <w:t>“O Muhammad, tell me about Islaam.”</w:t>
            </w:r>
          </w:p>
          <w:p w14:paraId="3619D81C" w14:textId="77777777" w:rsidR="00943588" w:rsidRDefault="00943588" w:rsidP="00943588">
            <w:pPr>
              <w:pStyle w:val="NormalWeb"/>
              <w:spacing w:before="0" w:beforeAutospacing="0" w:after="0" w:afterAutospacing="0"/>
              <w:jc w:val="both"/>
              <w:rPr>
                <w:rFonts w:asciiTheme="majorBidi" w:hAnsiTheme="majorBidi" w:cstheme="majorBidi"/>
              </w:rPr>
            </w:pPr>
            <w:r>
              <w:rPr>
                <w:rFonts w:asciiTheme="majorBidi" w:hAnsiTheme="majorBidi" w:cstheme="majorBidi"/>
              </w:rPr>
              <w:t xml:space="preserve">The Messenger of Allaah (sallAllaahu alayhi wa sallam) said: </w:t>
            </w:r>
          </w:p>
          <w:p w14:paraId="2E649D4A" w14:textId="77777777" w:rsidR="00943588" w:rsidRPr="00EB69DC" w:rsidRDefault="00943588" w:rsidP="00943588">
            <w:pPr>
              <w:pStyle w:val="NormalWeb"/>
              <w:spacing w:before="0" w:beforeAutospacing="0" w:after="0" w:afterAutospacing="0"/>
              <w:jc w:val="both"/>
              <w:rPr>
                <w:rFonts w:asciiTheme="majorBidi" w:hAnsiTheme="majorBidi" w:cstheme="majorBidi"/>
                <w:color w:val="2F5496" w:themeColor="accent1" w:themeShade="BF"/>
                <w:rtl/>
              </w:rPr>
            </w:pPr>
            <w:r w:rsidRPr="00EB69DC">
              <w:rPr>
                <w:rFonts w:asciiTheme="majorBidi" w:hAnsiTheme="majorBidi" w:cstheme="majorBidi"/>
                <w:color w:val="2F5496" w:themeColor="accent1" w:themeShade="BF"/>
              </w:rPr>
              <w:t>“</w:t>
            </w:r>
            <w:r w:rsidRPr="00EB69DC">
              <w:rPr>
                <w:rFonts w:asciiTheme="majorBidi" w:hAnsiTheme="majorBidi" w:cstheme="majorBidi"/>
                <w:b/>
                <w:bCs/>
                <w:color w:val="2F5496" w:themeColor="accent1" w:themeShade="BF"/>
              </w:rPr>
              <w:t>Islaam is to testify that there is no deity worthy of worship but Allaah and Muhammad is the Messenger of Allaah, to perform prayers, to give zakaah, to fast in Ramadaan, and to make the pilgrimage to the House if you are able to do so</w:t>
            </w:r>
            <w:r w:rsidRPr="00EB69DC">
              <w:rPr>
                <w:rFonts w:asciiTheme="majorBidi" w:hAnsiTheme="majorBidi" w:cstheme="majorBidi"/>
                <w:color w:val="2F5496" w:themeColor="accent1" w:themeShade="BF"/>
              </w:rPr>
              <w:t xml:space="preserve">.” </w:t>
            </w:r>
          </w:p>
          <w:p w14:paraId="64F2F00E" w14:textId="77777777" w:rsidR="00943588" w:rsidRPr="00EB69DC" w:rsidRDefault="00943588" w:rsidP="00943588">
            <w:pPr>
              <w:pStyle w:val="NormalWeb"/>
              <w:spacing w:before="0" w:beforeAutospacing="0" w:after="0" w:afterAutospacing="0"/>
              <w:jc w:val="both"/>
              <w:rPr>
                <w:rFonts w:asciiTheme="majorBidi" w:hAnsiTheme="majorBidi" w:cstheme="majorBidi"/>
                <w:rtl/>
              </w:rPr>
            </w:pPr>
            <w:r>
              <w:rPr>
                <w:rFonts w:asciiTheme="majorBidi" w:hAnsiTheme="majorBidi" w:cstheme="majorBidi"/>
              </w:rPr>
              <w:t xml:space="preserve">He </w:t>
            </w:r>
            <w:r w:rsidRPr="00EB69DC">
              <w:rPr>
                <w:rFonts w:asciiTheme="majorBidi" w:hAnsiTheme="majorBidi" w:cstheme="majorBidi"/>
              </w:rPr>
              <w:t>said: “You have spoken rightly”</w:t>
            </w:r>
          </w:p>
          <w:p w14:paraId="56F03090" w14:textId="77777777" w:rsidR="00943588" w:rsidRPr="00EB69DC" w:rsidRDefault="00943588" w:rsidP="00943588">
            <w:pPr>
              <w:pStyle w:val="NormalWeb"/>
              <w:spacing w:before="0" w:beforeAutospacing="0" w:after="0" w:afterAutospacing="0"/>
              <w:jc w:val="both"/>
              <w:rPr>
                <w:rFonts w:asciiTheme="majorBidi" w:hAnsiTheme="majorBidi" w:cstheme="majorBidi"/>
                <w:rtl/>
              </w:rPr>
            </w:pPr>
            <w:r w:rsidRPr="00EB69DC">
              <w:rPr>
                <w:rFonts w:asciiTheme="majorBidi" w:hAnsiTheme="majorBidi" w:cstheme="majorBidi"/>
              </w:rPr>
              <w:t>We were amazed at him asking him and saying that he had spoken rightly</w:t>
            </w:r>
          </w:p>
          <w:p w14:paraId="5783D83B" w14:textId="77777777" w:rsidR="00943588" w:rsidRPr="00EB69DC" w:rsidRDefault="00943588" w:rsidP="00943588">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t xml:space="preserve">He (the man) said: “Tell me about Eemaan.” </w:t>
            </w:r>
          </w:p>
          <w:p w14:paraId="61BF1721" w14:textId="77777777" w:rsidR="00943588" w:rsidRPr="00EB69DC" w:rsidRDefault="00943588" w:rsidP="00943588">
            <w:pPr>
              <w:pStyle w:val="NormalWeb"/>
              <w:spacing w:before="0" w:beforeAutospacing="0" w:after="0" w:afterAutospacing="0"/>
              <w:jc w:val="both"/>
              <w:rPr>
                <w:rFonts w:asciiTheme="majorBidi" w:hAnsiTheme="majorBidi" w:cstheme="majorBidi"/>
                <w:color w:val="2F5496" w:themeColor="accent1" w:themeShade="BF"/>
              </w:rPr>
            </w:pPr>
            <w:r>
              <w:rPr>
                <w:rFonts w:asciiTheme="majorBidi" w:hAnsiTheme="majorBidi" w:cstheme="majorBidi"/>
              </w:rPr>
              <w:t xml:space="preserve">He (the Prophet, sallAllaahu alayhi wa sallam) said: </w:t>
            </w:r>
            <w:r w:rsidRPr="00EB69DC">
              <w:rPr>
                <w:rFonts w:asciiTheme="majorBidi" w:hAnsiTheme="majorBidi" w:cstheme="majorBidi"/>
                <w:color w:val="2F5496" w:themeColor="accent1" w:themeShade="BF"/>
              </w:rPr>
              <w:t>“</w:t>
            </w:r>
            <w:r w:rsidRPr="00EB69DC">
              <w:rPr>
                <w:rFonts w:asciiTheme="majorBidi" w:hAnsiTheme="majorBidi" w:cstheme="majorBidi"/>
                <w:b/>
                <w:bCs/>
                <w:color w:val="2F5496" w:themeColor="accent1" w:themeShade="BF"/>
              </w:rPr>
              <w:t>It is to believe in Allaah, His Angels, His Books, His Messengers, and the Last Day, and to believe in divine destiny (qadar), both the good and the evil of it</w:t>
            </w:r>
            <w:r w:rsidRPr="00EB69DC">
              <w:rPr>
                <w:rFonts w:asciiTheme="majorBidi" w:hAnsiTheme="majorBidi" w:cstheme="majorBidi"/>
                <w:color w:val="2F5496" w:themeColor="accent1" w:themeShade="BF"/>
              </w:rPr>
              <w:t>”.</w:t>
            </w:r>
          </w:p>
          <w:p w14:paraId="1621A722" w14:textId="77777777" w:rsidR="00943588" w:rsidRPr="00EB69DC" w:rsidRDefault="00943588" w:rsidP="00943588">
            <w:pPr>
              <w:pStyle w:val="NormalWeb"/>
              <w:spacing w:before="0" w:beforeAutospacing="0" w:after="0" w:afterAutospacing="0"/>
              <w:jc w:val="both"/>
              <w:rPr>
                <w:rFonts w:asciiTheme="majorBidi" w:hAnsiTheme="majorBidi" w:cstheme="majorBidi"/>
              </w:rPr>
            </w:pPr>
            <w:r>
              <w:rPr>
                <w:rFonts w:asciiTheme="majorBidi" w:hAnsiTheme="majorBidi" w:cstheme="majorBidi"/>
              </w:rPr>
              <w:t xml:space="preserve">He said: </w:t>
            </w:r>
            <w:r w:rsidRPr="00EB69DC">
              <w:rPr>
                <w:rFonts w:asciiTheme="majorBidi" w:hAnsiTheme="majorBidi" w:cstheme="majorBidi"/>
              </w:rPr>
              <w:t>“You have spoken rightly.”</w:t>
            </w:r>
          </w:p>
          <w:p w14:paraId="2415716F" w14:textId="77777777" w:rsidR="00943588" w:rsidRPr="00EB69DC" w:rsidRDefault="00943588" w:rsidP="00943588">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t>He (the man) said: “Then tell me about Ihsaan.”</w:t>
            </w:r>
          </w:p>
          <w:p w14:paraId="4BC79533" w14:textId="77777777" w:rsidR="00943588" w:rsidRPr="00EB69DC" w:rsidRDefault="00943588" w:rsidP="00943588">
            <w:pPr>
              <w:pStyle w:val="NormalWeb"/>
              <w:spacing w:before="0" w:beforeAutospacing="0" w:after="0" w:afterAutospacing="0"/>
              <w:jc w:val="both"/>
              <w:rPr>
                <w:rFonts w:asciiTheme="majorBidi" w:hAnsiTheme="majorBidi" w:cstheme="majorBidi"/>
                <w:color w:val="2F5496" w:themeColor="accent1" w:themeShade="BF"/>
              </w:rPr>
            </w:pPr>
            <w:r>
              <w:rPr>
                <w:rFonts w:asciiTheme="majorBidi" w:hAnsiTheme="majorBidi" w:cstheme="majorBidi"/>
              </w:rPr>
              <w:t xml:space="preserve">He (the Prophet, sallAllaahu alayhi wa sallam) said: </w:t>
            </w:r>
            <w:r w:rsidRPr="00EB69DC">
              <w:rPr>
                <w:rFonts w:asciiTheme="majorBidi" w:hAnsiTheme="majorBidi" w:cstheme="majorBidi"/>
                <w:color w:val="2F5496" w:themeColor="accent1" w:themeShade="BF"/>
              </w:rPr>
              <w:t>“</w:t>
            </w:r>
            <w:r w:rsidRPr="00EB69DC">
              <w:rPr>
                <w:rFonts w:asciiTheme="majorBidi" w:hAnsiTheme="majorBidi" w:cstheme="majorBidi"/>
                <w:b/>
                <w:bCs/>
                <w:color w:val="2F5496" w:themeColor="accent1" w:themeShade="BF"/>
              </w:rPr>
              <w:t xml:space="preserve">It is to worship Allaah as </w:t>
            </w:r>
            <w:r w:rsidRPr="00EB69DC">
              <w:rPr>
                <w:rFonts w:asciiTheme="majorBidi" w:hAnsiTheme="majorBidi" w:cstheme="majorBidi"/>
                <w:b/>
                <w:bCs/>
                <w:color w:val="2F5496" w:themeColor="accent1" w:themeShade="BF"/>
              </w:rPr>
              <w:lastRenderedPageBreak/>
              <w:t>though you see Him, and if you do not see Him, then (knowing that) truly He sees you</w:t>
            </w:r>
            <w:r w:rsidRPr="00EB69DC">
              <w:rPr>
                <w:rFonts w:asciiTheme="majorBidi" w:hAnsiTheme="majorBidi" w:cstheme="majorBidi"/>
                <w:color w:val="2F5496" w:themeColor="accent1" w:themeShade="BF"/>
              </w:rPr>
              <w:t>.”</w:t>
            </w:r>
          </w:p>
          <w:p w14:paraId="7FED0B34" w14:textId="77777777" w:rsidR="00943588" w:rsidRPr="00EB69DC" w:rsidRDefault="00943588" w:rsidP="00943588">
            <w:pPr>
              <w:pStyle w:val="NormalWeb"/>
              <w:spacing w:before="0" w:beforeAutospacing="0" w:after="0" w:afterAutospacing="0"/>
              <w:jc w:val="both"/>
              <w:rPr>
                <w:rFonts w:asciiTheme="majorBidi" w:hAnsiTheme="majorBidi" w:cstheme="majorBidi"/>
              </w:rPr>
            </w:pPr>
            <w:r>
              <w:rPr>
                <w:rFonts w:asciiTheme="majorBidi" w:hAnsiTheme="majorBidi" w:cstheme="majorBidi"/>
              </w:rPr>
              <w:t xml:space="preserve">He </w:t>
            </w:r>
            <w:r w:rsidRPr="00EB69DC">
              <w:rPr>
                <w:rFonts w:asciiTheme="majorBidi" w:hAnsiTheme="majorBidi" w:cstheme="majorBidi"/>
              </w:rPr>
              <w:t xml:space="preserve">said: “Then tell me about the Hour.” </w:t>
            </w:r>
          </w:p>
          <w:p w14:paraId="43D3D602" w14:textId="77777777" w:rsidR="00943588" w:rsidRDefault="00943588" w:rsidP="00943588">
            <w:pPr>
              <w:pStyle w:val="NormalWeb"/>
              <w:spacing w:before="0" w:beforeAutospacing="0" w:after="0" w:afterAutospacing="0"/>
              <w:jc w:val="both"/>
              <w:rPr>
                <w:rFonts w:asciiTheme="majorBidi" w:hAnsiTheme="majorBidi" w:cstheme="majorBidi"/>
              </w:rPr>
            </w:pPr>
            <w:r>
              <w:rPr>
                <w:rFonts w:asciiTheme="majorBidi" w:hAnsiTheme="majorBidi" w:cstheme="majorBidi"/>
              </w:rPr>
              <w:t xml:space="preserve">He said: </w:t>
            </w:r>
            <w:r w:rsidRPr="00EB69DC">
              <w:rPr>
                <w:rFonts w:asciiTheme="majorBidi" w:hAnsiTheme="majorBidi" w:cstheme="majorBidi"/>
                <w:color w:val="2F5496" w:themeColor="accent1" w:themeShade="BF"/>
              </w:rPr>
              <w:t>“</w:t>
            </w:r>
            <w:r w:rsidRPr="00EB69DC">
              <w:rPr>
                <w:rFonts w:asciiTheme="majorBidi" w:hAnsiTheme="majorBidi" w:cstheme="majorBidi"/>
                <w:b/>
                <w:bCs/>
                <w:color w:val="2F5496" w:themeColor="accent1" w:themeShade="BF"/>
              </w:rPr>
              <w:t>The one questioned about it knows no better than the questioner</w:t>
            </w:r>
            <w:r w:rsidRPr="00EB69DC">
              <w:rPr>
                <w:rFonts w:asciiTheme="majorBidi" w:hAnsiTheme="majorBidi" w:cstheme="majorBidi"/>
                <w:color w:val="2F5496" w:themeColor="accent1" w:themeShade="BF"/>
              </w:rPr>
              <w:t>.”</w:t>
            </w:r>
          </w:p>
          <w:p w14:paraId="30C5D7FB" w14:textId="77777777" w:rsidR="00943588" w:rsidRPr="00EB69DC" w:rsidRDefault="00943588" w:rsidP="00943588">
            <w:pPr>
              <w:pStyle w:val="NormalWeb"/>
              <w:spacing w:before="0" w:beforeAutospacing="0" w:after="0" w:afterAutospacing="0"/>
              <w:jc w:val="both"/>
              <w:rPr>
                <w:rFonts w:asciiTheme="majorBidi" w:hAnsiTheme="majorBidi" w:cstheme="majorBidi"/>
              </w:rPr>
            </w:pPr>
            <w:r>
              <w:rPr>
                <w:rFonts w:asciiTheme="majorBidi" w:hAnsiTheme="majorBidi" w:cstheme="majorBidi"/>
              </w:rPr>
              <w:t xml:space="preserve">He </w:t>
            </w:r>
            <w:r w:rsidRPr="00EB69DC">
              <w:rPr>
                <w:rFonts w:asciiTheme="majorBidi" w:hAnsiTheme="majorBidi" w:cstheme="majorBidi"/>
              </w:rPr>
              <w:t>said: “Then tell me about its signs.”</w:t>
            </w:r>
          </w:p>
          <w:p w14:paraId="30FB7613" w14:textId="77777777" w:rsidR="00943588" w:rsidRPr="00EB69DC" w:rsidRDefault="00943588" w:rsidP="00943588">
            <w:pPr>
              <w:pStyle w:val="NormalWeb"/>
              <w:spacing w:before="0" w:beforeAutospacing="0" w:after="0" w:afterAutospacing="0"/>
              <w:jc w:val="both"/>
              <w:rPr>
                <w:rFonts w:asciiTheme="majorBidi" w:hAnsiTheme="majorBidi" w:cstheme="majorBidi"/>
                <w:color w:val="2F5496" w:themeColor="accent1" w:themeShade="BF"/>
              </w:rPr>
            </w:pPr>
            <w:r>
              <w:rPr>
                <w:rFonts w:asciiTheme="majorBidi" w:hAnsiTheme="majorBidi" w:cstheme="majorBidi"/>
              </w:rPr>
              <w:t xml:space="preserve">He said: </w:t>
            </w:r>
            <w:r w:rsidRPr="00EB69DC">
              <w:rPr>
                <w:rFonts w:asciiTheme="majorBidi" w:hAnsiTheme="majorBidi" w:cstheme="majorBidi"/>
                <w:color w:val="2F5496" w:themeColor="accent1" w:themeShade="BF"/>
              </w:rPr>
              <w:t>“</w:t>
            </w:r>
            <w:r w:rsidRPr="00EB69DC">
              <w:rPr>
                <w:rFonts w:asciiTheme="majorBidi" w:hAnsiTheme="majorBidi" w:cstheme="majorBidi"/>
                <w:b/>
                <w:bCs/>
                <w:color w:val="2F5496" w:themeColor="accent1" w:themeShade="BF"/>
              </w:rPr>
              <w:t>That the slave-girl will give birth to her mistress, and that you will see barefooted, naked destitute shepherds competing in constructing lofty</w:t>
            </w:r>
            <w:r w:rsidRPr="00EB69DC">
              <w:rPr>
                <w:rFonts w:asciiTheme="majorBidi" w:hAnsiTheme="majorBidi" w:cstheme="majorBidi"/>
                <w:b/>
                <w:bCs/>
                <w:color w:val="2F5496" w:themeColor="accent1" w:themeShade="BF"/>
                <w:rtl/>
              </w:rPr>
              <w:t xml:space="preserve"> </w:t>
            </w:r>
            <w:r w:rsidRPr="00EB69DC">
              <w:rPr>
                <w:rFonts w:asciiTheme="majorBidi" w:hAnsiTheme="majorBidi" w:cstheme="majorBidi"/>
                <w:b/>
                <w:bCs/>
                <w:color w:val="2F5496" w:themeColor="accent1" w:themeShade="BF"/>
              </w:rPr>
              <w:t>buildings</w:t>
            </w:r>
            <w:r w:rsidRPr="00EB69DC">
              <w:rPr>
                <w:rFonts w:asciiTheme="majorBidi" w:hAnsiTheme="majorBidi" w:cstheme="majorBidi"/>
                <w:color w:val="2F5496" w:themeColor="accent1" w:themeShade="BF"/>
              </w:rPr>
              <w:t>.”</w:t>
            </w:r>
          </w:p>
          <w:p w14:paraId="39ED9217" w14:textId="77777777" w:rsidR="00943588" w:rsidRDefault="00943588" w:rsidP="00943588">
            <w:pPr>
              <w:pStyle w:val="NormalWeb"/>
              <w:spacing w:before="0" w:beforeAutospacing="0" w:after="0" w:afterAutospacing="0"/>
              <w:jc w:val="both"/>
              <w:rPr>
                <w:rFonts w:asciiTheme="majorBidi" w:hAnsiTheme="majorBidi" w:cstheme="majorBidi"/>
              </w:rPr>
            </w:pPr>
            <w:r>
              <w:rPr>
                <w:rFonts w:asciiTheme="majorBidi" w:hAnsiTheme="majorBidi" w:cstheme="majorBidi"/>
                <w:lang w:val="en-GB"/>
              </w:rPr>
              <w:t xml:space="preserve">He said: </w:t>
            </w:r>
            <w:r>
              <w:rPr>
                <w:rFonts w:asciiTheme="majorBidi" w:hAnsiTheme="majorBidi" w:cstheme="majorBidi"/>
              </w:rPr>
              <w:t>then he (the man) left, and I stayed for a time. Then he (the Prophet, sallAllaahu alayhi wa sallam) said:</w:t>
            </w:r>
          </w:p>
          <w:p w14:paraId="6A0A585D" w14:textId="77777777" w:rsidR="00943588" w:rsidRPr="00EB69DC" w:rsidRDefault="00943588" w:rsidP="00943588">
            <w:pPr>
              <w:pStyle w:val="NormalWeb"/>
              <w:spacing w:before="0" w:beforeAutospacing="0" w:after="0" w:afterAutospacing="0"/>
              <w:jc w:val="both"/>
              <w:rPr>
                <w:rFonts w:asciiTheme="majorBidi" w:hAnsiTheme="majorBidi" w:cstheme="majorBidi"/>
                <w:color w:val="2F5496" w:themeColor="accent1" w:themeShade="BF"/>
              </w:rPr>
            </w:pPr>
            <w:r w:rsidRPr="00EB69DC">
              <w:rPr>
                <w:rFonts w:asciiTheme="majorBidi" w:hAnsiTheme="majorBidi" w:cstheme="majorBidi"/>
                <w:color w:val="2F5496" w:themeColor="accent1" w:themeShade="BF"/>
              </w:rPr>
              <w:t>“</w:t>
            </w:r>
            <w:r w:rsidRPr="00EB69DC">
              <w:rPr>
                <w:rFonts w:asciiTheme="majorBidi" w:hAnsiTheme="majorBidi" w:cstheme="majorBidi"/>
                <w:b/>
                <w:bCs/>
                <w:color w:val="2F5496" w:themeColor="accent1" w:themeShade="BF"/>
              </w:rPr>
              <w:t>O `Umar, do you know who the questioner was?</w:t>
            </w:r>
            <w:r w:rsidRPr="00EB69DC">
              <w:rPr>
                <w:rFonts w:asciiTheme="majorBidi" w:hAnsiTheme="majorBidi" w:cstheme="majorBidi"/>
                <w:color w:val="2F5496" w:themeColor="accent1" w:themeShade="BF"/>
              </w:rPr>
              <w:t>”</w:t>
            </w:r>
            <w:r>
              <w:rPr>
                <w:rFonts w:asciiTheme="majorBidi" w:hAnsiTheme="majorBidi" w:cstheme="majorBidi"/>
              </w:rPr>
              <w:t xml:space="preserve">  I said: “Allaah and His Messenger know best.”  He said: </w:t>
            </w:r>
            <w:r w:rsidRPr="00EB69DC">
              <w:rPr>
                <w:rFonts w:asciiTheme="majorBidi" w:hAnsiTheme="majorBidi" w:cstheme="majorBidi"/>
                <w:color w:val="2F5496" w:themeColor="accent1" w:themeShade="BF"/>
              </w:rPr>
              <w:t>“</w:t>
            </w:r>
            <w:r w:rsidRPr="00EB69DC">
              <w:rPr>
                <w:rFonts w:asciiTheme="majorBidi" w:hAnsiTheme="majorBidi" w:cstheme="majorBidi"/>
                <w:b/>
                <w:bCs/>
                <w:color w:val="2F5496" w:themeColor="accent1" w:themeShade="BF"/>
              </w:rPr>
              <w:t>It was Jibreel, who came to teach you your religion</w:t>
            </w:r>
            <w:r w:rsidRPr="00EB69DC">
              <w:rPr>
                <w:rFonts w:asciiTheme="majorBidi" w:hAnsiTheme="majorBidi" w:cstheme="majorBidi"/>
                <w:color w:val="2F5496" w:themeColor="accent1" w:themeShade="BF"/>
              </w:rPr>
              <w:t xml:space="preserve">.”  </w:t>
            </w:r>
          </w:p>
          <w:p w14:paraId="39408622" w14:textId="6BACFCEB" w:rsidR="00E604B4" w:rsidRPr="00943588" w:rsidRDefault="00943588" w:rsidP="00943588">
            <w:pPr>
              <w:pStyle w:val="NormalWeb"/>
              <w:spacing w:before="0" w:beforeAutospacing="0" w:after="0" w:afterAutospacing="0"/>
              <w:jc w:val="both"/>
              <w:rPr>
                <w:rFonts w:asciiTheme="majorBidi" w:hAnsiTheme="majorBidi" w:cstheme="majorBidi"/>
                <w:rtl/>
              </w:rPr>
            </w:pPr>
            <w:r>
              <w:rPr>
                <w:rFonts w:asciiTheme="majorBidi" w:hAnsiTheme="majorBidi" w:cstheme="majorBidi"/>
              </w:rPr>
              <w:t xml:space="preserve">It was related by Muslim. </w:t>
            </w:r>
          </w:p>
        </w:tc>
      </w:tr>
    </w:tbl>
    <w:p w14:paraId="4179288F" w14:textId="77777777" w:rsidR="00E604B4" w:rsidRPr="000D1618" w:rsidRDefault="00E604B4"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E604B4" w:rsidRPr="00A631A2" w14:paraId="6E490A3B" w14:textId="77777777" w:rsidTr="008A6F01">
        <w:trPr>
          <w:jc w:val="center"/>
        </w:trPr>
        <w:tc>
          <w:tcPr>
            <w:tcW w:w="4672" w:type="dxa"/>
            <w:shd w:val="pct50" w:color="D9E2F3" w:themeColor="accent1" w:themeTint="33" w:fill="auto"/>
            <w:vAlign w:val="center"/>
          </w:tcPr>
          <w:p w14:paraId="2ABF98E7" w14:textId="125623D6" w:rsidR="00E604B4" w:rsidRPr="00860A29" w:rsidRDefault="00E604B4" w:rsidP="00860A29">
            <w:pPr>
              <w:pStyle w:val="Heading2"/>
              <w:spacing w:before="0"/>
              <w:jc w:val="center"/>
              <w:rPr>
                <w:rFonts w:cs="Generator 2005"/>
                <w:b w:val="0"/>
                <w:bCs w:val="0"/>
                <w:color w:val="2F5496" w:themeColor="accent1" w:themeShade="BF"/>
                <w:sz w:val="32"/>
                <w:szCs w:val="32"/>
                <w:rtl/>
              </w:rPr>
            </w:pPr>
            <w:bookmarkStart w:id="34" w:name="_Toc81500041"/>
            <w:r w:rsidRPr="00860A29">
              <w:rPr>
                <w:rFonts w:cs="Generator 2005" w:hint="cs"/>
                <w:b w:val="0"/>
                <w:bCs w:val="0"/>
                <w:color w:val="2F5496" w:themeColor="accent1" w:themeShade="BF"/>
                <w:sz w:val="32"/>
                <w:szCs w:val="32"/>
                <w:rtl/>
              </w:rPr>
              <w:t>الحديث الثَّالث</w:t>
            </w:r>
            <w:bookmarkEnd w:id="34"/>
          </w:p>
        </w:tc>
        <w:tc>
          <w:tcPr>
            <w:tcW w:w="4393" w:type="dxa"/>
            <w:shd w:val="pct50" w:color="D9E2F3" w:themeColor="accent1" w:themeTint="33" w:fill="auto"/>
            <w:vAlign w:val="center"/>
          </w:tcPr>
          <w:p w14:paraId="1359922A" w14:textId="3A5918CF" w:rsidR="00E604B4" w:rsidRPr="00EC28A2" w:rsidRDefault="00B53B12"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Hadeeth Three: The Pillars of Islaam</w:t>
            </w:r>
          </w:p>
        </w:tc>
      </w:tr>
      <w:tr w:rsidR="00E604B4" w:rsidRPr="00A631A2" w14:paraId="51578B54" w14:textId="77777777" w:rsidTr="008A6F01">
        <w:trPr>
          <w:jc w:val="center"/>
        </w:trPr>
        <w:tc>
          <w:tcPr>
            <w:tcW w:w="4672" w:type="dxa"/>
            <w:vAlign w:val="center"/>
          </w:tcPr>
          <w:p w14:paraId="45F09CCF" w14:textId="77777777" w:rsidR="00E604B4" w:rsidRDefault="00150C33" w:rsidP="00150C33">
            <w:pPr>
              <w:spacing w:line="560" w:lineRule="exact"/>
              <w:jc w:val="lowKashida"/>
              <w:rPr>
                <w:rFonts w:ascii="Lotus Linotype" w:hAnsi="Lotus Linotype" w:cs="Lotus Linotype"/>
                <w:color w:val="161616"/>
                <w:sz w:val="32"/>
                <w:szCs w:val="32"/>
                <w:rtl/>
              </w:rPr>
            </w:pPr>
            <w:r w:rsidRPr="00150C33">
              <w:rPr>
                <w:rFonts w:ascii="Lotus Linotype" w:hAnsi="Lotus Linotype" w:cs="Lotus Linotype"/>
                <w:color w:val="161616"/>
                <w:sz w:val="32"/>
                <w:szCs w:val="32"/>
                <w:rtl/>
              </w:rPr>
              <w:t xml:space="preserve">وَعَنْ أَبِي عَبْدِ الرَّحْمَـٰن عَبْدِ اللهِ بْنِ عُمَرَ [بْنِ الخَطَّابِ] </w:t>
            </w:r>
            <w:r w:rsidRPr="00150C33">
              <w:rPr>
                <w:rFonts w:ascii="Lotus Linotype" w:hAnsi="Lotus Linotype" w:cs="Lotus Linotype" w:hint="cs"/>
                <w:color w:val="161616"/>
                <w:sz w:val="32"/>
                <w:szCs w:val="32"/>
                <w:rtl/>
              </w:rPr>
              <w:t>ﭭ</w:t>
            </w:r>
            <w:r w:rsidRPr="00150C33">
              <w:rPr>
                <w:rFonts w:ascii="Lotus Linotype" w:hAnsi="Lotus Linotype" w:cs="Lotus Linotype" w:hint="eastAsia"/>
                <w:color w:val="161616"/>
                <w:sz w:val="32"/>
                <w:szCs w:val="32"/>
                <w:rtl/>
              </w:rPr>
              <w:t>؛</w:t>
            </w:r>
            <w:r w:rsidRPr="00150C33">
              <w:rPr>
                <w:rFonts w:ascii="Lotus Linotype" w:hAnsi="Lotus Linotype" w:cs="Lotus Linotype"/>
                <w:color w:val="161616"/>
                <w:sz w:val="32"/>
                <w:szCs w:val="32"/>
                <w:rtl/>
              </w:rPr>
              <w:t xml:space="preserve"> قَالَ: سَمِعْتُ رَسُولَ الله </w:t>
            </w:r>
            <w:r w:rsidRPr="00150C33">
              <w:rPr>
                <w:rFonts w:ascii="Lotus Linotype" w:hAnsi="Lotus Linotype" w:cs="Lotus Linotype" w:hint="cs"/>
                <w:color w:val="161616"/>
                <w:sz w:val="32"/>
                <w:szCs w:val="32"/>
                <w:rtl/>
              </w:rPr>
              <w:t>ﷺ</w:t>
            </w:r>
            <w:r w:rsidRPr="00150C33">
              <w:rPr>
                <w:rFonts w:ascii="Lotus Linotype" w:hAnsi="Lotus Linotype" w:cs="Lotus Linotype"/>
                <w:color w:val="161616"/>
                <w:sz w:val="32"/>
                <w:szCs w:val="32"/>
                <w:rtl/>
              </w:rPr>
              <w:t xml:space="preserve"> يَقُولُ: «</w:t>
            </w:r>
            <w:r w:rsidRPr="00150C33">
              <w:rPr>
                <w:rFonts w:ascii="Lotus Linotype" w:hAnsi="Lotus Linotype" w:cs="Lotus Linotype"/>
                <w:b/>
                <w:bCs/>
                <w:color w:val="2F5496" w:themeColor="accent1" w:themeShade="BF"/>
                <w:sz w:val="32"/>
                <w:szCs w:val="32"/>
                <w:rtl/>
              </w:rPr>
              <w:t>بُنِيَ الإسْـلامُ عَلَى خَمْس: شَهَادَةِ أَلَّا إلَهَ إِلَّا الله وَأَنَّ مُحَمَّدًا عبْدُه ورسُوله، وَإِقَامِ الصَّلَاةِ، وَإِيتَاءِ ال</w:t>
            </w:r>
            <w:r w:rsidRPr="00150C33">
              <w:rPr>
                <w:rFonts w:ascii="Lotus Linotype" w:hAnsi="Lotus Linotype" w:cs="Lotus Linotype" w:hint="eastAsia"/>
                <w:b/>
                <w:bCs/>
                <w:color w:val="2F5496" w:themeColor="accent1" w:themeShade="BF"/>
                <w:sz w:val="32"/>
                <w:szCs w:val="32"/>
                <w:rtl/>
              </w:rPr>
              <w:t>زَّكَاةِ،</w:t>
            </w:r>
            <w:r w:rsidRPr="00150C33">
              <w:rPr>
                <w:rFonts w:ascii="Lotus Linotype" w:hAnsi="Lotus Linotype" w:cs="Lotus Linotype"/>
                <w:b/>
                <w:bCs/>
                <w:color w:val="2F5496" w:themeColor="accent1" w:themeShade="BF"/>
                <w:sz w:val="32"/>
                <w:szCs w:val="32"/>
                <w:rtl/>
              </w:rPr>
              <w:t xml:space="preserve"> وَحَجِّ الْبَيْتِ، وَصَوْمِ رَمَض</w:t>
            </w:r>
            <w:r w:rsidRPr="002F5134">
              <w:rPr>
                <w:rFonts w:ascii="Lotus Linotype" w:hAnsi="Lotus Linotype" w:cs="Lotus Linotype"/>
                <w:b/>
                <w:bCs/>
                <w:color w:val="2F5496" w:themeColor="accent1" w:themeShade="BF"/>
                <w:sz w:val="32"/>
                <w:szCs w:val="32"/>
                <w:rtl/>
              </w:rPr>
              <w:t>َانَ</w:t>
            </w:r>
            <w:r w:rsidRPr="00150C33">
              <w:rPr>
                <w:rFonts w:ascii="Lotus Linotype" w:hAnsi="Lotus Linotype" w:cs="Lotus Linotype"/>
                <w:color w:val="161616"/>
                <w:sz w:val="32"/>
                <w:szCs w:val="32"/>
                <w:rtl/>
              </w:rPr>
              <w:t>».</w:t>
            </w:r>
          </w:p>
          <w:p w14:paraId="031A6363" w14:textId="0CB50908" w:rsidR="00150C33" w:rsidRPr="00A631A2" w:rsidRDefault="00150C33" w:rsidP="00150C33">
            <w:pPr>
              <w:spacing w:line="560" w:lineRule="exact"/>
              <w:jc w:val="lowKashida"/>
              <w:rPr>
                <w:rFonts w:ascii="Lotus Linotype" w:hAnsi="Lotus Linotype" w:cs="Lotus Linotype"/>
                <w:color w:val="161616"/>
                <w:sz w:val="32"/>
                <w:szCs w:val="32"/>
                <w:rtl/>
              </w:rPr>
            </w:pPr>
            <w:r w:rsidRPr="00150C33">
              <w:rPr>
                <w:rFonts w:ascii="Lotus Linotype" w:hAnsi="Lotus Linotype" w:cs="Lotus Linotype"/>
                <w:color w:val="161616"/>
                <w:sz w:val="32"/>
                <w:szCs w:val="32"/>
                <w:rtl/>
              </w:rPr>
              <w:t>رَوَاهُ الْبُخَارِيُّ وَمُسْلِمٌ.</w:t>
            </w:r>
          </w:p>
        </w:tc>
        <w:tc>
          <w:tcPr>
            <w:tcW w:w="4393" w:type="dxa"/>
            <w:vAlign w:val="center"/>
          </w:tcPr>
          <w:p w14:paraId="5EF33FE6" w14:textId="77777777" w:rsidR="00B53B12" w:rsidRDefault="00B53B12" w:rsidP="00B53B12">
            <w:pPr>
              <w:pStyle w:val="NormalWeb"/>
              <w:spacing w:before="0" w:beforeAutospacing="0" w:after="0" w:afterAutospacing="0"/>
              <w:jc w:val="both"/>
              <w:rPr>
                <w:rFonts w:asciiTheme="majorBidi" w:hAnsiTheme="majorBidi" w:cstheme="majorBidi"/>
              </w:rPr>
            </w:pPr>
            <w:r>
              <w:rPr>
                <w:rFonts w:asciiTheme="majorBidi" w:hAnsiTheme="majorBidi" w:cstheme="majorBidi"/>
              </w:rPr>
              <w:t>On the authority of Aboo `Abd ir-Rahmaan `Abdullaah, the son of `Umar ibn al-Khattab radiAllaahu 'anhumaa, who said: I heard the Messenger of Allaah (sallAllaahu alayhi wa sallam) say:</w:t>
            </w:r>
          </w:p>
          <w:p w14:paraId="277DF996" w14:textId="3AEEF3DE" w:rsidR="00B53B12" w:rsidRPr="00EB69DC" w:rsidRDefault="00B53B12" w:rsidP="000D7925">
            <w:pPr>
              <w:pStyle w:val="NormalWeb"/>
              <w:spacing w:before="0" w:beforeAutospacing="0" w:after="0" w:afterAutospacing="0"/>
              <w:jc w:val="both"/>
              <w:rPr>
                <w:rFonts w:asciiTheme="majorBidi" w:hAnsiTheme="majorBidi" w:cstheme="majorBidi"/>
                <w:color w:val="2F5496" w:themeColor="accent1" w:themeShade="BF"/>
              </w:rPr>
            </w:pPr>
            <w:r w:rsidRPr="00EB69DC">
              <w:rPr>
                <w:rFonts w:asciiTheme="majorBidi" w:hAnsiTheme="majorBidi" w:cstheme="majorBidi"/>
                <w:color w:val="2F5496" w:themeColor="accent1" w:themeShade="BF"/>
              </w:rPr>
              <w:t>“</w:t>
            </w:r>
            <w:r w:rsidRPr="00EB69DC">
              <w:rPr>
                <w:rFonts w:asciiTheme="majorBidi" w:hAnsiTheme="majorBidi" w:cstheme="majorBidi"/>
                <w:b/>
                <w:bCs/>
                <w:color w:val="2F5496" w:themeColor="accent1" w:themeShade="BF"/>
              </w:rPr>
              <w:t>Islaam has been built on five [pillars]: testifying that there is no deity worthy of worship except Allaah and that Muhammad is the Messenger of Allaah, establishing the salaah (prayer), paying the zakaah (obligatory charity), making the Hajj (pilgrimage) to the House, and fasting in Ramadaan</w:t>
            </w:r>
            <w:r w:rsidRPr="00EB69DC">
              <w:rPr>
                <w:rFonts w:asciiTheme="majorBidi" w:hAnsiTheme="majorBidi" w:cstheme="majorBidi"/>
                <w:color w:val="2F5496" w:themeColor="accent1" w:themeShade="BF"/>
              </w:rPr>
              <w:t xml:space="preserve">”. </w:t>
            </w:r>
          </w:p>
          <w:p w14:paraId="26637A4C" w14:textId="060136B0" w:rsidR="00E604B4" w:rsidRPr="00B53B12" w:rsidRDefault="00B53B12" w:rsidP="00B53B12">
            <w:pPr>
              <w:pStyle w:val="NormalWeb"/>
              <w:spacing w:before="0" w:beforeAutospacing="0" w:after="0" w:afterAutospacing="0"/>
              <w:jc w:val="both"/>
              <w:rPr>
                <w:rFonts w:asciiTheme="majorBidi" w:hAnsiTheme="majorBidi" w:cstheme="majorBidi"/>
                <w:rtl/>
              </w:rPr>
            </w:pPr>
            <w:r>
              <w:rPr>
                <w:rFonts w:asciiTheme="majorBidi" w:hAnsiTheme="majorBidi" w:cstheme="majorBidi"/>
              </w:rPr>
              <w:t>Collected by al-Bukhaari and Muslim</w:t>
            </w:r>
          </w:p>
        </w:tc>
      </w:tr>
    </w:tbl>
    <w:p w14:paraId="29367F55" w14:textId="77777777" w:rsidR="00E604B4" w:rsidRPr="000D1618" w:rsidRDefault="00E604B4"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E604B4" w:rsidRPr="00A631A2" w14:paraId="3B5D998A" w14:textId="77777777" w:rsidTr="008A6F01">
        <w:trPr>
          <w:jc w:val="center"/>
        </w:trPr>
        <w:tc>
          <w:tcPr>
            <w:tcW w:w="4672" w:type="dxa"/>
            <w:shd w:val="pct50" w:color="D9E2F3" w:themeColor="accent1" w:themeTint="33" w:fill="auto"/>
            <w:vAlign w:val="center"/>
          </w:tcPr>
          <w:p w14:paraId="709ACD7A" w14:textId="383E52E3" w:rsidR="00E604B4" w:rsidRPr="00860A29" w:rsidRDefault="00E604B4" w:rsidP="00860A29">
            <w:pPr>
              <w:pStyle w:val="Heading2"/>
              <w:spacing w:before="0"/>
              <w:jc w:val="center"/>
              <w:rPr>
                <w:rFonts w:cs="Generator 2005"/>
                <w:b w:val="0"/>
                <w:bCs w:val="0"/>
                <w:color w:val="2F5496" w:themeColor="accent1" w:themeShade="BF"/>
                <w:sz w:val="32"/>
                <w:szCs w:val="32"/>
                <w:rtl/>
              </w:rPr>
            </w:pPr>
            <w:bookmarkStart w:id="35" w:name="_Toc81500042"/>
            <w:r w:rsidRPr="00860A29">
              <w:rPr>
                <w:rFonts w:cs="Generator 2005" w:hint="cs"/>
                <w:b w:val="0"/>
                <w:bCs w:val="0"/>
                <w:color w:val="2F5496" w:themeColor="accent1" w:themeShade="BF"/>
                <w:sz w:val="32"/>
                <w:szCs w:val="32"/>
                <w:rtl/>
              </w:rPr>
              <w:t>الحديث الرَّابع</w:t>
            </w:r>
            <w:bookmarkEnd w:id="35"/>
          </w:p>
        </w:tc>
        <w:tc>
          <w:tcPr>
            <w:tcW w:w="4393" w:type="dxa"/>
            <w:shd w:val="pct50" w:color="D9E2F3" w:themeColor="accent1" w:themeTint="33" w:fill="auto"/>
            <w:vAlign w:val="center"/>
          </w:tcPr>
          <w:p w14:paraId="7DC9A220" w14:textId="11C431C8" w:rsidR="00E604B4" w:rsidRPr="00EC28A2" w:rsidRDefault="00D33852"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Hadeeth Four: Deeds are by their Final Actions</w:t>
            </w:r>
          </w:p>
        </w:tc>
      </w:tr>
      <w:tr w:rsidR="00E604B4" w:rsidRPr="00A631A2" w14:paraId="17AE2161" w14:textId="77777777" w:rsidTr="008A6F01">
        <w:trPr>
          <w:jc w:val="center"/>
        </w:trPr>
        <w:tc>
          <w:tcPr>
            <w:tcW w:w="4672" w:type="dxa"/>
            <w:vAlign w:val="center"/>
          </w:tcPr>
          <w:p w14:paraId="07DCE107" w14:textId="77777777" w:rsidR="00E604B4" w:rsidRDefault="00150C33" w:rsidP="00150C33">
            <w:pPr>
              <w:spacing w:line="560" w:lineRule="exact"/>
              <w:jc w:val="lowKashida"/>
              <w:rPr>
                <w:rFonts w:ascii="Lotus Linotype" w:hAnsi="Lotus Linotype" w:cs="Lotus Linotype"/>
                <w:color w:val="161616"/>
                <w:sz w:val="32"/>
                <w:szCs w:val="32"/>
                <w:rtl/>
              </w:rPr>
            </w:pPr>
            <w:r w:rsidRPr="00150C33">
              <w:rPr>
                <w:rFonts w:ascii="Lotus Linotype" w:hAnsi="Lotus Linotype" w:cs="Lotus Linotype"/>
                <w:color w:val="161616"/>
                <w:sz w:val="32"/>
                <w:szCs w:val="32"/>
                <w:rtl/>
              </w:rPr>
              <w:t xml:space="preserve">عَنْ أَبِي عَبْدِ الرَّحْمَـٰنِ عَبْدِ الله بْنِ مَسْعُودٍ </w:t>
            </w:r>
            <w:r w:rsidRPr="00150C33">
              <w:rPr>
                <w:rFonts w:ascii="Lotus Linotype" w:hAnsi="Lotus Linotype" w:cs="Lotus Linotype" w:hint="cs"/>
                <w:color w:val="161616"/>
                <w:sz w:val="32"/>
                <w:szCs w:val="32"/>
                <w:rtl/>
              </w:rPr>
              <w:t>ﭬ</w:t>
            </w:r>
            <w:r w:rsidRPr="00150C33">
              <w:rPr>
                <w:rFonts w:ascii="Lotus Linotype" w:hAnsi="Lotus Linotype" w:cs="Lotus Linotype" w:hint="eastAsia"/>
                <w:color w:val="161616"/>
                <w:sz w:val="32"/>
                <w:szCs w:val="32"/>
                <w:rtl/>
              </w:rPr>
              <w:t>؛</w:t>
            </w:r>
            <w:r w:rsidRPr="00150C33">
              <w:rPr>
                <w:rFonts w:ascii="Lotus Linotype" w:hAnsi="Lotus Linotype" w:cs="Lotus Linotype"/>
                <w:color w:val="161616"/>
                <w:sz w:val="32"/>
                <w:szCs w:val="32"/>
                <w:rtl/>
              </w:rPr>
              <w:t xml:space="preserve"> قَالَ: حَدَّثَنَا رَسُولُ الله </w:t>
            </w:r>
            <w:r w:rsidRPr="00150C33">
              <w:rPr>
                <w:rFonts w:ascii="Lotus Linotype" w:hAnsi="Lotus Linotype" w:cs="Lotus Linotype" w:hint="cs"/>
                <w:color w:val="161616"/>
                <w:sz w:val="32"/>
                <w:szCs w:val="32"/>
                <w:rtl/>
              </w:rPr>
              <w:t>ﷺ</w:t>
            </w:r>
            <w:r w:rsidRPr="00150C33">
              <w:rPr>
                <w:rFonts w:ascii="Lotus Linotype" w:hAnsi="Lotus Linotype" w:cs="Lotus Linotype"/>
                <w:color w:val="161616"/>
                <w:sz w:val="32"/>
                <w:szCs w:val="32"/>
                <w:rtl/>
              </w:rPr>
              <w:t xml:space="preserve"> وَهُوَ الصَّادِقُ الْـمَـصْدُوق: «</w:t>
            </w:r>
            <w:r w:rsidRPr="00150C33">
              <w:rPr>
                <w:rFonts w:ascii="Lotus Linotype" w:hAnsi="Lotus Linotype" w:cs="Lotus Linotype"/>
                <w:b/>
                <w:bCs/>
                <w:color w:val="2F5496" w:themeColor="accent1" w:themeShade="BF"/>
                <w:sz w:val="32"/>
                <w:szCs w:val="32"/>
                <w:rtl/>
              </w:rPr>
              <w:t xml:space="preserve">إنَّ أَحَدَكُمْ يُجْمَعُ خَلْقُهُ فِي بَطْنِ </w:t>
            </w:r>
            <w:r w:rsidRPr="00150C33">
              <w:rPr>
                <w:rFonts w:ascii="Lotus Linotype" w:hAnsi="Lotus Linotype" w:cs="Lotus Linotype"/>
                <w:b/>
                <w:bCs/>
                <w:color w:val="2F5496" w:themeColor="accent1" w:themeShade="BF"/>
                <w:sz w:val="32"/>
                <w:szCs w:val="32"/>
                <w:rtl/>
              </w:rPr>
              <w:lastRenderedPageBreak/>
              <w:t>أُمِّهِ أَرْبَعِينَ يَوْمًا، ثُمَّ يَكُونُ عَلَقَةً مِثْلَ ذَلِكَ، ثُمَّ يَكُونُ م</w:t>
            </w:r>
            <w:r w:rsidRPr="00150C33">
              <w:rPr>
                <w:rFonts w:ascii="Lotus Linotype" w:hAnsi="Lotus Linotype" w:cs="Lotus Linotype" w:hint="eastAsia"/>
                <w:b/>
                <w:bCs/>
                <w:color w:val="2F5496" w:themeColor="accent1" w:themeShade="BF"/>
                <w:sz w:val="32"/>
                <w:szCs w:val="32"/>
                <w:rtl/>
              </w:rPr>
              <w:t>ُضْغَةً</w:t>
            </w:r>
            <w:r w:rsidRPr="00150C33">
              <w:rPr>
                <w:rFonts w:ascii="Lotus Linotype" w:hAnsi="Lotus Linotype" w:cs="Lotus Linotype"/>
                <w:b/>
                <w:bCs/>
                <w:color w:val="2F5496" w:themeColor="accent1" w:themeShade="BF"/>
                <w:sz w:val="32"/>
                <w:szCs w:val="32"/>
                <w:rtl/>
              </w:rPr>
              <w:t xml:space="preserve"> مِثْلَ ذَلِكَ، ثُمَّ يُرْسَلُ الْـمَلَكُ، فَيَنْفُخُ فِيهِ الرُّوحَ، وَيُؤْمَرُ بِأَرْبَعِ كَلِمَاتٍ: بِكَتْبِ رِزْقِهِ، وَأَجَلِهِ، وَعَمَلِهِ، وَشَقِيٌّ أَمْ سَعِيدٌ، فَو الَّذِي لَا إِلَهَ غَيْرُهُ؛ إِنَّ أَحَدَكُمْ لَيَعْمَلُ بَعَمَلِ أَهْلِ ال</w:t>
            </w:r>
            <w:r w:rsidRPr="00150C33">
              <w:rPr>
                <w:rFonts w:ascii="Lotus Linotype" w:hAnsi="Lotus Linotype" w:cs="Lotus Linotype" w:hint="eastAsia"/>
                <w:b/>
                <w:bCs/>
                <w:color w:val="2F5496" w:themeColor="accent1" w:themeShade="BF"/>
                <w:sz w:val="32"/>
                <w:szCs w:val="32"/>
                <w:rtl/>
              </w:rPr>
              <w:t>ْـجَنَّةِ،</w:t>
            </w:r>
            <w:r w:rsidRPr="00150C33">
              <w:rPr>
                <w:rFonts w:ascii="Lotus Linotype" w:hAnsi="Lotus Linotype" w:cs="Lotus Linotype"/>
                <w:b/>
                <w:bCs/>
                <w:color w:val="2F5496" w:themeColor="accent1" w:themeShade="BF"/>
                <w:sz w:val="32"/>
                <w:szCs w:val="32"/>
                <w:rtl/>
              </w:rPr>
              <w:t xml:space="preserve"> حَتَّى مَا يَكُونَ بَيْنَهُ وَبَيْنَهَا إِلَّا ذِرَاعٌ، فَيَسْبِقُ عَلَيْهِ الْكِتَابُ، فَيَعْمَلُ بِعَمَلِ أَهْلِ النَّارِ فَيَدْخُلُهَا، وَإِنَّ أَحَدَكُمْ لَيَعْمَلُ بَعَمَلِ أَهْلِ النَّارِ حَتَّى مَا يَكُونَ بَيْنَهُ وَبَيْنَهَا إِلَّا ذِرَ</w:t>
            </w:r>
            <w:r w:rsidRPr="00150C33">
              <w:rPr>
                <w:rFonts w:ascii="Lotus Linotype" w:hAnsi="Lotus Linotype" w:cs="Lotus Linotype" w:hint="eastAsia"/>
                <w:b/>
                <w:bCs/>
                <w:color w:val="2F5496" w:themeColor="accent1" w:themeShade="BF"/>
                <w:sz w:val="32"/>
                <w:szCs w:val="32"/>
                <w:rtl/>
              </w:rPr>
              <w:t>اعٌ،</w:t>
            </w:r>
            <w:r w:rsidRPr="00150C33">
              <w:rPr>
                <w:rFonts w:ascii="Lotus Linotype" w:hAnsi="Lotus Linotype" w:cs="Lotus Linotype"/>
                <w:b/>
                <w:bCs/>
                <w:color w:val="2F5496" w:themeColor="accent1" w:themeShade="BF"/>
                <w:sz w:val="32"/>
                <w:szCs w:val="32"/>
                <w:rtl/>
              </w:rPr>
              <w:t xml:space="preserve"> فَيَسْبِقُ عَلَيْهِ الْكِتابُ، فَيَعْمَلُ بِعَمَلِ أَهْلِ الْـجَنَّةِ، فَيَدْخُلُهَا</w:t>
            </w:r>
            <w:r w:rsidRPr="00150C33">
              <w:rPr>
                <w:rFonts w:ascii="Lotus Linotype" w:hAnsi="Lotus Linotype" w:cs="Lotus Linotype"/>
                <w:color w:val="161616"/>
                <w:sz w:val="32"/>
                <w:szCs w:val="32"/>
                <w:rtl/>
              </w:rPr>
              <w:t>».</w:t>
            </w:r>
          </w:p>
          <w:p w14:paraId="10D81CFA" w14:textId="4F4FFBA9" w:rsidR="00150C33" w:rsidRPr="00A631A2" w:rsidRDefault="00150C33" w:rsidP="00150C33">
            <w:pPr>
              <w:spacing w:line="560" w:lineRule="exact"/>
              <w:jc w:val="lowKashida"/>
              <w:rPr>
                <w:rFonts w:ascii="Lotus Linotype" w:hAnsi="Lotus Linotype" w:cs="Lotus Linotype"/>
                <w:color w:val="161616"/>
                <w:sz w:val="32"/>
                <w:szCs w:val="32"/>
                <w:rtl/>
              </w:rPr>
            </w:pPr>
            <w:r w:rsidRPr="00150C33">
              <w:rPr>
                <w:rFonts w:ascii="Lotus Linotype" w:hAnsi="Lotus Linotype" w:cs="Lotus Linotype"/>
                <w:color w:val="161616"/>
                <w:sz w:val="32"/>
                <w:szCs w:val="32"/>
                <w:rtl/>
              </w:rPr>
              <w:t>رَوَاهُ الْبُخَارِيِّ وَمُسْلِمٌ.</w:t>
            </w:r>
          </w:p>
        </w:tc>
        <w:tc>
          <w:tcPr>
            <w:tcW w:w="4393" w:type="dxa"/>
            <w:vAlign w:val="center"/>
          </w:tcPr>
          <w:p w14:paraId="08DC1DFE" w14:textId="77777777" w:rsidR="00D33852" w:rsidRDefault="00D33852" w:rsidP="00D33852">
            <w:pPr>
              <w:pStyle w:val="NormalWeb"/>
              <w:spacing w:before="0" w:beforeAutospacing="0" w:after="0" w:afterAutospacing="0"/>
              <w:jc w:val="both"/>
              <w:rPr>
                <w:rFonts w:asciiTheme="majorBidi" w:hAnsiTheme="majorBidi" w:cstheme="majorBidi"/>
              </w:rPr>
            </w:pPr>
            <w:r>
              <w:rPr>
                <w:rFonts w:asciiTheme="majorBidi" w:hAnsiTheme="majorBidi" w:cstheme="majorBidi"/>
              </w:rPr>
              <w:lastRenderedPageBreak/>
              <w:t xml:space="preserve">On the authority of Aboo `Abd ir-Rahmaan `Abdullaah ibn Mas`ood (radiAllaahu anhu), who said: The Messenger of Allaah (sallAllaahu alayhi wa sallam) and he is the Truthful and the Believed, narrated to us: </w:t>
            </w:r>
          </w:p>
          <w:p w14:paraId="205D8130" w14:textId="77777777" w:rsidR="00D33852" w:rsidRPr="00EB69DC" w:rsidRDefault="00D33852" w:rsidP="00D33852">
            <w:pPr>
              <w:bidi w:val="0"/>
              <w:jc w:val="both"/>
              <w:rPr>
                <w:rFonts w:asciiTheme="majorBidi" w:hAnsiTheme="majorBidi" w:cstheme="majorBidi"/>
                <w:b/>
                <w:bCs/>
                <w:color w:val="2F5496" w:themeColor="accent1" w:themeShade="BF"/>
                <w:sz w:val="24"/>
                <w:szCs w:val="24"/>
                <w:rtl/>
              </w:rPr>
            </w:pPr>
            <w:r w:rsidRPr="00EB69DC">
              <w:rPr>
                <w:rFonts w:asciiTheme="majorBidi" w:hAnsiTheme="majorBidi" w:cstheme="majorBidi"/>
                <w:b/>
                <w:bCs/>
                <w:color w:val="2F5496" w:themeColor="accent1" w:themeShade="BF"/>
                <w:sz w:val="24"/>
                <w:szCs w:val="24"/>
              </w:rPr>
              <w:lastRenderedPageBreak/>
              <w:t xml:space="preserve">“Verily the creation of each one of you is brought together in his mother's womb for forty days in the form of a nutfah (a drop), then he becomes an 'alaqah (clot of blood) for a like period, then a mudghah (morsel of flesh) for a like period, then there is sent to him the angel who blows his soul into him and who is commanded with four matters: to write down his rizq (sustenance), his life span, his actions, and whether he will be happy or unhappy (i.e. whether or not he will enter Paradise). </w:t>
            </w:r>
          </w:p>
          <w:p w14:paraId="1AC2C7D0" w14:textId="77777777" w:rsidR="00D33852" w:rsidRPr="00EB69DC" w:rsidRDefault="00D33852" w:rsidP="00D33852">
            <w:pPr>
              <w:pStyle w:val="NormalWeb"/>
              <w:tabs>
                <w:tab w:val="left" w:pos="517"/>
              </w:tabs>
              <w:spacing w:before="0" w:beforeAutospacing="0" w:after="0" w:afterAutospacing="0"/>
              <w:jc w:val="both"/>
              <w:rPr>
                <w:rFonts w:asciiTheme="majorBidi" w:hAnsiTheme="majorBidi" w:cstheme="majorBidi"/>
                <w:color w:val="2F5496" w:themeColor="accent1" w:themeShade="BF"/>
                <w:rtl/>
              </w:rPr>
            </w:pPr>
            <w:r w:rsidRPr="00EB69DC">
              <w:rPr>
                <w:rFonts w:asciiTheme="majorBidi" w:hAnsiTheme="majorBidi" w:cstheme="majorBidi"/>
                <w:b/>
                <w:bCs/>
                <w:color w:val="2F5496" w:themeColor="accent1" w:themeShade="BF"/>
              </w:rPr>
              <w:t xml:space="preserve">By the One, other than Whom there is no deity, verily one of you performs the actions of the people of Paradise until there is but an arm’s length between him and it, and that which has been written overtakes him, and so he acts with the actions of the people of the Hellfire and thus enters it. And verily one of you performs the actions of the people of the Hellfire, until there is but an arm’s length between him and it, and that which has been written overtakes him and so he acts with the actions of the people of Paradise and thus he enters it”. </w:t>
            </w:r>
          </w:p>
          <w:p w14:paraId="4DDC4E21" w14:textId="21356CE5" w:rsidR="00E604B4" w:rsidRPr="00D33852" w:rsidRDefault="00D33852" w:rsidP="00D33852">
            <w:pPr>
              <w:pStyle w:val="NormalWeb"/>
              <w:tabs>
                <w:tab w:val="left" w:pos="517"/>
              </w:tabs>
              <w:spacing w:before="0" w:beforeAutospacing="0" w:after="0" w:afterAutospacing="0"/>
              <w:jc w:val="both"/>
              <w:rPr>
                <w:rFonts w:asciiTheme="majorBidi" w:hAnsiTheme="majorBidi" w:cstheme="majorBidi"/>
                <w:rtl/>
              </w:rPr>
            </w:pPr>
            <w:r>
              <w:rPr>
                <w:rFonts w:asciiTheme="majorBidi" w:hAnsiTheme="majorBidi" w:cstheme="majorBidi"/>
              </w:rPr>
              <w:t>Collected by al-Bukhaari and Muslim</w:t>
            </w:r>
          </w:p>
        </w:tc>
      </w:tr>
    </w:tbl>
    <w:p w14:paraId="2688FE91" w14:textId="77777777" w:rsidR="00E604B4" w:rsidRPr="000D1618" w:rsidRDefault="00E604B4" w:rsidP="000D1618">
      <w:pPr>
        <w:spacing w:after="0" w:line="240" w:lineRule="auto"/>
        <w:rPr>
          <w:rtl/>
        </w:rPr>
      </w:pPr>
    </w:p>
    <w:tbl>
      <w:tblPr>
        <w:bidiVisual/>
        <w:tblW w:w="0" w:type="auto"/>
        <w:jc w:val="center"/>
        <w:tblLook w:val="04A0" w:firstRow="1" w:lastRow="0" w:firstColumn="1" w:lastColumn="0" w:noHBand="0" w:noVBand="1"/>
      </w:tblPr>
      <w:tblGrid>
        <w:gridCol w:w="4672"/>
        <w:gridCol w:w="4393"/>
      </w:tblGrid>
      <w:tr w:rsidR="00E604B4" w:rsidRPr="00A631A2" w14:paraId="4A1B64D5" w14:textId="77777777" w:rsidTr="00A05E60">
        <w:trPr>
          <w:jc w:val="center"/>
        </w:trPr>
        <w:tc>
          <w:tcPr>
            <w:tcW w:w="4672" w:type="dxa"/>
            <w:shd w:val="pct50" w:color="D9E2F3" w:themeColor="accent1" w:themeTint="33" w:fill="auto"/>
            <w:vAlign w:val="center"/>
          </w:tcPr>
          <w:p w14:paraId="14F3A387" w14:textId="00BF82EF" w:rsidR="00E604B4" w:rsidRPr="00860A29" w:rsidRDefault="00E604B4" w:rsidP="00860A29">
            <w:pPr>
              <w:pStyle w:val="Heading2"/>
              <w:spacing w:before="0"/>
              <w:jc w:val="center"/>
              <w:rPr>
                <w:rFonts w:cs="Generator 2005"/>
                <w:b w:val="0"/>
                <w:bCs w:val="0"/>
                <w:color w:val="2F5496" w:themeColor="accent1" w:themeShade="BF"/>
                <w:sz w:val="32"/>
                <w:szCs w:val="32"/>
                <w:rtl/>
              </w:rPr>
            </w:pPr>
            <w:bookmarkStart w:id="36" w:name="_Toc81500043"/>
            <w:r w:rsidRPr="00860A29">
              <w:rPr>
                <w:rFonts w:cs="Generator 2005" w:hint="cs"/>
                <w:b w:val="0"/>
                <w:bCs w:val="0"/>
                <w:color w:val="2F5496" w:themeColor="accent1" w:themeShade="BF"/>
                <w:sz w:val="32"/>
                <w:szCs w:val="32"/>
                <w:rtl/>
              </w:rPr>
              <w:t>الحديث الخامس</w:t>
            </w:r>
            <w:bookmarkEnd w:id="36"/>
          </w:p>
        </w:tc>
        <w:tc>
          <w:tcPr>
            <w:tcW w:w="4393" w:type="dxa"/>
            <w:shd w:val="pct50" w:color="D9E2F3" w:themeColor="accent1" w:themeTint="33" w:fill="auto"/>
            <w:vAlign w:val="center"/>
          </w:tcPr>
          <w:p w14:paraId="61D52C8F" w14:textId="0348A427" w:rsidR="00E604B4" w:rsidRPr="00EC28A2" w:rsidRDefault="00A05E60"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Hadeeth Five: Rejection of Evil Deeds and Innovations</w:t>
            </w:r>
          </w:p>
        </w:tc>
      </w:tr>
      <w:tr w:rsidR="00E604B4" w:rsidRPr="00A631A2" w14:paraId="1B9F87F8" w14:textId="77777777" w:rsidTr="00A05E60">
        <w:trPr>
          <w:jc w:val="center"/>
        </w:trPr>
        <w:tc>
          <w:tcPr>
            <w:tcW w:w="4672" w:type="dxa"/>
            <w:vAlign w:val="center"/>
          </w:tcPr>
          <w:p w14:paraId="762CDB95" w14:textId="77777777" w:rsidR="00E604B4" w:rsidRDefault="00150C33" w:rsidP="00150C33">
            <w:pPr>
              <w:spacing w:line="560" w:lineRule="exact"/>
              <w:jc w:val="lowKashida"/>
              <w:rPr>
                <w:rFonts w:ascii="Lotus Linotype" w:hAnsi="Lotus Linotype" w:cs="Lotus Linotype"/>
                <w:color w:val="161616"/>
                <w:sz w:val="32"/>
                <w:szCs w:val="32"/>
                <w:rtl/>
              </w:rPr>
            </w:pPr>
            <w:r w:rsidRPr="00150C33">
              <w:rPr>
                <w:rFonts w:ascii="Lotus Linotype" w:hAnsi="Lotus Linotype" w:cs="Lotus Linotype"/>
                <w:color w:val="161616"/>
                <w:sz w:val="32"/>
                <w:szCs w:val="32"/>
                <w:rtl/>
              </w:rPr>
              <w:t xml:space="preserve">عَنْ أمِّ الْمُؤْمِنِينَ أُمِّ عَبْدِ اللهِ عَائِشَةَ </w:t>
            </w:r>
            <w:r w:rsidRPr="00150C33">
              <w:rPr>
                <w:rFonts w:ascii="Lotus Linotype" w:hAnsi="Lotus Linotype" w:cs="Lotus Linotype" w:hint="cs"/>
                <w:color w:val="161616"/>
                <w:sz w:val="32"/>
                <w:szCs w:val="32"/>
                <w:rtl/>
              </w:rPr>
              <w:t>ڤ</w:t>
            </w:r>
            <w:r w:rsidRPr="00150C33">
              <w:rPr>
                <w:rFonts w:ascii="Lotus Linotype" w:hAnsi="Lotus Linotype" w:cs="Lotus Linotype" w:hint="eastAsia"/>
                <w:color w:val="161616"/>
                <w:sz w:val="32"/>
                <w:szCs w:val="32"/>
                <w:rtl/>
              </w:rPr>
              <w:t>؛</w:t>
            </w:r>
            <w:r w:rsidRPr="00150C33">
              <w:rPr>
                <w:rFonts w:ascii="Lotus Linotype" w:hAnsi="Lotus Linotype" w:cs="Lotus Linotype"/>
                <w:color w:val="161616"/>
                <w:sz w:val="32"/>
                <w:szCs w:val="32"/>
                <w:rtl/>
              </w:rPr>
              <w:t xml:space="preserve"> قَالَتْ: قَالَ رَسُولُ اللهِ </w:t>
            </w:r>
            <w:r w:rsidRPr="00150C33">
              <w:rPr>
                <w:rFonts w:ascii="Lotus Linotype" w:hAnsi="Lotus Linotype" w:cs="Lotus Linotype" w:hint="cs"/>
                <w:color w:val="161616"/>
                <w:sz w:val="32"/>
                <w:szCs w:val="32"/>
                <w:rtl/>
              </w:rPr>
              <w:t>ﷺ</w:t>
            </w:r>
            <w:r w:rsidRPr="00150C33">
              <w:rPr>
                <w:rFonts w:ascii="Lotus Linotype" w:hAnsi="Lotus Linotype" w:cs="Lotus Linotype"/>
                <w:color w:val="161616"/>
                <w:sz w:val="32"/>
                <w:szCs w:val="32"/>
                <w:rtl/>
              </w:rPr>
              <w:t>: «</w:t>
            </w:r>
            <w:r w:rsidRPr="00150C33">
              <w:rPr>
                <w:rFonts w:ascii="Lotus Linotype" w:hAnsi="Lotus Linotype" w:cs="Lotus Linotype"/>
                <w:b/>
                <w:bCs/>
                <w:color w:val="2F5496" w:themeColor="accent1" w:themeShade="BF"/>
                <w:sz w:val="32"/>
                <w:szCs w:val="32"/>
                <w:rtl/>
              </w:rPr>
              <w:t>مَنْ أَحْدَثَ فِي أَمْرِنَا هـٰذا مَا لَيْسَ مِنْهُ فَهُوَ رَدٌّ</w:t>
            </w:r>
            <w:r w:rsidRPr="00150C33">
              <w:rPr>
                <w:rFonts w:ascii="Lotus Linotype" w:hAnsi="Lotus Linotype" w:cs="Lotus Linotype"/>
                <w:color w:val="161616"/>
                <w:sz w:val="32"/>
                <w:szCs w:val="32"/>
                <w:rtl/>
              </w:rPr>
              <w:t>».</w:t>
            </w:r>
          </w:p>
          <w:p w14:paraId="34ECD95E" w14:textId="77777777" w:rsidR="00150C33" w:rsidRDefault="00150C33" w:rsidP="00150C33">
            <w:pPr>
              <w:spacing w:line="560" w:lineRule="exact"/>
              <w:jc w:val="lowKashida"/>
              <w:rPr>
                <w:rFonts w:ascii="Lotus Linotype" w:hAnsi="Lotus Linotype" w:cs="Lotus Linotype"/>
                <w:color w:val="161616"/>
                <w:sz w:val="32"/>
                <w:szCs w:val="32"/>
                <w:rtl/>
              </w:rPr>
            </w:pPr>
            <w:r w:rsidRPr="00150C33">
              <w:rPr>
                <w:rFonts w:ascii="Lotus Linotype" w:hAnsi="Lotus Linotype" w:cs="Lotus Linotype"/>
                <w:color w:val="161616"/>
                <w:sz w:val="32"/>
                <w:szCs w:val="32"/>
                <w:rtl/>
              </w:rPr>
              <w:t>رَوَاهُ الْبُخَاريُّ وَمُسْلِمٌ.</w:t>
            </w:r>
          </w:p>
          <w:p w14:paraId="17F81506" w14:textId="7D5BBCF7" w:rsidR="00A05E60" w:rsidRPr="00A631A2" w:rsidRDefault="00A05E60" w:rsidP="00150C33">
            <w:pPr>
              <w:spacing w:line="560" w:lineRule="exact"/>
              <w:jc w:val="lowKashida"/>
              <w:rPr>
                <w:rFonts w:ascii="Lotus Linotype" w:hAnsi="Lotus Linotype" w:cs="Lotus Linotype"/>
                <w:color w:val="161616"/>
                <w:sz w:val="32"/>
                <w:szCs w:val="32"/>
                <w:rtl/>
              </w:rPr>
            </w:pPr>
            <w:r w:rsidRPr="00150C33">
              <w:rPr>
                <w:rFonts w:ascii="Lotus Linotype" w:hAnsi="Lotus Linotype" w:cs="Lotus Linotype"/>
                <w:color w:val="161616"/>
                <w:sz w:val="32"/>
                <w:szCs w:val="32"/>
                <w:rtl/>
              </w:rPr>
              <w:t>وَفِي رِوَايَةٍ لِمُسْلِمٍ: «</w:t>
            </w:r>
            <w:r w:rsidRPr="00150C33">
              <w:rPr>
                <w:rFonts w:ascii="Lotus Linotype" w:hAnsi="Lotus Linotype" w:cs="Lotus Linotype"/>
                <w:b/>
                <w:bCs/>
                <w:color w:val="2F5496" w:themeColor="accent1" w:themeShade="BF"/>
                <w:sz w:val="32"/>
                <w:szCs w:val="32"/>
                <w:rtl/>
              </w:rPr>
              <w:t>مَنْ عَمِلَ عَمَلًا لَيْسَ عَلَيْهِ أَمْرُنَا فَهُوَ رَدٌّ</w:t>
            </w:r>
            <w:r>
              <w:rPr>
                <w:rFonts w:ascii="Lotus Linotype" w:hAnsi="Lotus Linotype" w:cs="Lotus Linotype"/>
                <w:color w:val="161616"/>
                <w:sz w:val="32"/>
                <w:szCs w:val="32"/>
                <w:rtl/>
              </w:rPr>
              <w:t>»، وَقَدْ عَلَّقَهَا الْبُخَارِيُّ</w:t>
            </w:r>
            <w:r w:rsidRPr="00150C33">
              <w:rPr>
                <w:rFonts w:ascii="Lotus Linotype" w:hAnsi="Lotus Linotype" w:cs="Lotus Linotype"/>
                <w:color w:val="161616"/>
                <w:sz w:val="32"/>
                <w:szCs w:val="32"/>
                <w:rtl/>
              </w:rPr>
              <w:t>.</w:t>
            </w:r>
          </w:p>
        </w:tc>
        <w:tc>
          <w:tcPr>
            <w:tcW w:w="4393" w:type="dxa"/>
            <w:vAlign w:val="center"/>
          </w:tcPr>
          <w:p w14:paraId="2860E49E" w14:textId="77777777" w:rsidR="00A05E60" w:rsidRPr="00EB69DC" w:rsidRDefault="00A05E60" w:rsidP="00A05E60">
            <w:pPr>
              <w:pStyle w:val="NormalWeb"/>
              <w:spacing w:before="0" w:beforeAutospacing="0" w:after="0" w:afterAutospacing="0"/>
              <w:jc w:val="both"/>
              <w:rPr>
                <w:rFonts w:asciiTheme="majorBidi" w:hAnsiTheme="majorBidi" w:cstheme="majorBidi"/>
                <w:b/>
                <w:bCs/>
              </w:rPr>
            </w:pPr>
            <w:r w:rsidRPr="00EB69DC">
              <w:rPr>
                <w:rFonts w:asciiTheme="majorBidi" w:hAnsiTheme="majorBidi" w:cstheme="majorBidi"/>
              </w:rPr>
              <w:t xml:space="preserve">On the authority of the Mother of the Faithful, Umm `Abdillaah `Aaishah (radi Allaahu 'anhaa) , who said: The Messenger of Allaah (sallAllaau alayhi wa sallam) said: </w:t>
            </w:r>
          </w:p>
          <w:p w14:paraId="3B3F2B2B" w14:textId="77777777" w:rsidR="00A05E60" w:rsidRPr="00EB69DC" w:rsidRDefault="00A05E60" w:rsidP="00A05E60">
            <w:pPr>
              <w:tabs>
                <w:tab w:val="left" w:pos="517"/>
              </w:tabs>
              <w:bidi w:val="0"/>
              <w:jc w:val="both"/>
              <w:rPr>
                <w:rFonts w:asciiTheme="majorBidi" w:hAnsiTheme="majorBidi" w:cstheme="majorBidi"/>
                <w:b/>
                <w:bCs/>
                <w:color w:val="2F5496" w:themeColor="accent1" w:themeShade="BF"/>
                <w:sz w:val="24"/>
                <w:szCs w:val="24"/>
                <w:rtl/>
              </w:rPr>
            </w:pPr>
            <w:r w:rsidRPr="00EB69DC">
              <w:rPr>
                <w:rFonts w:asciiTheme="majorBidi" w:hAnsiTheme="majorBidi" w:cstheme="majorBidi"/>
                <w:b/>
                <w:bCs/>
                <w:color w:val="2F5496" w:themeColor="accent1" w:themeShade="BF"/>
                <w:sz w:val="24"/>
                <w:szCs w:val="24"/>
              </w:rPr>
              <w:t>“He who innovates something in this matter of ours [i.e. Islaam] that is not of it will have it rejected”.</w:t>
            </w:r>
          </w:p>
          <w:p w14:paraId="0C0D51DC" w14:textId="77777777" w:rsidR="00A05E60" w:rsidRPr="00EB69DC" w:rsidRDefault="00A05E60" w:rsidP="00A05E60">
            <w:pPr>
              <w:tabs>
                <w:tab w:val="left" w:pos="517"/>
              </w:tabs>
              <w:bidi w:val="0"/>
              <w:jc w:val="both"/>
              <w:rPr>
                <w:rFonts w:asciiTheme="majorBidi" w:hAnsiTheme="majorBidi" w:cstheme="majorBidi"/>
                <w:sz w:val="24"/>
                <w:szCs w:val="24"/>
              </w:rPr>
            </w:pPr>
            <w:r w:rsidRPr="00EB69DC">
              <w:rPr>
                <w:rFonts w:asciiTheme="majorBidi" w:hAnsiTheme="majorBidi" w:cstheme="majorBidi"/>
                <w:sz w:val="24"/>
                <w:szCs w:val="24"/>
              </w:rPr>
              <w:t>Collected by al-Bukhaari and Muslim</w:t>
            </w:r>
          </w:p>
          <w:p w14:paraId="7D17758F" w14:textId="77777777" w:rsidR="00A05E60" w:rsidRPr="00EB69DC" w:rsidRDefault="00A05E60" w:rsidP="00A05E60">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t>In one version by Muslim it reads:</w:t>
            </w:r>
          </w:p>
          <w:p w14:paraId="234B5243" w14:textId="02924023" w:rsidR="00E604B4" w:rsidRPr="00504EA3" w:rsidRDefault="00A05E60" w:rsidP="00504EA3">
            <w:pPr>
              <w:pStyle w:val="NormalWeb"/>
              <w:spacing w:before="0" w:beforeAutospacing="0" w:after="0" w:afterAutospacing="0"/>
              <w:jc w:val="both"/>
              <w:rPr>
                <w:rFonts w:asciiTheme="majorBidi" w:hAnsiTheme="majorBidi" w:cstheme="majorBidi"/>
                <w:b/>
                <w:bCs/>
                <w:rtl/>
              </w:rPr>
            </w:pPr>
            <w:r w:rsidRPr="00EB69DC">
              <w:rPr>
                <w:rFonts w:asciiTheme="majorBidi" w:hAnsiTheme="majorBidi" w:cstheme="majorBidi"/>
                <w:b/>
                <w:bCs/>
                <w:color w:val="2F5496" w:themeColor="accent1" w:themeShade="BF"/>
              </w:rPr>
              <w:t>“He who does an act which we have not commanded, will have it rejected”.</w:t>
            </w:r>
          </w:p>
        </w:tc>
      </w:tr>
    </w:tbl>
    <w:p w14:paraId="3A23D4EC" w14:textId="77777777" w:rsidR="00150C33" w:rsidRPr="000D1618" w:rsidRDefault="00150C33"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E604B4" w:rsidRPr="00A631A2" w14:paraId="6518F610" w14:textId="77777777" w:rsidTr="008A6F01">
        <w:trPr>
          <w:jc w:val="center"/>
        </w:trPr>
        <w:tc>
          <w:tcPr>
            <w:tcW w:w="4672" w:type="dxa"/>
            <w:shd w:val="pct50" w:color="D9E2F3" w:themeColor="accent1" w:themeTint="33" w:fill="auto"/>
            <w:vAlign w:val="center"/>
          </w:tcPr>
          <w:p w14:paraId="13D750C1" w14:textId="427C25B7" w:rsidR="00E604B4" w:rsidRPr="00860A29" w:rsidRDefault="00E604B4" w:rsidP="00860A29">
            <w:pPr>
              <w:pStyle w:val="Heading2"/>
              <w:spacing w:before="0"/>
              <w:jc w:val="center"/>
              <w:rPr>
                <w:rFonts w:cs="Generator 2005"/>
                <w:b w:val="0"/>
                <w:bCs w:val="0"/>
                <w:color w:val="2F5496" w:themeColor="accent1" w:themeShade="BF"/>
                <w:sz w:val="32"/>
                <w:szCs w:val="32"/>
                <w:rtl/>
              </w:rPr>
            </w:pPr>
            <w:bookmarkStart w:id="37" w:name="_Toc81500044"/>
            <w:r w:rsidRPr="00860A29">
              <w:rPr>
                <w:rFonts w:cs="Generator 2005" w:hint="cs"/>
                <w:b w:val="0"/>
                <w:bCs w:val="0"/>
                <w:color w:val="2F5496" w:themeColor="accent1" w:themeShade="BF"/>
                <w:sz w:val="32"/>
                <w:szCs w:val="32"/>
                <w:rtl/>
              </w:rPr>
              <w:t>الحديث السَّادس</w:t>
            </w:r>
            <w:bookmarkEnd w:id="37"/>
          </w:p>
        </w:tc>
        <w:tc>
          <w:tcPr>
            <w:tcW w:w="4393" w:type="dxa"/>
            <w:shd w:val="pct50" w:color="D9E2F3" w:themeColor="accent1" w:themeTint="33" w:fill="auto"/>
            <w:vAlign w:val="center"/>
          </w:tcPr>
          <w:p w14:paraId="4641CB16" w14:textId="69A57B6B" w:rsidR="00E604B4" w:rsidRPr="00EC28A2" w:rsidRDefault="00D239BE"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Hadeeth Six: The Halaal is Clear and the Haraam is Clear</w:t>
            </w:r>
          </w:p>
        </w:tc>
      </w:tr>
      <w:tr w:rsidR="00E604B4" w:rsidRPr="00A631A2" w14:paraId="508F2A65" w14:textId="77777777" w:rsidTr="008A6F01">
        <w:trPr>
          <w:jc w:val="center"/>
        </w:trPr>
        <w:tc>
          <w:tcPr>
            <w:tcW w:w="4672" w:type="dxa"/>
            <w:vAlign w:val="center"/>
          </w:tcPr>
          <w:p w14:paraId="644646A2" w14:textId="77777777" w:rsidR="00E604B4" w:rsidRDefault="00150C33" w:rsidP="00150C33">
            <w:pPr>
              <w:spacing w:line="560" w:lineRule="exact"/>
              <w:jc w:val="lowKashida"/>
              <w:rPr>
                <w:rFonts w:ascii="Lotus Linotype" w:hAnsi="Lotus Linotype" w:cs="Lotus Linotype"/>
                <w:color w:val="161616"/>
                <w:sz w:val="32"/>
                <w:szCs w:val="32"/>
                <w:rtl/>
              </w:rPr>
            </w:pPr>
            <w:r w:rsidRPr="00150C33">
              <w:rPr>
                <w:rFonts w:ascii="Lotus Linotype" w:hAnsi="Lotus Linotype" w:cs="Lotus Linotype"/>
                <w:color w:val="161616"/>
                <w:sz w:val="32"/>
                <w:szCs w:val="32"/>
                <w:rtl/>
              </w:rPr>
              <w:t xml:space="preserve">عَنْ أَبِي عَبْدِ اللهِ النُّعْمَانِ بْنِ بَشِيرٍ </w:t>
            </w:r>
            <w:r w:rsidRPr="00150C33">
              <w:rPr>
                <w:rFonts w:ascii="Lotus Linotype" w:hAnsi="Lotus Linotype" w:cs="Lotus Linotype" w:hint="cs"/>
                <w:color w:val="161616"/>
                <w:sz w:val="32"/>
                <w:szCs w:val="32"/>
                <w:rtl/>
              </w:rPr>
              <w:t>ﭭ</w:t>
            </w:r>
            <w:r w:rsidRPr="00150C33">
              <w:rPr>
                <w:rFonts w:ascii="Lotus Linotype" w:hAnsi="Lotus Linotype" w:cs="Lotus Linotype" w:hint="eastAsia"/>
                <w:color w:val="161616"/>
                <w:sz w:val="32"/>
                <w:szCs w:val="32"/>
                <w:rtl/>
              </w:rPr>
              <w:t>؛</w:t>
            </w:r>
            <w:r w:rsidRPr="00150C33">
              <w:rPr>
                <w:rFonts w:ascii="Lotus Linotype" w:hAnsi="Lotus Linotype" w:cs="Lotus Linotype"/>
                <w:color w:val="161616"/>
                <w:sz w:val="32"/>
                <w:szCs w:val="32"/>
                <w:rtl/>
              </w:rPr>
              <w:t xml:space="preserve"> قَالَ: سَمِعْتُ رَسُولَ الله </w:t>
            </w:r>
            <w:r w:rsidRPr="00150C33">
              <w:rPr>
                <w:rFonts w:ascii="Lotus Linotype" w:hAnsi="Lotus Linotype" w:cs="Lotus Linotype" w:hint="cs"/>
                <w:color w:val="161616"/>
                <w:sz w:val="32"/>
                <w:szCs w:val="32"/>
                <w:rtl/>
              </w:rPr>
              <w:t>ﷺ</w:t>
            </w:r>
            <w:r w:rsidRPr="00150C33">
              <w:rPr>
                <w:rFonts w:ascii="Lotus Linotype" w:hAnsi="Lotus Linotype" w:cs="Lotus Linotype"/>
                <w:color w:val="161616"/>
                <w:sz w:val="32"/>
                <w:szCs w:val="32"/>
                <w:rtl/>
              </w:rPr>
              <w:t xml:space="preserve"> يَقُولُ: «</w:t>
            </w:r>
            <w:r w:rsidRPr="00150C33">
              <w:rPr>
                <w:rFonts w:ascii="Lotus Linotype" w:hAnsi="Lotus Linotype" w:cs="Lotus Linotype"/>
                <w:b/>
                <w:bCs/>
                <w:color w:val="2F5496" w:themeColor="accent1" w:themeShade="BF"/>
                <w:sz w:val="32"/>
                <w:szCs w:val="32"/>
                <w:rtl/>
              </w:rPr>
              <w:t>إِنَّ الْـحَلَالَ بَيِّنٌ، وإِنَّ الْـحَرَامَ بَيِّنٌ، وَبَيْنَهُمَا أُمُورٌ مُشْتَبِهَاتٌ، لَا يَعْلَمُهُنَّ كَثِيرٌ مِنَ النَّاسِ، فَمَنِ اتَّقَى الشُّبُهَاتِ ف</w:t>
            </w:r>
            <w:r w:rsidRPr="00150C33">
              <w:rPr>
                <w:rFonts w:ascii="Lotus Linotype" w:hAnsi="Lotus Linotype" w:cs="Lotus Linotype" w:hint="eastAsia"/>
                <w:b/>
                <w:bCs/>
                <w:color w:val="2F5496" w:themeColor="accent1" w:themeShade="BF"/>
                <w:sz w:val="32"/>
                <w:szCs w:val="32"/>
                <w:rtl/>
              </w:rPr>
              <w:t>َقَدِ</w:t>
            </w:r>
            <w:r w:rsidRPr="00150C33">
              <w:rPr>
                <w:rFonts w:ascii="Lotus Linotype" w:hAnsi="Lotus Linotype" w:cs="Lotus Linotype"/>
                <w:b/>
                <w:bCs/>
                <w:color w:val="2F5496" w:themeColor="accent1" w:themeShade="BF"/>
                <w:sz w:val="32"/>
                <w:szCs w:val="32"/>
                <w:rtl/>
              </w:rPr>
              <w:t xml:space="preserve"> اسْتَبْرَأَ لِدِينِهِ وَعِرْضِهِ، وَمَنْ وَقَعَ فِي الشُّبُهَاتِ وَقَعَ فِي الْـحَرَامِ؛ كَالرَّاعِي يَرْعَى حَوْلَ الحِمَى، يُوشِكُ أَنْ يَرْتَعَ فِيهِ، أَلَا وَإِنَّ لِكُلِّ مَلِكٍ حِمًى، أَلَا وَإِنَّ حِمَى اللهِ مَحَارِمُهُ، أَلَا وَإِنَّ فِي الْ</w:t>
            </w:r>
            <w:r w:rsidRPr="00150C33">
              <w:rPr>
                <w:rFonts w:ascii="Lotus Linotype" w:hAnsi="Lotus Linotype" w:cs="Lotus Linotype" w:hint="eastAsia"/>
                <w:b/>
                <w:bCs/>
                <w:color w:val="2F5496" w:themeColor="accent1" w:themeShade="BF"/>
                <w:sz w:val="32"/>
                <w:szCs w:val="32"/>
                <w:rtl/>
              </w:rPr>
              <w:t>ـجَسَدِ</w:t>
            </w:r>
            <w:r w:rsidRPr="00150C33">
              <w:rPr>
                <w:rFonts w:ascii="Lotus Linotype" w:hAnsi="Lotus Linotype" w:cs="Lotus Linotype"/>
                <w:b/>
                <w:bCs/>
                <w:color w:val="2F5496" w:themeColor="accent1" w:themeShade="BF"/>
                <w:sz w:val="32"/>
                <w:szCs w:val="32"/>
                <w:rtl/>
              </w:rPr>
              <w:t xml:space="preserve"> مُضْغَةً، إِذَا صَلَحَتْ صَلَحَ الْـجَسَدُ كُلُّهُ، وَإِذَا فَسَدَتْ فَسَدَ الْـجَسَدُ كُلُّهُ، أَلَا وَهِيَ الْقَلْبُ</w:t>
            </w:r>
            <w:r w:rsidRPr="00150C33">
              <w:rPr>
                <w:rFonts w:ascii="Lotus Linotype" w:hAnsi="Lotus Linotype" w:cs="Lotus Linotype"/>
                <w:color w:val="161616"/>
                <w:sz w:val="32"/>
                <w:szCs w:val="32"/>
                <w:rtl/>
              </w:rPr>
              <w:t>».</w:t>
            </w:r>
          </w:p>
          <w:p w14:paraId="09A4B34F" w14:textId="252B4960" w:rsidR="00150C33" w:rsidRPr="00A631A2" w:rsidRDefault="00150C33" w:rsidP="00150C33">
            <w:pPr>
              <w:spacing w:line="560" w:lineRule="exact"/>
              <w:jc w:val="lowKashida"/>
              <w:rPr>
                <w:rFonts w:ascii="Lotus Linotype" w:hAnsi="Lotus Linotype" w:cs="Lotus Linotype"/>
                <w:color w:val="161616"/>
                <w:sz w:val="32"/>
                <w:szCs w:val="32"/>
                <w:rtl/>
              </w:rPr>
            </w:pPr>
            <w:r w:rsidRPr="00150C33">
              <w:rPr>
                <w:rFonts w:ascii="Lotus Linotype" w:hAnsi="Lotus Linotype" w:cs="Lotus Linotype"/>
                <w:color w:val="161616"/>
                <w:sz w:val="32"/>
                <w:szCs w:val="32"/>
                <w:rtl/>
              </w:rPr>
              <w:t>رَوَاهُ الْبُخَارِيُّ وَمُسْلِمٌ.</w:t>
            </w:r>
          </w:p>
        </w:tc>
        <w:tc>
          <w:tcPr>
            <w:tcW w:w="4393" w:type="dxa"/>
            <w:vAlign w:val="center"/>
          </w:tcPr>
          <w:p w14:paraId="4D998B46" w14:textId="77777777" w:rsidR="00B75F26" w:rsidRPr="00EB69DC" w:rsidRDefault="00B75F26" w:rsidP="00B75F26">
            <w:pPr>
              <w:pStyle w:val="NormalWeb"/>
              <w:spacing w:before="0" w:beforeAutospacing="0" w:after="0" w:afterAutospacing="0"/>
              <w:jc w:val="both"/>
              <w:rPr>
                <w:rFonts w:asciiTheme="majorBidi" w:hAnsiTheme="majorBidi" w:cstheme="majorBidi"/>
              </w:rPr>
            </w:pPr>
            <w:r>
              <w:rPr>
                <w:rFonts w:asciiTheme="majorBidi" w:hAnsiTheme="majorBidi" w:cstheme="majorBidi"/>
              </w:rPr>
              <w:t xml:space="preserve">On </w:t>
            </w:r>
            <w:r w:rsidRPr="00EB69DC">
              <w:rPr>
                <w:rFonts w:asciiTheme="majorBidi" w:hAnsiTheme="majorBidi" w:cstheme="majorBidi"/>
              </w:rPr>
              <w:t xml:space="preserve">the authority of Aboo `Abdillaah an-Nu`maan the son of Basheer (radiAllaahu 'anhumaa), who said: I heard the Messenger of Allaah (sallAllaahu alayhi wa sallam) say: </w:t>
            </w:r>
          </w:p>
          <w:p w14:paraId="68B71A94" w14:textId="77777777" w:rsidR="00B75F26" w:rsidRPr="00EB69DC" w:rsidRDefault="00B75F26" w:rsidP="00B75F26">
            <w:pPr>
              <w:tabs>
                <w:tab w:val="left" w:pos="552"/>
              </w:tabs>
              <w:bidi w:val="0"/>
              <w:jc w:val="both"/>
              <w:rPr>
                <w:rFonts w:asciiTheme="majorBidi" w:hAnsiTheme="majorBidi" w:cstheme="majorBidi"/>
                <w:color w:val="2F5496" w:themeColor="accent1" w:themeShade="BF"/>
                <w:sz w:val="24"/>
                <w:szCs w:val="24"/>
              </w:rPr>
            </w:pPr>
            <w:r w:rsidRPr="00EB69DC">
              <w:rPr>
                <w:rFonts w:asciiTheme="majorBidi" w:hAnsiTheme="majorBidi" w:cstheme="majorBidi"/>
                <w:b/>
                <w:bCs/>
                <w:color w:val="2F5496" w:themeColor="accent1" w:themeShade="BF"/>
                <w:sz w:val="24"/>
                <w:szCs w:val="24"/>
              </w:rPr>
              <w:t xml:space="preserve">“That which is lawful is clear and that which is unlawful is clear, and between the two of them are doubtful matters about which many people do not know. Thus he who avoids doubtful matters clears himself in regard to his religion and his honour, but he who falls into doubtful matters [eventually] falls into that which is unlawful, like the shepherd who pastures around a sanctuary, all but grazing therein. Truly every king has a sanctuary, and truly Allaah's sanctuary is His prohibitions. Truly in the body there is a morsel of flesh, which, if it be whole, all the body is whole, and which, if it is diseased, all of [the body] is diseased. Truly, it is the heart”. </w:t>
            </w:r>
          </w:p>
          <w:p w14:paraId="0E7F9BF8" w14:textId="63BF0DF3" w:rsidR="00E604B4" w:rsidRPr="00B75F26" w:rsidRDefault="00B75F26" w:rsidP="00B75F26">
            <w:pPr>
              <w:tabs>
                <w:tab w:val="left" w:pos="552"/>
              </w:tabs>
              <w:bidi w:val="0"/>
              <w:jc w:val="both"/>
              <w:rPr>
                <w:rFonts w:asciiTheme="majorHAnsi" w:hAnsiTheme="majorHAnsi" w:cs="Times New Roman"/>
                <w:rtl/>
              </w:rPr>
            </w:pPr>
            <w:r w:rsidRPr="00EB69DC">
              <w:rPr>
                <w:rFonts w:asciiTheme="majorBidi" w:hAnsiTheme="majorBidi" w:cstheme="majorBidi"/>
                <w:sz w:val="24"/>
                <w:szCs w:val="24"/>
              </w:rPr>
              <w:t>Collected by al-Bukhaari and Muslim</w:t>
            </w:r>
          </w:p>
        </w:tc>
      </w:tr>
    </w:tbl>
    <w:p w14:paraId="70A89784" w14:textId="77777777" w:rsidR="00860A29" w:rsidRPr="000D1618" w:rsidRDefault="00860A29"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E604B4" w:rsidRPr="00A631A2" w14:paraId="4B2E0A31" w14:textId="77777777" w:rsidTr="008A6F01">
        <w:trPr>
          <w:jc w:val="center"/>
        </w:trPr>
        <w:tc>
          <w:tcPr>
            <w:tcW w:w="4672" w:type="dxa"/>
            <w:shd w:val="pct50" w:color="D9E2F3" w:themeColor="accent1" w:themeTint="33" w:fill="auto"/>
            <w:vAlign w:val="center"/>
          </w:tcPr>
          <w:p w14:paraId="671A56AD" w14:textId="5FD67EF2" w:rsidR="00E604B4" w:rsidRPr="00860A29" w:rsidRDefault="00E604B4" w:rsidP="00860A29">
            <w:pPr>
              <w:pStyle w:val="Heading2"/>
              <w:spacing w:before="0"/>
              <w:jc w:val="center"/>
              <w:rPr>
                <w:rFonts w:cs="Generator 2005"/>
                <w:b w:val="0"/>
                <w:bCs w:val="0"/>
                <w:color w:val="2F5496" w:themeColor="accent1" w:themeShade="BF"/>
                <w:sz w:val="32"/>
                <w:szCs w:val="32"/>
                <w:rtl/>
              </w:rPr>
            </w:pPr>
            <w:bookmarkStart w:id="38" w:name="_Toc81500045"/>
            <w:r w:rsidRPr="00860A29">
              <w:rPr>
                <w:rFonts w:cs="Generator 2005" w:hint="cs"/>
                <w:b w:val="0"/>
                <w:bCs w:val="0"/>
                <w:color w:val="2F5496" w:themeColor="accent1" w:themeShade="BF"/>
                <w:sz w:val="32"/>
                <w:szCs w:val="32"/>
                <w:rtl/>
              </w:rPr>
              <w:t>الحديث السَّابع</w:t>
            </w:r>
            <w:bookmarkEnd w:id="38"/>
          </w:p>
        </w:tc>
        <w:tc>
          <w:tcPr>
            <w:tcW w:w="4393" w:type="dxa"/>
            <w:shd w:val="pct50" w:color="D9E2F3" w:themeColor="accent1" w:themeTint="33" w:fill="auto"/>
            <w:vAlign w:val="center"/>
          </w:tcPr>
          <w:p w14:paraId="787C1491" w14:textId="2EBC2D0B" w:rsidR="00E604B4" w:rsidRPr="00EC28A2" w:rsidRDefault="00B75F26"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Hadeeth Seven: The Religion is Naseehah (Sincere Advice)</w:t>
            </w:r>
          </w:p>
        </w:tc>
      </w:tr>
      <w:tr w:rsidR="00E604B4" w:rsidRPr="00A631A2" w14:paraId="4EA94C9D" w14:textId="77777777" w:rsidTr="008A6F01">
        <w:trPr>
          <w:jc w:val="center"/>
        </w:trPr>
        <w:tc>
          <w:tcPr>
            <w:tcW w:w="4672" w:type="dxa"/>
            <w:vAlign w:val="center"/>
          </w:tcPr>
          <w:p w14:paraId="7C3518EE" w14:textId="77777777" w:rsidR="00E604B4" w:rsidRDefault="00150C33" w:rsidP="00150C33">
            <w:pPr>
              <w:spacing w:line="560" w:lineRule="exact"/>
              <w:jc w:val="lowKashida"/>
              <w:rPr>
                <w:rFonts w:ascii="Lotus Linotype" w:hAnsi="Lotus Linotype" w:cs="Lotus Linotype"/>
                <w:color w:val="161616"/>
                <w:sz w:val="32"/>
                <w:szCs w:val="32"/>
                <w:rtl/>
              </w:rPr>
            </w:pPr>
            <w:r w:rsidRPr="00150C33">
              <w:rPr>
                <w:rFonts w:ascii="Lotus Linotype" w:hAnsi="Lotus Linotype" w:cs="Lotus Linotype"/>
                <w:color w:val="161616"/>
                <w:sz w:val="32"/>
                <w:szCs w:val="32"/>
                <w:rtl/>
              </w:rPr>
              <w:t xml:space="preserve">عَنْ أَبِي رُقَيَّةَ تَميـمٍ بْنِ أَوْسٍ الـدَّارِي </w:t>
            </w:r>
            <w:r w:rsidRPr="00150C33">
              <w:rPr>
                <w:rFonts w:ascii="Lotus Linotype" w:hAnsi="Lotus Linotype" w:cs="Lotus Linotype" w:hint="cs"/>
                <w:color w:val="161616"/>
                <w:sz w:val="32"/>
                <w:szCs w:val="32"/>
                <w:rtl/>
              </w:rPr>
              <w:t>ﭬ</w:t>
            </w:r>
            <w:r w:rsidRPr="00150C33">
              <w:rPr>
                <w:rFonts w:ascii="Lotus Linotype" w:hAnsi="Lotus Linotype" w:cs="Lotus Linotype" w:hint="eastAsia"/>
                <w:color w:val="161616"/>
                <w:sz w:val="32"/>
                <w:szCs w:val="32"/>
                <w:rtl/>
              </w:rPr>
              <w:t>؛</w:t>
            </w:r>
            <w:r w:rsidRPr="00150C33">
              <w:rPr>
                <w:rFonts w:ascii="Lotus Linotype" w:hAnsi="Lotus Linotype" w:cs="Lotus Linotype"/>
                <w:color w:val="161616"/>
                <w:sz w:val="32"/>
                <w:szCs w:val="32"/>
                <w:rtl/>
              </w:rPr>
              <w:t xml:space="preserve"> قَالَ: أَنَّ النَّبيَّ </w:t>
            </w:r>
            <w:r w:rsidRPr="00150C33">
              <w:rPr>
                <w:rFonts w:ascii="Lotus Linotype" w:hAnsi="Lotus Linotype" w:cs="Lotus Linotype" w:hint="cs"/>
                <w:color w:val="161616"/>
                <w:sz w:val="32"/>
                <w:szCs w:val="32"/>
                <w:rtl/>
              </w:rPr>
              <w:t>ﷺ</w:t>
            </w:r>
            <w:r w:rsidRPr="00150C33">
              <w:rPr>
                <w:rFonts w:ascii="Lotus Linotype" w:hAnsi="Lotus Linotype" w:cs="Lotus Linotype"/>
                <w:color w:val="161616"/>
                <w:sz w:val="32"/>
                <w:szCs w:val="32"/>
                <w:rtl/>
              </w:rPr>
              <w:t xml:space="preserve"> قَـالَ: «</w:t>
            </w:r>
            <w:r w:rsidRPr="00150C33">
              <w:rPr>
                <w:rFonts w:ascii="Lotus Linotype" w:hAnsi="Lotus Linotype" w:cs="Lotus Linotype"/>
                <w:b/>
                <w:bCs/>
                <w:color w:val="2F5496" w:themeColor="accent1" w:themeShade="BF"/>
                <w:sz w:val="32"/>
                <w:szCs w:val="32"/>
                <w:rtl/>
              </w:rPr>
              <w:t>الـدَّينُ النَّصِـيحَةُ</w:t>
            </w:r>
            <w:r w:rsidRPr="00150C33">
              <w:rPr>
                <w:rFonts w:ascii="Lotus Linotype" w:hAnsi="Lotus Linotype" w:cs="Lotus Linotype"/>
                <w:color w:val="161616"/>
                <w:sz w:val="32"/>
                <w:szCs w:val="32"/>
                <w:rtl/>
              </w:rPr>
              <w:t>»، قُلْنَا: لِـمَنْ يَا رَسُولَ اللهِ؟ قَـالَ: «</w:t>
            </w:r>
            <w:r w:rsidRPr="00150C33">
              <w:rPr>
                <w:rFonts w:ascii="Lotus Linotype" w:hAnsi="Lotus Linotype" w:cs="Lotus Linotype"/>
                <w:b/>
                <w:bCs/>
                <w:color w:val="2F5496" w:themeColor="accent1" w:themeShade="BF"/>
                <w:sz w:val="32"/>
                <w:szCs w:val="32"/>
                <w:rtl/>
              </w:rPr>
              <w:t>لله، وَلِكِتَابِهِ، وَلِرَسولِهِ، وَلأَئِمَّةِ الْـمُسْلِمِينَ، وَعَـامَّتِهِمُ</w:t>
            </w:r>
            <w:r w:rsidRPr="00150C33">
              <w:rPr>
                <w:rFonts w:ascii="Lotus Linotype" w:hAnsi="Lotus Linotype" w:cs="Lotus Linotype"/>
                <w:color w:val="161616"/>
                <w:sz w:val="32"/>
                <w:szCs w:val="32"/>
                <w:rtl/>
              </w:rPr>
              <w:t>».</w:t>
            </w:r>
          </w:p>
          <w:p w14:paraId="4049DBE2" w14:textId="788118F1" w:rsidR="00150C33" w:rsidRPr="00A631A2" w:rsidRDefault="00150C33" w:rsidP="00150C33">
            <w:pPr>
              <w:spacing w:line="560" w:lineRule="exact"/>
              <w:jc w:val="lowKashida"/>
              <w:rPr>
                <w:rFonts w:ascii="Lotus Linotype" w:hAnsi="Lotus Linotype" w:cs="Lotus Linotype"/>
                <w:color w:val="161616"/>
                <w:sz w:val="32"/>
                <w:szCs w:val="32"/>
                <w:rtl/>
              </w:rPr>
            </w:pPr>
            <w:r w:rsidRPr="00150C33">
              <w:rPr>
                <w:rFonts w:ascii="Lotus Linotype" w:hAnsi="Lotus Linotype" w:cs="Lotus Linotype"/>
                <w:color w:val="161616"/>
                <w:sz w:val="32"/>
                <w:szCs w:val="32"/>
                <w:rtl/>
              </w:rPr>
              <w:t>رَوَاهُ مُسْلِمٌ.</w:t>
            </w:r>
          </w:p>
        </w:tc>
        <w:tc>
          <w:tcPr>
            <w:tcW w:w="4393" w:type="dxa"/>
            <w:vAlign w:val="center"/>
          </w:tcPr>
          <w:p w14:paraId="0EB1F81E" w14:textId="77777777" w:rsidR="00EF270C" w:rsidRPr="00EB69DC" w:rsidRDefault="00EF270C" w:rsidP="00EF270C">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t xml:space="preserve">On the authority of Abu Ruqayya Tameem ibn Aus ad-Daaree (radi Allaahu anhu) that the Prophet (sallAllaahu alayhi wa sallam) said: </w:t>
            </w:r>
          </w:p>
          <w:p w14:paraId="74914B6C" w14:textId="77777777" w:rsidR="00EF270C" w:rsidRPr="00EB69DC" w:rsidRDefault="00EF270C" w:rsidP="00EF270C">
            <w:pPr>
              <w:tabs>
                <w:tab w:val="left" w:pos="517"/>
              </w:tabs>
              <w:bidi w:val="0"/>
              <w:jc w:val="both"/>
              <w:rPr>
                <w:rFonts w:asciiTheme="majorBidi" w:hAnsiTheme="majorBidi" w:cstheme="majorBidi"/>
                <w:b/>
                <w:bCs/>
                <w:color w:val="2F5496" w:themeColor="accent1" w:themeShade="BF"/>
                <w:sz w:val="24"/>
                <w:szCs w:val="24"/>
              </w:rPr>
            </w:pPr>
            <w:r w:rsidRPr="00EB69DC">
              <w:rPr>
                <w:rFonts w:asciiTheme="majorBidi" w:hAnsiTheme="majorBidi" w:cstheme="majorBidi"/>
                <w:b/>
                <w:bCs/>
                <w:color w:val="2F5496" w:themeColor="accent1" w:themeShade="BF"/>
                <w:sz w:val="24"/>
                <w:szCs w:val="24"/>
              </w:rPr>
              <w:t>“The Deen (religion) is naseehah (advice/sincerity)”</w:t>
            </w:r>
          </w:p>
          <w:p w14:paraId="050764DA" w14:textId="77777777" w:rsidR="00EF270C" w:rsidRPr="00EB69DC" w:rsidRDefault="00EF270C" w:rsidP="00EF270C">
            <w:pPr>
              <w:tabs>
                <w:tab w:val="left" w:pos="517"/>
              </w:tabs>
              <w:bidi w:val="0"/>
              <w:jc w:val="both"/>
              <w:rPr>
                <w:rFonts w:asciiTheme="majorBidi" w:hAnsiTheme="majorBidi" w:cstheme="majorBidi"/>
                <w:sz w:val="24"/>
                <w:szCs w:val="24"/>
              </w:rPr>
            </w:pPr>
            <w:r w:rsidRPr="00EB69DC">
              <w:rPr>
                <w:rFonts w:asciiTheme="majorBidi" w:hAnsiTheme="majorBidi" w:cstheme="majorBidi"/>
                <w:sz w:val="24"/>
                <w:szCs w:val="24"/>
              </w:rPr>
              <w:t xml:space="preserve">We said “To whom?” </w:t>
            </w:r>
          </w:p>
          <w:p w14:paraId="07B4A0FE" w14:textId="77777777" w:rsidR="00EF270C" w:rsidRPr="00EB69DC" w:rsidRDefault="00EF270C" w:rsidP="00EF270C">
            <w:pPr>
              <w:tabs>
                <w:tab w:val="left" w:pos="517"/>
              </w:tabs>
              <w:bidi w:val="0"/>
              <w:jc w:val="both"/>
              <w:rPr>
                <w:rFonts w:asciiTheme="majorBidi" w:hAnsiTheme="majorBidi" w:cstheme="majorBidi"/>
                <w:b/>
                <w:bCs/>
                <w:color w:val="2F5496" w:themeColor="accent1" w:themeShade="BF"/>
                <w:sz w:val="24"/>
                <w:szCs w:val="24"/>
              </w:rPr>
            </w:pPr>
            <w:r w:rsidRPr="00EB69DC">
              <w:rPr>
                <w:rFonts w:asciiTheme="majorBidi" w:hAnsiTheme="majorBidi" w:cstheme="majorBidi"/>
                <w:sz w:val="24"/>
                <w:szCs w:val="24"/>
              </w:rPr>
              <w:t>He said:</w:t>
            </w:r>
            <w:r w:rsidRPr="00EB69DC">
              <w:rPr>
                <w:rFonts w:asciiTheme="majorBidi" w:hAnsiTheme="majorBidi" w:cstheme="majorBidi"/>
                <w:b/>
                <w:bCs/>
                <w:sz w:val="24"/>
                <w:szCs w:val="24"/>
              </w:rPr>
              <w:t xml:space="preserve"> </w:t>
            </w:r>
            <w:r w:rsidRPr="00EB69DC">
              <w:rPr>
                <w:rFonts w:asciiTheme="majorBidi" w:hAnsiTheme="majorBidi" w:cstheme="majorBidi"/>
                <w:b/>
                <w:bCs/>
                <w:color w:val="2F5496" w:themeColor="accent1" w:themeShade="BF"/>
                <w:sz w:val="24"/>
                <w:szCs w:val="24"/>
              </w:rPr>
              <w:t>“To Allah and His Book, and His Messenger, and to the leaders of the Muslims and their common folk”.</w:t>
            </w:r>
          </w:p>
          <w:p w14:paraId="6C853E06" w14:textId="4A8C2BB3" w:rsidR="00E604B4" w:rsidRPr="00EB69DC" w:rsidRDefault="00EF270C" w:rsidP="00D53A71">
            <w:pPr>
              <w:tabs>
                <w:tab w:val="left" w:pos="517"/>
              </w:tabs>
              <w:bidi w:val="0"/>
              <w:jc w:val="both"/>
              <w:rPr>
                <w:rFonts w:asciiTheme="majorBidi" w:hAnsiTheme="majorBidi" w:cstheme="majorBidi"/>
                <w:sz w:val="24"/>
                <w:szCs w:val="24"/>
              </w:rPr>
            </w:pPr>
            <w:r w:rsidRPr="00EB69DC">
              <w:rPr>
                <w:rFonts w:asciiTheme="majorBidi" w:hAnsiTheme="majorBidi" w:cstheme="majorBidi"/>
                <w:sz w:val="24"/>
                <w:szCs w:val="24"/>
              </w:rPr>
              <w:t xml:space="preserve">Collected by Muslim </w:t>
            </w:r>
          </w:p>
        </w:tc>
      </w:tr>
    </w:tbl>
    <w:p w14:paraId="1F5A5277" w14:textId="77777777" w:rsidR="00E604B4" w:rsidRPr="000D1618" w:rsidRDefault="00E604B4"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E604B4" w:rsidRPr="00A631A2" w14:paraId="7968D473" w14:textId="77777777" w:rsidTr="008A6F01">
        <w:trPr>
          <w:jc w:val="center"/>
        </w:trPr>
        <w:tc>
          <w:tcPr>
            <w:tcW w:w="4672" w:type="dxa"/>
            <w:shd w:val="pct50" w:color="D9E2F3" w:themeColor="accent1" w:themeTint="33" w:fill="auto"/>
            <w:vAlign w:val="center"/>
          </w:tcPr>
          <w:p w14:paraId="50607E0C" w14:textId="7ACA89BF" w:rsidR="00E604B4" w:rsidRPr="00860A29" w:rsidRDefault="00E604B4" w:rsidP="00860A29">
            <w:pPr>
              <w:pStyle w:val="Heading2"/>
              <w:spacing w:before="0"/>
              <w:jc w:val="center"/>
              <w:rPr>
                <w:rFonts w:cs="Generator 2005"/>
                <w:b w:val="0"/>
                <w:bCs w:val="0"/>
                <w:color w:val="2F5496" w:themeColor="accent1" w:themeShade="BF"/>
                <w:sz w:val="32"/>
                <w:szCs w:val="32"/>
                <w:rtl/>
              </w:rPr>
            </w:pPr>
            <w:bookmarkStart w:id="39" w:name="_Toc81500046"/>
            <w:r w:rsidRPr="00860A29">
              <w:rPr>
                <w:rFonts w:cs="Generator 2005" w:hint="cs"/>
                <w:b w:val="0"/>
                <w:bCs w:val="0"/>
                <w:color w:val="2F5496" w:themeColor="accent1" w:themeShade="BF"/>
                <w:sz w:val="32"/>
                <w:szCs w:val="32"/>
                <w:rtl/>
              </w:rPr>
              <w:t>الحديث الثَّامن</w:t>
            </w:r>
            <w:bookmarkEnd w:id="39"/>
          </w:p>
        </w:tc>
        <w:tc>
          <w:tcPr>
            <w:tcW w:w="4393" w:type="dxa"/>
            <w:shd w:val="pct50" w:color="D9E2F3" w:themeColor="accent1" w:themeTint="33" w:fill="auto"/>
            <w:vAlign w:val="center"/>
          </w:tcPr>
          <w:p w14:paraId="20D07D6F" w14:textId="793FB25E" w:rsidR="00E604B4" w:rsidRPr="00EC28A2" w:rsidRDefault="00C05718"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Hadeeth Eight: Sanctity of a Muslim</w:t>
            </w:r>
          </w:p>
        </w:tc>
      </w:tr>
      <w:tr w:rsidR="00E604B4" w:rsidRPr="00A631A2" w14:paraId="22698814" w14:textId="77777777" w:rsidTr="008A6F01">
        <w:trPr>
          <w:jc w:val="center"/>
        </w:trPr>
        <w:tc>
          <w:tcPr>
            <w:tcW w:w="4672" w:type="dxa"/>
            <w:vAlign w:val="center"/>
          </w:tcPr>
          <w:p w14:paraId="75078F86" w14:textId="77777777" w:rsidR="00E604B4" w:rsidRDefault="00150C33" w:rsidP="00150C33">
            <w:pPr>
              <w:spacing w:line="560" w:lineRule="exact"/>
              <w:jc w:val="lowKashida"/>
              <w:rPr>
                <w:rFonts w:ascii="Lotus Linotype" w:hAnsi="Lotus Linotype" w:cs="Lotus Linotype"/>
                <w:color w:val="161616"/>
                <w:sz w:val="32"/>
                <w:szCs w:val="32"/>
                <w:rtl/>
              </w:rPr>
            </w:pPr>
            <w:r w:rsidRPr="00150C33">
              <w:rPr>
                <w:rFonts w:ascii="Lotus Linotype" w:hAnsi="Lotus Linotype" w:cs="Lotus Linotype"/>
                <w:color w:val="161616"/>
                <w:sz w:val="32"/>
                <w:szCs w:val="32"/>
                <w:rtl/>
              </w:rPr>
              <w:t xml:space="preserve">عَن ابْنِ عُمَرَ </w:t>
            </w:r>
            <w:r w:rsidRPr="00150C33">
              <w:rPr>
                <w:rFonts w:ascii="Lotus Linotype" w:hAnsi="Lotus Linotype" w:cs="Lotus Linotype" w:hint="cs"/>
                <w:color w:val="161616"/>
                <w:sz w:val="32"/>
                <w:szCs w:val="32"/>
                <w:rtl/>
              </w:rPr>
              <w:t>ﭭ</w:t>
            </w:r>
            <w:r w:rsidRPr="00150C33">
              <w:rPr>
                <w:rFonts w:ascii="Lotus Linotype" w:hAnsi="Lotus Linotype" w:cs="Lotus Linotype" w:hint="eastAsia"/>
                <w:color w:val="161616"/>
                <w:sz w:val="32"/>
                <w:szCs w:val="32"/>
                <w:rtl/>
              </w:rPr>
              <w:t>؛</w:t>
            </w:r>
            <w:r w:rsidRPr="00150C33">
              <w:rPr>
                <w:rFonts w:ascii="Lotus Linotype" w:hAnsi="Lotus Linotype" w:cs="Lotus Linotype"/>
                <w:color w:val="161616"/>
                <w:sz w:val="32"/>
                <w:szCs w:val="32"/>
                <w:rtl/>
              </w:rPr>
              <w:t xml:space="preserve"> أَنَّ رَسُولَ الله </w:t>
            </w:r>
            <w:r w:rsidRPr="00150C33">
              <w:rPr>
                <w:rFonts w:ascii="Lotus Linotype" w:hAnsi="Lotus Linotype" w:cs="Lotus Linotype" w:hint="cs"/>
                <w:color w:val="161616"/>
                <w:sz w:val="32"/>
                <w:szCs w:val="32"/>
                <w:rtl/>
              </w:rPr>
              <w:t>ﷺ</w:t>
            </w:r>
            <w:r w:rsidRPr="00150C33">
              <w:rPr>
                <w:rFonts w:ascii="Lotus Linotype" w:hAnsi="Lotus Linotype" w:cs="Lotus Linotype"/>
                <w:color w:val="161616"/>
                <w:sz w:val="32"/>
                <w:szCs w:val="32"/>
                <w:rtl/>
              </w:rPr>
              <w:t xml:space="preserve"> قَالَ: «</w:t>
            </w:r>
            <w:r w:rsidRPr="00150C33">
              <w:rPr>
                <w:rFonts w:ascii="Lotus Linotype" w:hAnsi="Lotus Linotype" w:cs="Lotus Linotype"/>
                <w:b/>
                <w:bCs/>
                <w:color w:val="2F5496" w:themeColor="accent1" w:themeShade="BF"/>
                <w:sz w:val="32"/>
                <w:szCs w:val="32"/>
                <w:rtl/>
              </w:rPr>
              <w:t>أُمِرْتُ أَنْ أُقَاتِلَ النَّاسَ حَتَّى يَشْهَدُوا أَلَّا إِلَهَ إِلَّا الله، وَأَنَّ مُحَمَّدًا رَسُولُ اللهِ، وَيُقيمُوا الصَّلَاةَ، وَيُؤْتُوا الزَّكَاةَ، فإِذَا فَعَلُوا ذَلِكَ عَصَمُوا مِنِّي دِمَاءَهُم</w:t>
            </w:r>
            <w:r w:rsidRPr="00150C33">
              <w:rPr>
                <w:rFonts w:ascii="Lotus Linotype" w:hAnsi="Lotus Linotype" w:cs="Lotus Linotype" w:hint="eastAsia"/>
                <w:b/>
                <w:bCs/>
                <w:color w:val="2F5496" w:themeColor="accent1" w:themeShade="BF"/>
                <w:sz w:val="32"/>
                <w:szCs w:val="32"/>
                <w:rtl/>
              </w:rPr>
              <w:t>ْ</w:t>
            </w:r>
            <w:r w:rsidRPr="00150C33">
              <w:rPr>
                <w:rFonts w:ascii="Lotus Linotype" w:hAnsi="Lotus Linotype" w:cs="Lotus Linotype"/>
                <w:b/>
                <w:bCs/>
                <w:color w:val="2F5496" w:themeColor="accent1" w:themeShade="BF"/>
                <w:sz w:val="32"/>
                <w:szCs w:val="32"/>
                <w:rtl/>
              </w:rPr>
              <w:t xml:space="preserve"> وَأَمْوَالَـهُمْ إِلَّا بِحَقَّ الْإِسْلَامِ، وَحِسَابُهُمْ عَلَى اللهِ تَعَالَى</w:t>
            </w:r>
            <w:r w:rsidRPr="00150C33">
              <w:rPr>
                <w:rFonts w:ascii="Lotus Linotype" w:hAnsi="Lotus Linotype" w:cs="Lotus Linotype"/>
                <w:color w:val="161616"/>
                <w:sz w:val="32"/>
                <w:szCs w:val="32"/>
                <w:rtl/>
              </w:rPr>
              <w:t>».</w:t>
            </w:r>
          </w:p>
          <w:p w14:paraId="45AB4AC5" w14:textId="22407C61" w:rsidR="00150C33" w:rsidRPr="00A631A2" w:rsidRDefault="00150C33" w:rsidP="00150C33">
            <w:pPr>
              <w:spacing w:line="560" w:lineRule="exact"/>
              <w:jc w:val="lowKashida"/>
              <w:rPr>
                <w:rFonts w:ascii="Lotus Linotype" w:hAnsi="Lotus Linotype" w:cs="Lotus Linotype"/>
                <w:color w:val="161616"/>
                <w:sz w:val="32"/>
                <w:szCs w:val="32"/>
                <w:rtl/>
              </w:rPr>
            </w:pPr>
            <w:r w:rsidRPr="00150C33">
              <w:rPr>
                <w:rFonts w:ascii="Lotus Linotype" w:hAnsi="Lotus Linotype" w:cs="Lotus Linotype"/>
                <w:color w:val="161616"/>
                <w:sz w:val="32"/>
                <w:szCs w:val="32"/>
                <w:rtl/>
              </w:rPr>
              <w:t>رَوَاهُ الْبُخَارِيُّ وَمُسْلِمٌ.</w:t>
            </w:r>
          </w:p>
        </w:tc>
        <w:tc>
          <w:tcPr>
            <w:tcW w:w="4393" w:type="dxa"/>
            <w:vAlign w:val="center"/>
          </w:tcPr>
          <w:p w14:paraId="24DE65CB" w14:textId="77777777" w:rsidR="00002825" w:rsidRPr="00EB69DC" w:rsidRDefault="00002825" w:rsidP="00002825">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t xml:space="preserve">On the authority of the son of 'Umar (radi Allaahu 'anhumaa) that the Messenger of Allaah (sallAllaahu alayhi wa sallam) said: </w:t>
            </w:r>
          </w:p>
          <w:p w14:paraId="5F7F2141" w14:textId="77777777" w:rsidR="00002825" w:rsidRPr="00EB69DC" w:rsidRDefault="00002825" w:rsidP="00002825">
            <w:pPr>
              <w:tabs>
                <w:tab w:val="left" w:pos="517"/>
              </w:tabs>
              <w:bidi w:val="0"/>
              <w:jc w:val="both"/>
              <w:rPr>
                <w:rFonts w:asciiTheme="majorBidi" w:hAnsiTheme="majorBidi" w:cstheme="majorBidi"/>
                <w:b/>
                <w:bCs/>
                <w:color w:val="2F5496" w:themeColor="accent1" w:themeShade="BF"/>
                <w:sz w:val="24"/>
                <w:szCs w:val="24"/>
              </w:rPr>
            </w:pPr>
            <w:r w:rsidRPr="00EB69DC">
              <w:rPr>
                <w:rFonts w:asciiTheme="majorBidi" w:hAnsiTheme="majorBidi" w:cstheme="majorBidi"/>
                <w:b/>
                <w:bCs/>
                <w:color w:val="2F5496" w:themeColor="accent1" w:themeShade="BF"/>
                <w:sz w:val="24"/>
                <w:szCs w:val="24"/>
              </w:rPr>
              <w:t>“I have been ordered to fight against the people until they testify that there is none worthy of Worship except Allaah and that Muhammad is the Messenger of Allaah, and until they establish the Salaah and pay the Zakaah. And if they do that then they will have gained protection from me for their lives and property, unless [they commit acts that are punishable] in Islaam, and their Reckoning will be with Allaah”.</w:t>
            </w:r>
          </w:p>
          <w:p w14:paraId="57603F4E" w14:textId="1CCC7430" w:rsidR="00E604B4" w:rsidRPr="00EB69DC" w:rsidRDefault="00002825" w:rsidP="00002825">
            <w:pPr>
              <w:tabs>
                <w:tab w:val="left" w:pos="517"/>
              </w:tabs>
              <w:bidi w:val="0"/>
              <w:jc w:val="both"/>
              <w:rPr>
                <w:rFonts w:asciiTheme="majorBidi" w:hAnsiTheme="majorBidi" w:cstheme="majorBidi"/>
                <w:sz w:val="24"/>
                <w:szCs w:val="24"/>
                <w:rtl/>
              </w:rPr>
            </w:pPr>
            <w:r w:rsidRPr="00EB69DC">
              <w:rPr>
                <w:rFonts w:asciiTheme="majorBidi" w:hAnsiTheme="majorBidi" w:cstheme="majorBidi"/>
                <w:sz w:val="24"/>
                <w:szCs w:val="24"/>
              </w:rPr>
              <w:t>Collected by Bukhaaree and Muslim</w:t>
            </w:r>
          </w:p>
        </w:tc>
      </w:tr>
    </w:tbl>
    <w:p w14:paraId="4FECF42F" w14:textId="77777777" w:rsidR="00E604B4" w:rsidRPr="000D1618" w:rsidRDefault="00E604B4"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E604B4" w:rsidRPr="00A631A2" w14:paraId="630190E7" w14:textId="77777777" w:rsidTr="008A6F01">
        <w:trPr>
          <w:jc w:val="center"/>
        </w:trPr>
        <w:tc>
          <w:tcPr>
            <w:tcW w:w="4672" w:type="dxa"/>
            <w:shd w:val="pct50" w:color="D9E2F3" w:themeColor="accent1" w:themeTint="33" w:fill="auto"/>
            <w:vAlign w:val="center"/>
          </w:tcPr>
          <w:p w14:paraId="2A86FCF5" w14:textId="24E2B327" w:rsidR="00E604B4" w:rsidRPr="00860A29" w:rsidRDefault="00E604B4" w:rsidP="00860A29">
            <w:pPr>
              <w:pStyle w:val="Heading2"/>
              <w:spacing w:before="0"/>
              <w:jc w:val="center"/>
              <w:rPr>
                <w:rFonts w:cs="Generator 2005"/>
                <w:b w:val="0"/>
                <w:bCs w:val="0"/>
                <w:color w:val="2F5496" w:themeColor="accent1" w:themeShade="BF"/>
                <w:sz w:val="32"/>
                <w:szCs w:val="32"/>
                <w:rtl/>
              </w:rPr>
            </w:pPr>
            <w:bookmarkStart w:id="40" w:name="_Toc81500047"/>
            <w:r w:rsidRPr="00860A29">
              <w:rPr>
                <w:rFonts w:cs="Generator 2005" w:hint="cs"/>
                <w:b w:val="0"/>
                <w:bCs w:val="0"/>
                <w:color w:val="2F5496" w:themeColor="accent1" w:themeShade="BF"/>
                <w:sz w:val="32"/>
                <w:szCs w:val="32"/>
                <w:rtl/>
              </w:rPr>
              <w:t>الحديث التَّاسع</w:t>
            </w:r>
            <w:bookmarkEnd w:id="40"/>
          </w:p>
        </w:tc>
        <w:tc>
          <w:tcPr>
            <w:tcW w:w="4393" w:type="dxa"/>
            <w:shd w:val="pct50" w:color="D9E2F3" w:themeColor="accent1" w:themeTint="33" w:fill="auto"/>
            <w:vAlign w:val="center"/>
          </w:tcPr>
          <w:p w14:paraId="17A2FE46" w14:textId="5F9F7E38" w:rsidR="00E604B4" w:rsidRPr="00EC28A2" w:rsidRDefault="00002825"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Hadeeth Nine: Obligations are according to Ability</w:t>
            </w:r>
          </w:p>
        </w:tc>
      </w:tr>
      <w:tr w:rsidR="00E604B4" w:rsidRPr="00A631A2" w14:paraId="43C2847E" w14:textId="77777777" w:rsidTr="008A6F01">
        <w:trPr>
          <w:jc w:val="center"/>
        </w:trPr>
        <w:tc>
          <w:tcPr>
            <w:tcW w:w="4672" w:type="dxa"/>
            <w:vAlign w:val="center"/>
          </w:tcPr>
          <w:p w14:paraId="2BE0FF1C" w14:textId="77777777" w:rsidR="00E604B4" w:rsidRDefault="00150C33" w:rsidP="00150C33">
            <w:pPr>
              <w:spacing w:line="560" w:lineRule="exact"/>
              <w:jc w:val="lowKashida"/>
              <w:rPr>
                <w:rFonts w:ascii="Lotus Linotype" w:hAnsi="Lotus Linotype" w:cs="Lotus Linotype"/>
                <w:color w:val="161616"/>
                <w:sz w:val="32"/>
                <w:szCs w:val="32"/>
                <w:rtl/>
              </w:rPr>
            </w:pPr>
            <w:r w:rsidRPr="00150C33">
              <w:rPr>
                <w:rFonts w:ascii="Lotus Linotype" w:hAnsi="Lotus Linotype" w:cs="Lotus Linotype"/>
                <w:color w:val="161616"/>
                <w:sz w:val="32"/>
                <w:szCs w:val="32"/>
                <w:rtl/>
              </w:rPr>
              <w:t xml:space="preserve">عَنْ أَبِي هُرَيرَةَ عَبْدِ الرَّحمٰنِ بْنِ صَخْرٍ الدَّوْسِيُّ </w:t>
            </w:r>
            <w:r w:rsidRPr="00150C33">
              <w:rPr>
                <w:rFonts w:ascii="Lotus Linotype" w:hAnsi="Lotus Linotype" w:cs="Lotus Linotype" w:hint="cs"/>
                <w:color w:val="161616"/>
                <w:sz w:val="32"/>
                <w:szCs w:val="32"/>
                <w:rtl/>
              </w:rPr>
              <w:t>ﭬ</w:t>
            </w:r>
            <w:r w:rsidRPr="00150C33">
              <w:rPr>
                <w:rFonts w:ascii="Lotus Linotype" w:hAnsi="Lotus Linotype" w:cs="Lotus Linotype" w:hint="eastAsia"/>
                <w:color w:val="161616"/>
                <w:sz w:val="32"/>
                <w:szCs w:val="32"/>
                <w:rtl/>
              </w:rPr>
              <w:t>؛</w:t>
            </w:r>
            <w:r w:rsidRPr="00150C33">
              <w:rPr>
                <w:rFonts w:ascii="Lotus Linotype" w:hAnsi="Lotus Linotype" w:cs="Lotus Linotype"/>
                <w:color w:val="161616"/>
                <w:sz w:val="32"/>
                <w:szCs w:val="32"/>
                <w:rtl/>
              </w:rPr>
              <w:t xml:space="preserve"> قَالَ: سَمِعْتُ رَسُولَ الله </w:t>
            </w:r>
            <w:r w:rsidRPr="00150C33">
              <w:rPr>
                <w:rFonts w:ascii="Lotus Linotype" w:hAnsi="Lotus Linotype" w:cs="Lotus Linotype" w:hint="cs"/>
                <w:color w:val="161616"/>
                <w:sz w:val="32"/>
                <w:szCs w:val="32"/>
                <w:rtl/>
              </w:rPr>
              <w:t>ﷺ</w:t>
            </w:r>
            <w:r w:rsidRPr="00150C33">
              <w:rPr>
                <w:rFonts w:ascii="Lotus Linotype" w:hAnsi="Lotus Linotype" w:cs="Lotus Linotype"/>
                <w:color w:val="161616"/>
                <w:sz w:val="32"/>
                <w:szCs w:val="32"/>
                <w:rtl/>
              </w:rPr>
              <w:t xml:space="preserve"> يَقُولُ: «</w:t>
            </w:r>
            <w:r w:rsidRPr="00150C33">
              <w:rPr>
                <w:rFonts w:ascii="Lotus Linotype" w:hAnsi="Lotus Linotype" w:cs="Lotus Linotype"/>
                <w:b/>
                <w:bCs/>
                <w:color w:val="2F5496" w:themeColor="accent1" w:themeShade="BF"/>
                <w:sz w:val="32"/>
                <w:szCs w:val="32"/>
                <w:rtl/>
              </w:rPr>
              <w:t>مَا نَهَيْتُكُمْ عَنْهُ فَاجْتَنِبُوهُ، وَما أَمَرْتُكُمْ بِهِ [فَأْتُوا] مِنْهُ مَا اسْتَطَعْتُمْ، فَإِنَّمَا أَهْلَكَ الَّذِينَ مِنْ قَبْلِكُمْ كَ</w:t>
            </w:r>
            <w:r w:rsidRPr="00150C33">
              <w:rPr>
                <w:rFonts w:ascii="Lotus Linotype" w:hAnsi="Lotus Linotype" w:cs="Lotus Linotype" w:hint="eastAsia"/>
                <w:b/>
                <w:bCs/>
                <w:color w:val="2F5496" w:themeColor="accent1" w:themeShade="BF"/>
                <w:sz w:val="32"/>
                <w:szCs w:val="32"/>
                <w:rtl/>
              </w:rPr>
              <w:t>ثْرَةُ</w:t>
            </w:r>
            <w:r w:rsidRPr="00150C33">
              <w:rPr>
                <w:rFonts w:ascii="Lotus Linotype" w:hAnsi="Lotus Linotype" w:cs="Lotus Linotype"/>
                <w:b/>
                <w:bCs/>
                <w:color w:val="2F5496" w:themeColor="accent1" w:themeShade="BF"/>
                <w:sz w:val="32"/>
                <w:szCs w:val="32"/>
                <w:rtl/>
              </w:rPr>
              <w:t xml:space="preserve"> مَسَائِلِهِمْ، وَاخْتِلَافُهُمْ عَلَى أَنْبِيَائِهِمْ</w:t>
            </w:r>
            <w:r w:rsidRPr="00150C33">
              <w:rPr>
                <w:rFonts w:ascii="Lotus Linotype" w:hAnsi="Lotus Linotype" w:cs="Lotus Linotype"/>
                <w:color w:val="161616"/>
                <w:sz w:val="32"/>
                <w:szCs w:val="32"/>
                <w:rtl/>
              </w:rPr>
              <w:t>».</w:t>
            </w:r>
          </w:p>
          <w:p w14:paraId="4E20E714" w14:textId="4BC1895E" w:rsidR="00150C33" w:rsidRPr="00A631A2" w:rsidRDefault="00150C33" w:rsidP="00150C33">
            <w:pPr>
              <w:spacing w:line="560" w:lineRule="exact"/>
              <w:jc w:val="lowKashida"/>
              <w:rPr>
                <w:rFonts w:ascii="Lotus Linotype" w:hAnsi="Lotus Linotype" w:cs="Lotus Linotype"/>
                <w:color w:val="161616"/>
                <w:sz w:val="32"/>
                <w:szCs w:val="32"/>
                <w:rtl/>
              </w:rPr>
            </w:pPr>
            <w:r w:rsidRPr="00150C33">
              <w:rPr>
                <w:rFonts w:ascii="Lotus Linotype" w:hAnsi="Lotus Linotype" w:cs="Lotus Linotype"/>
                <w:color w:val="161616"/>
                <w:sz w:val="32"/>
                <w:szCs w:val="32"/>
                <w:rtl/>
              </w:rPr>
              <w:t>رَوَاهُ الْبُخَارِيُّ وَمُسْلِمٌ.</w:t>
            </w:r>
          </w:p>
        </w:tc>
        <w:tc>
          <w:tcPr>
            <w:tcW w:w="4393" w:type="dxa"/>
            <w:vAlign w:val="center"/>
          </w:tcPr>
          <w:p w14:paraId="389B3F6E" w14:textId="77777777" w:rsidR="007455DF" w:rsidRPr="00EB69DC" w:rsidRDefault="007455DF" w:rsidP="007455DF">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t xml:space="preserve">On the authority of Abu Hurairah 'Abd-ur-Rahmaan ibn Sakhr (radiAllaahu 'anhu) who said: I heard the Messenger of Allaah (sallAllaahu alayi wa sallam) say: </w:t>
            </w:r>
          </w:p>
          <w:p w14:paraId="5E71924F" w14:textId="77777777" w:rsidR="007455DF" w:rsidRPr="00EB69DC" w:rsidRDefault="007455DF" w:rsidP="007455DF">
            <w:pPr>
              <w:tabs>
                <w:tab w:val="left" w:pos="517"/>
              </w:tabs>
              <w:bidi w:val="0"/>
              <w:jc w:val="both"/>
              <w:rPr>
                <w:rFonts w:asciiTheme="majorBidi" w:hAnsiTheme="majorBidi" w:cstheme="majorBidi"/>
                <w:b/>
                <w:bCs/>
                <w:color w:val="2F5496" w:themeColor="accent1" w:themeShade="BF"/>
                <w:sz w:val="24"/>
                <w:szCs w:val="24"/>
              </w:rPr>
            </w:pPr>
            <w:r w:rsidRPr="00EB69DC">
              <w:rPr>
                <w:rFonts w:asciiTheme="majorBidi" w:hAnsiTheme="majorBidi" w:cstheme="majorBidi"/>
                <w:b/>
                <w:bCs/>
                <w:color w:val="2F5496" w:themeColor="accent1" w:themeShade="BF"/>
                <w:sz w:val="24"/>
                <w:szCs w:val="24"/>
                <w:lang w:val="en-GB"/>
              </w:rPr>
              <w:t>“</w:t>
            </w:r>
            <w:r w:rsidRPr="00EB69DC">
              <w:rPr>
                <w:rFonts w:asciiTheme="majorBidi" w:hAnsiTheme="majorBidi" w:cstheme="majorBidi"/>
                <w:b/>
                <w:bCs/>
                <w:color w:val="2F5496" w:themeColor="accent1" w:themeShade="BF"/>
                <w:sz w:val="24"/>
                <w:szCs w:val="24"/>
              </w:rPr>
              <w:t>What I have forbidden for you, avoid. What I have ordered you [to do], do as much of it as you can. For verily, it was only the excessive questioning and their disagreeing with their Prophets that destroyed [the nations] who were before you”.</w:t>
            </w:r>
          </w:p>
          <w:p w14:paraId="5F4DB917" w14:textId="03DD215D" w:rsidR="00E604B4" w:rsidRPr="00EB69DC" w:rsidRDefault="007455DF" w:rsidP="00677852">
            <w:pPr>
              <w:tabs>
                <w:tab w:val="left" w:pos="517"/>
              </w:tabs>
              <w:bidi w:val="0"/>
              <w:jc w:val="both"/>
              <w:rPr>
                <w:rFonts w:asciiTheme="majorBidi" w:hAnsiTheme="majorBidi" w:cstheme="majorBidi"/>
                <w:sz w:val="24"/>
                <w:szCs w:val="24"/>
              </w:rPr>
            </w:pPr>
            <w:r w:rsidRPr="00EB69DC">
              <w:rPr>
                <w:rFonts w:asciiTheme="majorBidi" w:hAnsiTheme="majorBidi" w:cstheme="majorBidi"/>
                <w:sz w:val="24"/>
                <w:szCs w:val="24"/>
              </w:rPr>
              <w:t>Related by al-Bukhaaree and Muslim</w:t>
            </w:r>
          </w:p>
        </w:tc>
      </w:tr>
    </w:tbl>
    <w:p w14:paraId="7CC50694" w14:textId="77777777" w:rsidR="000D1618" w:rsidRDefault="000D1618" w:rsidP="000D1618">
      <w:pPr>
        <w:spacing w:after="0" w:line="240" w:lineRule="auto"/>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E604B4" w:rsidRPr="00A631A2" w14:paraId="46FFEAC1" w14:textId="77777777" w:rsidTr="008A6F01">
        <w:trPr>
          <w:jc w:val="center"/>
        </w:trPr>
        <w:tc>
          <w:tcPr>
            <w:tcW w:w="4672" w:type="dxa"/>
            <w:shd w:val="pct50" w:color="D9E2F3" w:themeColor="accent1" w:themeTint="33" w:fill="auto"/>
            <w:vAlign w:val="center"/>
          </w:tcPr>
          <w:p w14:paraId="75561A51" w14:textId="22617F2C" w:rsidR="00E604B4" w:rsidRPr="00860A29" w:rsidRDefault="00E604B4" w:rsidP="00860A29">
            <w:pPr>
              <w:pStyle w:val="Heading2"/>
              <w:spacing w:before="0"/>
              <w:jc w:val="center"/>
              <w:rPr>
                <w:rFonts w:cs="Generator 2005"/>
                <w:b w:val="0"/>
                <w:bCs w:val="0"/>
                <w:color w:val="2F5496" w:themeColor="accent1" w:themeShade="BF"/>
                <w:sz w:val="32"/>
                <w:szCs w:val="32"/>
                <w:rtl/>
              </w:rPr>
            </w:pPr>
            <w:bookmarkStart w:id="41" w:name="_Toc81500048"/>
            <w:r w:rsidRPr="00860A29">
              <w:rPr>
                <w:rFonts w:cs="Generator 2005" w:hint="cs"/>
                <w:b w:val="0"/>
                <w:bCs w:val="0"/>
                <w:color w:val="2F5496" w:themeColor="accent1" w:themeShade="BF"/>
                <w:sz w:val="32"/>
                <w:szCs w:val="32"/>
                <w:rtl/>
              </w:rPr>
              <w:t>الحديث العاشر</w:t>
            </w:r>
            <w:bookmarkEnd w:id="41"/>
          </w:p>
        </w:tc>
        <w:tc>
          <w:tcPr>
            <w:tcW w:w="4393" w:type="dxa"/>
            <w:shd w:val="pct50" w:color="D9E2F3" w:themeColor="accent1" w:themeTint="33" w:fill="auto"/>
            <w:vAlign w:val="center"/>
          </w:tcPr>
          <w:p w14:paraId="033C9A81" w14:textId="56ED6966" w:rsidR="00E604B4" w:rsidRPr="00EC28A2" w:rsidRDefault="006C6184"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Hadeeth Ten: Restricting oneself to the Pleasant Halaal</w:t>
            </w:r>
          </w:p>
        </w:tc>
      </w:tr>
      <w:tr w:rsidR="00E604B4" w:rsidRPr="00A631A2" w14:paraId="73E7656B" w14:textId="77777777" w:rsidTr="008A6F01">
        <w:trPr>
          <w:jc w:val="center"/>
        </w:trPr>
        <w:tc>
          <w:tcPr>
            <w:tcW w:w="4672" w:type="dxa"/>
            <w:vAlign w:val="center"/>
          </w:tcPr>
          <w:p w14:paraId="149EEEE3" w14:textId="758D9EBE" w:rsidR="00E604B4" w:rsidRPr="008A6F01" w:rsidRDefault="008A6F01" w:rsidP="008A6F01">
            <w:pPr>
              <w:spacing w:line="560" w:lineRule="exact"/>
              <w:jc w:val="lowKashida"/>
              <w:rPr>
                <w:rFonts w:ascii="Lotus Linotype" w:hAnsi="Lotus Linotype" w:cs="Lotus Linotype"/>
                <w:b/>
                <w:bCs/>
                <w:color w:val="2F5496" w:themeColor="accent1" w:themeShade="BF"/>
                <w:sz w:val="32"/>
                <w:szCs w:val="32"/>
                <w:rtl/>
              </w:rPr>
            </w:pPr>
            <w:r w:rsidRPr="008A6F01">
              <w:rPr>
                <w:rFonts w:ascii="Lotus Linotype" w:hAnsi="Lotus Linotype" w:cs="Lotus Linotype"/>
                <w:color w:val="161616"/>
                <w:sz w:val="32"/>
                <w:szCs w:val="32"/>
                <w:rtl/>
              </w:rPr>
              <w:t xml:space="preserve">عَنْ أَبِي هُرَيْرَةَ </w:t>
            </w:r>
            <w:r w:rsidRPr="008A6F01">
              <w:rPr>
                <w:rFonts w:ascii="Lotus Linotype" w:hAnsi="Lotus Linotype" w:cs="Lotus Linotype" w:hint="cs"/>
                <w:color w:val="161616"/>
                <w:sz w:val="32"/>
                <w:szCs w:val="32"/>
                <w:rtl/>
              </w:rPr>
              <w:t>ﭬ</w:t>
            </w:r>
            <w:r w:rsidRPr="008A6F01">
              <w:rPr>
                <w:rFonts w:ascii="Lotus Linotype" w:hAnsi="Lotus Linotype" w:cs="Lotus Linotype" w:hint="eastAsia"/>
                <w:color w:val="161616"/>
                <w:sz w:val="32"/>
                <w:szCs w:val="32"/>
                <w:rtl/>
              </w:rPr>
              <w:t>؛</w:t>
            </w:r>
            <w:r w:rsidRPr="008A6F01">
              <w:rPr>
                <w:rFonts w:ascii="Lotus Linotype" w:hAnsi="Lotus Linotype" w:cs="Lotus Linotype"/>
                <w:color w:val="161616"/>
                <w:sz w:val="32"/>
                <w:szCs w:val="32"/>
                <w:rtl/>
              </w:rPr>
              <w:t xml:space="preserve"> قَالَ: قَالَ رَسُولُ اللهِ </w:t>
            </w:r>
            <w:r w:rsidRPr="008A6F01">
              <w:rPr>
                <w:rFonts w:ascii="Lotus Linotype" w:hAnsi="Lotus Linotype" w:cs="Lotus Linotype" w:hint="cs"/>
                <w:color w:val="161616"/>
                <w:sz w:val="32"/>
                <w:szCs w:val="32"/>
                <w:rtl/>
              </w:rPr>
              <w:t>ﷺ</w:t>
            </w:r>
            <w:r w:rsidRPr="008A6F01">
              <w:rPr>
                <w:rFonts w:ascii="Lotus Linotype" w:hAnsi="Lotus Linotype" w:cs="Lotus Linotype"/>
                <w:color w:val="161616"/>
                <w:sz w:val="32"/>
                <w:szCs w:val="32"/>
                <w:rtl/>
              </w:rPr>
              <w:t>: «</w:t>
            </w:r>
            <w:r w:rsidRPr="008A6F01">
              <w:rPr>
                <w:rFonts w:ascii="Lotus Linotype" w:hAnsi="Lotus Linotype" w:cs="Lotus Linotype"/>
                <w:b/>
                <w:bCs/>
                <w:color w:val="2F5496" w:themeColor="accent1" w:themeShade="BF"/>
                <w:sz w:val="32"/>
                <w:szCs w:val="32"/>
                <w:rtl/>
              </w:rPr>
              <w:t xml:space="preserve">إِنَّ اللهَ تَعَالَى طَيِّبٌ لَا يَقْبَلُ إِلَّا طَيِّبًا، وَإِنَّ اللهَ أَمَرَ الْـمُؤْمِنِينَ بِمَا أَمَرَ بِهِ الْـمُرْسَلِينَ، فَقَالَ تَعَالَى: </w:t>
            </w:r>
            <w:r w:rsidRPr="008A6F01">
              <w:rPr>
                <w:rFonts w:ascii="Lotus Linotype" w:hAnsi="Lotus Linotype" w:cs="Lotus Linotype"/>
                <w:b/>
                <w:bCs/>
                <w:color w:val="2F5496" w:themeColor="accent1" w:themeShade="BF"/>
                <w:sz w:val="32"/>
                <w:szCs w:val="32"/>
                <w:rtl/>
              </w:rPr>
              <w:lastRenderedPageBreak/>
              <w:t>﴿</w:t>
            </w:r>
            <w:r w:rsidRPr="008A6F01">
              <w:rPr>
                <w:rFonts w:ascii="QCF_P345" w:hAnsi="QCF_P345" w:cs="QCF_P345"/>
                <w:color w:val="2F5496" w:themeColor="accent1" w:themeShade="BF"/>
                <w:sz w:val="32"/>
                <w:szCs w:val="32"/>
                <w:rtl/>
              </w:rPr>
              <w:t>ﮡ ﮢ ﮣ     ﮤ ﮥ ﮦ ﮧ</w:t>
            </w:r>
            <w:r w:rsidRPr="008A6F01">
              <w:rPr>
                <w:rFonts w:ascii="Lotus Linotype" w:hAnsi="Lotus Linotype" w:cs="Lotus Linotype"/>
                <w:b/>
                <w:bCs/>
                <w:color w:val="2F5496" w:themeColor="accent1" w:themeShade="BF"/>
                <w:sz w:val="32"/>
                <w:szCs w:val="32"/>
                <w:rtl/>
              </w:rPr>
              <w:t>﴾ [المؤمنون:51]، وَقَالَ: ﴿</w:t>
            </w:r>
            <w:r w:rsidRPr="008A6F01">
              <w:rPr>
                <w:rFonts w:ascii="QCF_P026" w:hAnsi="QCF_P026" w:cs="QCF_P026"/>
                <w:b/>
                <w:bCs/>
                <w:color w:val="2F5496" w:themeColor="accent1" w:themeShade="BF"/>
                <w:sz w:val="32"/>
                <w:szCs w:val="32"/>
                <w:rtl/>
              </w:rPr>
              <w:t xml:space="preserve"> </w:t>
            </w:r>
            <w:r w:rsidRPr="008A6F01">
              <w:rPr>
                <w:rFonts w:ascii="QCF_P026" w:hAnsi="QCF_P026" w:cs="QCF_P026"/>
                <w:color w:val="2F5496" w:themeColor="accent1" w:themeShade="BF"/>
                <w:sz w:val="32"/>
                <w:szCs w:val="32"/>
                <w:rtl/>
              </w:rPr>
              <w:t>ﭽ  ﭾ  ﭿ</w:t>
            </w:r>
            <w:r w:rsidRPr="008A6F01">
              <w:rPr>
                <w:rFonts w:ascii="QCF_P026" w:hAnsi="QCF_P026" w:cs="QCF_P026"/>
                <w:b/>
                <w:bCs/>
                <w:color w:val="2F5496" w:themeColor="accent1" w:themeShade="BF"/>
                <w:sz w:val="32"/>
                <w:szCs w:val="32"/>
                <w:rtl/>
              </w:rPr>
              <w:t xml:space="preserve">  </w:t>
            </w:r>
            <w:r w:rsidRPr="008A6F01">
              <w:rPr>
                <w:rFonts w:ascii="QCF_P026" w:hAnsi="QCF_P026" w:cs="QCF_P026"/>
                <w:color w:val="2F5496" w:themeColor="accent1" w:themeShade="BF"/>
                <w:sz w:val="32"/>
                <w:szCs w:val="32"/>
                <w:rtl/>
              </w:rPr>
              <w:t>ﮀ  ﮁ  ﮂ  ﮃ  ﮄ</w:t>
            </w:r>
            <w:r w:rsidRPr="008A6F01">
              <w:rPr>
                <w:rFonts w:ascii="Lotus Linotype" w:hAnsi="Lotus Linotype" w:cs="Lotus Linotype"/>
                <w:b/>
                <w:bCs/>
                <w:color w:val="2F5496" w:themeColor="accent1" w:themeShade="BF"/>
                <w:sz w:val="32"/>
                <w:szCs w:val="32"/>
                <w:rtl/>
              </w:rPr>
              <w:t>﴾[البقرة:172].</w:t>
            </w:r>
          </w:p>
          <w:p w14:paraId="43C315D2" w14:textId="77777777" w:rsidR="008A6F01" w:rsidRPr="008A6F01" w:rsidRDefault="008A6F01" w:rsidP="00150C33">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b/>
                <w:bCs/>
                <w:color w:val="2F5496" w:themeColor="accent1" w:themeShade="BF"/>
                <w:sz w:val="32"/>
                <w:szCs w:val="32"/>
                <w:rtl/>
              </w:rPr>
              <w:t>ثُمَّ ذَكَرَ الرَّجُلَ يُطِيلُ السَّفَرَ أَشْعَثَ أَغْبَرَ، يَمُدُّ يَدَيْهِ إِلَى السَّمَاءِ: يَا رَبِّ؛ يَا رَبِّ، وَمَطْعَمُهُ حَرَامٌ، وَمَشْـرَبُهُ حَرَامٌ، وَمَلْبَسُهُ حَرَامٌ، وَغُذِيَ بِالْـحَرَامِ، فَأَنَّى يُسْتَجَابُ لِذَلِكَ؟</w:t>
            </w:r>
            <w:r w:rsidRPr="008A6F01">
              <w:rPr>
                <w:rFonts w:ascii="Lotus Linotype" w:hAnsi="Lotus Linotype" w:cs="Lotus Linotype"/>
                <w:color w:val="161616"/>
                <w:sz w:val="32"/>
                <w:szCs w:val="32"/>
                <w:rtl/>
              </w:rPr>
              <w:t>».</w:t>
            </w:r>
          </w:p>
          <w:p w14:paraId="62DDC82D" w14:textId="6233BAAE" w:rsidR="008A6F01" w:rsidRPr="00A631A2" w:rsidRDefault="008A6F01" w:rsidP="00150C33">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t>رَوَاهُ مُسْلِمٌ.</w:t>
            </w:r>
          </w:p>
        </w:tc>
        <w:tc>
          <w:tcPr>
            <w:tcW w:w="4393" w:type="dxa"/>
            <w:vAlign w:val="center"/>
          </w:tcPr>
          <w:p w14:paraId="0D7EE256" w14:textId="5BB91B3A" w:rsidR="006C6184" w:rsidRPr="00EB69DC" w:rsidRDefault="006C6184" w:rsidP="00B30D46">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lastRenderedPageBreak/>
              <w:t xml:space="preserve">On the authority of Abu Hurairah (radiAllaahu 'anhu) who said: The Messenger of Allaah (sallAllaahu alayhi wa sallam) said: </w:t>
            </w:r>
          </w:p>
          <w:p w14:paraId="57BDBF67" w14:textId="77777777" w:rsidR="006C6184" w:rsidRPr="00EB69DC" w:rsidRDefault="006C6184" w:rsidP="00B30D46">
            <w:pPr>
              <w:bidi w:val="0"/>
              <w:jc w:val="both"/>
              <w:rPr>
                <w:rFonts w:asciiTheme="majorBidi" w:hAnsiTheme="majorBidi" w:cstheme="majorBidi"/>
                <w:b/>
                <w:bCs/>
                <w:color w:val="2F5496" w:themeColor="accent1" w:themeShade="BF"/>
                <w:sz w:val="24"/>
                <w:szCs w:val="24"/>
              </w:rPr>
            </w:pPr>
            <w:r w:rsidRPr="00EB69DC">
              <w:rPr>
                <w:rFonts w:asciiTheme="majorBidi" w:hAnsiTheme="majorBidi" w:cstheme="majorBidi"/>
                <w:color w:val="2F5496" w:themeColor="accent1" w:themeShade="BF"/>
                <w:sz w:val="24"/>
                <w:szCs w:val="24"/>
                <w:lang w:val="en-GB"/>
              </w:rPr>
              <w:t>“</w:t>
            </w:r>
            <w:r w:rsidRPr="00EB69DC">
              <w:rPr>
                <w:rFonts w:asciiTheme="majorBidi" w:hAnsiTheme="majorBidi" w:cstheme="majorBidi"/>
                <w:b/>
                <w:bCs/>
                <w:color w:val="2F5496" w:themeColor="accent1" w:themeShade="BF"/>
                <w:sz w:val="24"/>
                <w:szCs w:val="24"/>
              </w:rPr>
              <w:t xml:space="preserve">Allaah the Almighty is Good and accepts only that which is good. And </w:t>
            </w:r>
            <w:r w:rsidRPr="00EB69DC">
              <w:rPr>
                <w:rFonts w:asciiTheme="majorBidi" w:hAnsiTheme="majorBidi" w:cstheme="majorBidi"/>
                <w:b/>
                <w:bCs/>
                <w:color w:val="2F5496" w:themeColor="accent1" w:themeShade="BF"/>
                <w:sz w:val="24"/>
                <w:szCs w:val="24"/>
              </w:rPr>
              <w:lastRenderedPageBreak/>
              <w:t xml:space="preserve">verily Allaah has commanded the Believers to do that which He has commanded the Messengers. So the Almighty has said: </w:t>
            </w:r>
          </w:p>
          <w:p w14:paraId="246D37EA" w14:textId="77777777" w:rsidR="006C6184" w:rsidRPr="00EB69DC" w:rsidRDefault="006C6184" w:rsidP="00B30D46">
            <w:pPr>
              <w:tabs>
                <w:tab w:val="left" w:pos="1855"/>
                <w:tab w:val="left" w:pos="7167"/>
              </w:tabs>
              <w:bidi w:val="0"/>
              <w:ind w:left="45"/>
              <w:jc w:val="both"/>
              <w:rPr>
                <w:rFonts w:asciiTheme="majorBidi" w:hAnsiTheme="majorBidi" w:cstheme="majorBidi"/>
                <w:b/>
                <w:bCs/>
                <w:color w:val="2F5496" w:themeColor="accent1" w:themeShade="BF"/>
                <w:sz w:val="24"/>
                <w:szCs w:val="24"/>
              </w:rPr>
            </w:pPr>
            <w:r w:rsidRPr="00EB69DC">
              <w:rPr>
                <w:rFonts w:asciiTheme="majorBidi" w:hAnsiTheme="majorBidi" w:cstheme="majorBidi"/>
                <w:b/>
                <w:bCs/>
                <w:color w:val="2F5496" w:themeColor="accent1" w:themeShade="BF"/>
                <w:sz w:val="24"/>
                <w:szCs w:val="24"/>
              </w:rPr>
              <w:t>"O (you) Messengers! Eat of the Tayyibaat [all kinds of Halaal (legal) foods], and perform righteous deeds." [23:51]</w:t>
            </w:r>
          </w:p>
          <w:p w14:paraId="0D06D6F1" w14:textId="77777777" w:rsidR="006C6184" w:rsidRPr="00EB69DC" w:rsidRDefault="006C6184" w:rsidP="00B30D46">
            <w:pPr>
              <w:pStyle w:val="NormalWeb"/>
              <w:spacing w:before="0" w:beforeAutospacing="0" w:after="0" w:afterAutospacing="0"/>
              <w:jc w:val="both"/>
              <w:rPr>
                <w:rFonts w:asciiTheme="majorBidi" w:hAnsiTheme="majorBidi" w:cstheme="majorBidi"/>
                <w:b/>
                <w:bCs/>
                <w:color w:val="2F5496" w:themeColor="accent1" w:themeShade="BF"/>
              </w:rPr>
            </w:pPr>
            <w:r w:rsidRPr="00EB69DC">
              <w:rPr>
                <w:rFonts w:asciiTheme="majorBidi" w:hAnsiTheme="majorBidi" w:cstheme="majorBidi"/>
                <w:b/>
                <w:bCs/>
                <w:color w:val="2F5496" w:themeColor="accent1" w:themeShade="BF"/>
              </w:rPr>
              <w:t xml:space="preserve">and the Almighty has said: </w:t>
            </w:r>
          </w:p>
          <w:p w14:paraId="5A70813D" w14:textId="77777777" w:rsidR="006C6184" w:rsidRPr="00EB69DC" w:rsidRDefault="006C6184" w:rsidP="00B30D46">
            <w:pPr>
              <w:tabs>
                <w:tab w:val="left" w:pos="1855"/>
                <w:tab w:val="left" w:pos="7167"/>
              </w:tabs>
              <w:bidi w:val="0"/>
              <w:ind w:left="45"/>
              <w:jc w:val="both"/>
              <w:rPr>
                <w:rFonts w:asciiTheme="majorBidi" w:hAnsiTheme="majorBidi" w:cstheme="majorBidi"/>
                <w:b/>
                <w:bCs/>
                <w:color w:val="2F5496" w:themeColor="accent1" w:themeShade="BF"/>
                <w:sz w:val="24"/>
                <w:szCs w:val="24"/>
              </w:rPr>
            </w:pPr>
            <w:r w:rsidRPr="00EB69DC">
              <w:rPr>
                <w:rFonts w:asciiTheme="majorBidi" w:hAnsiTheme="majorBidi" w:cstheme="majorBidi"/>
                <w:b/>
                <w:bCs/>
                <w:color w:val="2F5496" w:themeColor="accent1" w:themeShade="BF"/>
                <w:sz w:val="24"/>
                <w:szCs w:val="24"/>
              </w:rPr>
              <w:t>"O you who believe! Eat of the lawful things that We have provided you" [2:172]</w:t>
            </w:r>
          </w:p>
          <w:p w14:paraId="291AE903" w14:textId="77777777" w:rsidR="006C6184" w:rsidRPr="00EB69DC" w:rsidRDefault="006C6184" w:rsidP="00B30D46">
            <w:pPr>
              <w:pStyle w:val="NormalWeb"/>
              <w:tabs>
                <w:tab w:val="left" w:pos="517"/>
              </w:tabs>
              <w:spacing w:before="0" w:beforeAutospacing="0" w:after="0" w:afterAutospacing="0"/>
              <w:jc w:val="both"/>
              <w:rPr>
                <w:rFonts w:asciiTheme="majorBidi" w:hAnsiTheme="majorBidi" w:cstheme="majorBidi"/>
                <w:color w:val="2F5496" w:themeColor="accent1" w:themeShade="BF"/>
              </w:rPr>
            </w:pPr>
            <w:r w:rsidRPr="00EB69DC">
              <w:rPr>
                <w:rFonts w:asciiTheme="majorBidi" w:hAnsiTheme="majorBidi" w:cstheme="majorBidi"/>
                <w:b/>
                <w:bCs/>
                <w:color w:val="2F5496" w:themeColor="accent1" w:themeShade="BF"/>
              </w:rPr>
              <w:t>Then he mentioned [the case] of a man who, having journeyed far, is dishevelled and dusty, and who spreads out his hands to the sky saying "O Lord! O Lord!", while his food is Haraam (unlawful), his drink is Haraam, his clothing is Haraam, and he has been nourished with Haraam, so how can [his supplication] be answered ?!</w:t>
            </w:r>
            <w:r w:rsidRPr="00EB69DC">
              <w:rPr>
                <w:rFonts w:asciiTheme="majorBidi" w:hAnsiTheme="majorBidi" w:cstheme="majorBidi"/>
                <w:color w:val="2F5496" w:themeColor="accent1" w:themeShade="BF"/>
              </w:rPr>
              <w:t xml:space="preserve">” </w:t>
            </w:r>
          </w:p>
          <w:p w14:paraId="715563ED" w14:textId="397BE444" w:rsidR="00E604B4" w:rsidRPr="00EB69DC" w:rsidRDefault="006C6184" w:rsidP="00FB25BD">
            <w:pPr>
              <w:pStyle w:val="NormalWeb"/>
              <w:tabs>
                <w:tab w:val="left" w:pos="517"/>
              </w:tabs>
              <w:spacing w:before="0" w:beforeAutospacing="0" w:after="0" w:afterAutospacing="0"/>
              <w:jc w:val="both"/>
              <w:rPr>
                <w:rFonts w:asciiTheme="majorBidi" w:hAnsiTheme="majorBidi" w:cstheme="majorBidi"/>
                <w:rtl/>
              </w:rPr>
            </w:pPr>
            <w:r w:rsidRPr="00EB69DC">
              <w:rPr>
                <w:rFonts w:asciiTheme="majorBidi" w:hAnsiTheme="majorBidi" w:cstheme="majorBidi"/>
              </w:rPr>
              <w:t>Narrated by Muslim.</w:t>
            </w:r>
          </w:p>
        </w:tc>
      </w:tr>
    </w:tbl>
    <w:p w14:paraId="1861A726" w14:textId="77777777" w:rsidR="00E604B4" w:rsidRPr="000D1618" w:rsidRDefault="00E604B4"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E604B4" w:rsidRPr="00A631A2" w14:paraId="0D2905E9" w14:textId="77777777" w:rsidTr="008A6F01">
        <w:trPr>
          <w:jc w:val="center"/>
        </w:trPr>
        <w:tc>
          <w:tcPr>
            <w:tcW w:w="4672" w:type="dxa"/>
            <w:shd w:val="pct50" w:color="D9E2F3" w:themeColor="accent1" w:themeTint="33" w:fill="auto"/>
            <w:vAlign w:val="center"/>
          </w:tcPr>
          <w:p w14:paraId="73C14D33" w14:textId="50F22AA7" w:rsidR="00E604B4" w:rsidRPr="00860A29" w:rsidRDefault="00E604B4" w:rsidP="00860A29">
            <w:pPr>
              <w:pStyle w:val="Heading2"/>
              <w:spacing w:before="0"/>
              <w:jc w:val="center"/>
              <w:rPr>
                <w:rFonts w:cs="Generator 2005"/>
                <w:b w:val="0"/>
                <w:bCs w:val="0"/>
                <w:color w:val="2F5496" w:themeColor="accent1" w:themeShade="BF"/>
                <w:sz w:val="32"/>
                <w:szCs w:val="32"/>
                <w:rtl/>
              </w:rPr>
            </w:pPr>
            <w:bookmarkStart w:id="42" w:name="_Toc81500049"/>
            <w:r w:rsidRPr="00860A29">
              <w:rPr>
                <w:rFonts w:cs="Generator 2005" w:hint="cs"/>
                <w:b w:val="0"/>
                <w:bCs w:val="0"/>
                <w:color w:val="2F5496" w:themeColor="accent1" w:themeShade="BF"/>
                <w:sz w:val="32"/>
                <w:szCs w:val="32"/>
                <w:rtl/>
              </w:rPr>
              <w:t>الحديث الحادي عشر</w:t>
            </w:r>
            <w:bookmarkEnd w:id="42"/>
          </w:p>
        </w:tc>
        <w:tc>
          <w:tcPr>
            <w:tcW w:w="4393" w:type="dxa"/>
            <w:shd w:val="pct50" w:color="D9E2F3" w:themeColor="accent1" w:themeTint="33" w:fill="auto"/>
            <w:vAlign w:val="center"/>
          </w:tcPr>
          <w:p w14:paraId="59BB9AA8" w14:textId="0BEF7079" w:rsidR="00E604B4" w:rsidRPr="00EC28A2" w:rsidRDefault="00FD43E8"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Hadeeth Eleven: Being Cautious of the Doubtful</w:t>
            </w:r>
          </w:p>
        </w:tc>
      </w:tr>
      <w:tr w:rsidR="00E604B4" w:rsidRPr="00A631A2" w14:paraId="6C13D34F" w14:textId="77777777" w:rsidTr="008A6F01">
        <w:trPr>
          <w:jc w:val="center"/>
        </w:trPr>
        <w:tc>
          <w:tcPr>
            <w:tcW w:w="4672" w:type="dxa"/>
            <w:vAlign w:val="center"/>
          </w:tcPr>
          <w:p w14:paraId="06087006" w14:textId="77777777" w:rsidR="00E604B4" w:rsidRDefault="008A6F01"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t xml:space="preserve">عَنْ أَبِي مُحمَّدٍ الْـحَسَنِ بْنِ عَليّ بْنِ أَبِي طَالِبٍ سِبْطِ رَسُولِ اللهِ </w:t>
            </w:r>
            <w:r w:rsidRPr="008A6F01">
              <w:rPr>
                <w:rFonts w:ascii="Lotus Linotype" w:hAnsi="Lotus Linotype" w:cs="Lotus Linotype" w:hint="cs"/>
                <w:color w:val="161616"/>
                <w:sz w:val="32"/>
                <w:szCs w:val="32"/>
                <w:rtl/>
              </w:rPr>
              <w:t>ﷺ</w:t>
            </w:r>
            <w:r w:rsidRPr="008A6F01">
              <w:rPr>
                <w:rFonts w:ascii="Lotus Linotype" w:hAnsi="Lotus Linotype" w:cs="Lotus Linotype"/>
                <w:color w:val="161616"/>
                <w:sz w:val="32"/>
                <w:szCs w:val="32"/>
                <w:rtl/>
              </w:rPr>
              <w:t xml:space="preserve"> وَرَيْحَانَتِهِ </w:t>
            </w:r>
            <w:r w:rsidRPr="008A6F01">
              <w:rPr>
                <w:rFonts w:ascii="Lotus Linotype" w:hAnsi="Lotus Linotype" w:cs="Lotus Linotype" w:hint="cs"/>
                <w:color w:val="161616"/>
                <w:sz w:val="32"/>
                <w:szCs w:val="32"/>
                <w:rtl/>
              </w:rPr>
              <w:t>ﭭ</w:t>
            </w:r>
            <w:r w:rsidRPr="008A6F01">
              <w:rPr>
                <w:rFonts w:ascii="Lotus Linotype" w:hAnsi="Lotus Linotype" w:cs="Lotus Linotype" w:hint="eastAsia"/>
                <w:color w:val="161616"/>
                <w:sz w:val="32"/>
                <w:szCs w:val="32"/>
                <w:rtl/>
              </w:rPr>
              <w:t>؛</w:t>
            </w:r>
            <w:r w:rsidRPr="008A6F01">
              <w:rPr>
                <w:rFonts w:ascii="Lotus Linotype" w:hAnsi="Lotus Linotype" w:cs="Lotus Linotype"/>
                <w:color w:val="161616"/>
                <w:sz w:val="32"/>
                <w:szCs w:val="32"/>
                <w:rtl/>
              </w:rPr>
              <w:t xml:space="preserve"> قَالَ: حَفِظْتُ مِنْ رَسُولِ اللهِ </w:t>
            </w:r>
            <w:r w:rsidRPr="008A6F01">
              <w:rPr>
                <w:rFonts w:ascii="Lotus Linotype" w:hAnsi="Lotus Linotype" w:cs="Lotus Linotype" w:hint="cs"/>
                <w:color w:val="161616"/>
                <w:sz w:val="32"/>
                <w:szCs w:val="32"/>
                <w:rtl/>
              </w:rPr>
              <w:t>ﷺ</w:t>
            </w:r>
            <w:r w:rsidRPr="008A6F01">
              <w:rPr>
                <w:rFonts w:ascii="Lotus Linotype" w:hAnsi="Lotus Linotype" w:cs="Lotus Linotype"/>
                <w:color w:val="161616"/>
                <w:sz w:val="32"/>
                <w:szCs w:val="32"/>
                <w:rtl/>
              </w:rPr>
              <w:t>: «</w:t>
            </w:r>
            <w:r w:rsidRPr="008A6F01">
              <w:rPr>
                <w:rFonts w:ascii="Lotus Linotype" w:hAnsi="Lotus Linotype" w:cs="Lotus Linotype"/>
                <w:b/>
                <w:bCs/>
                <w:color w:val="2F5496" w:themeColor="accent1" w:themeShade="BF"/>
                <w:sz w:val="32"/>
                <w:szCs w:val="32"/>
                <w:rtl/>
              </w:rPr>
              <w:t>دَعْ مَا يَريبُكَ إِلَى مَا لَا يَرِيبُكَ</w:t>
            </w:r>
            <w:r w:rsidRPr="008A6F01">
              <w:rPr>
                <w:rFonts w:ascii="Lotus Linotype" w:hAnsi="Lotus Linotype" w:cs="Lotus Linotype"/>
                <w:color w:val="161616"/>
                <w:sz w:val="32"/>
                <w:szCs w:val="32"/>
                <w:rtl/>
              </w:rPr>
              <w:t>».</w:t>
            </w:r>
          </w:p>
          <w:p w14:paraId="79D47E2D" w14:textId="43139870" w:rsidR="008A6F01" w:rsidRPr="00A631A2" w:rsidRDefault="008A6F01"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t>رَوَاهُ التِّرْمِذِيُّ وَالنَّسَائِيُّ، وَقَالَ التِّرْمِذِيُّ: حَدِيثٌ حَسَنٌ صَحِيحٌ.</w:t>
            </w:r>
          </w:p>
        </w:tc>
        <w:tc>
          <w:tcPr>
            <w:tcW w:w="4393" w:type="dxa"/>
            <w:vAlign w:val="center"/>
          </w:tcPr>
          <w:p w14:paraId="5A758F7B" w14:textId="77777777" w:rsidR="00FD43E8" w:rsidRPr="00EB69DC" w:rsidRDefault="00FD43E8" w:rsidP="00FD43E8">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t xml:space="preserve">On the authority of Abu Muhammad al-Hasan ibn 'Alee ibn Abee Taalib (radiAllaahu 'anhumaa), the grandson of the Messenger of Allaah (sallAllaahu alayhi wa sallam), and the one much loved by him, who said: I memorised from the Messenger of Allaah (sallAllaahu alayhi wa sallam): </w:t>
            </w:r>
          </w:p>
          <w:p w14:paraId="1C7B9071" w14:textId="77777777" w:rsidR="00FD43E8" w:rsidRPr="00EB69DC" w:rsidRDefault="00FD43E8" w:rsidP="00FD43E8">
            <w:pPr>
              <w:tabs>
                <w:tab w:val="left" w:pos="517"/>
              </w:tabs>
              <w:bidi w:val="0"/>
              <w:jc w:val="both"/>
              <w:rPr>
                <w:rFonts w:asciiTheme="majorBidi" w:hAnsiTheme="majorBidi" w:cstheme="majorBidi"/>
                <w:b/>
                <w:bCs/>
                <w:color w:val="2F5496" w:themeColor="accent1" w:themeShade="BF"/>
                <w:sz w:val="24"/>
                <w:szCs w:val="24"/>
              </w:rPr>
            </w:pPr>
            <w:r w:rsidRPr="00EB69DC">
              <w:rPr>
                <w:rFonts w:asciiTheme="majorBidi" w:hAnsiTheme="majorBidi" w:cstheme="majorBidi"/>
                <w:b/>
                <w:bCs/>
                <w:color w:val="2F5496" w:themeColor="accent1" w:themeShade="BF"/>
                <w:sz w:val="24"/>
                <w:szCs w:val="24"/>
              </w:rPr>
              <w:t xml:space="preserve">“Leave that which makes you doubt for that which does not make you doubt.” </w:t>
            </w:r>
          </w:p>
          <w:p w14:paraId="67F98FF0" w14:textId="6932BFCA" w:rsidR="00E604B4" w:rsidRPr="00EB69DC" w:rsidRDefault="00FD43E8" w:rsidP="00FD43E8">
            <w:pPr>
              <w:tabs>
                <w:tab w:val="left" w:pos="517"/>
              </w:tabs>
              <w:bidi w:val="0"/>
              <w:jc w:val="both"/>
              <w:rPr>
                <w:rFonts w:asciiTheme="majorHAnsi" w:hAnsiTheme="majorHAnsi" w:cs="Times New Roman"/>
                <w:sz w:val="24"/>
                <w:szCs w:val="24"/>
                <w:rtl/>
                <w:lang w:val="en-GB"/>
              </w:rPr>
            </w:pPr>
            <w:r w:rsidRPr="00EB69DC">
              <w:rPr>
                <w:rFonts w:asciiTheme="majorBidi" w:hAnsiTheme="majorBidi" w:cstheme="majorBidi"/>
                <w:sz w:val="24"/>
                <w:szCs w:val="24"/>
              </w:rPr>
              <w:t>It was related by at-Tirmidhee and an-Nasaa'ee, with at-Tirmidhee saying that it was a good and sound hadith (Hasan Saheeh)</w:t>
            </w:r>
            <w:r w:rsidRPr="00EB69DC">
              <w:rPr>
                <w:rFonts w:asciiTheme="majorBidi" w:hAnsiTheme="majorBidi" w:cstheme="majorBidi"/>
                <w:sz w:val="24"/>
                <w:szCs w:val="24"/>
                <w:lang w:val="en-GB"/>
              </w:rPr>
              <w:t>.</w:t>
            </w:r>
          </w:p>
        </w:tc>
      </w:tr>
    </w:tbl>
    <w:p w14:paraId="0F2AB07C" w14:textId="77777777" w:rsidR="00E604B4" w:rsidRPr="000D1618" w:rsidRDefault="00E604B4"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E604B4" w:rsidRPr="00A631A2" w14:paraId="44E1C8B0" w14:textId="77777777" w:rsidTr="008A6F01">
        <w:trPr>
          <w:jc w:val="center"/>
        </w:trPr>
        <w:tc>
          <w:tcPr>
            <w:tcW w:w="4672" w:type="dxa"/>
            <w:shd w:val="pct50" w:color="D9E2F3" w:themeColor="accent1" w:themeTint="33" w:fill="auto"/>
            <w:vAlign w:val="center"/>
          </w:tcPr>
          <w:p w14:paraId="0D680312" w14:textId="5745FCA7" w:rsidR="00E604B4" w:rsidRPr="00860A29" w:rsidRDefault="00E604B4" w:rsidP="00860A29">
            <w:pPr>
              <w:pStyle w:val="Heading2"/>
              <w:spacing w:before="0"/>
              <w:jc w:val="center"/>
              <w:rPr>
                <w:rFonts w:cs="Generator 2005"/>
                <w:b w:val="0"/>
                <w:bCs w:val="0"/>
                <w:color w:val="2F5496" w:themeColor="accent1" w:themeShade="BF"/>
                <w:sz w:val="32"/>
                <w:szCs w:val="32"/>
                <w:rtl/>
              </w:rPr>
            </w:pPr>
            <w:bookmarkStart w:id="43" w:name="_Toc81500050"/>
            <w:r w:rsidRPr="00860A29">
              <w:rPr>
                <w:rFonts w:cs="Generator 2005" w:hint="cs"/>
                <w:b w:val="0"/>
                <w:bCs w:val="0"/>
                <w:color w:val="2F5496" w:themeColor="accent1" w:themeShade="BF"/>
                <w:sz w:val="32"/>
                <w:szCs w:val="32"/>
                <w:rtl/>
              </w:rPr>
              <w:lastRenderedPageBreak/>
              <w:t>الحديث الثَّاني عشر</w:t>
            </w:r>
            <w:bookmarkEnd w:id="43"/>
          </w:p>
        </w:tc>
        <w:tc>
          <w:tcPr>
            <w:tcW w:w="4393" w:type="dxa"/>
            <w:shd w:val="pct50" w:color="D9E2F3" w:themeColor="accent1" w:themeTint="33" w:fill="auto"/>
            <w:vAlign w:val="center"/>
          </w:tcPr>
          <w:p w14:paraId="6A4A7119" w14:textId="7FCEE9BA" w:rsidR="00E604B4" w:rsidRPr="00EC28A2" w:rsidRDefault="00DD3E8E"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Hadeeth Twelve: Leaving that which does not concern a Muslim</w:t>
            </w:r>
          </w:p>
        </w:tc>
      </w:tr>
      <w:tr w:rsidR="00E604B4" w:rsidRPr="00A631A2" w14:paraId="440B374B" w14:textId="77777777" w:rsidTr="008A6F01">
        <w:trPr>
          <w:jc w:val="center"/>
        </w:trPr>
        <w:tc>
          <w:tcPr>
            <w:tcW w:w="4672" w:type="dxa"/>
            <w:vAlign w:val="center"/>
          </w:tcPr>
          <w:p w14:paraId="3F881B22" w14:textId="77777777" w:rsidR="00E604B4" w:rsidRDefault="008A6F01"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t xml:space="preserve">عَنْ أَبِي هُرَيْرَة </w:t>
            </w:r>
            <w:r w:rsidRPr="008A6F01">
              <w:rPr>
                <w:rFonts w:ascii="Lotus Linotype" w:hAnsi="Lotus Linotype" w:cs="Lotus Linotype" w:hint="cs"/>
                <w:color w:val="161616"/>
                <w:sz w:val="32"/>
                <w:szCs w:val="32"/>
                <w:rtl/>
              </w:rPr>
              <w:t>ﭬ</w:t>
            </w:r>
            <w:r w:rsidRPr="008A6F01">
              <w:rPr>
                <w:rFonts w:ascii="Lotus Linotype" w:hAnsi="Lotus Linotype" w:cs="Lotus Linotype" w:hint="eastAsia"/>
                <w:color w:val="161616"/>
                <w:sz w:val="32"/>
                <w:szCs w:val="32"/>
                <w:rtl/>
              </w:rPr>
              <w:t>؛</w:t>
            </w:r>
            <w:r w:rsidRPr="008A6F01">
              <w:rPr>
                <w:rFonts w:ascii="Lotus Linotype" w:hAnsi="Lotus Linotype" w:cs="Lotus Linotype"/>
                <w:color w:val="161616"/>
                <w:sz w:val="32"/>
                <w:szCs w:val="32"/>
                <w:rtl/>
              </w:rPr>
              <w:t xml:space="preserve"> قَالَ رَسُولُ اللهِ </w:t>
            </w:r>
            <w:r w:rsidRPr="008A6F01">
              <w:rPr>
                <w:rFonts w:ascii="Lotus Linotype" w:hAnsi="Lotus Linotype" w:cs="Lotus Linotype" w:hint="cs"/>
                <w:color w:val="161616"/>
                <w:sz w:val="32"/>
                <w:szCs w:val="32"/>
                <w:rtl/>
              </w:rPr>
              <w:t>ﷺ</w:t>
            </w:r>
            <w:r w:rsidRPr="008A6F01">
              <w:rPr>
                <w:rFonts w:ascii="Lotus Linotype" w:hAnsi="Lotus Linotype" w:cs="Lotus Linotype"/>
                <w:color w:val="161616"/>
                <w:sz w:val="32"/>
                <w:szCs w:val="32"/>
                <w:rtl/>
              </w:rPr>
              <w:t>: «</w:t>
            </w:r>
            <w:r w:rsidRPr="008A6F01">
              <w:rPr>
                <w:rFonts w:ascii="Lotus Linotype" w:hAnsi="Lotus Linotype" w:cs="Lotus Linotype"/>
                <w:b/>
                <w:bCs/>
                <w:color w:val="2F5496" w:themeColor="accent1" w:themeShade="BF"/>
                <w:sz w:val="32"/>
                <w:szCs w:val="32"/>
                <w:rtl/>
              </w:rPr>
              <w:t>مِنْ حُسْن إِسلَامِ الْـمَرْءِ: تَرْكُهُ مَا لَا يَعْنِيهِ</w:t>
            </w:r>
            <w:r w:rsidRPr="008A6F01">
              <w:rPr>
                <w:rFonts w:ascii="Lotus Linotype" w:hAnsi="Lotus Linotype" w:cs="Lotus Linotype"/>
                <w:color w:val="161616"/>
                <w:sz w:val="32"/>
                <w:szCs w:val="32"/>
                <w:rtl/>
              </w:rPr>
              <w:t>».</w:t>
            </w:r>
          </w:p>
          <w:p w14:paraId="24DCE467" w14:textId="2BEF4F51" w:rsidR="008A6F01" w:rsidRPr="00A631A2" w:rsidRDefault="008A6F01"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t>حَدِيثٌ حَسَنٌ رَوَاهُ التّرْمِذِي وَغَيْرُهُ هَكَذَا.</w:t>
            </w:r>
          </w:p>
        </w:tc>
        <w:tc>
          <w:tcPr>
            <w:tcW w:w="4393" w:type="dxa"/>
            <w:vAlign w:val="center"/>
          </w:tcPr>
          <w:p w14:paraId="4B237949" w14:textId="77777777" w:rsidR="00D813F5" w:rsidRPr="00EB69DC" w:rsidRDefault="00D813F5" w:rsidP="00D813F5">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t xml:space="preserve">On the authority of Abu Hurairah (radiAllaahu 'anhu) who said: the Messenger of Allaah (sallAllaahu alayhi wa sallam) said: </w:t>
            </w:r>
          </w:p>
          <w:p w14:paraId="4DBACD05" w14:textId="4DC63D7A" w:rsidR="00D813F5" w:rsidRPr="00EB69DC" w:rsidRDefault="00D813F5" w:rsidP="00D813F5">
            <w:pPr>
              <w:tabs>
                <w:tab w:val="left" w:pos="517"/>
              </w:tabs>
              <w:bidi w:val="0"/>
              <w:jc w:val="both"/>
              <w:rPr>
                <w:rFonts w:asciiTheme="majorBidi" w:hAnsiTheme="majorBidi" w:cstheme="majorBidi"/>
                <w:b/>
                <w:bCs/>
                <w:color w:val="2F5496" w:themeColor="accent1" w:themeShade="BF"/>
                <w:sz w:val="24"/>
                <w:szCs w:val="24"/>
              </w:rPr>
            </w:pPr>
            <w:r w:rsidRPr="00EB69DC">
              <w:rPr>
                <w:rFonts w:asciiTheme="majorBidi" w:hAnsiTheme="majorBidi" w:cstheme="majorBidi"/>
                <w:b/>
                <w:bCs/>
                <w:color w:val="2F5496" w:themeColor="accent1" w:themeShade="BF"/>
                <w:sz w:val="24"/>
                <w:szCs w:val="24"/>
              </w:rPr>
              <w:t xml:space="preserve">“Part of the perfection of one's Islaam is his leaving that which does not concern him.” </w:t>
            </w:r>
          </w:p>
          <w:p w14:paraId="4932FC70" w14:textId="12581475" w:rsidR="00E604B4" w:rsidRPr="00EB69DC" w:rsidRDefault="00D813F5" w:rsidP="00EB69DC">
            <w:pPr>
              <w:bidi w:val="0"/>
              <w:jc w:val="both"/>
              <w:rPr>
                <w:rFonts w:ascii="Lotus Linotype" w:hAnsi="Lotus Linotype" w:cs="Lotus Linotype"/>
                <w:color w:val="161616"/>
                <w:sz w:val="24"/>
                <w:szCs w:val="24"/>
                <w:rtl/>
              </w:rPr>
            </w:pPr>
            <w:r w:rsidRPr="00EB69DC">
              <w:rPr>
                <w:rFonts w:asciiTheme="majorBidi" w:hAnsiTheme="majorBidi" w:cstheme="majorBidi"/>
                <w:sz w:val="24"/>
                <w:szCs w:val="24"/>
              </w:rPr>
              <w:t>A Hasan (Good) Hadeeth which was related by at-Tirmidhee and others in this fashion.</w:t>
            </w:r>
          </w:p>
        </w:tc>
      </w:tr>
    </w:tbl>
    <w:p w14:paraId="4F9E77D5" w14:textId="77777777" w:rsidR="00E604B4" w:rsidRPr="000D1618" w:rsidRDefault="00E604B4"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E604B4" w:rsidRPr="00A631A2" w14:paraId="71100A15" w14:textId="77777777" w:rsidTr="008A6F01">
        <w:trPr>
          <w:jc w:val="center"/>
        </w:trPr>
        <w:tc>
          <w:tcPr>
            <w:tcW w:w="4672" w:type="dxa"/>
            <w:shd w:val="pct50" w:color="D9E2F3" w:themeColor="accent1" w:themeTint="33" w:fill="auto"/>
            <w:vAlign w:val="center"/>
          </w:tcPr>
          <w:p w14:paraId="43DD2514" w14:textId="7A391111" w:rsidR="00E604B4" w:rsidRPr="00860A29" w:rsidRDefault="00E604B4" w:rsidP="00860A29">
            <w:pPr>
              <w:pStyle w:val="Heading2"/>
              <w:spacing w:before="0"/>
              <w:jc w:val="center"/>
              <w:rPr>
                <w:rFonts w:cs="Generator 2005"/>
                <w:b w:val="0"/>
                <w:bCs w:val="0"/>
                <w:color w:val="2F5496" w:themeColor="accent1" w:themeShade="BF"/>
                <w:sz w:val="32"/>
                <w:szCs w:val="32"/>
                <w:rtl/>
              </w:rPr>
            </w:pPr>
            <w:bookmarkStart w:id="44" w:name="_Toc81500051"/>
            <w:r w:rsidRPr="00860A29">
              <w:rPr>
                <w:rFonts w:cs="Generator 2005" w:hint="cs"/>
                <w:b w:val="0"/>
                <w:bCs w:val="0"/>
                <w:color w:val="2F5496" w:themeColor="accent1" w:themeShade="BF"/>
                <w:sz w:val="32"/>
                <w:szCs w:val="32"/>
                <w:rtl/>
              </w:rPr>
              <w:t>الحديث الثَّالث عشر</w:t>
            </w:r>
            <w:bookmarkEnd w:id="44"/>
          </w:p>
        </w:tc>
        <w:tc>
          <w:tcPr>
            <w:tcW w:w="4393" w:type="dxa"/>
            <w:shd w:val="pct50" w:color="D9E2F3" w:themeColor="accent1" w:themeTint="33" w:fill="auto"/>
            <w:vAlign w:val="center"/>
          </w:tcPr>
          <w:p w14:paraId="15E443F7" w14:textId="34C1C6DF" w:rsidR="00E604B4" w:rsidRPr="00EC28A2" w:rsidRDefault="00C20D5B"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Hadeeth Thirteen: Loves for his Brother that which he Loves for Himself</w:t>
            </w:r>
          </w:p>
        </w:tc>
      </w:tr>
      <w:tr w:rsidR="00E604B4" w:rsidRPr="00A631A2" w14:paraId="12E38F5B" w14:textId="77777777" w:rsidTr="008A6F01">
        <w:trPr>
          <w:jc w:val="center"/>
        </w:trPr>
        <w:tc>
          <w:tcPr>
            <w:tcW w:w="4672" w:type="dxa"/>
            <w:vAlign w:val="center"/>
          </w:tcPr>
          <w:p w14:paraId="340A4331" w14:textId="77777777" w:rsidR="00E604B4" w:rsidRDefault="008A6F01"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t xml:space="preserve">عَنْ أَبِي حَمْزَةَ أَنَسِ بْنِ مَالِكٍ </w:t>
            </w:r>
            <w:r w:rsidRPr="008A6F01">
              <w:rPr>
                <w:rFonts w:ascii="Lotus Linotype" w:hAnsi="Lotus Linotype" w:cs="Lotus Linotype" w:hint="cs"/>
                <w:color w:val="161616"/>
                <w:sz w:val="32"/>
                <w:szCs w:val="32"/>
                <w:rtl/>
              </w:rPr>
              <w:t>ﭬ</w:t>
            </w:r>
            <w:r w:rsidRPr="008A6F01">
              <w:rPr>
                <w:rFonts w:ascii="Lotus Linotype" w:hAnsi="Lotus Linotype" w:cs="Lotus Linotype"/>
                <w:color w:val="161616"/>
                <w:sz w:val="32"/>
                <w:szCs w:val="32"/>
                <w:rtl/>
              </w:rPr>
              <w:t xml:space="preserve"> -خَادِمِ رَسُولِ اللهِ </w:t>
            </w:r>
            <w:r w:rsidRPr="008A6F01">
              <w:rPr>
                <w:rFonts w:ascii="Lotus Linotype" w:hAnsi="Lotus Linotype" w:cs="Lotus Linotype" w:hint="cs"/>
                <w:color w:val="161616"/>
                <w:sz w:val="32"/>
                <w:szCs w:val="32"/>
                <w:rtl/>
              </w:rPr>
              <w:t>ﷺ</w:t>
            </w:r>
            <w:r w:rsidRPr="008A6F01">
              <w:rPr>
                <w:rFonts w:ascii="Lotus Linotype" w:hAnsi="Lotus Linotype" w:cs="Lotus Linotype"/>
                <w:color w:val="161616"/>
                <w:sz w:val="32"/>
                <w:szCs w:val="32"/>
                <w:rtl/>
              </w:rPr>
              <w:t xml:space="preserve"> - عَنِ النَّبِيِّ </w:t>
            </w:r>
            <w:r w:rsidRPr="008A6F01">
              <w:rPr>
                <w:rFonts w:ascii="Lotus Linotype" w:hAnsi="Lotus Linotype" w:cs="Lotus Linotype" w:hint="cs"/>
                <w:color w:val="161616"/>
                <w:sz w:val="32"/>
                <w:szCs w:val="32"/>
                <w:rtl/>
              </w:rPr>
              <w:t>ﷺ</w:t>
            </w:r>
            <w:r w:rsidRPr="008A6F01">
              <w:rPr>
                <w:rFonts w:ascii="Lotus Linotype" w:hAnsi="Lotus Linotype" w:cs="Lotus Linotype"/>
                <w:color w:val="161616"/>
                <w:sz w:val="32"/>
                <w:szCs w:val="32"/>
                <w:rtl/>
              </w:rPr>
              <w:t xml:space="preserve"> قَالَ: «</w:t>
            </w:r>
            <w:r w:rsidRPr="008A6F01">
              <w:rPr>
                <w:rFonts w:ascii="Lotus Linotype" w:hAnsi="Lotus Linotype" w:cs="Lotus Linotype"/>
                <w:b/>
                <w:bCs/>
                <w:color w:val="2F5496" w:themeColor="accent1" w:themeShade="BF"/>
                <w:sz w:val="32"/>
                <w:szCs w:val="32"/>
                <w:rtl/>
              </w:rPr>
              <w:t>لَا يُؤْمِنُ أَحدُكُمْ حَتَّى يُحِبَّ لِأَخِيهِ مَا يُحِبُّ لِنَفْسِهِ</w:t>
            </w:r>
            <w:r w:rsidRPr="008A6F01">
              <w:rPr>
                <w:rFonts w:ascii="Lotus Linotype" w:hAnsi="Lotus Linotype" w:cs="Lotus Linotype"/>
                <w:color w:val="161616"/>
                <w:sz w:val="32"/>
                <w:szCs w:val="32"/>
                <w:rtl/>
              </w:rPr>
              <w:t>».</w:t>
            </w:r>
          </w:p>
          <w:p w14:paraId="0F5FC00B" w14:textId="5B91A328" w:rsidR="008A6F01" w:rsidRPr="00A631A2" w:rsidRDefault="008A6F01"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t>رَوَاهُ الْبُخَارِيُّ وَمُسْلِمٌ.</w:t>
            </w:r>
          </w:p>
        </w:tc>
        <w:tc>
          <w:tcPr>
            <w:tcW w:w="4393" w:type="dxa"/>
            <w:vAlign w:val="center"/>
          </w:tcPr>
          <w:p w14:paraId="419D3118" w14:textId="77777777" w:rsidR="00C20D5B" w:rsidRPr="00EB69DC" w:rsidRDefault="00C20D5B" w:rsidP="00C20D5B">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t xml:space="preserve">On the authority of Abu Hamzah Anas bin Maalik (radiAllaahu anhu) - the servant of the Messenger of Allaah (sallAllaahu alayhi wa sallam) - that the Prophet (sallAllaahu alayhi wa sallam) said : </w:t>
            </w:r>
          </w:p>
          <w:p w14:paraId="7EF40166" w14:textId="77777777" w:rsidR="00C20D5B" w:rsidRPr="00EB69DC" w:rsidRDefault="00C20D5B" w:rsidP="00C20D5B">
            <w:pPr>
              <w:tabs>
                <w:tab w:val="left" w:pos="517"/>
              </w:tabs>
              <w:bidi w:val="0"/>
              <w:jc w:val="both"/>
              <w:rPr>
                <w:rFonts w:asciiTheme="majorBidi" w:hAnsiTheme="majorBidi" w:cstheme="majorBidi"/>
                <w:b/>
                <w:bCs/>
                <w:sz w:val="24"/>
                <w:szCs w:val="24"/>
              </w:rPr>
            </w:pPr>
            <w:r w:rsidRPr="00EB69DC">
              <w:rPr>
                <w:rFonts w:asciiTheme="majorBidi" w:hAnsiTheme="majorBidi" w:cstheme="majorBidi"/>
                <w:b/>
                <w:bCs/>
                <w:color w:val="2F5496" w:themeColor="accent1" w:themeShade="BF"/>
                <w:sz w:val="24"/>
                <w:szCs w:val="24"/>
              </w:rPr>
              <w:t>“None of you [truly] believes until he loves for his brother that which he loves for himself.”</w:t>
            </w:r>
            <w:r w:rsidRPr="00EB69DC">
              <w:rPr>
                <w:rFonts w:asciiTheme="majorBidi" w:hAnsiTheme="majorBidi" w:cstheme="majorBidi"/>
                <w:b/>
                <w:bCs/>
                <w:sz w:val="24"/>
                <w:szCs w:val="24"/>
              </w:rPr>
              <w:t xml:space="preserve"> </w:t>
            </w:r>
          </w:p>
          <w:p w14:paraId="67571593" w14:textId="0013FB5C" w:rsidR="00E604B4" w:rsidRPr="00EB69DC" w:rsidRDefault="00C20D5B" w:rsidP="00C20D5B">
            <w:pPr>
              <w:pStyle w:val="NormalWeb"/>
              <w:spacing w:before="0" w:beforeAutospacing="0" w:after="0" w:afterAutospacing="0"/>
              <w:jc w:val="both"/>
              <w:rPr>
                <w:rFonts w:asciiTheme="majorBidi" w:hAnsiTheme="majorBidi" w:cstheme="majorBidi"/>
                <w:rtl/>
              </w:rPr>
            </w:pPr>
            <w:r w:rsidRPr="00EB69DC">
              <w:rPr>
                <w:rFonts w:asciiTheme="majorBidi" w:hAnsiTheme="majorBidi" w:cstheme="majorBidi"/>
              </w:rPr>
              <w:t xml:space="preserve">It was related by al-Bukhaaree and Muslim </w:t>
            </w:r>
          </w:p>
        </w:tc>
      </w:tr>
    </w:tbl>
    <w:p w14:paraId="7D551395" w14:textId="77777777" w:rsidR="00E604B4" w:rsidRPr="000D1618" w:rsidRDefault="00E604B4"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E604B4" w:rsidRPr="00A631A2" w14:paraId="542BCEE3" w14:textId="77777777" w:rsidTr="008A6F01">
        <w:trPr>
          <w:jc w:val="center"/>
        </w:trPr>
        <w:tc>
          <w:tcPr>
            <w:tcW w:w="4672" w:type="dxa"/>
            <w:shd w:val="pct50" w:color="D9E2F3" w:themeColor="accent1" w:themeTint="33" w:fill="auto"/>
            <w:vAlign w:val="center"/>
          </w:tcPr>
          <w:p w14:paraId="6601F86B" w14:textId="1D022D12" w:rsidR="00E604B4" w:rsidRPr="00860A29" w:rsidRDefault="00E604B4" w:rsidP="00860A29">
            <w:pPr>
              <w:pStyle w:val="Heading2"/>
              <w:spacing w:before="0"/>
              <w:jc w:val="center"/>
              <w:rPr>
                <w:rFonts w:cs="Generator 2005"/>
                <w:b w:val="0"/>
                <w:bCs w:val="0"/>
                <w:color w:val="2F5496" w:themeColor="accent1" w:themeShade="BF"/>
                <w:sz w:val="32"/>
                <w:szCs w:val="32"/>
                <w:rtl/>
              </w:rPr>
            </w:pPr>
            <w:bookmarkStart w:id="45" w:name="_Toc81500052"/>
            <w:r w:rsidRPr="00860A29">
              <w:rPr>
                <w:rFonts w:cs="Generator 2005" w:hint="cs"/>
                <w:b w:val="0"/>
                <w:bCs w:val="0"/>
                <w:color w:val="2F5496" w:themeColor="accent1" w:themeShade="BF"/>
                <w:sz w:val="32"/>
                <w:szCs w:val="32"/>
                <w:rtl/>
              </w:rPr>
              <w:t>الحديث الرَّابع عشر</w:t>
            </w:r>
            <w:bookmarkEnd w:id="45"/>
          </w:p>
        </w:tc>
        <w:tc>
          <w:tcPr>
            <w:tcW w:w="4393" w:type="dxa"/>
            <w:shd w:val="pct50" w:color="D9E2F3" w:themeColor="accent1" w:themeTint="33" w:fill="auto"/>
            <w:vAlign w:val="center"/>
          </w:tcPr>
          <w:p w14:paraId="74A40A4B" w14:textId="739EA41E" w:rsidR="00E604B4" w:rsidRPr="00EC28A2" w:rsidRDefault="008A5485"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Hadeeth Fourteen: The Prohibition of the Blood of a Muslim and the Reasons for Shedding it</w:t>
            </w:r>
          </w:p>
        </w:tc>
      </w:tr>
      <w:tr w:rsidR="00E604B4" w:rsidRPr="00A631A2" w14:paraId="78823408" w14:textId="77777777" w:rsidTr="008A6F01">
        <w:trPr>
          <w:jc w:val="center"/>
        </w:trPr>
        <w:tc>
          <w:tcPr>
            <w:tcW w:w="4672" w:type="dxa"/>
            <w:vAlign w:val="center"/>
          </w:tcPr>
          <w:p w14:paraId="628865C3" w14:textId="77777777" w:rsidR="00E604B4" w:rsidRDefault="008A6F01"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t xml:space="preserve">وَعَنِ ابْنِ مَسْعُودٍ </w:t>
            </w:r>
            <w:r w:rsidRPr="008A6F01">
              <w:rPr>
                <w:rFonts w:ascii="Lotus Linotype" w:hAnsi="Lotus Linotype" w:cs="Lotus Linotype" w:hint="cs"/>
                <w:color w:val="161616"/>
                <w:sz w:val="32"/>
                <w:szCs w:val="32"/>
                <w:rtl/>
              </w:rPr>
              <w:t>ﭬ</w:t>
            </w:r>
            <w:r w:rsidRPr="008A6F01">
              <w:rPr>
                <w:rFonts w:ascii="Lotus Linotype" w:hAnsi="Lotus Linotype" w:cs="Lotus Linotype" w:hint="eastAsia"/>
                <w:color w:val="161616"/>
                <w:sz w:val="32"/>
                <w:szCs w:val="32"/>
                <w:rtl/>
              </w:rPr>
              <w:t>؛</w:t>
            </w:r>
            <w:r w:rsidRPr="008A6F01">
              <w:rPr>
                <w:rFonts w:ascii="Lotus Linotype" w:hAnsi="Lotus Linotype" w:cs="Lotus Linotype"/>
                <w:color w:val="161616"/>
                <w:sz w:val="32"/>
                <w:szCs w:val="32"/>
                <w:rtl/>
              </w:rPr>
              <w:t xml:space="preserve"> قَالَ: قَالَ رَسُولُ الله </w:t>
            </w:r>
            <w:r w:rsidRPr="008A6F01">
              <w:rPr>
                <w:rFonts w:ascii="Lotus Linotype" w:hAnsi="Lotus Linotype" w:cs="Lotus Linotype" w:hint="cs"/>
                <w:color w:val="161616"/>
                <w:sz w:val="32"/>
                <w:szCs w:val="32"/>
                <w:rtl/>
              </w:rPr>
              <w:t>ﷺ</w:t>
            </w:r>
            <w:r w:rsidRPr="008A6F01">
              <w:rPr>
                <w:rFonts w:ascii="Lotus Linotype" w:hAnsi="Lotus Linotype" w:cs="Lotus Linotype"/>
                <w:color w:val="161616"/>
                <w:sz w:val="32"/>
                <w:szCs w:val="32"/>
                <w:rtl/>
              </w:rPr>
              <w:t>: «</w:t>
            </w:r>
            <w:r w:rsidRPr="008A6F01">
              <w:rPr>
                <w:rFonts w:ascii="Lotus Linotype" w:hAnsi="Lotus Linotype" w:cs="Lotus Linotype"/>
                <w:b/>
                <w:bCs/>
                <w:color w:val="2F5496" w:themeColor="accent1" w:themeShade="BF"/>
                <w:sz w:val="32"/>
                <w:szCs w:val="32"/>
                <w:rtl/>
              </w:rPr>
              <w:t>لَا يَحِلُّ دَمُ امْرِئٍ مُسْلِمٍ إِلَّا بِإِحْدَى ثَلَاثٍ: الثَّيِّبِ الزَّانِي، وَالنَّفْسِ بِالنَّفْسِ، وَالتَّارِكِ لِدِينِهِ الْـمُفَارِقِ لِلْجَمَاعَةِ</w:t>
            </w:r>
            <w:r w:rsidRPr="008A6F01">
              <w:rPr>
                <w:rFonts w:ascii="Lotus Linotype" w:hAnsi="Lotus Linotype" w:cs="Lotus Linotype"/>
                <w:color w:val="161616"/>
                <w:sz w:val="32"/>
                <w:szCs w:val="32"/>
                <w:rtl/>
              </w:rPr>
              <w:t>».</w:t>
            </w:r>
          </w:p>
          <w:p w14:paraId="2FACCD08" w14:textId="6835B6B1" w:rsidR="008A6F01" w:rsidRPr="00A631A2" w:rsidRDefault="008A6F01"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t>رَوَاهُ الْبُخَارِيُّ وَمُسْلِمٌ.</w:t>
            </w:r>
          </w:p>
        </w:tc>
        <w:tc>
          <w:tcPr>
            <w:tcW w:w="4393" w:type="dxa"/>
            <w:vAlign w:val="center"/>
          </w:tcPr>
          <w:p w14:paraId="53CFF931" w14:textId="77777777" w:rsidR="00D2167B" w:rsidRPr="00EB69DC" w:rsidRDefault="00D2167B" w:rsidP="00D2167B">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t xml:space="preserve">On the authority of Ibn Mas'ood (radiAllaahu anhu) who said : The Messenger of Allaah (sallAllaahu 'alayhi wa sallam) said : </w:t>
            </w:r>
          </w:p>
          <w:p w14:paraId="110331B4" w14:textId="77777777" w:rsidR="00D2167B" w:rsidRPr="00EB69DC" w:rsidRDefault="00D2167B" w:rsidP="00D2167B">
            <w:pPr>
              <w:tabs>
                <w:tab w:val="left" w:pos="517"/>
              </w:tabs>
              <w:bidi w:val="0"/>
              <w:jc w:val="both"/>
              <w:rPr>
                <w:rFonts w:asciiTheme="majorBidi" w:hAnsiTheme="majorBidi" w:cstheme="majorBidi"/>
                <w:b/>
                <w:bCs/>
                <w:color w:val="2F5496" w:themeColor="accent1" w:themeShade="BF"/>
                <w:sz w:val="24"/>
                <w:szCs w:val="24"/>
              </w:rPr>
            </w:pPr>
            <w:r w:rsidRPr="00EB69DC">
              <w:rPr>
                <w:rFonts w:asciiTheme="majorBidi" w:hAnsiTheme="majorBidi" w:cstheme="majorBidi"/>
                <w:b/>
                <w:bCs/>
                <w:color w:val="2F5496" w:themeColor="accent1" w:themeShade="BF"/>
                <w:sz w:val="24"/>
                <w:szCs w:val="24"/>
              </w:rPr>
              <w:t xml:space="preserve">“It is not permissible to spill the blood of a Muslim except in three [instances] : the married person who commits adultery, a life for a life, and the one who forsakes his religion and separates from the community.” </w:t>
            </w:r>
          </w:p>
          <w:p w14:paraId="13427B55" w14:textId="20191EFB" w:rsidR="00E604B4" w:rsidRPr="00EB69DC" w:rsidRDefault="00D2167B" w:rsidP="00D2167B">
            <w:pPr>
              <w:jc w:val="center"/>
              <w:rPr>
                <w:rFonts w:ascii="Lotus Linotype" w:hAnsi="Lotus Linotype" w:cs="Lotus Linotype"/>
                <w:color w:val="161616"/>
                <w:sz w:val="24"/>
                <w:szCs w:val="24"/>
                <w:rtl/>
              </w:rPr>
            </w:pPr>
            <w:r w:rsidRPr="00EB69DC">
              <w:rPr>
                <w:rFonts w:asciiTheme="majorBidi" w:hAnsiTheme="majorBidi" w:cstheme="majorBidi"/>
                <w:sz w:val="24"/>
                <w:szCs w:val="24"/>
              </w:rPr>
              <w:t>It was related by al-Bukhaaree and Muslim</w:t>
            </w:r>
          </w:p>
        </w:tc>
      </w:tr>
    </w:tbl>
    <w:p w14:paraId="3EFF5F90" w14:textId="77777777" w:rsidR="00E604B4" w:rsidRPr="000D1618" w:rsidRDefault="00E604B4"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E604B4" w:rsidRPr="00A631A2" w14:paraId="2375B6D6" w14:textId="77777777" w:rsidTr="008A6F01">
        <w:trPr>
          <w:jc w:val="center"/>
        </w:trPr>
        <w:tc>
          <w:tcPr>
            <w:tcW w:w="4672" w:type="dxa"/>
            <w:shd w:val="pct50" w:color="D9E2F3" w:themeColor="accent1" w:themeTint="33" w:fill="auto"/>
            <w:vAlign w:val="center"/>
          </w:tcPr>
          <w:p w14:paraId="14F48426" w14:textId="74FE081D" w:rsidR="00E604B4" w:rsidRPr="00860A29" w:rsidRDefault="00E604B4" w:rsidP="00860A29">
            <w:pPr>
              <w:pStyle w:val="Heading2"/>
              <w:spacing w:before="0"/>
              <w:jc w:val="center"/>
              <w:rPr>
                <w:rFonts w:cs="Generator 2005"/>
                <w:b w:val="0"/>
                <w:bCs w:val="0"/>
                <w:color w:val="2F5496" w:themeColor="accent1" w:themeShade="BF"/>
                <w:sz w:val="32"/>
                <w:szCs w:val="32"/>
                <w:rtl/>
              </w:rPr>
            </w:pPr>
            <w:bookmarkStart w:id="46" w:name="_Toc81500053"/>
            <w:r w:rsidRPr="00860A29">
              <w:rPr>
                <w:rFonts w:cs="Generator 2005" w:hint="cs"/>
                <w:b w:val="0"/>
                <w:bCs w:val="0"/>
                <w:color w:val="2F5496" w:themeColor="accent1" w:themeShade="BF"/>
                <w:sz w:val="32"/>
                <w:szCs w:val="32"/>
                <w:rtl/>
              </w:rPr>
              <w:lastRenderedPageBreak/>
              <w:t>الحديث الخامس عشر</w:t>
            </w:r>
            <w:bookmarkEnd w:id="46"/>
          </w:p>
        </w:tc>
        <w:tc>
          <w:tcPr>
            <w:tcW w:w="4393" w:type="dxa"/>
            <w:shd w:val="pct50" w:color="D9E2F3" w:themeColor="accent1" w:themeTint="33" w:fill="auto"/>
            <w:vAlign w:val="center"/>
          </w:tcPr>
          <w:p w14:paraId="037E6858" w14:textId="3D13E301" w:rsidR="00485EFD" w:rsidRPr="00EC28A2" w:rsidRDefault="00485EFD"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Hadeeth Fifteen: Islaamic Manners</w:t>
            </w:r>
          </w:p>
        </w:tc>
      </w:tr>
      <w:tr w:rsidR="00E604B4" w:rsidRPr="00A631A2" w14:paraId="11B043BA" w14:textId="77777777" w:rsidTr="008A6F01">
        <w:trPr>
          <w:jc w:val="center"/>
        </w:trPr>
        <w:tc>
          <w:tcPr>
            <w:tcW w:w="4672" w:type="dxa"/>
            <w:vAlign w:val="center"/>
          </w:tcPr>
          <w:p w14:paraId="0CC7A23D" w14:textId="77777777" w:rsidR="00E604B4" w:rsidRDefault="008A6F01"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t xml:space="preserve">عَنْ أَبِي هُرَيْرَة </w:t>
            </w:r>
            <w:r w:rsidRPr="008A6F01">
              <w:rPr>
                <w:rFonts w:ascii="Lotus Linotype" w:hAnsi="Lotus Linotype" w:cs="Lotus Linotype" w:hint="cs"/>
                <w:color w:val="161616"/>
                <w:sz w:val="32"/>
                <w:szCs w:val="32"/>
                <w:rtl/>
              </w:rPr>
              <w:t>ﭬ</w:t>
            </w:r>
            <w:r w:rsidRPr="008A6F01">
              <w:rPr>
                <w:rFonts w:ascii="Lotus Linotype" w:hAnsi="Lotus Linotype" w:cs="Lotus Linotype" w:hint="eastAsia"/>
                <w:color w:val="161616"/>
                <w:sz w:val="32"/>
                <w:szCs w:val="32"/>
                <w:rtl/>
              </w:rPr>
              <w:t>،</w:t>
            </w:r>
            <w:r w:rsidRPr="008A6F01">
              <w:rPr>
                <w:rFonts w:ascii="Lotus Linotype" w:hAnsi="Lotus Linotype" w:cs="Lotus Linotype"/>
                <w:color w:val="161616"/>
                <w:sz w:val="32"/>
                <w:szCs w:val="32"/>
                <w:rtl/>
              </w:rPr>
              <w:t xml:space="preserve"> عَنْ رَسُولِ الله </w:t>
            </w:r>
            <w:r w:rsidRPr="008A6F01">
              <w:rPr>
                <w:rFonts w:ascii="Lotus Linotype" w:hAnsi="Lotus Linotype" w:cs="Lotus Linotype" w:hint="cs"/>
                <w:color w:val="161616"/>
                <w:sz w:val="32"/>
                <w:szCs w:val="32"/>
                <w:rtl/>
              </w:rPr>
              <w:t>ﷺ</w:t>
            </w:r>
            <w:r w:rsidRPr="008A6F01">
              <w:rPr>
                <w:rFonts w:ascii="Lotus Linotype" w:hAnsi="Lotus Linotype" w:cs="Lotus Linotype"/>
                <w:color w:val="161616"/>
                <w:sz w:val="32"/>
                <w:szCs w:val="32"/>
                <w:rtl/>
              </w:rPr>
              <w:t xml:space="preserve"> قَالَ: «</w:t>
            </w:r>
            <w:r w:rsidRPr="008A6F01">
              <w:rPr>
                <w:rFonts w:ascii="Lotus Linotype" w:hAnsi="Lotus Linotype" w:cs="Lotus Linotype"/>
                <w:b/>
                <w:bCs/>
                <w:color w:val="2F5496" w:themeColor="accent1" w:themeShade="BF"/>
                <w:sz w:val="32"/>
                <w:szCs w:val="32"/>
                <w:rtl/>
              </w:rPr>
              <w:t>مَنْ كَانَ يُؤْمِنُ بِاللهِ وَالْيَوْمِ الْآخِرِ: فَلْيَقُلْ خَيْرًا أَوْ لِيَصْمُتْ، وَمَنْ كَانَ يُؤْمِنُ باِلله وَالْيَوْمِ الآخِرِ: فَلْيُكْرِمْ جَارَهُ، وَمَنْ كَانَ يُؤْمِنُ بِاللهِ وَالْيَوْمِ الآخ</w:t>
            </w:r>
            <w:r w:rsidRPr="008A6F01">
              <w:rPr>
                <w:rFonts w:ascii="Lotus Linotype" w:hAnsi="Lotus Linotype" w:cs="Lotus Linotype" w:hint="eastAsia"/>
                <w:b/>
                <w:bCs/>
                <w:color w:val="2F5496" w:themeColor="accent1" w:themeShade="BF"/>
                <w:sz w:val="32"/>
                <w:szCs w:val="32"/>
                <w:rtl/>
              </w:rPr>
              <w:t>ِرِ</w:t>
            </w:r>
            <w:r w:rsidRPr="008A6F01">
              <w:rPr>
                <w:rFonts w:ascii="Lotus Linotype" w:hAnsi="Lotus Linotype" w:cs="Lotus Linotype"/>
                <w:b/>
                <w:bCs/>
                <w:color w:val="2F5496" w:themeColor="accent1" w:themeShade="BF"/>
                <w:sz w:val="32"/>
                <w:szCs w:val="32"/>
                <w:rtl/>
              </w:rPr>
              <w:t>: فَلْيُكُرِمْ ضَيْفَهُ</w:t>
            </w:r>
            <w:r w:rsidRPr="008A6F01">
              <w:rPr>
                <w:rFonts w:ascii="Lotus Linotype" w:hAnsi="Lotus Linotype" w:cs="Lotus Linotype"/>
                <w:color w:val="161616"/>
                <w:sz w:val="32"/>
                <w:szCs w:val="32"/>
                <w:rtl/>
              </w:rPr>
              <w:t>».</w:t>
            </w:r>
          </w:p>
          <w:p w14:paraId="75F3F26D" w14:textId="396939E6" w:rsidR="008A6F01" w:rsidRPr="00A631A2" w:rsidRDefault="008A6F01"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t>رَوَاهُ الْبُخَارِيّ وَمُسْلِمٌ.</w:t>
            </w:r>
          </w:p>
        </w:tc>
        <w:tc>
          <w:tcPr>
            <w:tcW w:w="4393" w:type="dxa"/>
            <w:vAlign w:val="center"/>
          </w:tcPr>
          <w:p w14:paraId="768BA9F2" w14:textId="77777777" w:rsidR="00485EFD" w:rsidRPr="00EB69DC" w:rsidRDefault="00485EFD" w:rsidP="00EB69DC">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t xml:space="preserve">On the authority of Abu Hurairah (radiAllaahu anhu) that the Messenger of Allaah (sallAllaahu alayhi wa sallam) said: </w:t>
            </w:r>
          </w:p>
          <w:p w14:paraId="0E851A4E" w14:textId="77777777" w:rsidR="00485EFD" w:rsidRPr="00EB69DC" w:rsidRDefault="00485EFD" w:rsidP="00EB69DC">
            <w:pPr>
              <w:tabs>
                <w:tab w:val="left" w:pos="517"/>
              </w:tabs>
              <w:bidi w:val="0"/>
              <w:jc w:val="both"/>
              <w:rPr>
                <w:rFonts w:asciiTheme="majorBidi" w:hAnsiTheme="majorBidi" w:cstheme="majorBidi"/>
                <w:b/>
                <w:bCs/>
                <w:color w:val="2F5496" w:themeColor="accent1" w:themeShade="BF"/>
                <w:sz w:val="24"/>
                <w:szCs w:val="24"/>
              </w:rPr>
            </w:pPr>
            <w:r w:rsidRPr="00EB69DC">
              <w:rPr>
                <w:rFonts w:asciiTheme="majorBidi" w:hAnsiTheme="majorBidi" w:cstheme="majorBidi"/>
                <w:b/>
                <w:bCs/>
                <w:color w:val="2F5496" w:themeColor="accent1" w:themeShade="BF"/>
                <w:sz w:val="24"/>
                <w:szCs w:val="24"/>
              </w:rPr>
              <w:t xml:space="preserve">“Let him who believes in Allaah and the Last Day speak good, or keep silent; and let him who believes in Allaah and the Last Day be generous to his neighbour; and let him who believes in Allaah and the Last Day be generous to his guest.” </w:t>
            </w:r>
          </w:p>
          <w:p w14:paraId="2AA832C4" w14:textId="2195C7F0" w:rsidR="00E604B4" w:rsidRPr="00EB69DC" w:rsidRDefault="00485EFD" w:rsidP="00EB69DC">
            <w:pPr>
              <w:bidi w:val="0"/>
              <w:jc w:val="both"/>
              <w:rPr>
                <w:rFonts w:ascii="Lotus Linotype" w:hAnsi="Lotus Linotype" w:cs="Lotus Linotype"/>
                <w:color w:val="161616"/>
                <w:sz w:val="24"/>
                <w:szCs w:val="24"/>
                <w:rtl/>
              </w:rPr>
            </w:pPr>
            <w:r w:rsidRPr="00EB69DC">
              <w:rPr>
                <w:rFonts w:asciiTheme="majorBidi" w:hAnsiTheme="majorBidi" w:cstheme="majorBidi"/>
                <w:sz w:val="24"/>
                <w:szCs w:val="24"/>
              </w:rPr>
              <w:t>It was related by al-Bukhaaree and Muslim.</w:t>
            </w:r>
          </w:p>
        </w:tc>
      </w:tr>
    </w:tbl>
    <w:p w14:paraId="3613140A" w14:textId="77777777" w:rsidR="00E604B4" w:rsidRPr="000D1618" w:rsidRDefault="00E604B4"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E604B4" w:rsidRPr="00A631A2" w14:paraId="256EEF71" w14:textId="77777777" w:rsidTr="008A6F01">
        <w:trPr>
          <w:jc w:val="center"/>
        </w:trPr>
        <w:tc>
          <w:tcPr>
            <w:tcW w:w="4672" w:type="dxa"/>
            <w:shd w:val="pct50" w:color="D9E2F3" w:themeColor="accent1" w:themeTint="33" w:fill="auto"/>
            <w:vAlign w:val="center"/>
          </w:tcPr>
          <w:p w14:paraId="7FAD8936" w14:textId="578F9603" w:rsidR="00E604B4" w:rsidRPr="00860A29" w:rsidRDefault="00E604B4" w:rsidP="00860A29">
            <w:pPr>
              <w:pStyle w:val="Heading2"/>
              <w:spacing w:before="0"/>
              <w:jc w:val="center"/>
              <w:rPr>
                <w:rFonts w:cs="Generator 2005"/>
                <w:b w:val="0"/>
                <w:bCs w:val="0"/>
                <w:color w:val="2F5496" w:themeColor="accent1" w:themeShade="BF"/>
                <w:sz w:val="32"/>
                <w:szCs w:val="32"/>
                <w:rtl/>
              </w:rPr>
            </w:pPr>
            <w:bookmarkStart w:id="47" w:name="_Toc81500054"/>
            <w:r w:rsidRPr="00860A29">
              <w:rPr>
                <w:rFonts w:cs="Generator 2005" w:hint="cs"/>
                <w:b w:val="0"/>
                <w:bCs w:val="0"/>
                <w:color w:val="2F5496" w:themeColor="accent1" w:themeShade="BF"/>
                <w:sz w:val="32"/>
                <w:szCs w:val="32"/>
                <w:rtl/>
              </w:rPr>
              <w:t>الحديث السَّادس عشر</w:t>
            </w:r>
            <w:bookmarkEnd w:id="47"/>
          </w:p>
        </w:tc>
        <w:tc>
          <w:tcPr>
            <w:tcW w:w="4393" w:type="dxa"/>
            <w:shd w:val="pct50" w:color="D9E2F3" w:themeColor="accent1" w:themeTint="33" w:fill="auto"/>
            <w:vAlign w:val="center"/>
          </w:tcPr>
          <w:p w14:paraId="3F75CE0F" w14:textId="5470986B" w:rsidR="00E604B4" w:rsidRPr="00EC28A2" w:rsidRDefault="00C570E9" w:rsidP="00EC28A2">
            <w:pPr>
              <w:bidi w:val="0"/>
              <w:spacing w:after="0" w:line="240" w:lineRule="auto"/>
              <w:jc w:val="center"/>
              <w:rPr>
                <w:rFonts w:ascii="Andalus" w:hAnsi="Andalus" w:cs="Andalus"/>
                <w:b/>
                <w:bCs/>
                <w:color w:val="2F5496" w:themeColor="accent1" w:themeShade="BF"/>
                <w:sz w:val="26"/>
                <w:szCs w:val="26"/>
              </w:rPr>
            </w:pPr>
            <w:r w:rsidRPr="00EC28A2">
              <w:rPr>
                <w:rFonts w:ascii="Andalus" w:hAnsi="Andalus" w:cs="Andalus"/>
                <w:b/>
                <w:bCs/>
                <w:color w:val="2F5496" w:themeColor="accent1" w:themeShade="BF"/>
                <w:sz w:val="26"/>
                <w:szCs w:val="26"/>
              </w:rPr>
              <w:t>Hadeeth Sixteen: The Forbiddance of Anger</w:t>
            </w:r>
          </w:p>
        </w:tc>
      </w:tr>
      <w:tr w:rsidR="00E604B4" w:rsidRPr="00A631A2" w14:paraId="74E05873" w14:textId="77777777" w:rsidTr="008A6F01">
        <w:trPr>
          <w:jc w:val="center"/>
        </w:trPr>
        <w:tc>
          <w:tcPr>
            <w:tcW w:w="4672" w:type="dxa"/>
            <w:vAlign w:val="center"/>
          </w:tcPr>
          <w:p w14:paraId="606EEEDF" w14:textId="77777777" w:rsidR="00E604B4" w:rsidRDefault="008A6F01"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t xml:space="preserve">عَنْ أَبِي هُرَيْرَة </w:t>
            </w:r>
            <w:r w:rsidRPr="008A6F01">
              <w:rPr>
                <w:rFonts w:ascii="Lotus Linotype" w:hAnsi="Lotus Linotype" w:cs="Lotus Linotype" w:hint="cs"/>
                <w:color w:val="161616"/>
                <w:sz w:val="32"/>
                <w:szCs w:val="32"/>
                <w:rtl/>
              </w:rPr>
              <w:t>ﭬ</w:t>
            </w:r>
            <w:r w:rsidRPr="008A6F01">
              <w:rPr>
                <w:rFonts w:ascii="Lotus Linotype" w:hAnsi="Lotus Linotype" w:cs="Lotus Linotype"/>
                <w:color w:val="161616"/>
                <w:sz w:val="32"/>
                <w:szCs w:val="32"/>
                <w:rtl/>
              </w:rPr>
              <w:t xml:space="preserve">: أَنَّ رَجُلًا قَالَ لِلنَّبيِّ </w:t>
            </w:r>
            <w:r w:rsidRPr="008A6F01">
              <w:rPr>
                <w:rFonts w:ascii="Lotus Linotype" w:hAnsi="Lotus Linotype" w:cs="Lotus Linotype" w:hint="cs"/>
                <w:color w:val="161616"/>
                <w:sz w:val="32"/>
                <w:szCs w:val="32"/>
                <w:rtl/>
              </w:rPr>
              <w:t>ﷺ</w:t>
            </w:r>
            <w:r w:rsidRPr="008A6F01">
              <w:rPr>
                <w:rFonts w:ascii="Lotus Linotype" w:hAnsi="Lotus Linotype" w:cs="Lotus Linotype"/>
                <w:color w:val="161616"/>
                <w:sz w:val="32"/>
                <w:szCs w:val="32"/>
                <w:rtl/>
              </w:rPr>
              <w:t>: أَوْصِنِي، قَالَ: «</w:t>
            </w:r>
            <w:r w:rsidRPr="008A6F01">
              <w:rPr>
                <w:rFonts w:ascii="Lotus Linotype" w:hAnsi="Lotus Linotype" w:cs="Lotus Linotype"/>
                <w:b/>
                <w:bCs/>
                <w:color w:val="2F5496" w:themeColor="accent1" w:themeShade="BF"/>
                <w:sz w:val="32"/>
                <w:szCs w:val="32"/>
                <w:rtl/>
              </w:rPr>
              <w:t>لَا تَغْضَبْ</w:t>
            </w:r>
            <w:r w:rsidRPr="008A6F01">
              <w:rPr>
                <w:rFonts w:ascii="Lotus Linotype" w:hAnsi="Lotus Linotype" w:cs="Lotus Linotype"/>
                <w:color w:val="161616"/>
                <w:sz w:val="32"/>
                <w:szCs w:val="32"/>
                <w:rtl/>
              </w:rPr>
              <w:t>»، فَرَدَّدَ مِرَارًا، قَالَ: «</w:t>
            </w:r>
            <w:r w:rsidRPr="008A6F01">
              <w:rPr>
                <w:rFonts w:ascii="Lotus Linotype" w:hAnsi="Lotus Linotype" w:cs="Lotus Linotype"/>
                <w:b/>
                <w:bCs/>
                <w:color w:val="2F5496" w:themeColor="accent1" w:themeShade="BF"/>
                <w:sz w:val="32"/>
                <w:szCs w:val="32"/>
                <w:rtl/>
              </w:rPr>
              <w:t>لَا تَغْضَبْ</w:t>
            </w:r>
            <w:r w:rsidRPr="008A6F01">
              <w:rPr>
                <w:rFonts w:ascii="Lotus Linotype" w:hAnsi="Lotus Linotype" w:cs="Lotus Linotype"/>
                <w:color w:val="161616"/>
                <w:sz w:val="32"/>
                <w:szCs w:val="32"/>
                <w:rtl/>
              </w:rPr>
              <w:t>».</w:t>
            </w:r>
          </w:p>
          <w:p w14:paraId="2BE47B4C" w14:textId="50B384D4" w:rsidR="008A6F01" w:rsidRPr="00A631A2" w:rsidRDefault="008A6F01"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t>رَوَاهُ الْبُخَارِيُّ.</w:t>
            </w:r>
          </w:p>
        </w:tc>
        <w:tc>
          <w:tcPr>
            <w:tcW w:w="4393" w:type="dxa"/>
            <w:vAlign w:val="center"/>
          </w:tcPr>
          <w:p w14:paraId="56638606" w14:textId="77777777" w:rsidR="00C570E9" w:rsidRPr="00EB69DC" w:rsidRDefault="00C570E9" w:rsidP="00EB69DC">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t>On the authority of Abu Hurairah (radiAllaahu anhu)</w:t>
            </w:r>
          </w:p>
          <w:p w14:paraId="0A02730C" w14:textId="08F49220" w:rsidR="00C570E9" w:rsidRPr="00EB69DC" w:rsidRDefault="00C570E9" w:rsidP="00EB69DC">
            <w:pPr>
              <w:bidi w:val="0"/>
              <w:jc w:val="both"/>
              <w:rPr>
                <w:rFonts w:asciiTheme="majorBidi" w:hAnsiTheme="majorBidi" w:cstheme="majorBidi"/>
                <w:b/>
                <w:bCs/>
                <w:color w:val="2F5496" w:themeColor="accent1" w:themeShade="BF"/>
                <w:sz w:val="24"/>
                <w:szCs w:val="24"/>
              </w:rPr>
            </w:pPr>
            <w:r w:rsidRPr="00EB69DC">
              <w:rPr>
                <w:rFonts w:asciiTheme="majorBidi" w:hAnsiTheme="majorBidi" w:cstheme="majorBidi"/>
                <w:sz w:val="24"/>
                <w:szCs w:val="24"/>
              </w:rPr>
              <w:t xml:space="preserve">That a man said to the Prophet (sal Allaahu alayhi wa sallam): “Counsel me", so he (sallAllaahu alayhi wa sallam) said: </w:t>
            </w:r>
            <w:r w:rsidRPr="00EB69DC">
              <w:rPr>
                <w:rFonts w:asciiTheme="majorBidi" w:hAnsiTheme="majorBidi" w:cstheme="majorBidi"/>
                <w:b/>
                <w:bCs/>
                <w:color w:val="2F5496" w:themeColor="accent1" w:themeShade="BF"/>
                <w:sz w:val="24"/>
                <w:szCs w:val="24"/>
              </w:rPr>
              <w:t>“Do not become angry.”</w:t>
            </w:r>
          </w:p>
          <w:p w14:paraId="2A212E35" w14:textId="29969697" w:rsidR="00C570E9" w:rsidRPr="00EB69DC" w:rsidRDefault="00C570E9" w:rsidP="00EB69DC">
            <w:pPr>
              <w:pStyle w:val="NormalWeb"/>
              <w:spacing w:before="0" w:beforeAutospacing="0" w:after="0" w:afterAutospacing="0"/>
              <w:jc w:val="both"/>
              <w:rPr>
                <w:rFonts w:asciiTheme="majorBidi" w:hAnsiTheme="majorBidi" w:cstheme="majorBidi"/>
                <w:b/>
                <w:bCs/>
                <w:color w:val="2F5496" w:themeColor="accent1" w:themeShade="BF"/>
              </w:rPr>
            </w:pPr>
            <w:r w:rsidRPr="00EB69DC">
              <w:rPr>
                <w:rFonts w:asciiTheme="majorBidi" w:hAnsiTheme="majorBidi" w:cstheme="majorBidi"/>
              </w:rPr>
              <w:t xml:space="preserve">The man repeated [his request for counsel] several times, and he (sallAllaahu alayhi wa sallam) said: </w:t>
            </w:r>
            <w:r w:rsidRPr="00EB69DC">
              <w:rPr>
                <w:rFonts w:asciiTheme="majorBidi" w:hAnsiTheme="majorBidi" w:cstheme="majorBidi"/>
                <w:b/>
                <w:bCs/>
                <w:color w:val="2F5496" w:themeColor="accent1" w:themeShade="BF"/>
              </w:rPr>
              <w:t>“Do not become angry.”</w:t>
            </w:r>
          </w:p>
          <w:p w14:paraId="775AE3C1" w14:textId="6825DC8B" w:rsidR="00E604B4" w:rsidRPr="00EB69DC" w:rsidRDefault="00C570E9" w:rsidP="00EB69DC">
            <w:pPr>
              <w:bidi w:val="0"/>
              <w:jc w:val="both"/>
              <w:rPr>
                <w:rFonts w:ascii="Lotus Linotype" w:hAnsi="Lotus Linotype" w:cs="Lotus Linotype"/>
                <w:color w:val="161616"/>
                <w:sz w:val="24"/>
                <w:szCs w:val="24"/>
                <w:rtl/>
              </w:rPr>
            </w:pPr>
            <w:r w:rsidRPr="00EB69DC">
              <w:rPr>
                <w:rFonts w:asciiTheme="majorBidi" w:hAnsiTheme="majorBidi" w:cstheme="majorBidi"/>
                <w:sz w:val="24"/>
                <w:szCs w:val="24"/>
              </w:rPr>
              <w:t>It was related by al-Bukhaaree and Muslim.</w:t>
            </w:r>
          </w:p>
        </w:tc>
      </w:tr>
    </w:tbl>
    <w:p w14:paraId="3222E4BA" w14:textId="77777777" w:rsidR="00E604B4" w:rsidRPr="000D1618" w:rsidRDefault="00E604B4"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E604B4" w:rsidRPr="00A631A2" w14:paraId="2B476837" w14:textId="77777777" w:rsidTr="008A6F01">
        <w:trPr>
          <w:jc w:val="center"/>
        </w:trPr>
        <w:tc>
          <w:tcPr>
            <w:tcW w:w="4672" w:type="dxa"/>
            <w:shd w:val="pct50" w:color="D9E2F3" w:themeColor="accent1" w:themeTint="33" w:fill="auto"/>
            <w:vAlign w:val="center"/>
          </w:tcPr>
          <w:p w14:paraId="7BE25A66" w14:textId="73A20C5E" w:rsidR="00E604B4" w:rsidRPr="00860A29" w:rsidRDefault="00E604B4" w:rsidP="00860A29">
            <w:pPr>
              <w:pStyle w:val="Heading2"/>
              <w:spacing w:before="0"/>
              <w:jc w:val="center"/>
              <w:rPr>
                <w:rFonts w:cs="Generator 2005"/>
                <w:b w:val="0"/>
                <w:bCs w:val="0"/>
                <w:color w:val="2F5496" w:themeColor="accent1" w:themeShade="BF"/>
                <w:sz w:val="32"/>
                <w:szCs w:val="32"/>
                <w:rtl/>
              </w:rPr>
            </w:pPr>
            <w:bookmarkStart w:id="48" w:name="_Toc81500055"/>
            <w:r w:rsidRPr="00860A29">
              <w:rPr>
                <w:rFonts w:cs="Generator 2005" w:hint="cs"/>
                <w:b w:val="0"/>
                <w:bCs w:val="0"/>
                <w:color w:val="2F5496" w:themeColor="accent1" w:themeShade="BF"/>
                <w:sz w:val="32"/>
                <w:szCs w:val="32"/>
                <w:rtl/>
              </w:rPr>
              <w:t>الحديث السَّابع عشر</w:t>
            </w:r>
            <w:bookmarkEnd w:id="48"/>
          </w:p>
        </w:tc>
        <w:tc>
          <w:tcPr>
            <w:tcW w:w="4393" w:type="dxa"/>
            <w:shd w:val="pct50" w:color="D9E2F3" w:themeColor="accent1" w:themeTint="33" w:fill="auto"/>
            <w:vAlign w:val="center"/>
          </w:tcPr>
          <w:p w14:paraId="35B2E6A7" w14:textId="77D1677D" w:rsidR="00E604B4" w:rsidRPr="00EC28A2" w:rsidRDefault="0019575D"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Hadeeth Seventeen: The Command to Slaughter and Kill in the Best Manner</w:t>
            </w:r>
          </w:p>
        </w:tc>
      </w:tr>
      <w:tr w:rsidR="00E604B4" w:rsidRPr="00A631A2" w14:paraId="1503A32F" w14:textId="77777777" w:rsidTr="008A6F01">
        <w:trPr>
          <w:jc w:val="center"/>
        </w:trPr>
        <w:tc>
          <w:tcPr>
            <w:tcW w:w="4672" w:type="dxa"/>
            <w:vAlign w:val="center"/>
          </w:tcPr>
          <w:p w14:paraId="39013D87" w14:textId="77777777" w:rsidR="00E604B4" w:rsidRDefault="008A6F01"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t xml:space="preserve">عَنْ أَبِي يَعْلَى شَدَّادِ بْنِ أَوْسٍ </w:t>
            </w:r>
            <w:r w:rsidRPr="008A6F01">
              <w:rPr>
                <w:rFonts w:ascii="Lotus Linotype" w:hAnsi="Lotus Linotype" w:cs="Lotus Linotype" w:hint="cs"/>
                <w:color w:val="161616"/>
                <w:sz w:val="32"/>
                <w:szCs w:val="32"/>
                <w:rtl/>
              </w:rPr>
              <w:t>ﭬ</w:t>
            </w:r>
            <w:r w:rsidRPr="008A6F01">
              <w:rPr>
                <w:rFonts w:ascii="Lotus Linotype" w:hAnsi="Lotus Linotype" w:cs="Lotus Linotype" w:hint="eastAsia"/>
                <w:color w:val="161616"/>
                <w:sz w:val="32"/>
                <w:szCs w:val="32"/>
                <w:rtl/>
              </w:rPr>
              <w:t>؛</w:t>
            </w:r>
            <w:r w:rsidRPr="008A6F01">
              <w:rPr>
                <w:rFonts w:ascii="Lotus Linotype" w:hAnsi="Lotus Linotype" w:cs="Lotus Linotype"/>
                <w:color w:val="161616"/>
                <w:sz w:val="32"/>
                <w:szCs w:val="32"/>
                <w:rtl/>
              </w:rPr>
              <w:t xml:space="preserve"> عَنْ رَسُولِ الله </w:t>
            </w:r>
            <w:r w:rsidRPr="008A6F01">
              <w:rPr>
                <w:rFonts w:ascii="Lotus Linotype" w:hAnsi="Lotus Linotype" w:cs="Lotus Linotype" w:hint="cs"/>
                <w:color w:val="161616"/>
                <w:sz w:val="32"/>
                <w:szCs w:val="32"/>
                <w:rtl/>
              </w:rPr>
              <w:t>ﷺ</w:t>
            </w:r>
            <w:r w:rsidRPr="008A6F01">
              <w:rPr>
                <w:rFonts w:ascii="Lotus Linotype" w:hAnsi="Lotus Linotype" w:cs="Lotus Linotype"/>
                <w:color w:val="161616"/>
                <w:sz w:val="32"/>
                <w:szCs w:val="32"/>
                <w:rtl/>
              </w:rPr>
              <w:t xml:space="preserve"> قَالَ: «</w:t>
            </w:r>
            <w:r w:rsidRPr="008A6F01">
              <w:rPr>
                <w:rFonts w:ascii="Lotus Linotype" w:hAnsi="Lotus Linotype" w:cs="Lotus Linotype"/>
                <w:b/>
                <w:bCs/>
                <w:color w:val="2F5496" w:themeColor="accent1" w:themeShade="BF"/>
                <w:sz w:val="32"/>
                <w:szCs w:val="32"/>
                <w:rtl/>
              </w:rPr>
              <w:t xml:space="preserve">إِنَّ اللهَ </w:t>
            </w:r>
            <w:r w:rsidRPr="008A6F01">
              <w:rPr>
                <w:rFonts w:ascii="Lotus Linotype" w:hAnsi="Lotus Linotype" w:cs="Lotus Linotype"/>
                <w:b/>
                <w:bCs/>
                <w:color w:val="2F5496" w:themeColor="accent1" w:themeShade="BF"/>
                <w:sz w:val="32"/>
                <w:szCs w:val="32"/>
                <w:rtl/>
                <w:lang w:bidi="fa-IR"/>
              </w:rPr>
              <w:t>۵</w:t>
            </w:r>
            <w:r w:rsidRPr="008A6F01">
              <w:rPr>
                <w:rFonts w:ascii="Lotus Linotype" w:hAnsi="Lotus Linotype" w:cs="Lotus Linotype"/>
                <w:b/>
                <w:bCs/>
                <w:color w:val="2F5496" w:themeColor="accent1" w:themeShade="BF"/>
                <w:sz w:val="32"/>
                <w:szCs w:val="32"/>
                <w:rtl/>
              </w:rPr>
              <w:t xml:space="preserve"> كَتَبَ الإِحْسَانَ عَلَى كُلِّ شَيْء، فَإِذَا قَتَلْتُمْ فَأَحْسِنُوا الْقِتْلَةَ، وَإِذَا ذَبَحْتُمْ فَأَحْسِنُوا الذِّبْحَةَ؛ وَلْيُحِدَّ أَحَدُكُمْ شَفْرَتَهُ؛ فَلْيُرِ</w:t>
            </w:r>
            <w:r w:rsidRPr="008A6F01">
              <w:rPr>
                <w:rFonts w:ascii="Lotus Linotype" w:hAnsi="Lotus Linotype" w:cs="Lotus Linotype" w:hint="eastAsia"/>
                <w:b/>
                <w:bCs/>
                <w:color w:val="2F5496" w:themeColor="accent1" w:themeShade="BF"/>
                <w:sz w:val="32"/>
                <w:szCs w:val="32"/>
                <w:rtl/>
              </w:rPr>
              <w:t>حْ</w:t>
            </w:r>
            <w:r w:rsidRPr="008A6F01">
              <w:rPr>
                <w:rFonts w:ascii="Lotus Linotype" w:hAnsi="Lotus Linotype" w:cs="Lotus Linotype"/>
                <w:b/>
                <w:bCs/>
                <w:color w:val="2F5496" w:themeColor="accent1" w:themeShade="BF"/>
                <w:sz w:val="32"/>
                <w:szCs w:val="32"/>
                <w:rtl/>
              </w:rPr>
              <w:t xml:space="preserve"> ذَبِيحَتَهُ</w:t>
            </w:r>
            <w:r w:rsidRPr="008A6F01">
              <w:rPr>
                <w:rFonts w:ascii="Lotus Linotype" w:hAnsi="Lotus Linotype" w:cs="Lotus Linotype"/>
                <w:color w:val="161616"/>
                <w:sz w:val="32"/>
                <w:szCs w:val="32"/>
                <w:rtl/>
              </w:rPr>
              <w:t>».</w:t>
            </w:r>
          </w:p>
          <w:p w14:paraId="6D75CDC2" w14:textId="58FD0EC6" w:rsidR="008A6F01" w:rsidRPr="00A631A2" w:rsidRDefault="008A6F01"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t>رَوَاهُ مُسْلِمٌ.</w:t>
            </w:r>
          </w:p>
        </w:tc>
        <w:tc>
          <w:tcPr>
            <w:tcW w:w="4393" w:type="dxa"/>
            <w:vAlign w:val="center"/>
          </w:tcPr>
          <w:p w14:paraId="3DEC607C" w14:textId="77777777" w:rsidR="0019575D" w:rsidRDefault="0019575D" w:rsidP="0019575D">
            <w:pPr>
              <w:pStyle w:val="NormalWeb"/>
              <w:spacing w:before="0" w:beforeAutospacing="0" w:after="0" w:afterAutospacing="0"/>
              <w:jc w:val="both"/>
              <w:rPr>
                <w:rFonts w:asciiTheme="majorBidi" w:hAnsiTheme="majorBidi" w:cstheme="majorBidi"/>
              </w:rPr>
            </w:pPr>
            <w:r w:rsidRPr="0019575D">
              <w:rPr>
                <w:rFonts w:asciiTheme="majorBidi" w:eastAsiaTheme="minorHAnsi" w:hAnsiTheme="majorBidi" w:cstheme="majorBidi"/>
                <w:sz w:val="22"/>
                <w:szCs w:val="22"/>
              </w:rPr>
              <w:t xml:space="preserve">On the authority of Abu Ya'laa Shaddaad bin </w:t>
            </w:r>
            <w:r w:rsidRPr="0019575D">
              <w:rPr>
                <w:rFonts w:asciiTheme="majorBidi" w:hAnsiTheme="majorBidi" w:cstheme="majorBidi"/>
              </w:rPr>
              <w:t>Aws (radiAllaahu anhu), that the Messenger of Allaah sallAllaahu alayhi wa sallam said</w:t>
            </w:r>
            <w:r>
              <w:rPr>
                <w:rFonts w:asciiTheme="majorBidi" w:hAnsiTheme="majorBidi" w:cstheme="majorBidi"/>
              </w:rPr>
              <w:t xml:space="preserve">: </w:t>
            </w:r>
          </w:p>
          <w:p w14:paraId="60DB3258" w14:textId="77777777" w:rsidR="0019575D" w:rsidRPr="00EB69DC" w:rsidRDefault="0019575D" w:rsidP="0019575D">
            <w:pPr>
              <w:pStyle w:val="NormalWeb"/>
              <w:spacing w:before="0" w:beforeAutospacing="0" w:after="0" w:afterAutospacing="0"/>
              <w:jc w:val="both"/>
              <w:rPr>
                <w:rFonts w:asciiTheme="majorBidi" w:hAnsiTheme="majorBidi" w:cstheme="majorBidi"/>
                <w:b/>
                <w:bCs/>
                <w:color w:val="2F5496" w:themeColor="accent1" w:themeShade="BF"/>
              </w:rPr>
            </w:pPr>
            <w:r w:rsidRPr="00EB69DC">
              <w:rPr>
                <w:rFonts w:asciiTheme="majorBidi" w:hAnsiTheme="majorBidi" w:cstheme="majorBidi"/>
                <w:b/>
                <w:bCs/>
                <w:color w:val="2F5496" w:themeColor="accent1" w:themeShade="BF"/>
              </w:rPr>
              <w:t xml:space="preserve">“Verily Allaah has prescribed Ihsaan (proficiency, perfection) in all things. So if you kill then kill well; and if you slaughter, then slaughter well. Let each one of you sharpen his blade and let him spare suffering to the animal he slaughters.” </w:t>
            </w:r>
          </w:p>
          <w:p w14:paraId="5B638C21" w14:textId="58461BC4" w:rsidR="00E604B4" w:rsidRPr="0019575D" w:rsidRDefault="0019575D" w:rsidP="0019575D">
            <w:pPr>
              <w:pStyle w:val="NormalWeb"/>
              <w:spacing w:before="0" w:beforeAutospacing="0" w:after="0" w:afterAutospacing="0"/>
              <w:jc w:val="both"/>
              <w:rPr>
                <w:rFonts w:asciiTheme="majorBidi" w:hAnsiTheme="majorBidi" w:cstheme="majorBidi"/>
                <w:rtl/>
              </w:rPr>
            </w:pPr>
            <w:r>
              <w:rPr>
                <w:rFonts w:asciiTheme="majorBidi" w:hAnsiTheme="majorBidi" w:cstheme="majorBidi"/>
              </w:rPr>
              <w:t xml:space="preserve">It was related by Muslim </w:t>
            </w:r>
          </w:p>
        </w:tc>
      </w:tr>
    </w:tbl>
    <w:p w14:paraId="5DAE1ED9" w14:textId="77777777" w:rsidR="00E604B4" w:rsidRPr="000D1618" w:rsidRDefault="00E604B4"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E604B4" w:rsidRPr="00A631A2" w14:paraId="6A6275E5" w14:textId="77777777" w:rsidTr="008A6F01">
        <w:trPr>
          <w:jc w:val="center"/>
        </w:trPr>
        <w:tc>
          <w:tcPr>
            <w:tcW w:w="4672" w:type="dxa"/>
            <w:shd w:val="pct50" w:color="D9E2F3" w:themeColor="accent1" w:themeTint="33" w:fill="auto"/>
            <w:vAlign w:val="center"/>
          </w:tcPr>
          <w:p w14:paraId="2EB9311B" w14:textId="106E6842" w:rsidR="00E604B4" w:rsidRPr="00860A29" w:rsidRDefault="00E604B4" w:rsidP="00860A29">
            <w:pPr>
              <w:pStyle w:val="Heading2"/>
              <w:spacing w:before="0"/>
              <w:jc w:val="center"/>
              <w:rPr>
                <w:rFonts w:cs="Generator 2005"/>
                <w:b w:val="0"/>
                <w:bCs w:val="0"/>
                <w:color w:val="2F5496" w:themeColor="accent1" w:themeShade="BF"/>
                <w:sz w:val="32"/>
                <w:szCs w:val="32"/>
                <w:rtl/>
              </w:rPr>
            </w:pPr>
            <w:bookmarkStart w:id="49" w:name="_Toc81500056"/>
            <w:r w:rsidRPr="00860A29">
              <w:rPr>
                <w:rFonts w:cs="Generator 2005" w:hint="cs"/>
                <w:b w:val="0"/>
                <w:bCs w:val="0"/>
                <w:color w:val="2F5496" w:themeColor="accent1" w:themeShade="BF"/>
                <w:sz w:val="32"/>
                <w:szCs w:val="32"/>
                <w:rtl/>
              </w:rPr>
              <w:t>الحديث الثَّامن عشر</w:t>
            </w:r>
            <w:bookmarkEnd w:id="49"/>
          </w:p>
        </w:tc>
        <w:tc>
          <w:tcPr>
            <w:tcW w:w="4393" w:type="dxa"/>
            <w:shd w:val="pct50" w:color="D9E2F3" w:themeColor="accent1" w:themeTint="33" w:fill="auto"/>
            <w:vAlign w:val="center"/>
          </w:tcPr>
          <w:p w14:paraId="119DB62C" w14:textId="0F5DED44" w:rsidR="008D4969" w:rsidRPr="00EC28A2" w:rsidRDefault="008D4969" w:rsidP="00EC28A2">
            <w:pPr>
              <w:bidi w:val="0"/>
              <w:spacing w:after="0" w:line="240" w:lineRule="auto"/>
              <w:jc w:val="center"/>
              <w:rPr>
                <w:rFonts w:ascii="Andalus" w:hAnsi="Andalus" w:cs="Andalus"/>
                <w:b/>
                <w:bCs/>
                <w:color w:val="2F5496" w:themeColor="accent1" w:themeShade="BF"/>
                <w:sz w:val="26"/>
                <w:szCs w:val="26"/>
              </w:rPr>
            </w:pPr>
            <w:r w:rsidRPr="00EC28A2">
              <w:rPr>
                <w:rFonts w:ascii="Andalus" w:hAnsi="Andalus" w:cs="Andalus"/>
                <w:b/>
                <w:bCs/>
                <w:color w:val="2F5496" w:themeColor="accent1" w:themeShade="BF"/>
                <w:sz w:val="26"/>
                <w:szCs w:val="26"/>
              </w:rPr>
              <w:t>Hadeeth Eighteen: Good Character</w:t>
            </w:r>
          </w:p>
        </w:tc>
      </w:tr>
      <w:tr w:rsidR="00E604B4" w:rsidRPr="00A631A2" w14:paraId="643B7C90" w14:textId="77777777" w:rsidTr="008A6F01">
        <w:trPr>
          <w:jc w:val="center"/>
        </w:trPr>
        <w:tc>
          <w:tcPr>
            <w:tcW w:w="4672" w:type="dxa"/>
            <w:vAlign w:val="center"/>
          </w:tcPr>
          <w:p w14:paraId="29328F82" w14:textId="77777777" w:rsidR="00E604B4" w:rsidRDefault="008A6F01"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t xml:space="preserve">عَنْ أَبِي ذَرَّ جُنْدُبِ بْنِ جُنَادَةَ وَأَبِي عَبْدِ الرَّحْمَنِ مُعَاذِ بْنِ جَبَلٍ </w:t>
            </w:r>
            <w:r w:rsidRPr="008A6F01">
              <w:rPr>
                <w:rFonts w:ascii="Lotus Linotype" w:hAnsi="Lotus Linotype" w:cs="Lotus Linotype" w:hint="cs"/>
                <w:color w:val="161616"/>
                <w:sz w:val="32"/>
                <w:szCs w:val="32"/>
                <w:rtl/>
              </w:rPr>
              <w:t>ﭭ</w:t>
            </w:r>
            <w:r w:rsidRPr="008A6F01">
              <w:rPr>
                <w:rFonts w:ascii="Lotus Linotype" w:hAnsi="Lotus Linotype" w:cs="Lotus Linotype" w:hint="eastAsia"/>
                <w:color w:val="161616"/>
                <w:sz w:val="32"/>
                <w:szCs w:val="32"/>
                <w:rtl/>
              </w:rPr>
              <w:t>،</w:t>
            </w:r>
            <w:r w:rsidRPr="008A6F01">
              <w:rPr>
                <w:rFonts w:ascii="Lotus Linotype" w:hAnsi="Lotus Linotype" w:cs="Lotus Linotype"/>
                <w:color w:val="161616"/>
                <w:sz w:val="32"/>
                <w:szCs w:val="32"/>
                <w:rtl/>
              </w:rPr>
              <w:t xml:space="preserve"> عَنْ رَسُولِ الله </w:t>
            </w:r>
            <w:r w:rsidRPr="008A6F01">
              <w:rPr>
                <w:rFonts w:ascii="Lotus Linotype" w:hAnsi="Lotus Linotype" w:cs="Lotus Linotype" w:hint="cs"/>
                <w:color w:val="161616"/>
                <w:sz w:val="32"/>
                <w:szCs w:val="32"/>
                <w:rtl/>
              </w:rPr>
              <w:t>ﷺ</w:t>
            </w:r>
            <w:r w:rsidRPr="008A6F01">
              <w:rPr>
                <w:rFonts w:ascii="Lotus Linotype" w:hAnsi="Lotus Linotype" w:cs="Lotus Linotype" w:hint="eastAsia"/>
                <w:color w:val="161616"/>
                <w:sz w:val="32"/>
                <w:szCs w:val="32"/>
                <w:rtl/>
              </w:rPr>
              <w:t>؛</w:t>
            </w:r>
            <w:r w:rsidRPr="008A6F01">
              <w:rPr>
                <w:rFonts w:ascii="Lotus Linotype" w:hAnsi="Lotus Linotype" w:cs="Lotus Linotype"/>
                <w:color w:val="161616"/>
                <w:sz w:val="32"/>
                <w:szCs w:val="32"/>
                <w:rtl/>
              </w:rPr>
              <w:t xml:space="preserve"> قَالَ: «</w:t>
            </w:r>
            <w:r w:rsidRPr="008A6F01">
              <w:rPr>
                <w:rFonts w:ascii="Lotus Linotype" w:hAnsi="Lotus Linotype" w:cs="Lotus Linotype"/>
                <w:b/>
                <w:bCs/>
                <w:color w:val="2F5496" w:themeColor="accent1" w:themeShade="BF"/>
                <w:sz w:val="32"/>
                <w:szCs w:val="32"/>
                <w:rtl/>
              </w:rPr>
              <w:t>اتَّقِ اللهَ حَيْثُمَا كُنْتَ، وَأَتْبِعِ السَّيَّئَةَ الْـحَسَنَةَ تَمْحُهَا، وَخَالِقِ النَّاسَ بِخُلُقٍ حَسَنٍ</w:t>
            </w:r>
            <w:r w:rsidRPr="008A6F01">
              <w:rPr>
                <w:rFonts w:ascii="Lotus Linotype" w:hAnsi="Lotus Linotype" w:cs="Lotus Linotype"/>
                <w:color w:val="161616"/>
                <w:sz w:val="32"/>
                <w:szCs w:val="32"/>
                <w:rtl/>
              </w:rPr>
              <w:t>».</w:t>
            </w:r>
          </w:p>
          <w:p w14:paraId="5E51D012" w14:textId="21EC275A" w:rsidR="008A6F01" w:rsidRPr="00A631A2" w:rsidRDefault="008A6F01"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t>رَوَاهُ التِّرْمِذِيُّ، وَقَالَ: (حَدِيثٌ حَسَنٌ)</w:t>
            </w:r>
            <w:r>
              <w:rPr>
                <w:rFonts w:ascii="Lotus Linotype" w:hAnsi="Lotus Linotype" w:cs="Lotus Linotype" w:hint="cs"/>
                <w:color w:val="161616"/>
                <w:sz w:val="32"/>
                <w:szCs w:val="32"/>
                <w:rtl/>
              </w:rPr>
              <w:t>،</w:t>
            </w:r>
            <w:r w:rsidRPr="008A6F01">
              <w:rPr>
                <w:rFonts w:ascii="Lotus Linotype" w:hAnsi="Lotus Linotype" w:cs="Lotus Linotype"/>
                <w:color w:val="161616"/>
                <w:sz w:val="32"/>
                <w:szCs w:val="32"/>
                <w:rtl/>
              </w:rPr>
              <w:t xml:space="preserve"> وَفِي بَعْضِ النُّسَخِ: (حَسَنٌ صَحِيحٌ)‍.</w:t>
            </w:r>
          </w:p>
        </w:tc>
        <w:tc>
          <w:tcPr>
            <w:tcW w:w="4393" w:type="dxa"/>
            <w:vAlign w:val="center"/>
          </w:tcPr>
          <w:p w14:paraId="4D63829E" w14:textId="77777777" w:rsidR="008D4969" w:rsidRDefault="008D4969" w:rsidP="008D4969">
            <w:pPr>
              <w:pStyle w:val="NormalWeb"/>
              <w:spacing w:before="0" w:beforeAutospacing="0" w:after="0" w:afterAutospacing="0"/>
              <w:jc w:val="both"/>
              <w:rPr>
                <w:rFonts w:asciiTheme="majorBidi" w:hAnsiTheme="majorBidi" w:cstheme="majorBidi"/>
              </w:rPr>
            </w:pPr>
            <w:r>
              <w:rPr>
                <w:rFonts w:asciiTheme="majorBidi" w:hAnsiTheme="majorBidi" w:cstheme="majorBidi"/>
              </w:rPr>
              <w:t>On the authority of Abu Dharr Jundub ibn Junaadah, and Abu 'Abd-ir-Rahmaan Mu'aadh bin Jabal (radiAllaahu anhumaa) that the Messenger of Allaah (sallAllaahu alayhi wa sallam) said:</w:t>
            </w:r>
          </w:p>
          <w:p w14:paraId="199A48B1" w14:textId="7C0E591F" w:rsidR="008D4969" w:rsidRPr="00EB69DC" w:rsidRDefault="008D4969" w:rsidP="008D4969">
            <w:pPr>
              <w:pStyle w:val="NormalWeb"/>
              <w:spacing w:before="0" w:beforeAutospacing="0" w:after="0" w:afterAutospacing="0"/>
              <w:jc w:val="both"/>
              <w:rPr>
                <w:rFonts w:asciiTheme="majorBidi" w:hAnsiTheme="majorBidi" w:cstheme="majorBidi"/>
                <w:b/>
                <w:bCs/>
                <w:color w:val="2F5496" w:themeColor="accent1" w:themeShade="BF"/>
              </w:rPr>
            </w:pPr>
            <w:r w:rsidRPr="00EB69DC">
              <w:rPr>
                <w:rFonts w:asciiTheme="majorBidi" w:hAnsiTheme="majorBidi" w:cstheme="majorBidi"/>
                <w:b/>
                <w:bCs/>
                <w:color w:val="2F5496" w:themeColor="accent1" w:themeShade="BF"/>
              </w:rPr>
              <w:t xml:space="preserve">“Have Taqwaa (Fear) of Allaah wherever you may be, and follow up a bad deed with a good deed which will wipe it out, and behave well towards the people.” </w:t>
            </w:r>
          </w:p>
          <w:p w14:paraId="03A82260" w14:textId="10C2420F" w:rsidR="00E604B4" w:rsidRPr="008D4969" w:rsidRDefault="008D4969" w:rsidP="008D4969">
            <w:pPr>
              <w:pStyle w:val="NormalWeb"/>
              <w:spacing w:before="0" w:beforeAutospacing="0" w:after="0" w:afterAutospacing="0"/>
              <w:jc w:val="both"/>
              <w:rPr>
                <w:rFonts w:asciiTheme="majorBidi" w:hAnsiTheme="majorBidi" w:cstheme="majorBidi"/>
                <w:rtl/>
              </w:rPr>
            </w:pPr>
            <w:r>
              <w:rPr>
                <w:rFonts w:asciiTheme="majorBidi" w:hAnsiTheme="majorBidi" w:cstheme="majorBidi"/>
              </w:rPr>
              <w:t xml:space="preserve">It was related by at-Tirmidhee, who said it was a Hasan (Good) Hadeeth, and in some copies it is stated to be a Hasan Saheeh Hadeeth. </w:t>
            </w:r>
          </w:p>
        </w:tc>
      </w:tr>
    </w:tbl>
    <w:p w14:paraId="479809B5" w14:textId="77777777" w:rsidR="00E604B4" w:rsidRPr="000D1618" w:rsidRDefault="00E604B4"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E604B4" w:rsidRPr="00A631A2" w14:paraId="3FB85F52" w14:textId="77777777" w:rsidTr="008A6F01">
        <w:trPr>
          <w:jc w:val="center"/>
        </w:trPr>
        <w:tc>
          <w:tcPr>
            <w:tcW w:w="4672" w:type="dxa"/>
            <w:shd w:val="pct50" w:color="D9E2F3" w:themeColor="accent1" w:themeTint="33" w:fill="auto"/>
            <w:vAlign w:val="center"/>
          </w:tcPr>
          <w:p w14:paraId="366DA1B8" w14:textId="1224C880" w:rsidR="00E604B4" w:rsidRPr="00860A29" w:rsidRDefault="00E604B4" w:rsidP="00860A29">
            <w:pPr>
              <w:pStyle w:val="Heading2"/>
              <w:spacing w:before="0"/>
              <w:jc w:val="center"/>
              <w:rPr>
                <w:rFonts w:cs="Generator 2005"/>
                <w:b w:val="0"/>
                <w:bCs w:val="0"/>
                <w:color w:val="2F5496" w:themeColor="accent1" w:themeShade="BF"/>
                <w:sz w:val="32"/>
                <w:szCs w:val="32"/>
                <w:rtl/>
              </w:rPr>
            </w:pPr>
            <w:bookmarkStart w:id="50" w:name="_Toc81500057"/>
            <w:r w:rsidRPr="00860A29">
              <w:rPr>
                <w:rFonts w:cs="Generator 2005" w:hint="cs"/>
                <w:b w:val="0"/>
                <w:bCs w:val="0"/>
                <w:color w:val="2F5496" w:themeColor="accent1" w:themeShade="BF"/>
                <w:sz w:val="32"/>
                <w:szCs w:val="32"/>
                <w:rtl/>
              </w:rPr>
              <w:t>الحديث التَّاسع عشر</w:t>
            </w:r>
            <w:bookmarkEnd w:id="50"/>
          </w:p>
        </w:tc>
        <w:tc>
          <w:tcPr>
            <w:tcW w:w="4393" w:type="dxa"/>
            <w:shd w:val="pct50" w:color="D9E2F3" w:themeColor="accent1" w:themeTint="33" w:fill="auto"/>
            <w:vAlign w:val="center"/>
          </w:tcPr>
          <w:p w14:paraId="26E1CE69" w14:textId="4A6A41D2" w:rsidR="00E604B4" w:rsidRPr="00EC28A2" w:rsidRDefault="00F04E7D" w:rsidP="00EC28A2">
            <w:pPr>
              <w:bidi w:val="0"/>
              <w:spacing w:after="0" w:line="240" w:lineRule="auto"/>
              <w:jc w:val="center"/>
              <w:rPr>
                <w:rFonts w:ascii="Andalus" w:hAnsi="Andalus" w:cs="Andalus"/>
                <w:b/>
                <w:bCs/>
                <w:color w:val="2F5496" w:themeColor="accent1" w:themeShade="BF"/>
                <w:sz w:val="26"/>
                <w:szCs w:val="26"/>
              </w:rPr>
            </w:pPr>
            <w:r w:rsidRPr="00EC28A2">
              <w:rPr>
                <w:rFonts w:ascii="Andalus" w:hAnsi="Andalus" w:cs="Andalus"/>
                <w:b/>
                <w:bCs/>
                <w:color w:val="2F5496" w:themeColor="accent1" w:themeShade="BF"/>
                <w:sz w:val="26"/>
                <w:szCs w:val="26"/>
              </w:rPr>
              <w:t>Hadeeth Nineteen: Be mindful of Allaah and He will protect you.</w:t>
            </w:r>
          </w:p>
        </w:tc>
      </w:tr>
      <w:tr w:rsidR="00E604B4" w:rsidRPr="00A631A2" w14:paraId="4C774541" w14:textId="77777777" w:rsidTr="008A6F01">
        <w:trPr>
          <w:jc w:val="center"/>
        </w:trPr>
        <w:tc>
          <w:tcPr>
            <w:tcW w:w="4672" w:type="dxa"/>
            <w:vAlign w:val="center"/>
          </w:tcPr>
          <w:p w14:paraId="7B8AC74D" w14:textId="77777777" w:rsidR="00E604B4" w:rsidRDefault="008A6F01"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t xml:space="preserve">عَنْ أَبِي الْعَبَّاس عَبْدِ الله بْنِ عَبَّاسٍ </w:t>
            </w:r>
            <w:r w:rsidRPr="008A6F01">
              <w:rPr>
                <w:rFonts w:ascii="Lotus Linotype" w:hAnsi="Lotus Linotype" w:cs="Lotus Linotype" w:hint="cs"/>
                <w:color w:val="161616"/>
                <w:sz w:val="32"/>
                <w:szCs w:val="32"/>
                <w:rtl/>
              </w:rPr>
              <w:t>ﭭ</w:t>
            </w:r>
            <w:r w:rsidRPr="008A6F01">
              <w:rPr>
                <w:rFonts w:ascii="Lotus Linotype" w:hAnsi="Lotus Linotype" w:cs="Lotus Linotype" w:hint="eastAsia"/>
                <w:color w:val="161616"/>
                <w:sz w:val="32"/>
                <w:szCs w:val="32"/>
                <w:rtl/>
              </w:rPr>
              <w:t>،</w:t>
            </w:r>
            <w:r w:rsidRPr="008A6F01">
              <w:rPr>
                <w:rFonts w:ascii="Lotus Linotype" w:hAnsi="Lotus Linotype" w:cs="Lotus Linotype"/>
                <w:color w:val="161616"/>
                <w:sz w:val="32"/>
                <w:szCs w:val="32"/>
                <w:rtl/>
              </w:rPr>
              <w:t xml:space="preserve"> قَالَ: كُنْتُ خَلْفَ النَّبِيِّ </w:t>
            </w:r>
            <w:r w:rsidRPr="008A6F01">
              <w:rPr>
                <w:rFonts w:ascii="Lotus Linotype" w:hAnsi="Lotus Linotype" w:cs="Lotus Linotype" w:hint="cs"/>
                <w:color w:val="161616"/>
                <w:sz w:val="32"/>
                <w:szCs w:val="32"/>
                <w:rtl/>
              </w:rPr>
              <w:t>ﷺ</w:t>
            </w:r>
            <w:r w:rsidRPr="008A6F01">
              <w:rPr>
                <w:rFonts w:ascii="Lotus Linotype" w:hAnsi="Lotus Linotype" w:cs="Lotus Linotype"/>
                <w:color w:val="161616"/>
                <w:sz w:val="32"/>
                <w:szCs w:val="32"/>
                <w:rtl/>
              </w:rPr>
              <w:t xml:space="preserve"> يَوْمًا، فَقَالَ: «</w:t>
            </w:r>
            <w:r w:rsidRPr="008A6F01">
              <w:rPr>
                <w:rFonts w:ascii="Lotus Linotype" w:hAnsi="Lotus Linotype" w:cs="Lotus Linotype"/>
                <w:b/>
                <w:bCs/>
                <w:color w:val="2F5496" w:themeColor="accent1" w:themeShade="BF"/>
                <w:sz w:val="32"/>
                <w:szCs w:val="32"/>
                <w:rtl/>
              </w:rPr>
              <w:t>يَا غُلَامُ؛ إنِّي أُعَلِّمُكَ كَلِمَاتٍ: احْفَظِ اللهَ يَحْفَظْكَ، احْفَظِ الله تَجِدْهُ تُجَاهَكَ، إذَا سَأَلْتَ فَاسْأَلِ اللهَ، وَإِذَا استَعَنْتَ ف</w:t>
            </w:r>
            <w:r w:rsidRPr="008A6F01">
              <w:rPr>
                <w:rFonts w:ascii="Lotus Linotype" w:hAnsi="Lotus Linotype" w:cs="Lotus Linotype" w:hint="eastAsia"/>
                <w:b/>
                <w:bCs/>
                <w:color w:val="2F5496" w:themeColor="accent1" w:themeShade="BF"/>
                <w:sz w:val="32"/>
                <w:szCs w:val="32"/>
                <w:rtl/>
              </w:rPr>
              <w:t>اسْتَعِنْ</w:t>
            </w:r>
            <w:r w:rsidRPr="008A6F01">
              <w:rPr>
                <w:rFonts w:ascii="Lotus Linotype" w:hAnsi="Lotus Linotype" w:cs="Lotus Linotype"/>
                <w:b/>
                <w:bCs/>
                <w:color w:val="2F5496" w:themeColor="accent1" w:themeShade="BF"/>
                <w:sz w:val="32"/>
                <w:szCs w:val="32"/>
                <w:rtl/>
              </w:rPr>
              <w:t xml:space="preserve"> بِاللهِ، وَاعْلَمْ أَنَّ الْأُمَّةَ لَوِ اجْتَمَعَتْ عَلى أَنْ يَنْفَعُوكَ بِشَيءٍ لَمْ يَنْفَعُوكَ إلَّا بِشَيءٍ قَدْ كَتَبَهُ الله لَكَ، وَإِنِ اجْتَمَعُوا عَلى أَنْ يَضُـرُّوكَ بِشَـيءٍ لَمْ يَضُـرُّوكَ إلاَّ بِشَـيْء قَدْ كَتَبَهُ الله علَيْك</w:t>
            </w:r>
            <w:r w:rsidRPr="008A6F01">
              <w:rPr>
                <w:rFonts w:ascii="Lotus Linotype" w:hAnsi="Lotus Linotype" w:cs="Lotus Linotype" w:hint="eastAsia"/>
                <w:b/>
                <w:bCs/>
                <w:color w:val="2F5496" w:themeColor="accent1" w:themeShade="BF"/>
                <w:sz w:val="32"/>
                <w:szCs w:val="32"/>
                <w:rtl/>
              </w:rPr>
              <w:t>َ،</w:t>
            </w:r>
            <w:r w:rsidRPr="008A6F01">
              <w:rPr>
                <w:rFonts w:ascii="Lotus Linotype" w:hAnsi="Lotus Linotype" w:cs="Lotus Linotype"/>
                <w:b/>
                <w:bCs/>
                <w:color w:val="2F5496" w:themeColor="accent1" w:themeShade="BF"/>
                <w:sz w:val="32"/>
                <w:szCs w:val="32"/>
                <w:rtl/>
              </w:rPr>
              <w:t xml:space="preserve"> رُفِعَتِ الْأَقْلَامُ، وَجَفَّتِ الصُّحُفُ</w:t>
            </w:r>
            <w:r w:rsidRPr="008A6F01">
              <w:rPr>
                <w:rFonts w:ascii="Lotus Linotype" w:hAnsi="Lotus Linotype" w:cs="Lotus Linotype"/>
                <w:color w:val="161616"/>
                <w:sz w:val="32"/>
                <w:szCs w:val="32"/>
                <w:rtl/>
              </w:rPr>
              <w:t>».</w:t>
            </w:r>
          </w:p>
          <w:p w14:paraId="426F5F77" w14:textId="77777777" w:rsidR="008A6F01" w:rsidRDefault="008A6F01"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t>رَوَاهُ التَّرْمِذِي، وَقَالَ: ‹حَدِيثٌ حَسَنٌ صَحِيحٌ›.</w:t>
            </w:r>
          </w:p>
          <w:p w14:paraId="1F2DAA14" w14:textId="45AE32E5" w:rsidR="00F04E7D" w:rsidRPr="00A631A2" w:rsidRDefault="00F04E7D"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t>وَفِي رِوَايَةِ غَيْرِ التَّرْمِذِي: «</w:t>
            </w:r>
            <w:r w:rsidRPr="008A6F01">
              <w:rPr>
                <w:rFonts w:ascii="Lotus Linotype" w:hAnsi="Lotus Linotype" w:cs="Lotus Linotype"/>
                <w:b/>
                <w:bCs/>
                <w:color w:val="2F5496" w:themeColor="accent1" w:themeShade="BF"/>
                <w:sz w:val="32"/>
                <w:szCs w:val="32"/>
                <w:rtl/>
              </w:rPr>
              <w:t xml:space="preserve">احْفَظِ الله تَجِدْهُ أَمَامَكَ، تَعَرَّفْ إِلَى اللهِ فِي الرَّخَاء يَعْرِفْكَ فِي </w:t>
            </w:r>
            <w:r w:rsidRPr="008A6F01">
              <w:rPr>
                <w:rFonts w:ascii="Lotus Linotype" w:hAnsi="Lotus Linotype" w:cs="Lotus Linotype"/>
                <w:b/>
                <w:bCs/>
                <w:color w:val="2F5496" w:themeColor="accent1" w:themeShade="BF"/>
                <w:sz w:val="32"/>
                <w:szCs w:val="32"/>
                <w:rtl/>
              </w:rPr>
              <w:lastRenderedPageBreak/>
              <w:t>الشِّدَّةِ، وَاعْلَمْ أَنَّ مَا أَخْطَأَكَ لَمْ يَكُنْ لِيُصِيبَكَ، وَمَا أَصَابَكَ لَمْ يَكُنْ لِيُخْطِئَكَ، وَاعْلَمْ أَنَّ النَّصْـرَ مَعَ الصَّبْرَ، وَأَنَّ الفَرَجَ مَعَ الْكَرْبِ، وَأَنَّ مَعَ الْعُسْرِ يُسْرًا</w:t>
            </w:r>
            <w:r w:rsidRPr="008A6F01">
              <w:rPr>
                <w:rFonts w:ascii="Lotus Linotype" w:hAnsi="Lotus Linotype" w:cs="Lotus Linotype"/>
                <w:color w:val="161616"/>
                <w:sz w:val="32"/>
                <w:szCs w:val="32"/>
                <w:rtl/>
              </w:rPr>
              <w:t>».</w:t>
            </w:r>
          </w:p>
        </w:tc>
        <w:tc>
          <w:tcPr>
            <w:tcW w:w="4393" w:type="dxa"/>
            <w:vAlign w:val="center"/>
          </w:tcPr>
          <w:p w14:paraId="3088D6C4" w14:textId="77777777" w:rsidR="00F04E7D" w:rsidRPr="00EB69DC" w:rsidRDefault="00F04E7D" w:rsidP="00F04E7D">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lastRenderedPageBreak/>
              <w:t>On the authority of Abu 'Abbaas 'Abdillaah bin 'Abbaas (radiAllaahu anhumaa) who said: One day I was behind the Prophet (sallAllaahu alayhi wa sallam) [riding on the same mount] and he said:</w:t>
            </w:r>
          </w:p>
          <w:p w14:paraId="054FA074" w14:textId="77777777" w:rsidR="00F04E7D" w:rsidRPr="00EB69DC" w:rsidRDefault="00F04E7D" w:rsidP="00F04E7D">
            <w:pPr>
              <w:tabs>
                <w:tab w:val="left" w:pos="517"/>
              </w:tabs>
              <w:bidi w:val="0"/>
              <w:jc w:val="both"/>
              <w:rPr>
                <w:rFonts w:asciiTheme="majorBidi" w:hAnsiTheme="majorBidi" w:cstheme="majorBidi"/>
                <w:b/>
                <w:bCs/>
                <w:color w:val="2F5496" w:themeColor="accent1" w:themeShade="BF"/>
                <w:sz w:val="24"/>
                <w:szCs w:val="24"/>
              </w:rPr>
            </w:pPr>
            <w:r w:rsidRPr="00EB69DC">
              <w:rPr>
                <w:rFonts w:asciiTheme="majorBidi" w:hAnsiTheme="majorBidi" w:cstheme="majorBidi"/>
                <w:b/>
                <w:bCs/>
                <w:color w:val="2F5496" w:themeColor="accent1" w:themeShade="BF"/>
                <w:sz w:val="24"/>
                <w:szCs w:val="24"/>
              </w:rPr>
              <w:t xml:space="preserve">“O young man, I shall teach you some words [of advice]: Be Mindful of Allaah and Allaah will protect you. Be Mindful of Allaah and you will find Him in front of you. If you ask, then ask Allaah [alone]; and if you seek help, then seek help from Allaah [alone]. And know that if the Nation were to gather together to benefit you with anything, they would not benefit you except with what Allaah had already prescribed for you. And if they were to gather together to harm you with anything, they would not harm you except with what Allaah had already prescribed against you. The Pens have been lifted and the Pages have dried.” </w:t>
            </w:r>
          </w:p>
          <w:p w14:paraId="40EBBF09" w14:textId="77777777" w:rsidR="00F04E7D" w:rsidRPr="00EB69DC" w:rsidRDefault="00F04E7D" w:rsidP="00F04E7D">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t>It was related by at-Tirmidhee, who said it was a Good and Sound Hadeeth.  Another narration, other than that of Tirmidhee, reads:</w:t>
            </w:r>
          </w:p>
          <w:p w14:paraId="35E27A36" w14:textId="202B7E99" w:rsidR="00E604B4" w:rsidRPr="00EB69DC" w:rsidRDefault="00F04E7D" w:rsidP="00F04E7D">
            <w:pPr>
              <w:tabs>
                <w:tab w:val="left" w:pos="517"/>
              </w:tabs>
              <w:bidi w:val="0"/>
              <w:jc w:val="both"/>
              <w:rPr>
                <w:rFonts w:asciiTheme="majorBidi" w:hAnsiTheme="majorBidi" w:cstheme="majorBidi"/>
                <w:b/>
                <w:bCs/>
                <w:sz w:val="24"/>
                <w:szCs w:val="24"/>
                <w:rtl/>
              </w:rPr>
            </w:pPr>
            <w:r w:rsidRPr="00EB69DC">
              <w:rPr>
                <w:rFonts w:asciiTheme="majorBidi" w:hAnsiTheme="majorBidi" w:cstheme="majorBidi"/>
                <w:b/>
                <w:bCs/>
                <w:color w:val="2F5496" w:themeColor="accent1" w:themeShade="BF"/>
                <w:sz w:val="24"/>
                <w:szCs w:val="24"/>
              </w:rPr>
              <w:lastRenderedPageBreak/>
              <w:t xml:space="preserve">“Be Mindful of Allaah, and you will find Him in front of you. Recognise and Acknowledge Allaah in times of ease and prosperity, and He will Remember you in times of adversity. And know that what has passed you by [and you have failed to attain] was not going to befall you, and what has befallen you was not going to pass you by. And know that Victory comes with Patience, Relief with Affliction, and Hardship with Ease.” </w:t>
            </w:r>
          </w:p>
        </w:tc>
      </w:tr>
    </w:tbl>
    <w:p w14:paraId="0626596D" w14:textId="77777777" w:rsidR="008A6F01" w:rsidRPr="000D1618" w:rsidRDefault="008A6F01" w:rsidP="000D1618">
      <w:pPr>
        <w:spacing w:after="0" w:line="240" w:lineRule="auto"/>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E604B4" w:rsidRPr="00A631A2" w14:paraId="4A0AA513" w14:textId="77777777" w:rsidTr="008A6F01">
        <w:trPr>
          <w:jc w:val="center"/>
        </w:trPr>
        <w:tc>
          <w:tcPr>
            <w:tcW w:w="4672" w:type="dxa"/>
            <w:shd w:val="pct50" w:color="D9E2F3" w:themeColor="accent1" w:themeTint="33" w:fill="auto"/>
            <w:vAlign w:val="center"/>
          </w:tcPr>
          <w:p w14:paraId="602AD21D" w14:textId="2860AA0E" w:rsidR="00E604B4" w:rsidRPr="00860A29" w:rsidRDefault="00E604B4" w:rsidP="00860A29">
            <w:pPr>
              <w:pStyle w:val="Heading2"/>
              <w:spacing w:before="0"/>
              <w:jc w:val="center"/>
              <w:rPr>
                <w:rFonts w:cs="Generator 2005"/>
                <w:b w:val="0"/>
                <w:bCs w:val="0"/>
                <w:color w:val="2F5496" w:themeColor="accent1" w:themeShade="BF"/>
                <w:sz w:val="32"/>
                <w:szCs w:val="32"/>
                <w:rtl/>
              </w:rPr>
            </w:pPr>
            <w:bookmarkStart w:id="51" w:name="_Toc81500058"/>
            <w:r w:rsidRPr="00860A29">
              <w:rPr>
                <w:rFonts w:cs="Generator 2005" w:hint="cs"/>
                <w:b w:val="0"/>
                <w:bCs w:val="0"/>
                <w:color w:val="2F5496" w:themeColor="accent1" w:themeShade="BF"/>
                <w:sz w:val="32"/>
                <w:szCs w:val="32"/>
                <w:rtl/>
              </w:rPr>
              <w:t>الحديث العشرون</w:t>
            </w:r>
            <w:bookmarkEnd w:id="51"/>
          </w:p>
        </w:tc>
        <w:tc>
          <w:tcPr>
            <w:tcW w:w="4393" w:type="dxa"/>
            <w:shd w:val="pct50" w:color="D9E2F3" w:themeColor="accent1" w:themeTint="33" w:fill="auto"/>
            <w:vAlign w:val="center"/>
          </w:tcPr>
          <w:p w14:paraId="65CB79C0" w14:textId="34DB24E4" w:rsidR="00E604B4" w:rsidRPr="00EC28A2" w:rsidRDefault="00757408" w:rsidP="00EC28A2">
            <w:pPr>
              <w:bidi w:val="0"/>
              <w:spacing w:after="0" w:line="240" w:lineRule="auto"/>
              <w:jc w:val="center"/>
              <w:rPr>
                <w:rFonts w:ascii="Andalus" w:hAnsi="Andalus" w:cs="Andalus"/>
                <w:b/>
                <w:bCs/>
                <w:color w:val="2F5496" w:themeColor="accent1" w:themeShade="BF"/>
                <w:sz w:val="26"/>
                <w:szCs w:val="26"/>
              </w:rPr>
            </w:pPr>
            <w:r w:rsidRPr="00EC28A2">
              <w:rPr>
                <w:rFonts w:ascii="Andalus" w:hAnsi="Andalus" w:cs="Andalus"/>
                <w:b/>
                <w:bCs/>
                <w:color w:val="2F5496" w:themeColor="accent1" w:themeShade="BF"/>
                <w:sz w:val="26"/>
                <w:szCs w:val="26"/>
              </w:rPr>
              <w:t>Hadeeth Twenty: Modesty is from Eemaan</w:t>
            </w:r>
          </w:p>
        </w:tc>
      </w:tr>
      <w:tr w:rsidR="00E604B4" w:rsidRPr="00A631A2" w14:paraId="6E820728" w14:textId="77777777" w:rsidTr="008A6F01">
        <w:trPr>
          <w:jc w:val="center"/>
        </w:trPr>
        <w:tc>
          <w:tcPr>
            <w:tcW w:w="4672" w:type="dxa"/>
            <w:vAlign w:val="center"/>
          </w:tcPr>
          <w:p w14:paraId="630AA293" w14:textId="77777777" w:rsidR="00E604B4" w:rsidRDefault="008A6F01"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t xml:space="preserve">وَعَنْ أَبِي مَسْعُودٍ عُقْبَة بْنِ عَمْرٍ الأَنْصَارِيِّ البَدْرِيِّ </w:t>
            </w:r>
            <w:r w:rsidRPr="008A6F01">
              <w:rPr>
                <w:rFonts w:ascii="Lotus Linotype" w:hAnsi="Lotus Linotype" w:cs="Lotus Linotype" w:hint="cs"/>
                <w:color w:val="161616"/>
                <w:sz w:val="32"/>
                <w:szCs w:val="32"/>
                <w:rtl/>
              </w:rPr>
              <w:t>ﭬ</w:t>
            </w:r>
            <w:r w:rsidRPr="008A6F01">
              <w:rPr>
                <w:rFonts w:ascii="Lotus Linotype" w:hAnsi="Lotus Linotype" w:cs="Lotus Linotype" w:hint="eastAsia"/>
                <w:color w:val="161616"/>
                <w:sz w:val="32"/>
                <w:szCs w:val="32"/>
                <w:rtl/>
              </w:rPr>
              <w:t>،</w:t>
            </w:r>
            <w:r w:rsidRPr="008A6F01">
              <w:rPr>
                <w:rFonts w:ascii="Lotus Linotype" w:hAnsi="Lotus Linotype" w:cs="Lotus Linotype"/>
                <w:color w:val="161616"/>
                <w:sz w:val="32"/>
                <w:szCs w:val="32"/>
                <w:rtl/>
              </w:rPr>
              <w:t xml:space="preserve"> قَالَ: قَالَ رَسُولُ اللهِ </w:t>
            </w:r>
            <w:r w:rsidRPr="008A6F01">
              <w:rPr>
                <w:rFonts w:ascii="Lotus Linotype" w:hAnsi="Lotus Linotype" w:cs="Lotus Linotype" w:hint="cs"/>
                <w:color w:val="161616"/>
                <w:sz w:val="32"/>
                <w:szCs w:val="32"/>
                <w:rtl/>
              </w:rPr>
              <w:t>ﷺ</w:t>
            </w:r>
            <w:r w:rsidRPr="008A6F01">
              <w:rPr>
                <w:rFonts w:ascii="Lotus Linotype" w:hAnsi="Lotus Linotype" w:cs="Lotus Linotype"/>
                <w:color w:val="161616"/>
                <w:sz w:val="32"/>
                <w:szCs w:val="32"/>
                <w:rtl/>
              </w:rPr>
              <w:t>: «</w:t>
            </w:r>
            <w:r w:rsidRPr="008A6F01">
              <w:rPr>
                <w:rFonts w:ascii="Lotus Linotype" w:hAnsi="Lotus Linotype" w:cs="Lotus Linotype"/>
                <w:b/>
                <w:bCs/>
                <w:color w:val="2F5496" w:themeColor="accent1" w:themeShade="BF"/>
                <w:sz w:val="32"/>
                <w:szCs w:val="32"/>
                <w:rtl/>
              </w:rPr>
              <w:t>إنَّ مِمَّا أَدْرَكَ النَّاسُ مِنْ كَلَامِ النُّبُوَّةِ الأُولَى: إِذَا لَمْ تَسْتَحِ فَاصْنَعْ مَا شِئْتَ</w:t>
            </w:r>
            <w:r w:rsidRPr="008A6F01">
              <w:rPr>
                <w:rFonts w:ascii="Lotus Linotype" w:hAnsi="Lotus Linotype" w:cs="Lotus Linotype"/>
                <w:color w:val="161616"/>
                <w:sz w:val="32"/>
                <w:szCs w:val="32"/>
                <w:rtl/>
              </w:rPr>
              <w:t>».</w:t>
            </w:r>
          </w:p>
          <w:p w14:paraId="156B9A14" w14:textId="60DC0BB9" w:rsidR="008A6F01" w:rsidRPr="00A631A2" w:rsidRDefault="008A6F01"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t>رَوَاهُ الْبَخَارِيُّ.</w:t>
            </w:r>
          </w:p>
        </w:tc>
        <w:tc>
          <w:tcPr>
            <w:tcW w:w="4393" w:type="dxa"/>
            <w:vAlign w:val="center"/>
          </w:tcPr>
          <w:p w14:paraId="21421DCA" w14:textId="77777777" w:rsidR="000E390F" w:rsidRPr="00EB69DC" w:rsidRDefault="000E390F" w:rsidP="000E390F">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t xml:space="preserve">On the authority of Abu Mas'ood 'Uqbah bin 'Amr al-Ansaaree al-Badree (radiAllaahu anhu) who said : The Messenger of Allaah (sallAllaahu alayhi wa sallam) said : </w:t>
            </w:r>
          </w:p>
          <w:p w14:paraId="6D751DDB" w14:textId="77777777" w:rsidR="000E390F" w:rsidRPr="00EB69DC" w:rsidRDefault="000E390F" w:rsidP="000E390F">
            <w:pPr>
              <w:tabs>
                <w:tab w:val="left" w:pos="517"/>
              </w:tabs>
              <w:bidi w:val="0"/>
              <w:jc w:val="both"/>
              <w:rPr>
                <w:rFonts w:asciiTheme="majorBidi" w:hAnsiTheme="majorBidi" w:cstheme="majorBidi"/>
                <w:b/>
                <w:bCs/>
                <w:color w:val="2F5496" w:themeColor="accent1" w:themeShade="BF"/>
                <w:sz w:val="24"/>
                <w:szCs w:val="24"/>
              </w:rPr>
            </w:pPr>
            <w:r w:rsidRPr="00EB69DC">
              <w:rPr>
                <w:rFonts w:asciiTheme="majorBidi" w:hAnsiTheme="majorBidi" w:cstheme="majorBidi"/>
                <w:b/>
                <w:bCs/>
                <w:color w:val="2F5496" w:themeColor="accent1" w:themeShade="BF"/>
                <w:sz w:val="24"/>
                <w:szCs w:val="24"/>
              </w:rPr>
              <w:t>“Verily, from what was learnt by the people from the speech of the Earliest Prophecy is: If you feel no shame, then do as you wish.”</w:t>
            </w:r>
          </w:p>
          <w:p w14:paraId="5C02B260" w14:textId="1BFB053D" w:rsidR="00E604B4" w:rsidRPr="00EB69DC" w:rsidRDefault="000E390F" w:rsidP="000E390F">
            <w:pPr>
              <w:tabs>
                <w:tab w:val="left" w:pos="517"/>
              </w:tabs>
              <w:bidi w:val="0"/>
              <w:jc w:val="both"/>
              <w:rPr>
                <w:rFonts w:asciiTheme="majorHAnsi" w:hAnsiTheme="majorHAnsi" w:cs="Times New Roman"/>
                <w:sz w:val="24"/>
                <w:szCs w:val="24"/>
                <w:rtl/>
              </w:rPr>
            </w:pPr>
            <w:r w:rsidRPr="00EB69DC">
              <w:rPr>
                <w:rFonts w:asciiTheme="majorBidi" w:hAnsiTheme="majorBidi" w:cstheme="majorBidi"/>
                <w:sz w:val="24"/>
                <w:szCs w:val="24"/>
              </w:rPr>
              <w:t>It was related by al-Bukhaaree</w:t>
            </w:r>
            <w:r w:rsidR="00EB69DC">
              <w:rPr>
                <w:rFonts w:asciiTheme="majorBidi" w:hAnsiTheme="majorBidi" w:cstheme="majorBidi"/>
                <w:sz w:val="24"/>
                <w:szCs w:val="24"/>
              </w:rPr>
              <w:t>.</w:t>
            </w:r>
          </w:p>
        </w:tc>
      </w:tr>
    </w:tbl>
    <w:p w14:paraId="16A8AE13" w14:textId="77777777" w:rsidR="00E604B4" w:rsidRPr="000D1618" w:rsidRDefault="00E604B4"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E604B4" w:rsidRPr="00A631A2" w14:paraId="1AE7FBC5" w14:textId="77777777" w:rsidTr="008A6F01">
        <w:trPr>
          <w:jc w:val="center"/>
        </w:trPr>
        <w:tc>
          <w:tcPr>
            <w:tcW w:w="4672" w:type="dxa"/>
            <w:shd w:val="pct50" w:color="D9E2F3" w:themeColor="accent1" w:themeTint="33" w:fill="auto"/>
            <w:vAlign w:val="center"/>
          </w:tcPr>
          <w:p w14:paraId="3BC9E84A" w14:textId="3EBFBEC2" w:rsidR="00E604B4" w:rsidRPr="00860A29" w:rsidRDefault="00E604B4" w:rsidP="00860A29">
            <w:pPr>
              <w:pStyle w:val="Heading2"/>
              <w:spacing w:before="0"/>
              <w:jc w:val="center"/>
              <w:rPr>
                <w:rFonts w:cs="Generator 2005"/>
                <w:b w:val="0"/>
                <w:bCs w:val="0"/>
                <w:color w:val="2F5496" w:themeColor="accent1" w:themeShade="BF"/>
                <w:sz w:val="32"/>
                <w:szCs w:val="32"/>
                <w:rtl/>
              </w:rPr>
            </w:pPr>
            <w:bookmarkStart w:id="52" w:name="_Toc81500059"/>
            <w:r w:rsidRPr="00860A29">
              <w:rPr>
                <w:rFonts w:cs="Generator 2005" w:hint="cs"/>
                <w:b w:val="0"/>
                <w:bCs w:val="0"/>
                <w:color w:val="2F5496" w:themeColor="accent1" w:themeShade="BF"/>
                <w:sz w:val="32"/>
                <w:szCs w:val="32"/>
                <w:rtl/>
              </w:rPr>
              <w:t>الحديث الحادي والعشرون</w:t>
            </w:r>
            <w:bookmarkEnd w:id="52"/>
          </w:p>
        </w:tc>
        <w:tc>
          <w:tcPr>
            <w:tcW w:w="4393" w:type="dxa"/>
            <w:shd w:val="pct50" w:color="D9E2F3" w:themeColor="accent1" w:themeTint="33" w:fill="auto"/>
            <w:vAlign w:val="center"/>
          </w:tcPr>
          <w:p w14:paraId="4BE13CD8" w14:textId="65925A5B" w:rsidR="00E604B4" w:rsidRPr="00EC28A2" w:rsidRDefault="000E390F"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Hadeeth Twenty One : Say 'I believe in Allaah' and then be Steadfast</w:t>
            </w:r>
          </w:p>
        </w:tc>
      </w:tr>
      <w:tr w:rsidR="00E604B4" w:rsidRPr="00A631A2" w14:paraId="69345207" w14:textId="77777777" w:rsidTr="008A6F01">
        <w:trPr>
          <w:jc w:val="center"/>
        </w:trPr>
        <w:tc>
          <w:tcPr>
            <w:tcW w:w="4672" w:type="dxa"/>
            <w:vAlign w:val="center"/>
          </w:tcPr>
          <w:p w14:paraId="4DF25010" w14:textId="77777777" w:rsidR="00E604B4" w:rsidRDefault="008A6F01"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t xml:space="preserve">عَنْ أَبِي عَمْرٍو -وَقِيلَ: أَبِي عَمْرَةَ - سُفْيَانَ بْنِ عَبْدِ اللهِ </w:t>
            </w:r>
            <w:r w:rsidRPr="008A6F01">
              <w:rPr>
                <w:rFonts w:ascii="Lotus Linotype" w:hAnsi="Lotus Linotype" w:cs="Lotus Linotype" w:hint="cs"/>
                <w:color w:val="161616"/>
                <w:sz w:val="32"/>
                <w:szCs w:val="32"/>
                <w:rtl/>
              </w:rPr>
              <w:t>ﭬ</w:t>
            </w:r>
            <w:r w:rsidRPr="008A6F01">
              <w:rPr>
                <w:rFonts w:ascii="Lotus Linotype" w:hAnsi="Lotus Linotype" w:cs="Lotus Linotype" w:hint="eastAsia"/>
                <w:color w:val="161616"/>
                <w:sz w:val="32"/>
                <w:szCs w:val="32"/>
                <w:rtl/>
              </w:rPr>
              <w:t>؛</w:t>
            </w:r>
            <w:r w:rsidRPr="008A6F01">
              <w:rPr>
                <w:rFonts w:ascii="Lotus Linotype" w:hAnsi="Lotus Linotype" w:cs="Lotus Linotype"/>
                <w:color w:val="161616"/>
                <w:sz w:val="32"/>
                <w:szCs w:val="32"/>
                <w:rtl/>
              </w:rPr>
              <w:t xml:space="preserve"> قَالَ: قُلْتُ: يَا رَسُولَ الله، قُلْ لِي فِي الإِسْلَامِ قَوْلًا، لَا أَسْأَلُ عَنْهُ أَحَدًا غَيْرَكَ. قَالَ: «</w:t>
            </w:r>
            <w:r w:rsidRPr="008A6F01">
              <w:rPr>
                <w:rFonts w:ascii="Lotus Linotype" w:hAnsi="Lotus Linotype" w:cs="Lotus Linotype"/>
                <w:b/>
                <w:bCs/>
                <w:color w:val="2F5496" w:themeColor="accent1" w:themeShade="BF"/>
                <w:sz w:val="32"/>
                <w:szCs w:val="32"/>
                <w:rtl/>
              </w:rPr>
              <w:t>قُلْ آمَنْتُ بِالله ثُمَّ اسْتَقِمْ</w:t>
            </w:r>
            <w:r w:rsidRPr="008A6F01">
              <w:rPr>
                <w:rFonts w:ascii="Lotus Linotype" w:hAnsi="Lotus Linotype" w:cs="Lotus Linotype"/>
                <w:color w:val="161616"/>
                <w:sz w:val="32"/>
                <w:szCs w:val="32"/>
                <w:rtl/>
              </w:rPr>
              <w:t>».</w:t>
            </w:r>
          </w:p>
          <w:p w14:paraId="50B26B1D" w14:textId="59D4E53E" w:rsidR="008A6F01" w:rsidRPr="00A631A2" w:rsidRDefault="008A6F01"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t>رَوَاهُ مُسْلِمٌ.</w:t>
            </w:r>
          </w:p>
        </w:tc>
        <w:tc>
          <w:tcPr>
            <w:tcW w:w="4393" w:type="dxa"/>
            <w:vAlign w:val="center"/>
          </w:tcPr>
          <w:p w14:paraId="12E2487A" w14:textId="77777777" w:rsidR="000E390F" w:rsidRPr="00EB69DC" w:rsidRDefault="000E390F" w:rsidP="000E390F">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t xml:space="preserve">On the authority of Aboo 'Amr - and he is also called Aboo 'Amrah - Sufyaan bin Abdillaah ath-Thaqafee (radiAllaahu anhu) who said: </w:t>
            </w:r>
          </w:p>
          <w:p w14:paraId="0E031C88" w14:textId="77777777" w:rsidR="000E390F" w:rsidRPr="00EB69DC" w:rsidRDefault="000E390F" w:rsidP="000E390F">
            <w:pPr>
              <w:tabs>
                <w:tab w:val="left" w:pos="517"/>
              </w:tabs>
              <w:bidi w:val="0"/>
              <w:jc w:val="both"/>
              <w:rPr>
                <w:rFonts w:asciiTheme="majorBidi" w:hAnsiTheme="majorBidi" w:cstheme="majorBidi"/>
                <w:sz w:val="24"/>
                <w:szCs w:val="24"/>
              </w:rPr>
            </w:pPr>
            <w:r w:rsidRPr="00EB69DC">
              <w:rPr>
                <w:rFonts w:asciiTheme="majorBidi" w:hAnsiTheme="majorBidi" w:cstheme="majorBidi"/>
                <w:sz w:val="24"/>
                <w:szCs w:val="24"/>
              </w:rPr>
              <w:t xml:space="preserve">I said: "O Messenger of Allaah, tell me something about al-Islaam which I can ask of no one but you." </w:t>
            </w:r>
          </w:p>
          <w:p w14:paraId="286A4754" w14:textId="33014677" w:rsidR="000E390F" w:rsidRPr="00EB69DC" w:rsidRDefault="000E390F" w:rsidP="000E390F">
            <w:pPr>
              <w:tabs>
                <w:tab w:val="left" w:pos="517"/>
              </w:tabs>
              <w:bidi w:val="0"/>
              <w:jc w:val="both"/>
              <w:rPr>
                <w:rFonts w:asciiTheme="majorBidi" w:hAnsiTheme="majorBidi" w:cstheme="majorBidi"/>
                <w:b/>
                <w:bCs/>
                <w:color w:val="2F5496" w:themeColor="accent1" w:themeShade="BF"/>
                <w:sz w:val="24"/>
                <w:szCs w:val="24"/>
              </w:rPr>
            </w:pPr>
            <w:r w:rsidRPr="00EB69DC">
              <w:rPr>
                <w:rFonts w:asciiTheme="majorBidi" w:hAnsiTheme="majorBidi" w:cstheme="majorBidi"/>
                <w:sz w:val="24"/>
                <w:szCs w:val="24"/>
              </w:rPr>
              <w:t>He said:</w:t>
            </w:r>
            <w:r w:rsidRPr="00EB69DC">
              <w:rPr>
                <w:rFonts w:asciiTheme="majorBidi" w:hAnsiTheme="majorBidi" w:cstheme="majorBidi"/>
                <w:b/>
                <w:bCs/>
                <w:sz w:val="24"/>
                <w:szCs w:val="24"/>
              </w:rPr>
              <w:t xml:space="preserve"> </w:t>
            </w:r>
            <w:r w:rsidR="00EB69DC">
              <w:rPr>
                <w:rFonts w:asciiTheme="majorBidi" w:hAnsiTheme="majorBidi" w:cstheme="majorBidi"/>
                <w:b/>
                <w:bCs/>
                <w:color w:val="2F5496" w:themeColor="accent1" w:themeShade="BF"/>
                <w:sz w:val="24"/>
                <w:szCs w:val="24"/>
              </w:rPr>
              <w:t>“</w:t>
            </w:r>
            <w:r w:rsidRPr="00EB69DC">
              <w:rPr>
                <w:rFonts w:asciiTheme="majorBidi" w:hAnsiTheme="majorBidi" w:cstheme="majorBidi"/>
                <w:b/>
                <w:bCs/>
                <w:color w:val="2F5496" w:themeColor="accent1" w:themeShade="BF"/>
                <w:sz w:val="24"/>
                <w:szCs w:val="24"/>
              </w:rPr>
              <w:t>Say: I believe in Allaah - and then be Steadfast</w:t>
            </w:r>
            <w:r w:rsidR="00EB69DC">
              <w:rPr>
                <w:rFonts w:asciiTheme="majorBidi" w:hAnsiTheme="majorBidi" w:cstheme="majorBidi"/>
                <w:b/>
                <w:bCs/>
                <w:color w:val="2F5496" w:themeColor="accent1" w:themeShade="BF"/>
                <w:sz w:val="24"/>
                <w:szCs w:val="24"/>
              </w:rPr>
              <w:t>”.</w:t>
            </w:r>
            <w:r w:rsidRPr="00EB69DC">
              <w:rPr>
                <w:rFonts w:asciiTheme="majorBidi" w:hAnsiTheme="majorBidi" w:cstheme="majorBidi"/>
                <w:b/>
                <w:bCs/>
                <w:color w:val="2F5496" w:themeColor="accent1" w:themeShade="BF"/>
                <w:sz w:val="24"/>
                <w:szCs w:val="24"/>
              </w:rPr>
              <w:t xml:space="preserve"> </w:t>
            </w:r>
          </w:p>
          <w:p w14:paraId="67C41A5D" w14:textId="33E77E01" w:rsidR="00E604B4" w:rsidRPr="00EB69DC" w:rsidRDefault="000E390F" w:rsidP="000E390F">
            <w:pPr>
              <w:pStyle w:val="NormalWeb"/>
              <w:spacing w:before="0" w:beforeAutospacing="0" w:after="0" w:afterAutospacing="0"/>
              <w:jc w:val="both"/>
              <w:rPr>
                <w:rFonts w:asciiTheme="majorBidi" w:hAnsiTheme="majorBidi" w:cstheme="majorBidi"/>
                <w:rtl/>
              </w:rPr>
            </w:pPr>
            <w:r w:rsidRPr="00EB69DC">
              <w:rPr>
                <w:rFonts w:asciiTheme="majorBidi" w:hAnsiTheme="majorBidi" w:cstheme="majorBidi"/>
              </w:rPr>
              <w:t xml:space="preserve">It was related by Muslim. </w:t>
            </w:r>
          </w:p>
        </w:tc>
      </w:tr>
    </w:tbl>
    <w:p w14:paraId="0D597428" w14:textId="77777777" w:rsidR="00E604B4" w:rsidRPr="000D1618" w:rsidRDefault="00E604B4"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E604B4" w:rsidRPr="00A631A2" w14:paraId="09D1E7A8" w14:textId="77777777" w:rsidTr="008A6F01">
        <w:trPr>
          <w:jc w:val="center"/>
        </w:trPr>
        <w:tc>
          <w:tcPr>
            <w:tcW w:w="4672" w:type="dxa"/>
            <w:shd w:val="pct50" w:color="D9E2F3" w:themeColor="accent1" w:themeTint="33" w:fill="auto"/>
            <w:vAlign w:val="center"/>
          </w:tcPr>
          <w:p w14:paraId="687A2ACE" w14:textId="53DEE02A" w:rsidR="00E604B4" w:rsidRPr="00860A29" w:rsidRDefault="00E604B4" w:rsidP="00860A29">
            <w:pPr>
              <w:pStyle w:val="Heading2"/>
              <w:spacing w:before="0"/>
              <w:jc w:val="center"/>
              <w:rPr>
                <w:rFonts w:cs="Generator 2005"/>
                <w:b w:val="0"/>
                <w:bCs w:val="0"/>
                <w:color w:val="2F5496" w:themeColor="accent1" w:themeShade="BF"/>
                <w:sz w:val="32"/>
                <w:szCs w:val="32"/>
                <w:rtl/>
              </w:rPr>
            </w:pPr>
            <w:bookmarkStart w:id="53" w:name="_Toc81500060"/>
            <w:r w:rsidRPr="00860A29">
              <w:rPr>
                <w:rFonts w:cs="Generator 2005" w:hint="cs"/>
                <w:b w:val="0"/>
                <w:bCs w:val="0"/>
                <w:color w:val="2F5496" w:themeColor="accent1" w:themeShade="BF"/>
                <w:sz w:val="32"/>
                <w:szCs w:val="32"/>
                <w:rtl/>
              </w:rPr>
              <w:lastRenderedPageBreak/>
              <w:t>الحديث الثَّاني والعشرون</w:t>
            </w:r>
            <w:bookmarkEnd w:id="53"/>
          </w:p>
        </w:tc>
        <w:tc>
          <w:tcPr>
            <w:tcW w:w="4393" w:type="dxa"/>
            <w:shd w:val="pct50" w:color="D9E2F3" w:themeColor="accent1" w:themeTint="33" w:fill="auto"/>
            <w:vAlign w:val="center"/>
          </w:tcPr>
          <w:p w14:paraId="31C9125A" w14:textId="657565C2" w:rsidR="00E604B4" w:rsidRPr="00EC28A2" w:rsidRDefault="009159CE"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Hadeeth Twenty Two: Confinement to the Obligatory Deeds is Sufficient to be entered into Paradise</w:t>
            </w:r>
          </w:p>
        </w:tc>
      </w:tr>
      <w:tr w:rsidR="00E604B4" w:rsidRPr="00A631A2" w14:paraId="34EE698A" w14:textId="77777777" w:rsidTr="008A6F01">
        <w:trPr>
          <w:jc w:val="center"/>
        </w:trPr>
        <w:tc>
          <w:tcPr>
            <w:tcW w:w="4672" w:type="dxa"/>
            <w:vAlign w:val="center"/>
          </w:tcPr>
          <w:p w14:paraId="6F6314EE" w14:textId="77777777" w:rsidR="00E604B4" w:rsidRDefault="008A6F01"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t xml:space="preserve">عَنْ أَبِي عَبْدِ اللهِ جَابِرِ بْنِ عَبْدِ اللهِ الْأَنْصَارِي </w:t>
            </w:r>
            <w:r w:rsidRPr="008A6F01">
              <w:rPr>
                <w:rFonts w:ascii="Lotus Linotype" w:hAnsi="Lotus Linotype" w:cs="Lotus Linotype" w:hint="cs"/>
                <w:color w:val="161616"/>
                <w:sz w:val="32"/>
                <w:szCs w:val="32"/>
                <w:rtl/>
              </w:rPr>
              <w:t>ﭭ</w:t>
            </w:r>
            <w:r w:rsidRPr="008A6F01">
              <w:rPr>
                <w:rFonts w:ascii="Lotus Linotype" w:hAnsi="Lotus Linotype" w:cs="Lotus Linotype"/>
                <w:color w:val="161616"/>
                <w:sz w:val="32"/>
                <w:szCs w:val="32"/>
                <w:rtl/>
              </w:rPr>
              <w:t xml:space="preserve">: أَنَّ رَجُلًا سَأَلَ رَسُولَ اللهِ </w:t>
            </w:r>
            <w:r w:rsidRPr="008A6F01">
              <w:rPr>
                <w:rFonts w:ascii="Lotus Linotype" w:hAnsi="Lotus Linotype" w:cs="Lotus Linotype" w:hint="cs"/>
                <w:color w:val="161616"/>
                <w:sz w:val="32"/>
                <w:szCs w:val="32"/>
                <w:rtl/>
              </w:rPr>
              <w:t>ﷺ</w:t>
            </w:r>
            <w:r w:rsidRPr="008A6F01">
              <w:rPr>
                <w:rFonts w:ascii="Lotus Linotype" w:hAnsi="Lotus Linotype" w:cs="Lotus Linotype"/>
                <w:color w:val="161616"/>
                <w:sz w:val="32"/>
                <w:szCs w:val="32"/>
                <w:rtl/>
              </w:rPr>
              <w:t xml:space="preserve"> فَقَالَ: أَرَأَيْتَ إِذَا صَلَّيْتُ الصَّلَوَاتِ الْـمَكْتُوبَاتِ، وَصُمْتُ رَمَضَانَ، وَأَحْلَلْتُ الْـحَلَالَ، وَحَرَّمْتُ الْـحَرَامَ، وَلَـمْ أَزِدْ عَلَى ذَلِكَ شَيْئًا: أَأَدْخُلُ الجنَّةَ؟ قَالَ: «</w:t>
            </w:r>
            <w:r w:rsidRPr="008A6F01">
              <w:rPr>
                <w:rFonts w:ascii="Lotus Linotype" w:hAnsi="Lotus Linotype" w:cs="Lotus Linotype"/>
                <w:b/>
                <w:bCs/>
                <w:color w:val="2F5496" w:themeColor="accent1" w:themeShade="BF"/>
                <w:sz w:val="32"/>
                <w:szCs w:val="32"/>
                <w:rtl/>
              </w:rPr>
              <w:t>نَعَمْ</w:t>
            </w:r>
            <w:r w:rsidRPr="008A6F01">
              <w:rPr>
                <w:rFonts w:ascii="Lotus Linotype" w:hAnsi="Lotus Linotype" w:cs="Lotus Linotype"/>
                <w:color w:val="161616"/>
                <w:sz w:val="32"/>
                <w:szCs w:val="32"/>
                <w:rtl/>
              </w:rPr>
              <w:t>».</w:t>
            </w:r>
          </w:p>
          <w:p w14:paraId="06B6EC39" w14:textId="77777777" w:rsidR="008A6F01" w:rsidRDefault="008A6F01"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t>رَوَاهُ مُسْلِمٌ.</w:t>
            </w:r>
          </w:p>
          <w:p w14:paraId="1D4588B1" w14:textId="77777777" w:rsidR="00C13008" w:rsidRPr="00EC28A2" w:rsidRDefault="00C13008" w:rsidP="008A6F01">
            <w:pPr>
              <w:spacing w:line="560" w:lineRule="exact"/>
              <w:jc w:val="lowKashida"/>
              <w:rPr>
                <w:rFonts w:ascii="Lotus Linotype" w:hAnsi="Lotus Linotype" w:cs="Lotus Linotype"/>
                <w:color w:val="161616"/>
                <w:sz w:val="32"/>
                <w:szCs w:val="32"/>
                <w:rtl/>
              </w:rPr>
            </w:pPr>
            <w:r w:rsidRPr="00EC28A2">
              <w:rPr>
                <w:rFonts w:ascii="Lotus Linotype" w:hAnsi="Lotus Linotype" w:cs="Lotus Linotype"/>
                <w:color w:val="161616"/>
                <w:sz w:val="32"/>
                <w:szCs w:val="32"/>
                <w:rtl/>
              </w:rPr>
              <w:t>وَمَعْنَى (حرَّمْتُ الْـحَرَامَ) اجْتَنَبْتُهُ.</w:t>
            </w:r>
          </w:p>
          <w:p w14:paraId="54B0CD28" w14:textId="0F99AE85" w:rsidR="00C13008" w:rsidRPr="00A631A2" w:rsidRDefault="00C13008" w:rsidP="008A6F01">
            <w:pPr>
              <w:spacing w:line="560" w:lineRule="exact"/>
              <w:jc w:val="lowKashida"/>
              <w:rPr>
                <w:rFonts w:ascii="Lotus Linotype" w:hAnsi="Lotus Linotype" w:cs="Lotus Linotype"/>
                <w:color w:val="161616"/>
                <w:sz w:val="32"/>
                <w:szCs w:val="32"/>
                <w:rtl/>
              </w:rPr>
            </w:pPr>
            <w:r w:rsidRPr="00EC28A2">
              <w:rPr>
                <w:rFonts w:ascii="Lotus Linotype" w:hAnsi="Lotus Linotype" w:cs="Lotus Linotype"/>
                <w:color w:val="161616"/>
                <w:sz w:val="32"/>
                <w:szCs w:val="32"/>
                <w:rtl/>
              </w:rPr>
              <w:t>وَمَعْنَى (أَحْلَلْتُ الْـحَلَالَ) فَعَلتُهُ مُعْتَقِدًا حِلَّهُ.</w:t>
            </w:r>
          </w:p>
        </w:tc>
        <w:tc>
          <w:tcPr>
            <w:tcW w:w="4393" w:type="dxa"/>
            <w:vAlign w:val="center"/>
          </w:tcPr>
          <w:p w14:paraId="082B3F80" w14:textId="3278DE90" w:rsidR="00CA5FB0" w:rsidRPr="00EB69DC" w:rsidRDefault="00CA5FB0" w:rsidP="00EB69DC">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t>On the authority of Abu 'Abdillaah Jaabir bin 'Abdillaah al-Ansaaree (radiAllaahu anhumaa) that:</w:t>
            </w:r>
          </w:p>
          <w:p w14:paraId="5A2034B3" w14:textId="77777777" w:rsidR="00EB69DC" w:rsidRDefault="00CA5FB0" w:rsidP="00EB69DC">
            <w:pPr>
              <w:bidi w:val="0"/>
              <w:jc w:val="both"/>
              <w:rPr>
                <w:rFonts w:asciiTheme="majorBidi" w:hAnsiTheme="majorBidi" w:cstheme="majorBidi"/>
                <w:sz w:val="24"/>
                <w:szCs w:val="24"/>
              </w:rPr>
            </w:pPr>
            <w:r w:rsidRPr="00EB69DC">
              <w:rPr>
                <w:rFonts w:asciiTheme="majorBidi" w:hAnsiTheme="majorBidi" w:cstheme="majorBidi"/>
                <w:sz w:val="24"/>
                <w:szCs w:val="24"/>
              </w:rPr>
              <w:t xml:space="preserve">A man questioned the Messenger of Allaah (sallAllaahu alayhi wa sallam) and said : “Do you think that if I perform the obligatory Prayers, fast in Ramadaan, treat as lawful that which is Halaal, and treat as forbidden that which is Haraam, and do not increase upon that [in voluntary good deeds], then shall I enter Paradise ?” </w:t>
            </w:r>
          </w:p>
          <w:p w14:paraId="2ED92B4E" w14:textId="7901EE4F" w:rsidR="00CA5FB0" w:rsidRPr="00EB69DC" w:rsidRDefault="00CA5FB0" w:rsidP="00EB69DC">
            <w:pPr>
              <w:bidi w:val="0"/>
              <w:jc w:val="both"/>
              <w:rPr>
                <w:rFonts w:asciiTheme="majorBidi" w:hAnsiTheme="majorBidi" w:cstheme="majorBidi"/>
                <w:b/>
                <w:bCs/>
                <w:sz w:val="24"/>
                <w:szCs w:val="24"/>
              </w:rPr>
            </w:pPr>
            <w:r w:rsidRPr="00EB69DC">
              <w:rPr>
                <w:rFonts w:asciiTheme="majorBidi" w:hAnsiTheme="majorBidi" w:cstheme="majorBidi"/>
                <w:sz w:val="24"/>
                <w:szCs w:val="24"/>
              </w:rPr>
              <w:t>He (sallAllaahu alayhi wa sallam) replied:</w:t>
            </w:r>
            <w:r w:rsidRPr="00EB69DC">
              <w:rPr>
                <w:rFonts w:asciiTheme="majorBidi" w:hAnsiTheme="majorBidi" w:cstheme="majorBidi"/>
                <w:b/>
                <w:bCs/>
                <w:sz w:val="24"/>
                <w:szCs w:val="24"/>
              </w:rPr>
              <w:t xml:space="preserve"> </w:t>
            </w:r>
            <w:r w:rsidRPr="00EB69DC">
              <w:rPr>
                <w:rFonts w:asciiTheme="majorBidi" w:hAnsiTheme="majorBidi" w:cstheme="majorBidi"/>
                <w:b/>
                <w:bCs/>
                <w:color w:val="2F5496" w:themeColor="accent1" w:themeShade="BF"/>
                <w:sz w:val="24"/>
                <w:szCs w:val="24"/>
              </w:rPr>
              <w:t xml:space="preserve">“Yes”. </w:t>
            </w:r>
          </w:p>
          <w:p w14:paraId="49B8D0E6" w14:textId="674D552A" w:rsidR="00EC28A2" w:rsidRPr="00EB69DC" w:rsidRDefault="00CA5FB0" w:rsidP="00EB69DC">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t xml:space="preserve">It was related by Muslim. </w:t>
            </w:r>
          </w:p>
          <w:p w14:paraId="2DAD86BF" w14:textId="77777777" w:rsidR="00EC28A2" w:rsidRPr="00EB69DC" w:rsidRDefault="00EC28A2" w:rsidP="007E60C0">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t>The meaning of “forbidden that which is Haraam” is: avoided it.</w:t>
            </w:r>
          </w:p>
          <w:p w14:paraId="11F2C8A5" w14:textId="77777777" w:rsidR="00EC28A2" w:rsidRPr="00EB69DC" w:rsidRDefault="00EC28A2" w:rsidP="007E60C0">
            <w:pPr>
              <w:pStyle w:val="NormalWeb"/>
              <w:spacing w:before="0" w:beforeAutospacing="0" w:after="0" w:afterAutospacing="0"/>
              <w:jc w:val="both"/>
              <w:rPr>
                <w:rFonts w:asciiTheme="majorBidi" w:hAnsiTheme="majorBidi" w:cstheme="majorBidi"/>
              </w:rPr>
            </w:pPr>
          </w:p>
          <w:p w14:paraId="1DBB490E" w14:textId="23BD9B2F" w:rsidR="00EC28A2" w:rsidRPr="00EB69DC" w:rsidRDefault="00EC28A2" w:rsidP="007E60C0">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t>The meaning of “treat as lawful that which is Halaal” is: do it believing it to be Halaal.</w:t>
            </w:r>
          </w:p>
        </w:tc>
      </w:tr>
      <w:tr w:rsidR="00E604B4" w:rsidRPr="00A631A2" w14:paraId="7CC30B56" w14:textId="77777777" w:rsidTr="008A6F01">
        <w:trPr>
          <w:jc w:val="center"/>
        </w:trPr>
        <w:tc>
          <w:tcPr>
            <w:tcW w:w="4672" w:type="dxa"/>
            <w:shd w:val="pct50" w:color="D9E2F3" w:themeColor="accent1" w:themeTint="33" w:fill="auto"/>
            <w:vAlign w:val="center"/>
          </w:tcPr>
          <w:p w14:paraId="599E43F3" w14:textId="674567A6" w:rsidR="00E604B4" w:rsidRPr="00860A29" w:rsidRDefault="00E604B4" w:rsidP="00860A29">
            <w:pPr>
              <w:pStyle w:val="Heading2"/>
              <w:spacing w:before="0"/>
              <w:jc w:val="center"/>
              <w:rPr>
                <w:rFonts w:cs="Generator 2005"/>
                <w:b w:val="0"/>
                <w:bCs w:val="0"/>
                <w:color w:val="2F5496" w:themeColor="accent1" w:themeShade="BF"/>
                <w:sz w:val="32"/>
                <w:szCs w:val="32"/>
                <w:rtl/>
              </w:rPr>
            </w:pPr>
            <w:bookmarkStart w:id="54" w:name="_Toc81500061"/>
            <w:r w:rsidRPr="00860A29">
              <w:rPr>
                <w:rFonts w:cs="Generator 2005" w:hint="cs"/>
                <w:b w:val="0"/>
                <w:bCs w:val="0"/>
                <w:color w:val="2F5496" w:themeColor="accent1" w:themeShade="BF"/>
                <w:sz w:val="32"/>
                <w:szCs w:val="32"/>
                <w:rtl/>
              </w:rPr>
              <w:t>الحديث الثَّالث والعشرون</w:t>
            </w:r>
            <w:bookmarkEnd w:id="54"/>
          </w:p>
        </w:tc>
        <w:tc>
          <w:tcPr>
            <w:tcW w:w="4393" w:type="dxa"/>
            <w:shd w:val="pct50" w:color="D9E2F3" w:themeColor="accent1" w:themeTint="33" w:fill="auto"/>
            <w:vAlign w:val="center"/>
          </w:tcPr>
          <w:p w14:paraId="27A1944D" w14:textId="25E1F8F8" w:rsidR="00E604B4" w:rsidRPr="00EC28A2" w:rsidRDefault="007B2173"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Hadeeth Twenty Three: Hastening to do Good</w:t>
            </w:r>
          </w:p>
        </w:tc>
      </w:tr>
      <w:tr w:rsidR="00E604B4" w:rsidRPr="00A631A2" w14:paraId="6840759C" w14:textId="77777777" w:rsidTr="008A6F01">
        <w:trPr>
          <w:jc w:val="center"/>
        </w:trPr>
        <w:tc>
          <w:tcPr>
            <w:tcW w:w="4672" w:type="dxa"/>
            <w:vAlign w:val="center"/>
          </w:tcPr>
          <w:p w14:paraId="52168A9A" w14:textId="77777777" w:rsidR="00E604B4" w:rsidRDefault="008A6F01"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t xml:space="preserve">عَنْ أَبِي مَالِكٍ الْـحَارِثِ بْنِ عَاصِمٍ الأَشْعَرِيّ </w:t>
            </w:r>
            <w:r w:rsidRPr="008A6F01">
              <w:rPr>
                <w:rFonts w:ascii="Lotus Linotype" w:hAnsi="Lotus Linotype" w:cs="Lotus Linotype" w:hint="cs"/>
                <w:color w:val="161616"/>
                <w:sz w:val="32"/>
                <w:szCs w:val="32"/>
                <w:rtl/>
              </w:rPr>
              <w:t>ﭬ</w:t>
            </w:r>
            <w:r w:rsidRPr="008A6F01">
              <w:rPr>
                <w:rFonts w:ascii="Lotus Linotype" w:hAnsi="Lotus Linotype" w:cs="Lotus Linotype" w:hint="eastAsia"/>
                <w:color w:val="161616"/>
                <w:sz w:val="32"/>
                <w:szCs w:val="32"/>
                <w:rtl/>
              </w:rPr>
              <w:t>؛</w:t>
            </w:r>
            <w:r w:rsidRPr="008A6F01">
              <w:rPr>
                <w:rFonts w:ascii="Lotus Linotype" w:hAnsi="Lotus Linotype" w:cs="Lotus Linotype"/>
                <w:color w:val="161616"/>
                <w:sz w:val="32"/>
                <w:szCs w:val="32"/>
                <w:rtl/>
              </w:rPr>
              <w:t xml:space="preserve"> أَنَّ رَسُولَ اللهِ </w:t>
            </w:r>
            <w:r w:rsidRPr="008A6F01">
              <w:rPr>
                <w:rFonts w:ascii="Lotus Linotype" w:hAnsi="Lotus Linotype" w:cs="Lotus Linotype" w:hint="cs"/>
                <w:color w:val="161616"/>
                <w:sz w:val="32"/>
                <w:szCs w:val="32"/>
                <w:rtl/>
              </w:rPr>
              <w:t>ﷺ</w:t>
            </w:r>
            <w:r w:rsidRPr="008A6F01">
              <w:rPr>
                <w:rFonts w:ascii="Lotus Linotype" w:hAnsi="Lotus Linotype" w:cs="Lotus Linotype"/>
                <w:color w:val="161616"/>
                <w:sz w:val="32"/>
                <w:szCs w:val="32"/>
                <w:rtl/>
              </w:rPr>
              <w:t xml:space="preserve"> قَالَ: «</w:t>
            </w:r>
            <w:r w:rsidRPr="008A6F01">
              <w:rPr>
                <w:rFonts w:ascii="Lotus Linotype" w:hAnsi="Lotus Linotype" w:cs="Lotus Linotype"/>
                <w:b/>
                <w:bCs/>
                <w:color w:val="2F5496" w:themeColor="accent1" w:themeShade="BF"/>
                <w:sz w:val="32"/>
                <w:szCs w:val="32"/>
                <w:rtl/>
              </w:rPr>
              <w:t>الطُّهُورُ شَطْرُ الْإِيمَانِ، وَالْـحَمْدُ للهِ تَمْلَأُ المِيزَانَ، وَسُبْحَانَ اللهِ وَالْـحَمْدُ للهِ تَمْلَآنِ - أَوْ: تَمْلَأُ - مَا بَيْنَ السَّمَاءِ وَالْأَرْ</w:t>
            </w:r>
            <w:r w:rsidRPr="008A6F01">
              <w:rPr>
                <w:rFonts w:ascii="Lotus Linotype" w:hAnsi="Lotus Linotype" w:cs="Lotus Linotype" w:hint="eastAsia"/>
                <w:b/>
                <w:bCs/>
                <w:color w:val="2F5496" w:themeColor="accent1" w:themeShade="BF"/>
                <w:sz w:val="32"/>
                <w:szCs w:val="32"/>
                <w:rtl/>
              </w:rPr>
              <w:t>ضِ،</w:t>
            </w:r>
            <w:r w:rsidRPr="008A6F01">
              <w:rPr>
                <w:rFonts w:ascii="Lotus Linotype" w:hAnsi="Lotus Linotype" w:cs="Lotus Linotype"/>
                <w:b/>
                <w:bCs/>
                <w:color w:val="2F5496" w:themeColor="accent1" w:themeShade="BF"/>
                <w:sz w:val="32"/>
                <w:szCs w:val="32"/>
                <w:rtl/>
              </w:rPr>
              <w:t xml:space="preserve"> وَالصَّلَاةُ نُورٌ، وَالصَّدَقَةُ بُرهَانٌ، وَالصَّبْرُ ضِيَاءٌ، وَالْقُرْآنُ حُجَّةٌ لَكَ أَوْ عَلَيْكَ. كُلُّ النَّاسِ يَغْدُو؛ فَبَائِعٌ نَفْسَهُ، فَمُعْتِقُهَا، أَوْ مُوبِقُهَا</w:t>
            </w:r>
            <w:r w:rsidRPr="008A6F01">
              <w:rPr>
                <w:rFonts w:ascii="Lotus Linotype" w:hAnsi="Lotus Linotype" w:cs="Lotus Linotype"/>
                <w:color w:val="161616"/>
                <w:sz w:val="32"/>
                <w:szCs w:val="32"/>
                <w:rtl/>
              </w:rPr>
              <w:t>».</w:t>
            </w:r>
          </w:p>
          <w:p w14:paraId="6196D960" w14:textId="003FB4F4" w:rsidR="008A6F01" w:rsidRPr="00A631A2" w:rsidRDefault="008A6F01"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t>رَوَاهُ مُسْلِمٌ.</w:t>
            </w:r>
          </w:p>
        </w:tc>
        <w:tc>
          <w:tcPr>
            <w:tcW w:w="4393" w:type="dxa"/>
            <w:vAlign w:val="center"/>
          </w:tcPr>
          <w:p w14:paraId="3F0768D2" w14:textId="77777777" w:rsidR="007C04A6" w:rsidRPr="00EB69DC" w:rsidRDefault="007C04A6" w:rsidP="007C04A6">
            <w:pPr>
              <w:pStyle w:val="NormalWeb"/>
              <w:spacing w:before="0" w:beforeAutospacing="0" w:after="0" w:afterAutospacing="0"/>
              <w:jc w:val="both"/>
              <w:rPr>
                <w:rFonts w:asciiTheme="majorBidi" w:hAnsiTheme="majorBidi" w:cstheme="majorBidi"/>
                <w:rtl/>
              </w:rPr>
            </w:pPr>
            <w:r w:rsidRPr="00EB69DC">
              <w:rPr>
                <w:rFonts w:asciiTheme="majorBidi" w:hAnsiTheme="majorBidi" w:cstheme="majorBidi"/>
              </w:rPr>
              <w:t xml:space="preserve">On the authority of Abu Maalik al-Haarith bin al-Haarith al-Ash'aree (radiAllaahu anhu) who said: The Messenger of Allaah (sallAllaahu alayhi wa sallam) said : </w:t>
            </w:r>
          </w:p>
          <w:p w14:paraId="1C5A655E" w14:textId="77777777" w:rsidR="007C04A6" w:rsidRPr="00EB69DC" w:rsidRDefault="007C04A6" w:rsidP="007C04A6">
            <w:pPr>
              <w:tabs>
                <w:tab w:val="left" w:pos="517"/>
              </w:tabs>
              <w:bidi w:val="0"/>
              <w:jc w:val="both"/>
              <w:rPr>
                <w:rFonts w:asciiTheme="majorBidi" w:hAnsiTheme="majorBidi" w:cstheme="majorBidi"/>
                <w:b/>
                <w:bCs/>
                <w:color w:val="2F5496" w:themeColor="accent1" w:themeShade="BF"/>
                <w:sz w:val="24"/>
                <w:szCs w:val="24"/>
              </w:rPr>
            </w:pPr>
            <w:r w:rsidRPr="00EB69DC">
              <w:rPr>
                <w:rFonts w:asciiTheme="majorBidi" w:hAnsiTheme="majorBidi" w:cstheme="majorBidi"/>
                <w:b/>
                <w:bCs/>
                <w:color w:val="2F5496" w:themeColor="accent1" w:themeShade="BF"/>
                <w:sz w:val="24"/>
                <w:szCs w:val="24"/>
              </w:rPr>
              <w:t xml:space="preserve">“Purity is half of Eemaan (Faith). 'al-Hamdu lillaah' [Praise be to Allaah] fills the scales, and 'subhaanAllaah' [How far is Allaah from every imperfection] and 'al-Hamdu lillaah' fill that which is between heaven and earth. And the Salaah (Prayer) is a Light, and charity is a Proof, and Patience is Illumination, and the Qur'aan is a Proof either for you or against you. Every person starts his day as a vendor of his soul, either freeing it or causing its ruin.” </w:t>
            </w:r>
          </w:p>
          <w:p w14:paraId="731E30BB" w14:textId="61F71341" w:rsidR="00E604B4" w:rsidRPr="00EB69DC" w:rsidRDefault="007C04A6" w:rsidP="0012117F">
            <w:pPr>
              <w:pStyle w:val="NormalWeb"/>
              <w:spacing w:before="0" w:beforeAutospacing="0" w:after="0" w:afterAutospacing="0"/>
              <w:jc w:val="both"/>
              <w:rPr>
                <w:rFonts w:asciiTheme="majorBidi" w:hAnsiTheme="majorBidi" w:cstheme="majorBidi"/>
                <w:rtl/>
              </w:rPr>
            </w:pPr>
            <w:r w:rsidRPr="00EB69DC">
              <w:rPr>
                <w:rFonts w:asciiTheme="majorBidi" w:hAnsiTheme="majorBidi" w:cstheme="majorBidi"/>
              </w:rPr>
              <w:t xml:space="preserve">It was related by Muslim. </w:t>
            </w:r>
          </w:p>
        </w:tc>
      </w:tr>
    </w:tbl>
    <w:p w14:paraId="3953A99A" w14:textId="77777777" w:rsidR="00E604B4" w:rsidRDefault="00E604B4" w:rsidP="00A0650C">
      <w:pPr>
        <w:rPr>
          <w:rFonts w:ascii="Amiri" w:hAnsi="Amiri"/>
          <w:color w:val="161616"/>
          <w:sz w:val="33"/>
          <w:szCs w:val="33"/>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E604B4" w:rsidRPr="00A631A2" w14:paraId="1BF6F2B1" w14:textId="77777777" w:rsidTr="008A6F01">
        <w:trPr>
          <w:jc w:val="center"/>
        </w:trPr>
        <w:tc>
          <w:tcPr>
            <w:tcW w:w="4672" w:type="dxa"/>
            <w:shd w:val="pct50" w:color="D9E2F3" w:themeColor="accent1" w:themeTint="33" w:fill="auto"/>
            <w:vAlign w:val="center"/>
          </w:tcPr>
          <w:p w14:paraId="16D9401F" w14:textId="1DA82C42" w:rsidR="00E604B4" w:rsidRPr="00860A29" w:rsidRDefault="00E604B4" w:rsidP="00860A29">
            <w:pPr>
              <w:pStyle w:val="Heading2"/>
              <w:spacing w:before="0"/>
              <w:jc w:val="center"/>
              <w:rPr>
                <w:rFonts w:cs="Generator 2005"/>
                <w:b w:val="0"/>
                <w:bCs w:val="0"/>
                <w:color w:val="2F5496" w:themeColor="accent1" w:themeShade="BF"/>
                <w:sz w:val="32"/>
                <w:szCs w:val="32"/>
                <w:rtl/>
              </w:rPr>
            </w:pPr>
            <w:bookmarkStart w:id="55" w:name="_Toc81500062"/>
            <w:r w:rsidRPr="00860A29">
              <w:rPr>
                <w:rFonts w:cs="Generator 2005" w:hint="cs"/>
                <w:b w:val="0"/>
                <w:bCs w:val="0"/>
                <w:color w:val="2F5496" w:themeColor="accent1" w:themeShade="BF"/>
                <w:sz w:val="32"/>
                <w:szCs w:val="32"/>
                <w:rtl/>
              </w:rPr>
              <w:t>الحديث الرَّابع والعشرون</w:t>
            </w:r>
            <w:bookmarkEnd w:id="55"/>
          </w:p>
        </w:tc>
        <w:tc>
          <w:tcPr>
            <w:tcW w:w="4393" w:type="dxa"/>
            <w:shd w:val="pct50" w:color="D9E2F3" w:themeColor="accent1" w:themeTint="33" w:fill="auto"/>
            <w:vAlign w:val="center"/>
          </w:tcPr>
          <w:p w14:paraId="277DB0DE" w14:textId="6B1EA1B5" w:rsidR="00E604B4" w:rsidRPr="00EC28A2" w:rsidRDefault="004B6969"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Hadeeth Twenty Four: The Forbiddence of Oppression</w:t>
            </w:r>
          </w:p>
        </w:tc>
      </w:tr>
      <w:tr w:rsidR="00E604B4" w:rsidRPr="00A631A2" w14:paraId="6AC0F0D0" w14:textId="77777777" w:rsidTr="008A6F01">
        <w:trPr>
          <w:jc w:val="center"/>
        </w:trPr>
        <w:tc>
          <w:tcPr>
            <w:tcW w:w="4672" w:type="dxa"/>
            <w:vAlign w:val="center"/>
          </w:tcPr>
          <w:p w14:paraId="25F98371" w14:textId="77777777" w:rsidR="008A6F01" w:rsidRDefault="008A6F01" w:rsidP="008A6F01">
            <w:pPr>
              <w:spacing w:line="560" w:lineRule="exact"/>
              <w:jc w:val="lowKashida"/>
              <w:rPr>
                <w:rFonts w:ascii="Lotus Linotype" w:hAnsi="Lotus Linotype" w:cs="Lotus Linotype"/>
                <w:b/>
                <w:bCs/>
                <w:color w:val="2F5496" w:themeColor="accent1" w:themeShade="BF"/>
                <w:sz w:val="32"/>
                <w:szCs w:val="32"/>
                <w:rtl/>
              </w:rPr>
            </w:pPr>
            <w:r w:rsidRPr="008A6F01">
              <w:rPr>
                <w:rFonts w:ascii="Lotus Linotype" w:hAnsi="Lotus Linotype" w:cs="Lotus Linotype"/>
                <w:color w:val="161616"/>
                <w:sz w:val="32"/>
                <w:szCs w:val="32"/>
                <w:rtl/>
              </w:rPr>
              <w:t xml:space="preserve">وَعَنْ أَبِي ذَرٍّ الغِفَارِيِّ </w:t>
            </w:r>
            <w:r w:rsidRPr="008A6F01">
              <w:rPr>
                <w:rFonts w:ascii="Lotus Linotype" w:hAnsi="Lotus Linotype" w:cs="Lotus Linotype" w:hint="cs"/>
                <w:color w:val="161616"/>
                <w:sz w:val="32"/>
                <w:szCs w:val="32"/>
                <w:rtl/>
              </w:rPr>
              <w:t>ﭬ</w:t>
            </w:r>
            <w:r w:rsidRPr="008A6F01">
              <w:rPr>
                <w:rFonts w:ascii="Lotus Linotype" w:hAnsi="Lotus Linotype" w:cs="Lotus Linotype"/>
                <w:color w:val="161616"/>
                <w:sz w:val="32"/>
                <w:szCs w:val="32"/>
                <w:rtl/>
              </w:rPr>
              <w:t xml:space="preserve"> عَنِ النَّبِيِّ </w:t>
            </w:r>
            <w:r w:rsidRPr="008A6F01">
              <w:rPr>
                <w:rFonts w:ascii="Lotus Linotype" w:hAnsi="Lotus Linotype" w:cs="Lotus Linotype" w:hint="cs"/>
                <w:color w:val="161616"/>
                <w:sz w:val="32"/>
                <w:szCs w:val="32"/>
                <w:rtl/>
              </w:rPr>
              <w:t>ﷺ</w:t>
            </w:r>
            <w:r w:rsidRPr="008A6F01">
              <w:rPr>
                <w:rFonts w:ascii="Lotus Linotype" w:hAnsi="Lotus Linotype" w:cs="Lotus Linotype"/>
                <w:color w:val="161616"/>
                <w:sz w:val="32"/>
                <w:szCs w:val="32"/>
                <w:rtl/>
              </w:rPr>
              <w:t xml:space="preserve"> فِيمَا رَوَى عَنْ رَبَّهِ </w:t>
            </w:r>
            <w:r w:rsidRPr="008A6F01">
              <w:rPr>
                <w:rFonts w:ascii="Lotus Linotype" w:hAnsi="Lotus Linotype" w:cs="Lotus Linotype"/>
                <w:color w:val="161616"/>
                <w:sz w:val="32"/>
                <w:szCs w:val="32"/>
                <w:rtl/>
                <w:lang w:bidi="fa-IR"/>
              </w:rPr>
              <w:t>۵</w:t>
            </w:r>
            <w:r w:rsidRPr="008A6F01">
              <w:rPr>
                <w:rFonts w:ascii="Lotus Linotype" w:hAnsi="Lotus Linotype" w:cs="Lotus Linotype"/>
                <w:color w:val="161616"/>
                <w:sz w:val="32"/>
                <w:szCs w:val="32"/>
                <w:rtl/>
              </w:rPr>
              <w:t>؛ أَنَّهُ قَالَ: «</w:t>
            </w:r>
            <w:r w:rsidRPr="008A6F01">
              <w:rPr>
                <w:rFonts w:ascii="Lotus Linotype" w:hAnsi="Lotus Linotype" w:cs="Lotus Linotype"/>
                <w:b/>
                <w:bCs/>
                <w:color w:val="2F5496" w:themeColor="accent1" w:themeShade="BF"/>
                <w:sz w:val="32"/>
                <w:szCs w:val="32"/>
                <w:rtl/>
              </w:rPr>
              <w:t>يَا عِبَادِي إِنِّي حَرَّمْتُ الظُّلْمَ عَلَى نَفْسِي، وَجَعَلْتُهُ بَيْنَكُمْ مُحَرَّمًا؛ فَلَا تَظَالَـمُوا.</w:t>
            </w:r>
          </w:p>
          <w:p w14:paraId="7E3248F6" w14:textId="77777777" w:rsidR="00612611" w:rsidRDefault="00612611" w:rsidP="008A6F01">
            <w:pPr>
              <w:spacing w:line="560" w:lineRule="exact"/>
              <w:jc w:val="lowKashida"/>
              <w:rPr>
                <w:rFonts w:ascii="Lotus Linotype" w:hAnsi="Lotus Linotype" w:cs="Lotus Linotype"/>
                <w:b/>
                <w:bCs/>
                <w:color w:val="2F5496" w:themeColor="accent1" w:themeShade="BF"/>
                <w:sz w:val="32"/>
                <w:szCs w:val="32"/>
                <w:rtl/>
              </w:rPr>
            </w:pPr>
            <w:r w:rsidRPr="008A6F01">
              <w:rPr>
                <w:rFonts w:ascii="Lotus Linotype" w:hAnsi="Lotus Linotype" w:cs="Lotus Linotype"/>
                <w:b/>
                <w:bCs/>
                <w:color w:val="2F5496" w:themeColor="accent1" w:themeShade="BF"/>
                <w:sz w:val="32"/>
                <w:szCs w:val="32"/>
                <w:rtl/>
              </w:rPr>
              <w:t>يَا عِبَادِي؛ كُلُّكُمْ ضَالٌّ إِلَّا مَنْ هَدَيْتُهُ؛ فَاسْتَهْدُونِي أَهْدِكُمْ.</w:t>
            </w:r>
          </w:p>
          <w:p w14:paraId="4606D2EF" w14:textId="77777777" w:rsidR="00612611" w:rsidRDefault="00612611" w:rsidP="008A6F01">
            <w:pPr>
              <w:spacing w:line="560" w:lineRule="exact"/>
              <w:jc w:val="lowKashida"/>
              <w:rPr>
                <w:rFonts w:ascii="Lotus Linotype" w:hAnsi="Lotus Linotype" w:cs="Lotus Linotype"/>
                <w:b/>
                <w:bCs/>
                <w:color w:val="2F5496" w:themeColor="accent1" w:themeShade="BF"/>
                <w:sz w:val="32"/>
                <w:szCs w:val="32"/>
                <w:rtl/>
              </w:rPr>
            </w:pPr>
            <w:r w:rsidRPr="008A6F01">
              <w:rPr>
                <w:rFonts w:ascii="Lotus Linotype" w:hAnsi="Lotus Linotype" w:cs="Lotus Linotype"/>
                <w:b/>
                <w:bCs/>
                <w:color w:val="2F5496" w:themeColor="accent1" w:themeShade="BF"/>
                <w:sz w:val="32"/>
                <w:szCs w:val="32"/>
                <w:rtl/>
              </w:rPr>
              <w:t>يَا عِبَادِي؛ كُلُّكُمْ جَائِعٌ إِلَّا مَنْ أَطْعَمْتُهُ؛ فَاسْتَطْعِمُونِي أُطْعِمْكُمْ.</w:t>
            </w:r>
          </w:p>
          <w:p w14:paraId="7CB533C9" w14:textId="77777777" w:rsidR="00612611" w:rsidRDefault="00612611" w:rsidP="008A6F01">
            <w:pPr>
              <w:spacing w:line="560" w:lineRule="exact"/>
              <w:jc w:val="lowKashida"/>
              <w:rPr>
                <w:rFonts w:ascii="Lotus Linotype" w:hAnsi="Lotus Linotype" w:cs="Lotus Linotype"/>
                <w:b/>
                <w:bCs/>
                <w:color w:val="2F5496" w:themeColor="accent1" w:themeShade="BF"/>
                <w:sz w:val="32"/>
                <w:szCs w:val="32"/>
                <w:rtl/>
              </w:rPr>
            </w:pPr>
            <w:r w:rsidRPr="008A6F01">
              <w:rPr>
                <w:rFonts w:ascii="Lotus Linotype" w:hAnsi="Lotus Linotype" w:cs="Lotus Linotype"/>
                <w:b/>
                <w:bCs/>
                <w:color w:val="2F5496" w:themeColor="accent1" w:themeShade="BF"/>
                <w:sz w:val="32"/>
                <w:szCs w:val="32"/>
                <w:rtl/>
              </w:rPr>
              <w:t>يَا عِبَادِي؛ كُلُّكُمْ عَارٍ إِلَّا مَنْ كَسَوْتُهُ؛ فَاسْتَكْسُونِي أَكْسُكُمْ.</w:t>
            </w:r>
          </w:p>
          <w:p w14:paraId="5587655C" w14:textId="77777777" w:rsidR="00612611" w:rsidRDefault="00612611" w:rsidP="008A6F01">
            <w:pPr>
              <w:spacing w:line="560" w:lineRule="exact"/>
              <w:jc w:val="lowKashida"/>
              <w:rPr>
                <w:rFonts w:ascii="Lotus Linotype" w:hAnsi="Lotus Linotype" w:cs="Lotus Linotype"/>
                <w:b/>
                <w:bCs/>
                <w:color w:val="2F5496" w:themeColor="accent1" w:themeShade="BF"/>
                <w:sz w:val="32"/>
                <w:szCs w:val="32"/>
                <w:rtl/>
              </w:rPr>
            </w:pPr>
            <w:r w:rsidRPr="008A6F01">
              <w:rPr>
                <w:rFonts w:ascii="Lotus Linotype" w:hAnsi="Lotus Linotype" w:cs="Lotus Linotype"/>
                <w:b/>
                <w:bCs/>
                <w:color w:val="2F5496" w:themeColor="accent1" w:themeShade="BF"/>
                <w:sz w:val="32"/>
                <w:szCs w:val="32"/>
                <w:rtl/>
              </w:rPr>
              <w:t>يَا عِبَادِي؛ إِنَّكُمْ تُخْطِئُونَ بِاللَّيْلِ وَالنَّهَارِ، وَأَنَا أَغْفِرُ الذُّنُوبَ جَمِيعًا؛ فَاسْتَغْفِرُونِي أَغْفِرْ لَكُمْ.</w:t>
            </w:r>
          </w:p>
          <w:p w14:paraId="7C4644E5" w14:textId="77777777" w:rsidR="00612611" w:rsidRDefault="00612611" w:rsidP="008A6F01">
            <w:pPr>
              <w:spacing w:line="560" w:lineRule="exact"/>
              <w:jc w:val="lowKashida"/>
              <w:rPr>
                <w:rFonts w:ascii="Lotus Linotype" w:hAnsi="Lotus Linotype" w:cs="Lotus Linotype"/>
                <w:b/>
                <w:bCs/>
                <w:color w:val="2F5496" w:themeColor="accent1" w:themeShade="BF"/>
                <w:sz w:val="32"/>
                <w:szCs w:val="32"/>
                <w:rtl/>
              </w:rPr>
            </w:pPr>
            <w:r w:rsidRPr="008A6F01">
              <w:rPr>
                <w:rFonts w:ascii="Lotus Linotype" w:hAnsi="Lotus Linotype" w:cs="Lotus Linotype"/>
                <w:b/>
                <w:bCs/>
                <w:color w:val="2F5496" w:themeColor="accent1" w:themeShade="BF"/>
                <w:sz w:val="32"/>
                <w:szCs w:val="32"/>
                <w:rtl/>
              </w:rPr>
              <w:t>يَا عِبَادِي؛ إنَّكُمْ لَنْ تَبْلُغُوا ضُرِّي فَتَضُرُّونِي، وَلَنْ تَبْلُغُوا نَفْعِي فَتَنْفَعُونِي.</w:t>
            </w:r>
          </w:p>
          <w:p w14:paraId="4D60EBDE" w14:textId="77777777" w:rsidR="00612611" w:rsidRDefault="00612611" w:rsidP="008A6F01">
            <w:pPr>
              <w:spacing w:line="560" w:lineRule="exact"/>
              <w:jc w:val="lowKashida"/>
              <w:rPr>
                <w:rFonts w:ascii="Lotus Linotype" w:hAnsi="Lotus Linotype" w:cs="Lotus Linotype"/>
                <w:b/>
                <w:bCs/>
                <w:color w:val="2F5496" w:themeColor="accent1" w:themeShade="BF"/>
                <w:sz w:val="32"/>
                <w:szCs w:val="32"/>
                <w:rtl/>
              </w:rPr>
            </w:pPr>
            <w:r w:rsidRPr="008A6F01">
              <w:rPr>
                <w:rFonts w:ascii="Lotus Linotype" w:hAnsi="Lotus Linotype" w:cs="Lotus Linotype"/>
                <w:b/>
                <w:bCs/>
                <w:color w:val="2F5496" w:themeColor="accent1" w:themeShade="BF"/>
                <w:sz w:val="32"/>
                <w:szCs w:val="32"/>
                <w:rtl/>
              </w:rPr>
              <w:t>يَا عِبَادِي؛ لَوْ أَنَّ أَوَّلَكُمْ، وَآخِرَكُمْ، وَإِنْسَكُمْ وَجِنَّكُمْ كَانُوا عَلَى أَتْقَى قَلْبِ رَجُلٍ وَاحِدٍ مِنْكُمْ؛ مَا زَادَ ذَلِكَ فِي مُلْكِي شَيْئًا.</w:t>
            </w:r>
          </w:p>
          <w:p w14:paraId="5DAB92DE" w14:textId="77777777" w:rsidR="00921EC1" w:rsidRDefault="00921EC1" w:rsidP="008A6F01">
            <w:pPr>
              <w:spacing w:line="560" w:lineRule="exact"/>
              <w:jc w:val="lowKashida"/>
              <w:rPr>
                <w:rFonts w:ascii="Lotus Linotype" w:hAnsi="Lotus Linotype" w:cs="Lotus Linotype"/>
                <w:b/>
                <w:bCs/>
                <w:color w:val="2F5496" w:themeColor="accent1" w:themeShade="BF"/>
                <w:sz w:val="32"/>
                <w:szCs w:val="32"/>
                <w:rtl/>
              </w:rPr>
            </w:pPr>
            <w:r w:rsidRPr="008A6F01">
              <w:rPr>
                <w:rFonts w:ascii="Lotus Linotype" w:hAnsi="Lotus Linotype" w:cs="Lotus Linotype"/>
                <w:b/>
                <w:bCs/>
                <w:color w:val="2F5496" w:themeColor="accent1" w:themeShade="BF"/>
                <w:sz w:val="32"/>
                <w:szCs w:val="32"/>
                <w:rtl/>
              </w:rPr>
              <w:lastRenderedPageBreak/>
              <w:t>يَا عِبَادِي؛ لَوْ أَنَّ أَوَّلَكُمْ، وَآخْرَكُمْ وَإِنْسَكُمْ وَجِنَّكُمْ كَانُوا عَلَى أَفْجَرِ قَلْبِ رَجُلٍ وَاحِدٍ مَا نَقَصَ ذَلِكَ مِنْ مُلْكِي شَيْئًا.</w:t>
            </w:r>
          </w:p>
          <w:p w14:paraId="20B43D07" w14:textId="77777777" w:rsidR="00EB69DC" w:rsidRDefault="00921EC1" w:rsidP="00EB69DC">
            <w:pPr>
              <w:spacing w:line="560" w:lineRule="exact"/>
              <w:jc w:val="lowKashida"/>
              <w:rPr>
                <w:rFonts w:ascii="Lotus Linotype" w:hAnsi="Lotus Linotype" w:cs="Lotus Linotype"/>
                <w:b/>
                <w:bCs/>
                <w:color w:val="2F5496" w:themeColor="accent1" w:themeShade="BF"/>
                <w:sz w:val="32"/>
                <w:szCs w:val="32"/>
              </w:rPr>
            </w:pPr>
            <w:r w:rsidRPr="008A6F01">
              <w:rPr>
                <w:rFonts w:ascii="Lotus Linotype" w:hAnsi="Lotus Linotype" w:cs="Lotus Linotype"/>
                <w:b/>
                <w:bCs/>
                <w:color w:val="2F5496" w:themeColor="accent1" w:themeShade="BF"/>
                <w:sz w:val="32"/>
                <w:szCs w:val="32"/>
                <w:rtl/>
              </w:rPr>
              <w:t>يَا عِبَادِي؛ لَوْ أَنَّ أوَّلَكُمْ، وَآخِرَكُمْ، وَإِنْسَكُمْ وَجِنَّكُمْ قَامُوا فِي صَعِيدٍ وَاحِدٍ، فَسَأَلُونِي، فَأَعْطَيْتُ كُلَّ إِنْسَانٍ مَسْأَلَتُهُ؛ مَا نَقَصَ ذَلِكَ مِمَّا عِنْدِي، إِلَّا كَمَا يَنْقُصُ الْمِخْيَطُ إِذَا أُدْخِلَ الْبَحْرَ.</w:t>
            </w:r>
            <w:r w:rsidR="00EB69DC" w:rsidRPr="008A6F01">
              <w:rPr>
                <w:rFonts w:ascii="Lotus Linotype" w:hAnsi="Lotus Linotype" w:cs="Lotus Linotype"/>
                <w:b/>
                <w:bCs/>
                <w:color w:val="2F5496" w:themeColor="accent1" w:themeShade="BF"/>
                <w:sz w:val="32"/>
                <w:szCs w:val="32"/>
                <w:rtl/>
              </w:rPr>
              <w:t xml:space="preserve"> </w:t>
            </w:r>
          </w:p>
          <w:p w14:paraId="1D6F4903" w14:textId="36777AF1" w:rsidR="00EB69DC" w:rsidRDefault="00EB69DC" w:rsidP="00EB69DC">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b/>
                <w:bCs/>
                <w:color w:val="2F5496" w:themeColor="accent1" w:themeShade="BF"/>
                <w:sz w:val="32"/>
                <w:szCs w:val="32"/>
                <w:rtl/>
              </w:rPr>
              <w:t>يَا عِبَادِي؛ إِنَّمَا هِي أَعْمَالُكُمْ أُحْصِيهَا لَكُمْ، ثُمَّ أُوَفِّيكُمْ إِيَّاهَا؛ فَمَنْ وَجَدَ خَيْرًا؛ فَلْيَحْمَدِ اللهَ، وَمَنْ وَجَدَ غَيْرَ ذَلِكَ؛ فَلَا يَلُومَنَّ إِلَّا نَفْسَهُ</w:t>
            </w:r>
            <w:r w:rsidRPr="008A6F01">
              <w:rPr>
                <w:rFonts w:ascii="Lotus Linotype" w:hAnsi="Lotus Linotype" w:cs="Lotus Linotype"/>
                <w:color w:val="161616"/>
                <w:sz w:val="32"/>
                <w:szCs w:val="32"/>
                <w:rtl/>
              </w:rPr>
              <w:t>».</w:t>
            </w:r>
          </w:p>
          <w:p w14:paraId="6BC9330F" w14:textId="5150AB6A" w:rsidR="00921EC1" w:rsidRPr="008A6F01" w:rsidRDefault="00EB69DC" w:rsidP="00EB69DC">
            <w:pPr>
              <w:spacing w:line="560" w:lineRule="exact"/>
              <w:jc w:val="lowKashida"/>
              <w:rPr>
                <w:rFonts w:ascii="Lotus Linotype" w:hAnsi="Lotus Linotype" w:cs="Lotus Linotype"/>
                <w:b/>
                <w:bCs/>
                <w:color w:val="2F5496" w:themeColor="accent1" w:themeShade="BF"/>
                <w:sz w:val="32"/>
                <w:szCs w:val="32"/>
              </w:rPr>
            </w:pPr>
            <w:r w:rsidRPr="008A6F01">
              <w:rPr>
                <w:rFonts w:ascii="Lotus Linotype" w:hAnsi="Lotus Linotype" w:cs="Lotus Linotype"/>
                <w:color w:val="161616"/>
                <w:sz w:val="32"/>
                <w:szCs w:val="32"/>
                <w:rtl/>
              </w:rPr>
              <w:t>رَوَاهُ مُسْلِمٌ.</w:t>
            </w:r>
          </w:p>
        </w:tc>
        <w:tc>
          <w:tcPr>
            <w:tcW w:w="4393" w:type="dxa"/>
            <w:vAlign w:val="center"/>
          </w:tcPr>
          <w:p w14:paraId="7AB8BB81" w14:textId="77777777" w:rsidR="004B6969" w:rsidRPr="00EB69DC" w:rsidRDefault="004B6969" w:rsidP="004B6969">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lastRenderedPageBreak/>
              <w:t xml:space="preserve">On the authority of Abu Dharr al-Ghifaaree (radiAllaahu anhu) from the Prophet (sallAllaahu alayhi wa sallam) from his Lord ('azza wa jall) that He said : </w:t>
            </w:r>
          </w:p>
          <w:p w14:paraId="036C5E9A" w14:textId="77777777" w:rsidR="004B6969" w:rsidRPr="00EB69DC" w:rsidRDefault="004B6969" w:rsidP="004B6969">
            <w:pPr>
              <w:tabs>
                <w:tab w:val="left" w:pos="517"/>
              </w:tabs>
              <w:bidi w:val="0"/>
              <w:jc w:val="both"/>
              <w:rPr>
                <w:rFonts w:asciiTheme="majorBidi" w:hAnsiTheme="majorBidi" w:cstheme="majorBidi"/>
                <w:b/>
                <w:bCs/>
                <w:color w:val="2F5496" w:themeColor="accent1" w:themeShade="BF"/>
                <w:sz w:val="24"/>
                <w:szCs w:val="24"/>
              </w:rPr>
            </w:pPr>
            <w:r w:rsidRPr="00EB69DC">
              <w:rPr>
                <w:rFonts w:asciiTheme="majorBidi" w:hAnsiTheme="majorBidi" w:cstheme="majorBidi"/>
                <w:b/>
                <w:bCs/>
                <w:color w:val="2F5496" w:themeColor="accent1" w:themeShade="BF"/>
                <w:sz w:val="24"/>
                <w:szCs w:val="24"/>
              </w:rPr>
              <w:t>“O My servants ! I have forbidden dhulm (oppression) for Myself, and I have made it forbidden  amongst you, so do not oppress one another. O My servants, all of you are astray except those  whom I have guided, so seek guidance from Me and I shall guide you. O My servants, all of you are hungry except those whom I have fed, so seek food from Me and I shall feed you.</w:t>
            </w:r>
          </w:p>
          <w:p w14:paraId="6F75E1CE" w14:textId="61FF029E" w:rsidR="004B6969" w:rsidRPr="00EB69DC" w:rsidRDefault="004B6969" w:rsidP="004B6969">
            <w:pPr>
              <w:tabs>
                <w:tab w:val="left" w:pos="517"/>
              </w:tabs>
              <w:bidi w:val="0"/>
              <w:jc w:val="both"/>
              <w:rPr>
                <w:rFonts w:asciiTheme="majorBidi" w:hAnsiTheme="majorBidi" w:cstheme="majorBidi"/>
                <w:b/>
                <w:bCs/>
                <w:color w:val="2F5496" w:themeColor="accent1" w:themeShade="BF"/>
                <w:sz w:val="24"/>
                <w:szCs w:val="24"/>
              </w:rPr>
            </w:pPr>
            <w:r w:rsidRPr="00EB69DC">
              <w:rPr>
                <w:rFonts w:asciiTheme="majorBidi" w:hAnsiTheme="majorBidi" w:cstheme="majorBidi"/>
                <w:b/>
                <w:bCs/>
                <w:color w:val="2F5496" w:themeColor="accent1" w:themeShade="BF"/>
                <w:sz w:val="24"/>
                <w:szCs w:val="24"/>
              </w:rPr>
              <w:t xml:space="preserve">O My servants, all of you are naked except those whom I have clothed, so seek clothing from Me and I  shall clothe you. O My servants, you commit sins by day and by night, and I forgive all sins, so  seek forgiveness from Me and I shall forgive you. </w:t>
            </w:r>
          </w:p>
          <w:p w14:paraId="18648DF4" w14:textId="77777777" w:rsidR="004B6969" w:rsidRPr="00EB69DC" w:rsidRDefault="004B6969" w:rsidP="004B6969">
            <w:pPr>
              <w:tabs>
                <w:tab w:val="left" w:pos="517"/>
              </w:tabs>
              <w:bidi w:val="0"/>
              <w:jc w:val="both"/>
              <w:rPr>
                <w:rFonts w:asciiTheme="majorBidi" w:hAnsiTheme="majorBidi" w:cstheme="majorBidi"/>
                <w:b/>
                <w:bCs/>
                <w:color w:val="2F5496" w:themeColor="accent1" w:themeShade="BF"/>
                <w:sz w:val="24"/>
                <w:szCs w:val="24"/>
              </w:rPr>
            </w:pPr>
            <w:r w:rsidRPr="00EB69DC">
              <w:rPr>
                <w:rFonts w:asciiTheme="majorBidi" w:hAnsiTheme="majorBidi" w:cstheme="majorBidi"/>
                <w:b/>
                <w:bCs/>
                <w:color w:val="2F5496" w:themeColor="accent1" w:themeShade="BF"/>
                <w:sz w:val="24"/>
                <w:szCs w:val="24"/>
              </w:rPr>
              <w:t>O My servants, you will not attain harming Me so as to harm me, and you will not attain benefitting Me so as to benefit Me. O My servants, if the first of you and the last of you, and the humans of you and the jinn of you, were all as pious as the most pious heart of any individual amongst you, then this would not increase My Kingdom an iota.</w:t>
            </w:r>
          </w:p>
          <w:p w14:paraId="64A695B1" w14:textId="77777777" w:rsidR="004B6969" w:rsidRPr="00EB69DC" w:rsidRDefault="004B6969" w:rsidP="004B6969">
            <w:pPr>
              <w:tabs>
                <w:tab w:val="left" w:pos="517"/>
              </w:tabs>
              <w:bidi w:val="0"/>
              <w:jc w:val="both"/>
              <w:rPr>
                <w:rFonts w:asciiTheme="majorBidi" w:hAnsiTheme="majorBidi" w:cstheme="majorBidi"/>
                <w:b/>
                <w:bCs/>
                <w:color w:val="2F5496" w:themeColor="accent1" w:themeShade="BF"/>
                <w:sz w:val="24"/>
                <w:szCs w:val="24"/>
              </w:rPr>
            </w:pPr>
            <w:r w:rsidRPr="00EB69DC">
              <w:rPr>
                <w:rFonts w:asciiTheme="majorBidi" w:hAnsiTheme="majorBidi" w:cstheme="majorBidi"/>
                <w:b/>
                <w:bCs/>
                <w:color w:val="2F5496" w:themeColor="accent1" w:themeShade="BF"/>
                <w:sz w:val="24"/>
                <w:szCs w:val="24"/>
              </w:rPr>
              <w:t xml:space="preserve">O My servants, if the first of you and the last of you, and the humans of you and the jinn of you, were all as wicked as the most wicked heart of any indivdual amongst you,  then this would not decrease My Kingdom an iota. </w:t>
            </w:r>
          </w:p>
          <w:p w14:paraId="65C98F26" w14:textId="77777777" w:rsidR="004B6969" w:rsidRPr="00EB69DC" w:rsidRDefault="004B6969" w:rsidP="004B6969">
            <w:pPr>
              <w:tabs>
                <w:tab w:val="left" w:pos="517"/>
              </w:tabs>
              <w:bidi w:val="0"/>
              <w:jc w:val="both"/>
              <w:rPr>
                <w:rFonts w:asciiTheme="majorBidi" w:hAnsiTheme="majorBidi" w:cstheme="majorBidi"/>
                <w:b/>
                <w:bCs/>
                <w:color w:val="2F5496" w:themeColor="accent1" w:themeShade="BF"/>
                <w:sz w:val="24"/>
                <w:szCs w:val="24"/>
              </w:rPr>
            </w:pPr>
            <w:r w:rsidRPr="00EB69DC">
              <w:rPr>
                <w:rFonts w:asciiTheme="majorBidi" w:hAnsiTheme="majorBidi" w:cstheme="majorBidi"/>
                <w:b/>
                <w:bCs/>
                <w:color w:val="2F5496" w:themeColor="accent1" w:themeShade="BF"/>
                <w:sz w:val="24"/>
                <w:szCs w:val="24"/>
              </w:rPr>
              <w:lastRenderedPageBreak/>
              <w:t>O My servants, if the first of you and the last of you, and the humans of you and the jinn of you, were all to stand together in one place and ask of Me, and I were to give everyone what he requested, then that would not decrease what I Possess, except what is decreased of the Ocean when a needle is dipped into it.</w:t>
            </w:r>
          </w:p>
          <w:p w14:paraId="00859B92" w14:textId="77777777" w:rsidR="004B6969" w:rsidRPr="00EB69DC" w:rsidRDefault="004B6969" w:rsidP="004B6969">
            <w:pPr>
              <w:tabs>
                <w:tab w:val="left" w:pos="517"/>
              </w:tabs>
              <w:bidi w:val="0"/>
              <w:jc w:val="both"/>
              <w:rPr>
                <w:rFonts w:asciiTheme="majorBidi" w:hAnsiTheme="majorBidi" w:cstheme="majorBidi"/>
                <w:b/>
                <w:bCs/>
                <w:color w:val="2F5496" w:themeColor="accent1" w:themeShade="BF"/>
                <w:sz w:val="24"/>
                <w:szCs w:val="24"/>
              </w:rPr>
            </w:pPr>
            <w:r w:rsidRPr="00EB69DC">
              <w:rPr>
                <w:rFonts w:asciiTheme="majorBidi" w:hAnsiTheme="majorBidi" w:cstheme="majorBidi"/>
                <w:b/>
                <w:bCs/>
                <w:color w:val="2F5496" w:themeColor="accent1" w:themeShade="BF"/>
                <w:sz w:val="24"/>
                <w:szCs w:val="24"/>
              </w:rPr>
              <w:t xml:space="preserve">O My servants, it is but your deeds that I account for you, and then recompense you for. So he who finds good, let him praise Allaah, and he who finds other than that, let him blame no one but himself.” </w:t>
            </w:r>
          </w:p>
          <w:p w14:paraId="20B8C096" w14:textId="2108E007" w:rsidR="00E604B4" w:rsidRPr="00EB69DC" w:rsidRDefault="004B6969" w:rsidP="00612611">
            <w:pPr>
              <w:pStyle w:val="NormalWeb"/>
              <w:spacing w:before="0" w:beforeAutospacing="0" w:after="0" w:afterAutospacing="0"/>
              <w:jc w:val="both"/>
              <w:rPr>
                <w:rFonts w:asciiTheme="majorBidi" w:hAnsiTheme="majorBidi" w:cstheme="majorBidi"/>
                <w:rtl/>
              </w:rPr>
            </w:pPr>
            <w:r w:rsidRPr="00EB69DC">
              <w:rPr>
                <w:rFonts w:asciiTheme="majorBidi" w:hAnsiTheme="majorBidi" w:cstheme="majorBidi"/>
              </w:rPr>
              <w:t xml:space="preserve">It was related by Muslim. </w:t>
            </w:r>
          </w:p>
        </w:tc>
      </w:tr>
    </w:tbl>
    <w:p w14:paraId="0BECCF4C" w14:textId="77777777" w:rsidR="00E604B4" w:rsidRPr="000D1618" w:rsidRDefault="00E604B4"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E604B4" w:rsidRPr="00A631A2" w14:paraId="5E755630" w14:textId="77777777" w:rsidTr="008A6F01">
        <w:trPr>
          <w:jc w:val="center"/>
        </w:trPr>
        <w:tc>
          <w:tcPr>
            <w:tcW w:w="4672" w:type="dxa"/>
            <w:shd w:val="pct50" w:color="D9E2F3" w:themeColor="accent1" w:themeTint="33" w:fill="auto"/>
            <w:vAlign w:val="center"/>
          </w:tcPr>
          <w:p w14:paraId="597B3470" w14:textId="00F8FA70" w:rsidR="00E604B4" w:rsidRPr="00860A29" w:rsidRDefault="00E604B4" w:rsidP="00860A29">
            <w:pPr>
              <w:pStyle w:val="Heading2"/>
              <w:spacing w:before="0"/>
              <w:jc w:val="center"/>
              <w:rPr>
                <w:rFonts w:cs="Generator 2005"/>
                <w:b w:val="0"/>
                <w:bCs w:val="0"/>
                <w:color w:val="2F5496" w:themeColor="accent1" w:themeShade="BF"/>
                <w:sz w:val="32"/>
                <w:szCs w:val="32"/>
                <w:rtl/>
              </w:rPr>
            </w:pPr>
            <w:bookmarkStart w:id="56" w:name="_Toc81500063"/>
            <w:r w:rsidRPr="00860A29">
              <w:rPr>
                <w:rFonts w:cs="Generator 2005" w:hint="cs"/>
                <w:b w:val="0"/>
                <w:bCs w:val="0"/>
                <w:color w:val="2F5496" w:themeColor="accent1" w:themeShade="BF"/>
                <w:sz w:val="32"/>
                <w:szCs w:val="32"/>
                <w:rtl/>
              </w:rPr>
              <w:t>الحديث الخامس والعشرون</w:t>
            </w:r>
            <w:bookmarkEnd w:id="56"/>
          </w:p>
        </w:tc>
        <w:tc>
          <w:tcPr>
            <w:tcW w:w="4393" w:type="dxa"/>
            <w:shd w:val="pct50" w:color="D9E2F3" w:themeColor="accent1" w:themeTint="33" w:fill="auto"/>
            <w:vAlign w:val="center"/>
          </w:tcPr>
          <w:p w14:paraId="66978926" w14:textId="513509A5" w:rsidR="00E604B4" w:rsidRPr="00EC28A2" w:rsidRDefault="008E47FD"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Hadeeth Twenty Five: The Affluent have made off with the Rewards</w:t>
            </w:r>
          </w:p>
        </w:tc>
      </w:tr>
      <w:tr w:rsidR="00E604B4" w:rsidRPr="00A631A2" w14:paraId="7D86E5D3" w14:textId="77777777" w:rsidTr="008A6F01">
        <w:trPr>
          <w:jc w:val="center"/>
        </w:trPr>
        <w:tc>
          <w:tcPr>
            <w:tcW w:w="4672" w:type="dxa"/>
            <w:vAlign w:val="center"/>
          </w:tcPr>
          <w:p w14:paraId="00A45B09" w14:textId="77777777" w:rsidR="00E604B4" w:rsidRDefault="008A6F01"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t xml:space="preserve">عَنْ أَبِي ذَرٍّ </w:t>
            </w:r>
            <w:r w:rsidRPr="008A6F01">
              <w:rPr>
                <w:rFonts w:ascii="Lotus Linotype" w:hAnsi="Lotus Linotype" w:cs="Lotus Linotype" w:hint="cs"/>
                <w:color w:val="161616"/>
                <w:sz w:val="32"/>
                <w:szCs w:val="32"/>
                <w:rtl/>
              </w:rPr>
              <w:t>ﭬ</w:t>
            </w:r>
            <w:r w:rsidRPr="008A6F01">
              <w:rPr>
                <w:rFonts w:ascii="Lotus Linotype" w:hAnsi="Lotus Linotype" w:cs="Lotus Linotype"/>
                <w:color w:val="161616"/>
                <w:sz w:val="32"/>
                <w:szCs w:val="32"/>
                <w:rtl/>
              </w:rPr>
              <w:t xml:space="preserve"> -أَيْضًا -: أَنَّ نَاسًا مِنْ أَصْحَابِ رَسُولِ اللهِ </w:t>
            </w:r>
            <w:r w:rsidRPr="008A6F01">
              <w:rPr>
                <w:rFonts w:ascii="Lotus Linotype" w:hAnsi="Lotus Linotype" w:cs="Lotus Linotype" w:hint="cs"/>
                <w:color w:val="161616"/>
                <w:sz w:val="32"/>
                <w:szCs w:val="32"/>
                <w:rtl/>
              </w:rPr>
              <w:t>ﷺ</w:t>
            </w:r>
            <w:r w:rsidRPr="008A6F01">
              <w:rPr>
                <w:rFonts w:ascii="Lotus Linotype" w:hAnsi="Lotus Linotype" w:cs="Lotus Linotype"/>
                <w:color w:val="161616"/>
                <w:sz w:val="32"/>
                <w:szCs w:val="32"/>
                <w:rtl/>
              </w:rPr>
              <w:t xml:space="preserve"> قَالُوا لِلنَّبِيِّ </w:t>
            </w:r>
            <w:r w:rsidRPr="008A6F01">
              <w:rPr>
                <w:rFonts w:ascii="Lotus Linotype" w:hAnsi="Lotus Linotype" w:cs="Lotus Linotype" w:hint="cs"/>
                <w:color w:val="161616"/>
                <w:sz w:val="32"/>
                <w:szCs w:val="32"/>
                <w:rtl/>
              </w:rPr>
              <w:t>ﷺ</w:t>
            </w:r>
            <w:r w:rsidRPr="008A6F01">
              <w:rPr>
                <w:rFonts w:ascii="Lotus Linotype" w:hAnsi="Lotus Linotype" w:cs="Lotus Linotype"/>
                <w:color w:val="161616"/>
                <w:sz w:val="32"/>
                <w:szCs w:val="32"/>
                <w:rtl/>
              </w:rPr>
              <w:t>: يَا رَسُولَ اللهِ؛ ذَهَبَ أَهْلُ الدُّثُورِ بِالْأُجُورِ، يُصَلُّونَ كَمَا نُصَلِّي، وَيَصُومُونَ كَمَا نَصُومُ، وَيَتَصَدَّقُونَ بِفُضُولِ أَمْوَالِـهِم! قَا</w:t>
            </w:r>
            <w:r w:rsidRPr="008A6F01">
              <w:rPr>
                <w:rFonts w:ascii="Lotus Linotype" w:hAnsi="Lotus Linotype" w:cs="Lotus Linotype" w:hint="eastAsia"/>
                <w:color w:val="161616"/>
                <w:sz w:val="32"/>
                <w:szCs w:val="32"/>
                <w:rtl/>
              </w:rPr>
              <w:t>لَ</w:t>
            </w:r>
            <w:r w:rsidRPr="008A6F01">
              <w:rPr>
                <w:rFonts w:ascii="Lotus Linotype" w:hAnsi="Lotus Linotype" w:cs="Lotus Linotype"/>
                <w:color w:val="161616"/>
                <w:sz w:val="32"/>
                <w:szCs w:val="32"/>
                <w:rtl/>
              </w:rPr>
              <w:t>: «</w:t>
            </w:r>
            <w:r w:rsidRPr="008A6F01">
              <w:rPr>
                <w:rFonts w:ascii="Lotus Linotype" w:hAnsi="Lotus Linotype" w:cs="Lotus Linotype"/>
                <w:b/>
                <w:bCs/>
                <w:color w:val="2F5496" w:themeColor="accent1" w:themeShade="BF"/>
                <w:sz w:val="32"/>
                <w:szCs w:val="32"/>
                <w:rtl/>
              </w:rPr>
              <w:t>أَوَلَيْسَ قَدْ جَعَلَ اللهُ لَكُمْ مَا تَصَّدَّقُونَ؟! إِنَّ لَكُمْ بِكُلِّ تَسْبِيحَةٍ صَدَقَةً، وَكُلِّ تَكْبِيرَةٍ صَدَقَةً، وَكُلِّ تَحْمِيدَةٍ صَدَقَةً، وَكُلِّ تَهْلِيلَةٍ صَدَقَةً، وَأَمْرٌ بِالمعْرُوفِ صَدَقَةٌ، وَنَهْيٌ عَنْ مُنْكَرٍ صَدَقَة</w:t>
            </w:r>
            <w:r w:rsidRPr="008A6F01">
              <w:rPr>
                <w:rFonts w:ascii="Lotus Linotype" w:hAnsi="Lotus Linotype" w:cs="Lotus Linotype" w:hint="eastAsia"/>
                <w:b/>
                <w:bCs/>
                <w:color w:val="2F5496" w:themeColor="accent1" w:themeShade="BF"/>
                <w:sz w:val="32"/>
                <w:szCs w:val="32"/>
                <w:rtl/>
              </w:rPr>
              <w:t>ٌ،</w:t>
            </w:r>
            <w:r w:rsidRPr="008A6F01">
              <w:rPr>
                <w:rFonts w:ascii="Lotus Linotype" w:hAnsi="Lotus Linotype" w:cs="Lotus Linotype"/>
                <w:b/>
                <w:bCs/>
                <w:color w:val="2F5496" w:themeColor="accent1" w:themeShade="BF"/>
                <w:sz w:val="32"/>
                <w:szCs w:val="32"/>
                <w:rtl/>
              </w:rPr>
              <w:t xml:space="preserve"> وَفِي بُضْعِ أَحَدِكُمْ صَدَقَةٌ</w:t>
            </w:r>
            <w:r w:rsidRPr="008A6F01">
              <w:rPr>
                <w:rFonts w:ascii="Lotus Linotype" w:hAnsi="Lotus Linotype" w:cs="Lotus Linotype"/>
                <w:color w:val="161616"/>
                <w:sz w:val="32"/>
                <w:szCs w:val="32"/>
                <w:rtl/>
              </w:rPr>
              <w:t>».</w:t>
            </w:r>
          </w:p>
          <w:p w14:paraId="3C452410" w14:textId="77777777" w:rsidR="008F1181" w:rsidRDefault="008F1181" w:rsidP="008F118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lastRenderedPageBreak/>
              <w:t>قَالُوا: يَا رَسُولَ الله؛ أَيَأْتِي أَحَدُنَا شَهْوَتَهُ، وَيَكُونُ لَهُ فِيهَا أَجْرٌ؟! قَالَ: «</w:t>
            </w:r>
            <w:r w:rsidRPr="008A6F01">
              <w:rPr>
                <w:rFonts w:ascii="Lotus Linotype" w:hAnsi="Lotus Linotype" w:cs="Lotus Linotype"/>
                <w:b/>
                <w:bCs/>
                <w:color w:val="2F5496" w:themeColor="accent1" w:themeShade="BF"/>
                <w:sz w:val="32"/>
                <w:szCs w:val="32"/>
                <w:rtl/>
              </w:rPr>
              <w:t>أَرَأَيْتُمْ لَوْ وَضَعَهَا فِي حَرَامٍ؛ أَكَانَ عَلَيْهِ فِيهَا وِزْرٌ؟ فَكَذَلِكَ إذَا وَضَعهَا فِي الْـحَلَالِ كَانَ لَهُ أَجْرٌ</w:t>
            </w:r>
            <w:r w:rsidRPr="008A6F01">
              <w:rPr>
                <w:rFonts w:ascii="Lotus Linotype" w:hAnsi="Lotus Linotype" w:cs="Lotus Linotype"/>
                <w:color w:val="161616"/>
                <w:sz w:val="32"/>
                <w:szCs w:val="32"/>
                <w:rtl/>
              </w:rPr>
              <w:t>».</w:t>
            </w:r>
          </w:p>
          <w:p w14:paraId="5678520B" w14:textId="438551B4" w:rsidR="008F1181" w:rsidRPr="00A631A2" w:rsidRDefault="008F1181" w:rsidP="008F1181">
            <w:pPr>
              <w:spacing w:line="560" w:lineRule="exact"/>
              <w:jc w:val="lowKashida"/>
              <w:rPr>
                <w:rFonts w:ascii="Lotus Linotype" w:hAnsi="Lotus Linotype" w:cs="Lotus Linotype"/>
                <w:color w:val="161616"/>
                <w:sz w:val="32"/>
                <w:szCs w:val="32"/>
              </w:rPr>
            </w:pPr>
            <w:r w:rsidRPr="008A6F01">
              <w:rPr>
                <w:rFonts w:ascii="Lotus Linotype" w:hAnsi="Lotus Linotype" w:cs="Lotus Linotype"/>
                <w:color w:val="161616"/>
                <w:sz w:val="32"/>
                <w:szCs w:val="32"/>
                <w:rtl/>
              </w:rPr>
              <w:t>رَوَاهُ مُسْلِمٌ.</w:t>
            </w:r>
          </w:p>
        </w:tc>
        <w:tc>
          <w:tcPr>
            <w:tcW w:w="4393" w:type="dxa"/>
            <w:vAlign w:val="center"/>
          </w:tcPr>
          <w:p w14:paraId="734056E3" w14:textId="77777777" w:rsidR="008F1181" w:rsidRPr="00EB69DC" w:rsidRDefault="008F1181" w:rsidP="008F1181">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lastRenderedPageBreak/>
              <w:t xml:space="preserve">Also on the authority of Abu Dharr (radiAllaahu anhu) that some people from amongst the Companions of the Messenger of Allaah (sallAllaahu alayhi wa sallam) said to the Prophet (sallAllaahu alayhi wa sallam) : </w:t>
            </w:r>
          </w:p>
          <w:p w14:paraId="1A19EB39" w14:textId="77777777" w:rsidR="008F1181" w:rsidRPr="00EB69DC" w:rsidRDefault="008F1181" w:rsidP="008F1181">
            <w:pPr>
              <w:bidi w:val="0"/>
              <w:jc w:val="both"/>
              <w:rPr>
                <w:rFonts w:asciiTheme="majorBidi" w:hAnsiTheme="majorBidi" w:cstheme="majorBidi"/>
                <w:sz w:val="24"/>
                <w:szCs w:val="24"/>
              </w:rPr>
            </w:pPr>
            <w:r w:rsidRPr="00EB69DC">
              <w:rPr>
                <w:rFonts w:asciiTheme="majorBidi" w:hAnsiTheme="majorBidi" w:cstheme="majorBidi"/>
                <w:sz w:val="24"/>
                <w:szCs w:val="24"/>
              </w:rPr>
              <w:t xml:space="preserve">“O Messenger of Allaah, the affluent have made off with the rewards; they pray as we pray, they fast as we fast, and they give [much] in charity by virtue of their wealth.” </w:t>
            </w:r>
          </w:p>
          <w:p w14:paraId="0F5EFFAC" w14:textId="77777777" w:rsidR="008F1181" w:rsidRPr="00EB69DC" w:rsidRDefault="008F1181" w:rsidP="008F1181">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t xml:space="preserve">He (sallAllaahu alayhi wa sallam) said : </w:t>
            </w:r>
          </w:p>
          <w:p w14:paraId="22A49EEC" w14:textId="77777777" w:rsidR="008F1181" w:rsidRPr="00EB69DC" w:rsidRDefault="008F1181" w:rsidP="008F1181">
            <w:pPr>
              <w:pStyle w:val="NormalWeb"/>
              <w:spacing w:before="0" w:beforeAutospacing="0" w:after="0" w:afterAutospacing="0"/>
              <w:jc w:val="both"/>
              <w:rPr>
                <w:rFonts w:asciiTheme="majorBidi" w:hAnsiTheme="majorBidi" w:cstheme="majorBidi"/>
                <w:b/>
                <w:bCs/>
                <w:color w:val="2F5496" w:themeColor="accent1" w:themeShade="BF"/>
              </w:rPr>
            </w:pPr>
            <w:r w:rsidRPr="00EB69DC">
              <w:rPr>
                <w:rFonts w:asciiTheme="majorBidi" w:hAnsiTheme="majorBidi" w:cstheme="majorBidi"/>
                <w:b/>
                <w:bCs/>
                <w:color w:val="2F5496" w:themeColor="accent1" w:themeShade="BF"/>
              </w:rPr>
              <w:t xml:space="preserve">“Has not Allaah made things for you to give in charity ? Truly every tasbeehah [saying: subhaan Allaah] is a charity, and every takbeerah [saying: Allaahu akbar] is a charity, and every tahmeedah [saying: al-hamdu lillaah] is a charity, and every tahleelah [saying: laa ilaaha </w:t>
            </w:r>
            <w:r w:rsidRPr="00EB69DC">
              <w:rPr>
                <w:rFonts w:asciiTheme="majorBidi" w:hAnsiTheme="majorBidi" w:cstheme="majorBidi"/>
                <w:b/>
                <w:bCs/>
                <w:color w:val="2F5496" w:themeColor="accent1" w:themeShade="BF"/>
              </w:rPr>
              <w:lastRenderedPageBreak/>
              <w:t xml:space="preserve">illaa Allaah] is a charity. And commanding the good is a charity, and forbidding an evil is a charity, and in the bud'i [sexual act] of each one of you there is a charity.” </w:t>
            </w:r>
          </w:p>
          <w:p w14:paraId="3D2D9653" w14:textId="77777777" w:rsidR="008F1181" w:rsidRPr="00EB69DC" w:rsidRDefault="008F1181" w:rsidP="008F1181">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t xml:space="preserve">They said : “O Messenger of Allaah, when one of us fulfils his carnal desire, will he have some reward for that ?!” </w:t>
            </w:r>
          </w:p>
          <w:p w14:paraId="4B3A958E" w14:textId="77777777" w:rsidR="008F1181" w:rsidRPr="00EB69DC" w:rsidRDefault="008F1181" w:rsidP="008F1181">
            <w:pPr>
              <w:pStyle w:val="NormalWeb"/>
              <w:tabs>
                <w:tab w:val="left" w:pos="517"/>
              </w:tabs>
              <w:spacing w:before="0" w:beforeAutospacing="0" w:after="0" w:afterAutospacing="0"/>
              <w:jc w:val="both"/>
              <w:rPr>
                <w:rFonts w:asciiTheme="majorBidi" w:hAnsiTheme="majorBidi" w:cstheme="majorBidi"/>
                <w:b/>
                <w:bCs/>
                <w:color w:val="2F5496" w:themeColor="accent1" w:themeShade="BF"/>
              </w:rPr>
            </w:pPr>
            <w:r w:rsidRPr="00EB69DC">
              <w:rPr>
                <w:rFonts w:asciiTheme="majorBidi" w:hAnsiTheme="majorBidi" w:cstheme="majorBidi"/>
              </w:rPr>
              <w:t>He (sallAllaahu alayhi wa sallam) said :</w:t>
            </w:r>
            <w:r w:rsidRPr="00EB69DC">
              <w:rPr>
                <w:rFonts w:asciiTheme="majorBidi" w:hAnsiTheme="majorBidi" w:cstheme="majorBidi"/>
                <w:b/>
                <w:bCs/>
              </w:rPr>
              <w:t xml:space="preserve"> </w:t>
            </w:r>
            <w:r w:rsidRPr="00EB69DC">
              <w:rPr>
                <w:rFonts w:asciiTheme="majorBidi" w:hAnsiTheme="majorBidi" w:cstheme="majorBidi"/>
                <w:b/>
                <w:bCs/>
                <w:color w:val="2F5496" w:themeColor="accent1" w:themeShade="BF"/>
              </w:rPr>
              <w:t xml:space="preserve">“Do you not see that if he were to act upon it [his desire] in an unlawful manner then he would be deserving of punishment? Likewise, if he were to act upon it in a lawful manner then he will be deserving of a reward.” </w:t>
            </w:r>
          </w:p>
          <w:p w14:paraId="60F04B55" w14:textId="336CF7A3" w:rsidR="00E604B4" w:rsidRPr="00EB69DC" w:rsidRDefault="008F1181" w:rsidP="008F1181">
            <w:pPr>
              <w:pStyle w:val="NormalWeb"/>
              <w:spacing w:before="0" w:beforeAutospacing="0" w:after="0" w:afterAutospacing="0"/>
              <w:jc w:val="both"/>
              <w:rPr>
                <w:rFonts w:asciiTheme="majorHAnsi" w:hAnsiTheme="majorHAnsi"/>
                <w:rtl/>
              </w:rPr>
            </w:pPr>
            <w:r w:rsidRPr="00EB69DC">
              <w:rPr>
                <w:rFonts w:asciiTheme="majorBidi" w:hAnsiTheme="majorBidi" w:cstheme="majorBidi"/>
              </w:rPr>
              <w:t>It was related by Muslim.</w:t>
            </w:r>
            <w:r w:rsidRPr="00EB69DC">
              <w:rPr>
                <w:rFonts w:asciiTheme="majorHAnsi" w:hAnsiTheme="majorHAnsi"/>
              </w:rPr>
              <w:t xml:space="preserve"> </w:t>
            </w:r>
          </w:p>
        </w:tc>
      </w:tr>
      <w:tr w:rsidR="00E604B4" w:rsidRPr="00A631A2" w14:paraId="2DC11C25" w14:textId="77777777" w:rsidTr="008A6F01">
        <w:trPr>
          <w:jc w:val="center"/>
        </w:trPr>
        <w:tc>
          <w:tcPr>
            <w:tcW w:w="4672" w:type="dxa"/>
            <w:shd w:val="pct50" w:color="D9E2F3" w:themeColor="accent1" w:themeTint="33" w:fill="auto"/>
            <w:vAlign w:val="center"/>
          </w:tcPr>
          <w:p w14:paraId="19E620EA" w14:textId="2E66C30F" w:rsidR="00E604B4" w:rsidRPr="00860A29" w:rsidRDefault="00E604B4" w:rsidP="00860A29">
            <w:pPr>
              <w:pStyle w:val="Heading2"/>
              <w:spacing w:before="0"/>
              <w:jc w:val="center"/>
              <w:rPr>
                <w:rFonts w:cs="Generator 2005"/>
                <w:b w:val="0"/>
                <w:bCs w:val="0"/>
                <w:color w:val="2F5496" w:themeColor="accent1" w:themeShade="BF"/>
                <w:sz w:val="32"/>
                <w:szCs w:val="32"/>
                <w:rtl/>
              </w:rPr>
            </w:pPr>
            <w:bookmarkStart w:id="57" w:name="_Toc81500064"/>
            <w:r w:rsidRPr="00860A29">
              <w:rPr>
                <w:rFonts w:cs="Generator 2005" w:hint="cs"/>
                <w:b w:val="0"/>
                <w:bCs w:val="0"/>
                <w:color w:val="2F5496" w:themeColor="accent1" w:themeShade="BF"/>
                <w:sz w:val="32"/>
                <w:szCs w:val="32"/>
                <w:rtl/>
              </w:rPr>
              <w:t>الحديث السَّادس والعشرون</w:t>
            </w:r>
            <w:bookmarkEnd w:id="57"/>
          </w:p>
        </w:tc>
        <w:tc>
          <w:tcPr>
            <w:tcW w:w="4393" w:type="dxa"/>
            <w:shd w:val="pct50" w:color="D9E2F3" w:themeColor="accent1" w:themeTint="33" w:fill="auto"/>
            <w:vAlign w:val="center"/>
          </w:tcPr>
          <w:p w14:paraId="2C8963A9" w14:textId="7A6C54BE" w:rsidR="00E604B4" w:rsidRPr="00EC28A2" w:rsidRDefault="000F3485"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Hadeeth Twenty Six: The Virtue of Reconciling between People, and Judging Justly between them, and Helping them</w:t>
            </w:r>
          </w:p>
        </w:tc>
      </w:tr>
      <w:tr w:rsidR="00E604B4" w:rsidRPr="00A631A2" w14:paraId="6883FADF" w14:textId="77777777" w:rsidTr="008A6F01">
        <w:trPr>
          <w:jc w:val="center"/>
        </w:trPr>
        <w:tc>
          <w:tcPr>
            <w:tcW w:w="4672" w:type="dxa"/>
            <w:vAlign w:val="center"/>
          </w:tcPr>
          <w:p w14:paraId="654E67E7" w14:textId="77777777" w:rsidR="00E604B4" w:rsidRDefault="008A6F01"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t xml:space="preserve">عَنْ أَبِي هُرَيْرَةَ </w:t>
            </w:r>
            <w:r w:rsidRPr="008A6F01">
              <w:rPr>
                <w:rFonts w:ascii="Lotus Linotype" w:hAnsi="Lotus Linotype" w:cs="Lotus Linotype" w:hint="cs"/>
                <w:color w:val="161616"/>
                <w:sz w:val="32"/>
                <w:szCs w:val="32"/>
                <w:rtl/>
              </w:rPr>
              <w:t>ﭬ</w:t>
            </w:r>
            <w:r w:rsidRPr="008A6F01">
              <w:rPr>
                <w:rFonts w:ascii="Lotus Linotype" w:hAnsi="Lotus Linotype" w:cs="Lotus Linotype"/>
                <w:color w:val="161616"/>
                <w:sz w:val="32"/>
                <w:szCs w:val="32"/>
                <w:rtl/>
              </w:rPr>
              <w:t xml:space="preserve"> قَالَ: قَالَ رَسُولُ اللهِ </w:t>
            </w:r>
            <w:r w:rsidRPr="008A6F01">
              <w:rPr>
                <w:rFonts w:ascii="Lotus Linotype" w:hAnsi="Lotus Linotype" w:cs="Lotus Linotype" w:hint="cs"/>
                <w:color w:val="161616"/>
                <w:sz w:val="32"/>
                <w:szCs w:val="32"/>
                <w:rtl/>
              </w:rPr>
              <w:t>ﷺ</w:t>
            </w:r>
            <w:r w:rsidRPr="008A6F01">
              <w:rPr>
                <w:rFonts w:ascii="Lotus Linotype" w:hAnsi="Lotus Linotype" w:cs="Lotus Linotype"/>
                <w:color w:val="161616"/>
                <w:sz w:val="32"/>
                <w:szCs w:val="32"/>
                <w:rtl/>
              </w:rPr>
              <w:t>: «</w:t>
            </w:r>
            <w:r w:rsidRPr="008A6F01">
              <w:rPr>
                <w:rFonts w:ascii="Lotus Linotype" w:hAnsi="Lotus Linotype" w:cs="Lotus Linotype"/>
                <w:b/>
                <w:bCs/>
                <w:color w:val="2F5496" w:themeColor="accent1" w:themeShade="BF"/>
                <w:sz w:val="32"/>
                <w:szCs w:val="32"/>
                <w:rtl/>
              </w:rPr>
              <w:t>كُلُّ سُلَامَى مِنَ النَّاسِ عَلَيْهِ صَدَقَةٌ، كُلَّ يَومٍ تَطْلُعُ فِيهِ الشَّمْسُ؛ تَعْدِلُ بَيْنَ اثْنَيْنِ صَدَقَةٌ، وَتُعِينُ الرَّجُلَ فِي دَابَّتِهِ فَتَحْمِلُهُ عَلَيْهَا أَوْ تَرْفَعُ لَهُ عَ</w:t>
            </w:r>
            <w:r w:rsidRPr="008A6F01">
              <w:rPr>
                <w:rFonts w:ascii="Lotus Linotype" w:hAnsi="Lotus Linotype" w:cs="Lotus Linotype" w:hint="eastAsia"/>
                <w:b/>
                <w:bCs/>
                <w:color w:val="2F5496" w:themeColor="accent1" w:themeShade="BF"/>
                <w:sz w:val="32"/>
                <w:szCs w:val="32"/>
                <w:rtl/>
              </w:rPr>
              <w:t>لَيْهَا</w:t>
            </w:r>
            <w:r w:rsidRPr="008A6F01">
              <w:rPr>
                <w:rFonts w:ascii="Lotus Linotype" w:hAnsi="Lotus Linotype" w:cs="Lotus Linotype"/>
                <w:b/>
                <w:bCs/>
                <w:color w:val="2F5496" w:themeColor="accent1" w:themeShade="BF"/>
                <w:sz w:val="32"/>
                <w:szCs w:val="32"/>
                <w:rtl/>
              </w:rPr>
              <w:t xml:space="preserve"> مَتَاعَهُ صَدَقَةٌ، وَالْكَلِمَةُ الطَّيَّبَة</w:t>
            </w:r>
            <w:r>
              <w:rPr>
                <w:rFonts w:ascii="Lotus Linotype" w:hAnsi="Lotus Linotype" w:cs="Lotus Linotype"/>
                <w:b/>
                <w:bCs/>
                <w:color w:val="2F5496" w:themeColor="accent1" w:themeShade="BF"/>
                <w:sz w:val="32"/>
                <w:szCs w:val="32"/>
                <w:rtl/>
              </w:rPr>
              <w:t>ُ صَدَقَةٌ، وَبِكُلِّ خُطْوَةٍ تَمْشِيهَا</w:t>
            </w:r>
            <w:r w:rsidRPr="008A6F01">
              <w:rPr>
                <w:rFonts w:ascii="Lotus Linotype" w:hAnsi="Lotus Linotype" w:cs="Lotus Linotype"/>
                <w:b/>
                <w:bCs/>
                <w:color w:val="2F5496" w:themeColor="accent1" w:themeShade="BF"/>
                <w:sz w:val="32"/>
                <w:szCs w:val="32"/>
                <w:rtl/>
              </w:rPr>
              <w:t xml:space="preserve"> إِلَى الصَّلَاةِ صَدَقَةٌ، وَتُمِيطُ الأَذَى عَنِ الطَّرِيقِ صَدَقَةٌ</w:t>
            </w:r>
            <w:r w:rsidRPr="008A6F01">
              <w:rPr>
                <w:rFonts w:ascii="Lotus Linotype" w:hAnsi="Lotus Linotype" w:cs="Lotus Linotype"/>
                <w:color w:val="161616"/>
                <w:sz w:val="32"/>
                <w:szCs w:val="32"/>
                <w:rtl/>
              </w:rPr>
              <w:t>».</w:t>
            </w:r>
          </w:p>
          <w:p w14:paraId="6461716F" w14:textId="4F98B37B" w:rsidR="008A6F01" w:rsidRPr="00A631A2" w:rsidRDefault="008A6F01"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t>رَوَاهُ الْبُخَارِيُّ وَمُسْلِمٌ.</w:t>
            </w:r>
          </w:p>
        </w:tc>
        <w:tc>
          <w:tcPr>
            <w:tcW w:w="4393" w:type="dxa"/>
            <w:vAlign w:val="center"/>
          </w:tcPr>
          <w:p w14:paraId="4514069A" w14:textId="77777777" w:rsidR="00C92457" w:rsidRPr="00EB69DC" w:rsidRDefault="00C92457" w:rsidP="00C92457">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t xml:space="preserve">On the authority of Abu Hurairah (radiAllaahu anhu), who said: The Messenger of Allaah (sallAllaahu alayhi wa sallam) said: </w:t>
            </w:r>
          </w:p>
          <w:p w14:paraId="4C4A7728" w14:textId="77777777" w:rsidR="00C92457" w:rsidRPr="00EB69DC" w:rsidRDefault="00C92457" w:rsidP="00C92457">
            <w:pPr>
              <w:tabs>
                <w:tab w:val="left" w:pos="517"/>
              </w:tabs>
              <w:bidi w:val="0"/>
              <w:jc w:val="both"/>
              <w:rPr>
                <w:rFonts w:asciiTheme="majorBidi" w:hAnsiTheme="majorBidi" w:cstheme="majorBidi"/>
                <w:b/>
                <w:bCs/>
                <w:color w:val="2F5496" w:themeColor="accent1" w:themeShade="BF"/>
                <w:sz w:val="24"/>
                <w:szCs w:val="24"/>
              </w:rPr>
            </w:pPr>
            <w:r w:rsidRPr="00EB69DC">
              <w:rPr>
                <w:rFonts w:asciiTheme="majorBidi" w:hAnsiTheme="majorBidi" w:cstheme="majorBidi"/>
                <w:b/>
                <w:bCs/>
                <w:color w:val="2F5496" w:themeColor="accent1" w:themeShade="BF"/>
                <w:sz w:val="24"/>
                <w:szCs w:val="24"/>
              </w:rPr>
              <w:t xml:space="preserve">“Every joint of a person must perfom a charity each day that the sun rises. To judge justly between two people is a charity. To help a man with his mount, lifting him onto it or hoisting up his belongings onto it, is a charity. And the good word is a charity. And every step that you take towards the Prayer is a charity. And removing a harmful object from the road is a charity.” </w:t>
            </w:r>
          </w:p>
          <w:p w14:paraId="09499FCC" w14:textId="57EECC0A" w:rsidR="00E604B4" w:rsidRPr="00EB69DC" w:rsidRDefault="00C92457" w:rsidP="00BE0EBA">
            <w:pPr>
              <w:pStyle w:val="NormalWeb"/>
              <w:spacing w:before="0" w:beforeAutospacing="0" w:after="0" w:afterAutospacing="0"/>
              <w:jc w:val="both"/>
              <w:rPr>
                <w:rFonts w:asciiTheme="majorBidi" w:hAnsiTheme="majorBidi" w:cstheme="majorBidi"/>
                <w:rtl/>
              </w:rPr>
            </w:pPr>
            <w:r w:rsidRPr="00EB69DC">
              <w:rPr>
                <w:rFonts w:asciiTheme="majorBidi" w:hAnsiTheme="majorBidi" w:cstheme="majorBidi"/>
              </w:rPr>
              <w:t xml:space="preserve">It was collected by al-Bukhaaree and Muslim. </w:t>
            </w:r>
          </w:p>
        </w:tc>
      </w:tr>
    </w:tbl>
    <w:p w14:paraId="3B2BC9B6" w14:textId="77777777" w:rsidR="00E604B4" w:rsidRPr="000D1618" w:rsidRDefault="00E604B4" w:rsidP="000D1618">
      <w:pPr>
        <w:spacing w:after="0" w:line="240" w:lineRule="auto"/>
        <w:rPr>
          <w:rtl/>
        </w:rPr>
      </w:pPr>
    </w:p>
    <w:tbl>
      <w:tblPr>
        <w:bidiVisual/>
        <w:tblW w:w="0" w:type="auto"/>
        <w:jc w:val="center"/>
        <w:tblLook w:val="04A0" w:firstRow="1" w:lastRow="0" w:firstColumn="1" w:lastColumn="0" w:noHBand="0" w:noVBand="1"/>
      </w:tblPr>
      <w:tblGrid>
        <w:gridCol w:w="4672"/>
        <w:gridCol w:w="4393"/>
      </w:tblGrid>
      <w:tr w:rsidR="00E604B4" w:rsidRPr="00A631A2" w14:paraId="4459B6A2" w14:textId="77777777" w:rsidTr="00D130F4">
        <w:trPr>
          <w:jc w:val="center"/>
        </w:trPr>
        <w:tc>
          <w:tcPr>
            <w:tcW w:w="4672" w:type="dxa"/>
            <w:shd w:val="pct50" w:color="D9E2F3" w:themeColor="accent1" w:themeTint="33" w:fill="auto"/>
            <w:vAlign w:val="center"/>
          </w:tcPr>
          <w:p w14:paraId="616A56A7" w14:textId="79FBABFE" w:rsidR="00E604B4" w:rsidRPr="00860A29" w:rsidRDefault="00E604B4" w:rsidP="00860A29">
            <w:pPr>
              <w:pStyle w:val="Heading2"/>
              <w:spacing w:before="0"/>
              <w:jc w:val="center"/>
              <w:rPr>
                <w:rFonts w:cs="Generator 2005"/>
                <w:b w:val="0"/>
                <w:bCs w:val="0"/>
                <w:color w:val="2F5496" w:themeColor="accent1" w:themeShade="BF"/>
                <w:sz w:val="32"/>
                <w:szCs w:val="32"/>
                <w:rtl/>
              </w:rPr>
            </w:pPr>
            <w:bookmarkStart w:id="58" w:name="_Toc81500065"/>
            <w:r w:rsidRPr="00860A29">
              <w:rPr>
                <w:rFonts w:cs="Generator 2005" w:hint="cs"/>
                <w:b w:val="0"/>
                <w:bCs w:val="0"/>
                <w:color w:val="2F5496" w:themeColor="accent1" w:themeShade="BF"/>
                <w:sz w:val="32"/>
                <w:szCs w:val="32"/>
                <w:rtl/>
              </w:rPr>
              <w:lastRenderedPageBreak/>
              <w:t>الحديث السَّابع والعشرون</w:t>
            </w:r>
            <w:bookmarkEnd w:id="58"/>
          </w:p>
        </w:tc>
        <w:tc>
          <w:tcPr>
            <w:tcW w:w="4393" w:type="dxa"/>
            <w:shd w:val="pct50" w:color="D9E2F3" w:themeColor="accent1" w:themeTint="33" w:fill="auto"/>
            <w:vAlign w:val="center"/>
          </w:tcPr>
          <w:p w14:paraId="478B416C" w14:textId="739F21AF" w:rsidR="00E604B4" w:rsidRPr="00EC28A2" w:rsidRDefault="003B05A0"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Hadeeth Twenty Seven: Righteousness is in Good Character</w:t>
            </w:r>
          </w:p>
        </w:tc>
      </w:tr>
      <w:tr w:rsidR="00E604B4" w:rsidRPr="00A631A2" w14:paraId="54368EC8" w14:textId="77777777" w:rsidTr="00D130F4">
        <w:trPr>
          <w:jc w:val="center"/>
        </w:trPr>
        <w:tc>
          <w:tcPr>
            <w:tcW w:w="4672" w:type="dxa"/>
            <w:vAlign w:val="center"/>
          </w:tcPr>
          <w:p w14:paraId="7C181DE0" w14:textId="77777777" w:rsidR="00E604B4" w:rsidRDefault="008A6F01"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t xml:space="preserve">عَنِ النَّوَاسِ بنِ سَمْعَانَ </w:t>
            </w:r>
            <w:r w:rsidRPr="008A6F01">
              <w:rPr>
                <w:rFonts w:ascii="Lotus Linotype" w:hAnsi="Lotus Linotype" w:cs="Lotus Linotype" w:hint="cs"/>
                <w:color w:val="161616"/>
                <w:sz w:val="32"/>
                <w:szCs w:val="32"/>
                <w:rtl/>
              </w:rPr>
              <w:t>ﭬ</w:t>
            </w:r>
            <w:r w:rsidRPr="008A6F01">
              <w:rPr>
                <w:rFonts w:ascii="Lotus Linotype" w:hAnsi="Lotus Linotype" w:cs="Lotus Linotype" w:hint="eastAsia"/>
                <w:color w:val="161616"/>
                <w:sz w:val="32"/>
                <w:szCs w:val="32"/>
                <w:rtl/>
              </w:rPr>
              <w:t>،</w:t>
            </w:r>
            <w:r w:rsidRPr="008A6F01">
              <w:rPr>
                <w:rFonts w:ascii="Lotus Linotype" w:hAnsi="Lotus Linotype" w:cs="Lotus Linotype"/>
                <w:color w:val="161616"/>
                <w:sz w:val="32"/>
                <w:szCs w:val="32"/>
                <w:rtl/>
              </w:rPr>
              <w:t xml:space="preserve"> عَنِ النَّبيِّ </w:t>
            </w:r>
            <w:r w:rsidRPr="008A6F01">
              <w:rPr>
                <w:rFonts w:ascii="Lotus Linotype" w:hAnsi="Lotus Linotype" w:cs="Lotus Linotype" w:hint="cs"/>
                <w:color w:val="161616"/>
                <w:sz w:val="32"/>
                <w:szCs w:val="32"/>
                <w:rtl/>
              </w:rPr>
              <w:t>ﷺ</w:t>
            </w:r>
            <w:r w:rsidRPr="008A6F01">
              <w:rPr>
                <w:rFonts w:ascii="Lotus Linotype" w:hAnsi="Lotus Linotype" w:cs="Lotus Linotype" w:hint="eastAsia"/>
                <w:color w:val="161616"/>
                <w:sz w:val="32"/>
                <w:szCs w:val="32"/>
                <w:rtl/>
              </w:rPr>
              <w:t>؛</w:t>
            </w:r>
            <w:r w:rsidRPr="008A6F01">
              <w:rPr>
                <w:rFonts w:ascii="Lotus Linotype" w:hAnsi="Lotus Linotype" w:cs="Lotus Linotype"/>
                <w:color w:val="161616"/>
                <w:sz w:val="32"/>
                <w:szCs w:val="32"/>
                <w:rtl/>
              </w:rPr>
              <w:t xml:space="preserve"> قَالَ: «</w:t>
            </w:r>
            <w:r w:rsidRPr="008A6F01">
              <w:rPr>
                <w:rFonts w:ascii="Lotus Linotype" w:hAnsi="Lotus Linotype" w:cs="Lotus Linotype"/>
                <w:b/>
                <w:bCs/>
                <w:color w:val="2F5496" w:themeColor="accent1" w:themeShade="BF"/>
                <w:sz w:val="32"/>
                <w:szCs w:val="32"/>
                <w:rtl/>
              </w:rPr>
              <w:t>البِرُّ: حُسْنُ الْـخُلُقِ، وَالْإِثْمُ: مَا حَاكَ فِي نَفْسِكَ، وَكَرِهْتَ أَنْ يَطَّلِعَ عَلَيْهِ النَّاسُ</w:t>
            </w:r>
            <w:r w:rsidRPr="008A6F01">
              <w:rPr>
                <w:rFonts w:ascii="Lotus Linotype" w:hAnsi="Lotus Linotype" w:cs="Lotus Linotype"/>
                <w:color w:val="161616"/>
                <w:sz w:val="32"/>
                <w:szCs w:val="32"/>
                <w:rtl/>
              </w:rPr>
              <w:t>».</w:t>
            </w:r>
          </w:p>
          <w:p w14:paraId="75C20E85" w14:textId="77777777" w:rsidR="008A6F01" w:rsidRDefault="008A6F01"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t>رَوَاهُ مُسْلِمٌ.</w:t>
            </w:r>
          </w:p>
          <w:p w14:paraId="0960D076" w14:textId="77777777" w:rsidR="00DA1E2A" w:rsidRDefault="00DA1E2A" w:rsidP="00DA1E2A">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t xml:space="preserve">وَعَنْ وَابِصَةَ بْنِ مَعْبَدٍ </w:t>
            </w:r>
            <w:r w:rsidRPr="008A6F01">
              <w:rPr>
                <w:rFonts w:ascii="Lotus Linotype" w:hAnsi="Lotus Linotype" w:cs="Lotus Linotype" w:hint="cs"/>
                <w:color w:val="161616"/>
                <w:sz w:val="32"/>
                <w:szCs w:val="32"/>
                <w:rtl/>
              </w:rPr>
              <w:t>ﭬ</w:t>
            </w:r>
            <w:r w:rsidRPr="008A6F01">
              <w:rPr>
                <w:rFonts w:ascii="Lotus Linotype" w:hAnsi="Lotus Linotype" w:cs="Lotus Linotype" w:hint="eastAsia"/>
                <w:color w:val="161616"/>
                <w:sz w:val="32"/>
                <w:szCs w:val="32"/>
                <w:rtl/>
              </w:rPr>
              <w:t>؛</w:t>
            </w:r>
            <w:r w:rsidRPr="008A6F01">
              <w:rPr>
                <w:rFonts w:ascii="Lotus Linotype" w:hAnsi="Lotus Linotype" w:cs="Lotus Linotype"/>
                <w:color w:val="161616"/>
                <w:sz w:val="32"/>
                <w:szCs w:val="32"/>
                <w:rtl/>
              </w:rPr>
              <w:t xml:space="preserve"> قَالَ: أَتَيْتُ رَسُولَ الله </w:t>
            </w:r>
            <w:r w:rsidRPr="008A6F01">
              <w:rPr>
                <w:rFonts w:ascii="Lotus Linotype" w:hAnsi="Lotus Linotype" w:cs="Lotus Linotype" w:hint="cs"/>
                <w:color w:val="161616"/>
                <w:sz w:val="32"/>
                <w:szCs w:val="32"/>
                <w:rtl/>
              </w:rPr>
              <w:t>ﷺ</w:t>
            </w:r>
            <w:r w:rsidRPr="008A6F01">
              <w:rPr>
                <w:rFonts w:ascii="Lotus Linotype" w:hAnsi="Lotus Linotype" w:cs="Lotus Linotype"/>
                <w:color w:val="161616"/>
                <w:sz w:val="32"/>
                <w:szCs w:val="32"/>
                <w:rtl/>
              </w:rPr>
              <w:t xml:space="preserve"> فَقَالَ: </w:t>
            </w:r>
            <w:r>
              <w:rPr>
                <w:rFonts w:ascii="Lotus Linotype" w:hAnsi="Lotus Linotype" w:cs="Lotus Linotype"/>
                <w:color w:val="161616"/>
                <w:sz w:val="32"/>
                <w:szCs w:val="32"/>
                <w:rtl/>
              </w:rPr>
              <w:t>«</w:t>
            </w:r>
            <w:r w:rsidRPr="008A6F01">
              <w:rPr>
                <w:rFonts w:ascii="Lotus Linotype" w:hAnsi="Lotus Linotype" w:cs="Lotus Linotype"/>
                <w:b/>
                <w:bCs/>
                <w:color w:val="2F5496" w:themeColor="accent1" w:themeShade="BF"/>
                <w:sz w:val="32"/>
                <w:szCs w:val="32"/>
                <w:rtl/>
              </w:rPr>
              <w:t>جِئْتَ تَسْأَلُ عَنِ الْبِرَّ وَالْإِثْمِ؟</w:t>
            </w:r>
            <w:r w:rsidRPr="008A6F01">
              <w:rPr>
                <w:rFonts w:ascii="Lotus Linotype" w:hAnsi="Lotus Linotype" w:cs="Lotus Linotype"/>
                <w:color w:val="161616"/>
                <w:sz w:val="32"/>
                <w:szCs w:val="32"/>
                <w:rtl/>
              </w:rPr>
              <w:t>» قُلْتُ: نَعَمْ.</w:t>
            </w:r>
          </w:p>
          <w:p w14:paraId="0526178F" w14:textId="77777777" w:rsidR="00DA1E2A" w:rsidRDefault="00DA1E2A" w:rsidP="00DA1E2A">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t>فَقَالَ: «</w:t>
            </w:r>
            <w:r w:rsidRPr="008A6F01">
              <w:rPr>
                <w:rFonts w:ascii="Lotus Linotype" w:hAnsi="Lotus Linotype" w:cs="Lotus Linotype"/>
                <w:b/>
                <w:bCs/>
                <w:color w:val="2F5496" w:themeColor="accent1" w:themeShade="BF"/>
                <w:sz w:val="32"/>
                <w:szCs w:val="32"/>
                <w:rtl/>
              </w:rPr>
              <w:t>اسْتَفْتِ قَلْبَكَ؛ الْبِرُّ: مَا اطْمَأَنَّتْ إِلَيْهِ النَّفْسُ، وَاطْمَأَنَّ إِلَيْهِ الْقَلْبُ، وَالإِثْمُ: مَا حَاكَ فِي النَّفْسِ، وَتَرَدَّدَ فِي الصَّدْرِ، وَإِنْ أَفْتَاكَ النَّاسُ وَأَفْتَوْكَ</w:t>
            </w:r>
            <w:r w:rsidRPr="008A6F01">
              <w:rPr>
                <w:rFonts w:ascii="Lotus Linotype" w:hAnsi="Lotus Linotype" w:cs="Lotus Linotype"/>
                <w:color w:val="161616"/>
                <w:sz w:val="32"/>
                <w:szCs w:val="32"/>
                <w:rtl/>
              </w:rPr>
              <w:t>».</w:t>
            </w:r>
          </w:p>
          <w:p w14:paraId="40C03BFE" w14:textId="21628C16" w:rsidR="00DA1E2A" w:rsidRPr="00A631A2" w:rsidRDefault="00DA1E2A" w:rsidP="00DA1E2A">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t>حَدِيثٌ حَسَنٌ، رُوِّينَاهُ فِي مُسْنَدَيْ الإِمَامَيْنِ أَحْمَدَ ابنِ حَنْبَلٍ وَالدَّارَمِي، بَإسْنَادٍ حَسَنٍ.</w:t>
            </w:r>
          </w:p>
        </w:tc>
        <w:tc>
          <w:tcPr>
            <w:tcW w:w="4393" w:type="dxa"/>
            <w:vAlign w:val="center"/>
          </w:tcPr>
          <w:p w14:paraId="13EC0158" w14:textId="4B519587" w:rsidR="00DA1E2A" w:rsidRPr="00EB69DC" w:rsidRDefault="00DA1E2A" w:rsidP="00DA1E2A">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t xml:space="preserve">On the authority of an-Nawwaas bin Sam'aan (radiAllaahu anhu) that the Prophet (sallAllaahu alayhi wa sallam) said: </w:t>
            </w:r>
          </w:p>
          <w:p w14:paraId="6DF0282D" w14:textId="77777777" w:rsidR="00DA1E2A" w:rsidRPr="00A4601C" w:rsidRDefault="00DA1E2A" w:rsidP="00DA1E2A">
            <w:pPr>
              <w:tabs>
                <w:tab w:val="left" w:pos="517"/>
              </w:tabs>
              <w:bidi w:val="0"/>
              <w:jc w:val="both"/>
              <w:rPr>
                <w:rFonts w:asciiTheme="majorBidi" w:hAnsiTheme="majorBidi" w:cstheme="majorBidi"/>
                <w:b/>
                <w:bCs/>
                <w:color w:val="2F5496" w:themeColor="accent1" w:themeShade="BF"/>
                <w:sz w:val="24"/>
                <w:szCs w:val="24"/>
              </w:rPr>
            </w:pPr>
            <w:r w:rsidRPr="00A4601C">
              <w:rPr>
                <w:rFonts w:asciiTheme="majorBidi" w:hAnsiTheme="majorBidi" w:cstheme="majorBidi"/>
                <w:b/>
                <w:bCs/>
                <w:color w:val="2F5496" w:themeColor="accent1" w:themeShade="BF"/>
                <w:sz w:val="24"/>
                <w:szCs w:val="24"/>
              </w:rPr>
              <w:t xml:space="preserve">“Righteousness is in good character, and wrongdoing is that which wavers in your soul, and which you dislike people finding out about.” </w:t>
            </w:r>
          </w:p>
          <w:p w14:paraId="52A86E49" w14:textId="77777777" w:rsidR="00DA1E2A" w:rsidRPr="00EB69DC" w:rsidRDefault="00DA1E2A" w:rsidP="00DA1E2A">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t xml:space="preserve">It was related by Muslim. </w:t>
            </w:r>
          </w:p>
          <w:p w14:paraId="20271562" w14:textId="04AE6290" w:rsidR="00DA1E2A" w:rsidRPr="00EB69DC" w:rsidRDefault="00DA1E2A" w:rsidP="00DA1E2A">
            <w:pPr>
              <w:pStyle w:val="NormalWeb"/>
              <w:spacing w:before="0" w:beforeAutospacing="0" w:after="0" w:afterAutospacing="0"/>
              <w:jc w:val="both"/>
              <w:rPr>
                <w:rFonts w:asciiTheme="majorBidi" w:hAnsiTheme="majorBidi" w:cstheme="majorBidi"/>
                <w:b/>
                <w:bCs/>
              </w:rPr>
            </w:pPr>
            <w:r w:rsidRPr="00EB69DC">
              <w:rPr>
                <w:rFonts w:asciiTheme="majorBidi" w:hAnsiTheme="majorBidi" w:cstheme="majorBidi"/>
              </w:rPr>
              <w:t xml:space="preserve">Also on the authority of Waabisah bin Ma'bad (radiAllaahu anhu) who said: I came to the Messenger of Allaah (sallAllaahu alayhi wa sallam) and he said : </w:t>
            </w:r>
            <w:r w:rsidR="00A4601C">
              <w:rPr>
                <w:rFonts w:asciiTheme="majorBidi" w:hAnsiTheme="majorBidi" w:cstheme="majorBidi"/>
                <w:b/>
                <w:bCs/>
                <w:color w:val="2F5496" w:themeColor="accent1" w:themeShade="BF"/>
              </w:rPr>
              <w:t>“</w:t>
            </w:r>
            <w:r w:rsidRPr="00A4601C">
              <w:rPr>
                <w:rFonts w:asciiTheme="majorBidi" w:hAnsiTheme="majorBidi" w:cstheme="majorBidi"/>
                <w:b/>
                <w:bCs/>
                <w:color w:val="2F5496" w:themeColor="accent1" w:themeShade="BF"/>
              </w:rPr>
              <w:t>You have come to ask about righteousness</w:t>
            </w:r>
            <w:r w:rsidR="00A4601C">
              <w:rPr>
                <w:rFonts w:asciiTheme="majorBidi" w:hAnsiTheme="majorBidi" w:cstheme="majorBidi"/>
                <w:b/>
                <w:bCs/>
                <w:color w:val="2F5496" w:themeColor="accent1" w:themeShade="BF"/>
              </w:rPr>
              <w:t>”</w:t>
            </w:r>
            <w:r w:rsidRPr="00A4601C">
              <w:rPr>
                <w:rFonts w:asciiTheme="majorBidi" w:hAnsiTheme="majorBidi" w:cstheme="majorBidi"/>
                <w:b/>
                <w:bCs/>
                <w:color w:val="2F5496" w:themeColor="accent1" w:themeShade="BF"/>
              </w:rPr>
              <w:t xml:space="preserve">. </w:t>
            </w:r>
          </w:p>
          <w:p w14:paraId="492761F6" w14:textId="403B7C49" w:rsidR="00DA1E2A" w:rsidRPr="00EB69DC" w:rsidRDefault="00DA1E2A" w:rsidP="00DA1E2A">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t xml:space="preserve">I said : </w:t>
            </w:r>
            <w:r w:rsidR="00A4601C">
              <w:rPr>
                <w:rFonts w:asciiTheme="majorBidi" w:hAnsiTheme="majorBidi" w:cstheme="majorBidi"/>
              </w:rPr>
              <w:t>“</w:t>
            </w:r>
            <w:r w:rsidRPr="00EB69DC">
              <w:rPr>
                <w:rFonts w:asciiTheme="majorBidi" w:hAnsiTheme="majorBidi" w:cstheme="majorBidi"/>
              </w:rPr>
              <w:t>Yes</w:t>
            </w:r>
            <w:r w:rsidR="00A4601C">
              <w:rPr>
                <w:rFonts w:asciiTheme="majorBidi" w:hAnsiTheme="majorBidi" w:cstheme="majorBidi"/>
              </w:rPr>
              <w:t>”</w:t>
            </w:r>
            <w:r w:rsidRPr="00EB69DC">
              <w:rPr>
                <w:rFonts w:asciiTheme="majorBidi" w:hAnsiTheme="majorBidi" w:cstheme="majorBidi"/>
              </w:rPr>
              <w:t xml:space="preserve">. </w:t>
            </w:r>
          </w:p>
          <w:p w14:paraId="06E60811" w14:textId="52A1C9C6" w:rsidR="00DA1E2A" w:rsidRPr="00A4601C" w:rsidRDefault="00DA1E2A" w:rsidP="00DA1E2A">
            <w:pPr>
              <w:pStyle w:val="NormalWeb"/>
              <w:tabs>
                <w:tab w:val="left" w:pos="517"/>
              </w:tabs>
              <w:spacing w:before="0" w:beforeAutospacing="0" w:after="0" w:afterAutospacing="0"/>
              <w:jc w:val="both"/>
              <w:rPr>
                <w:rFonts w:asciiTheme="majorBidi" w:hAnsiTheme="majorBidi" w:cstheme="majorBidi"/>
                <w:b/>
                <w:bCs/>
                <w:color w:val="2F5496" w:themeColor="accent1" w:themeShade="BF"/>
              </w:rPr>
            </w:pPr>
            <w:r w:rsidRPr="00EB69DC">
              <w:rPr>
                <w:rFonts w:asciiTheme="majorBidi" w:hAnsiTheme="majorBidi" w:cstheme="majorBidi"/>
              </w:rPr>
              <w:t>He said :</w:t>
            </w:r>
            <w:r w:rsidRPr="00EB69DC">
              <w:rPr>
                <w:rFonts w:asciiTheme="majorBidi" w:hAnsiTheme="majorBidi" w:cstheme="majorBidi"/>
                <w:b/>
                <w:bCs/>
              </w:rPr>
              <w:t xml:space="preserve"> </w:t>
            </w:r>
            <w:r w:rsidR="00A4601C">
              <w:rPr>
                <w:rFonts w:asciiTheme="majorBidi" w:hAnsiTheme="majorBidi" w:cstheme="majorBidi"/>
                <w:b/>
                <w:bCs/>
                <w:color w:val="2F5496" w:themeColor="accent1" w:themeShade="BF"/>
              </w:rPr>
              <w:t>“</w:t>
            </w:r>
            <w:r w:rsidRPr="00A4601C">
              <w:rPr>
                <w:rFonts w:asciiTheme="majorBidi" w:hAnsiTheme="majorBidi" w:cstheme="majorBidi"/>
                <w:b/>
                <w:bCs/>
                <w:color w:val="2F5496" w:themeColor="accent1" w:themeShade="BF"/>
              </w:rPr>
              <w:t>Consult your heart. Righteousness is that about which the soul feels at ease and the heart feels tranquil. And wrongdoing is that which wavers in the soul and causes uneasiness in the breast, even though people have repeatedly given their legal opinion [in its favour].</w:t>
            </w:r>
            <w:r w:rsidR="00A4601C">
              <w:rPr>
                <w:rFonts w:asciiTheme="majorBidi" w:hAnsiTheme="majorBidi" w:cstheme="majorBidi"/>
                <w:b/>
                <w:bCs/>
                <w:color w:val="2F5496" w:themeColor="accent1" w:themeShade="BF"/>
              </w:rPr>
              <w:t>”</w:t>
            </w:r>
            <w:r w:rsidRPr="00A4601C">
              <w:rPr>
                <w:rFonts w:asciiTheme="majorBidi" w:hAnsiTheme="majorBidi" w:cstheme="majorBidi"/>
                <w:b/>
                <w:bCs/>
                <w:color w:val="2F5496" w:themeColor="accent1" w:themeShade="BF"/>
              </w:rPr>
              <w:t xml:space="preserve"> </w:t>
            </w:r>
          </w:p>
          <w:p w14:paraId="29CA62A1" w14:textId="737BD15C" w:rsidR="00E604B4" w:rsidRPr="00EB69DC" w:rsidRDefault="00DA1E2A" w:rsidP="00DA1E2A">
            <w:pPr>
              <w:pStyle w:val="NormalWeb"/>
              <w:tabs>
                <w:tab w:val="left" w:pos="517"/>
              </w:tabs>
              <w:spacing w:before="0" w:beforeAutospacing="0" w:after="0" w:afterAutospacing="0"/>
              <w:jc w:val="both"/>
              <w:rPr>
                <w:rFonts w:asciiTheme="majorBidi" w:hAnsiTheme="majorBidi" w:cstheme="majorBidi"/>
                <w:rtl/>
              </w:rPr>
            </w:pPr>
            <w:r w:rsidRPr="00EB69DC">
              <w:rPr>
                <w:rFonts w:asciiTheme="majorBidi" w:hAnsiTheme="majorBidi" w:cstheme="majorBidi"/>
              </w:rPr>
              <w:t>This is a Hassan (good) hadith collected by Imam Ahman ibn Hanbal and Daarimy with a sound chain of narrators.</w:t>
            </w:r>
          </w:p>
        </w:tc>
      </w:tr>
    </w:tbl>
    <w:p w14:paraId="2A3C2BD5" w14:textId="77777777" w:rsidR="00E604B4" w:rsidRPr="000D1618" w:rsidRDefault="00E604B4"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E604B4" w:rsidRPr="00A631A2" w14:paraId="0092F1F9" w14:textId="77777777" w:rsidTr="008A6F01">
        <w:trPr>
          <w:jc w:val="center"/>
        </w:trPr>
        <w:tc>
          <w:tcPr>
            <w:tcW w:w="4672" w:type="dxa"/>
            <w:shd w:val="pct50" w:color="D9E2F3" w:themeColor="accent1" w:themeTint="33" w:fill="auto"/>
            <w:vAlign w:val="center"/>
          </w:tcPr>
          <w:p w14:paraId="2E826AEB" w14:textId="1D289F03" w:rsidR="00E604B4" w:rsidRPr="00860A29" w:rsidRDefault="00E604B4" w:rsidP="00860A29">
            <w:pPr>
              <w:pStyle w:val="Heading2"/>
              <w:spacing w:before="0"/>
              <w:jc w:val="center"/>
              <w:rPr>
                <w:rFonts w:cs="Generator 2005"/>
                <w:b w:val="0"/>
                <w:bCs w:val="0"/>
                <w:color w:val="2F5496" w:themeColor="accent1" w:themeShade="BF"/>
                <w:sz w:val="32"/>
                <w:szCs w:val="32"/>
                <w:rtl/>
              </w:rPr>
            </w:pPr>
            <w:bookmarkStart w:id="59" w:name="_Toc81500066"/>
            <w:r w:rsidRPr="00860A29">
              <w:rPr>
                <w:rFonts w:cs="Generator 2005" w:hint="cs"/>
                <w:b w:val="0"/>
                <w:bCs w:val="0"/>
                <w:color w:val="2F5496" w:themeColor="accent1" w:themeShade="BF"/>
                <w:sz w:val="32"/>
                <w:szCs w:val="32"/>
                <w:rtl/>
              </w:rPr>
              <w:t>الحديث الثَّامن والعشرون</w:t>
            </w:r>
            <w:bookmarkEnd w:id="59"/>
          </w:p>
        </w:tc>
        <w:tc>
          <w:tcPr>
            <w:tcW w:w="4393" w:type="dxa"/>
            <w:shd w:val="pct50" w:color="D9E2F3" w:themeColor="accent1" w:themeTint="33" w:fill="auto"/>
            <w:vAlign w:val="center"/>
          </w:tcPr>
          <w:p w14:paraId="5C4C923C" w14:textId="375CF822" w:rsidR="00E604B4" w:rsidRPr="00EC28A2" w:rsidRDefault="009A6C0D"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Hadeeth Twenty Eight : The Obligation of Binding Oneself to the Sunnah</w:t>
            </w:r>
          </w:p>
        </w:tc>
      </w:tr>
      <w:tr w:rsidR="00E604B4" w:rsidRPr="00A631A2" w14:paraId="05A8537E" w14:textId="77777777" w:rsidTr="008A6F01">
        <w:trPr>
          <w:jc w:val="center"/>
        </w:trPr>
        <w:tc>
          <w:tcPr>
            <w:tcW w:w="4672" w:type="dxa"/>
            <w:vAlign w:val="center"/>
          </w:tcPr>
          <w:p w14:paraId="76453241" w14:textId="77777777" w:rsidR="00E604B4" w:rsidRDefault="008A6F01"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t xml:space="preserve">وَعَنْ أَبِي نَجِيحٍ العِرْبَاض بْنِ سَارِيَةَ </w:t>
            </w:r>
            <w:r w:rsidRPr="008A6F01">
              <w:rPr>
                <w:rFonts w:ascii="Lotus Linotype" w:hAnsi="Lotus Linotype" w:cs="Lotus Linotype" w:hint="cs"/>
                <w:color w:val="161616"/>
                <w:sz w:val="32"/>
                <w:szCs w:val="32"/>
                <w:rtl/>
              </w:rPr>
              <w:t>ﭬ</w:t>
            </w:r>
            <w:r w:rsidRPr="008A6F01">
              <w:rPr>
                <w:rFonts w:ascii="Lotus Linotype" w:hAnsi="Lotus Linotype" w:cs="Lotus Linotype" w:hint="eastAsia"/>
                <w:color w:val="161616"/>
                <w:sz w:val="32"/>
                <w:szCs w:val="32"/>
                <w:rtl/>
              </w:rPr>
              <w:t>؛</w:t>
            </w:r>
            <w:r w:rsidRPr="008A6F01">
              <w:rPr>
                <w:rFonts w:ascii="Lotus Linotype" w:hAnsi="Lotus Linotype" w:cs="Lotus Linotype"/>
                <w:color w:val="161616"/>
                <w:sz w:val="32"/>
                <w:szCs w:val="32"/>
                <w:rtl/>
              </w:rPr>
              <w:t xml:space="preserve"> قَالَ: وَعَظَنَا رَسُولُ اللهِ </w:t>
            </w:r>
            <w:r w:rsidRPr="008A6F01">
              <w:rPr>
                <w:rFonts w:ascii="Lotus Linotype" w:hAnsi="Lotus Linotype" w:cs="Lotus Linotype" w:hint="cs"/>
                <w:color w:val="161616"/>
                <w:sz w:val="32"/>
                <w:szCs w:val="32"/>
                <w:rtl/>
              </w:rPr>
              <w:t>ﷺ</w:t>
            </w:r>
            <w:r w:rsidRPr="008A6F01">
              <w:rPr>
                <w:rFonts w:ascii="Lotus Linotype" w:hAnsi="Lotus Linotype" w:cs="Lotus Linotype"/>
                <w:color w:val="161616"/>
                <w:sz w:val="32"/>
                <w:szCs w:val="32"/>
                <w:rtl/>
              </w:rPr>
              <w:t xml:space="preserve"> مَوْعِظَةً، وَجِلَتْ مِنْهَا الْقُلُوبُ، وَذَرَفَتْ مِنْهَا الْعُيُونُ، فَقُلْنَا: يَا رَسُولُ اللهِ؛ كَأَنَّهَا مَوْعِظَةُ مُوَدِّعٍ، فَأَوْصِنَا، فَقَالَ: «</w:t>
            </w:r>
            <w:r w:rsidRPr="008A6F01">
              <w:rPr>
                <w:rFonts w:ascii="Lotus Linotype" w:hAnsi="Lotus Linotype" w:cs="Lotus Linotype"/>
                <w:b/>
                <w:bCs/>
                <w:color w:val="2F5496" w:themeColor="accent1" w:themeShade="BF"/>
                <w:sz w:val="32"/>
                <w:szCs w:val="32"/>
                <w:rtl/>
              </w:rPr>
              <w:t>أُوصِيكُمْ بِتَ</w:t>
            </w:r>
            <w:r w:rsidRPr="008A6F01">
              <w:rPr>
                <w:rFonts w:ascii="Lotus Linotype" w:hAnsi="Lotus Linotype" w:cs="Lotus Linotype" w:hint="eastAsia"/>
                <w:b/>
                <w:bCs/>
                <w:color w:val="2F5496" w:themeColor="accent1" w:themeShade="BF"/>
                <w:sz w:val="32"/>
                <w:szCs w:val="32"/>
                <w:rtl/>
              </w:rPr>
              <w:t>قْوَى</w:t>
            </w:r>
            <w:r w:rsidRPr="008A6F01">
              <w:rPr>
                <w:rFonts w:ascii="Lotus Linotype" w:hAnsi="Lotus Linotype" w:cs="Lotus Linotype"/>
                <w:b/>
                <w:bCs/>
                <w:color w:val="2F5496" w:themeColor="accent1" w:themeShade="BF"/>
                <w:sz w:val="32"/>
                <w:szCs w:val="32"/>
                <w:rtl/>
              </w:rPr>
              <w:t xml:space="preserve"> اللهِ </w:t>
            </w:r>
            <w:r w:rsidRPr="008A6F01">
              <w:rPr>
                <w:rFonts w:ascii="Lotus Linotype" w:hAnsi="Lotus Linotype" w:cs="Lotus Linotype"/>
                <w:b/>
                <w:bCs/>
                <w:color w:val="2F5496" w:themeColor="accent1" w:themeShade="BF"/>
                <w:sz w:val="32"/>
                <w:szCs w:val="32"/>
                <w:rtl/>
                <w:lang w:bidi="fa-IR"/>
              </w:rPr>
              <w:t>۵</w:t>
            </w:r>
            <w:r w:rsidRPr="008A6F01">
              <w:rPr>
                <w:rFonts w:ascii="Lotus Linotype" w:hAnsi="Lotus Linotype" w:cs="Lotus Linotype"/>
                <w:b/>
                <w:bCs/>
                <w:color w:val="2F5496" w:themeColor="accent1" w:themeShade="BF"/>
                <w:sz w:val="32"/>
                <w:szCs w:val="32"/>
                <w:rtl/>
              </w:rPr>
              <w:t xml:space="preserve">، وَالسَّمْعِ وَالطَّاعَةِ، </w:t>
            </w:r>
            <w:r w:rsidRPr="008A6F01">
              <w:rPr>
                <w:rFonts w:ascii="Lotus Linotype" w:hAnsi="Lotus Linotype" w:cs="Lotus Linotype"/>
                <w:b/>
                <w:bCs/>
                <w:color w:val="2F5496" w:themeColor="accent1" w:themeShade="BF"/>
                <w:sz w:val="32"/>
                <w:szCs w:val="32"/>
                <w:rtl/>
              </w:rPr>
              <w:lastRenderedPageBreak/>
              <w:t>وَإِنْ تَأَمَّرَ عَلَيْكُمْ عَبْدٌ، فَإِنَّهُ مَنْ يَعِشْ مِنْكُمْ فَسَيَرَى اختِلافًا كَثِيرًا، فَعَلَيْكُمْ بِسُنَّتِي وَسُنَّةِ الْـخُلَفَاءِ الرَّاشِدِينَ الْـمَهْدِيِّينَ، عَضُّوا عَلَيْهَا بِالنَّوَاجِذِ، وَإي</w:t>
            </w:r>
            <w:r w:rsidRPr="008A6F01">
              <w:rPr>
                <w:rFonts w:ascii="Lotus Linotype" w:hAnsi="Lotus Linotype" w:cs="Lotus Linotype" w:hint="eastAsia"/>
                <w:b/>
                <w:bCs/>
                <w:color w:val="2F5496" w:themeColor="accent1" w:themeShade="BF"/>
                <w:sz w:val="32"/>
                <w:szCs w:val="32"/>
                <w:rtl/>
              </w:rPr>
              <w:t>َّاكُمْ</w:t>
            </w:r>
            <w:r w:rsidRPr="008A6F01">
              <w:rPr>
                <w:rFonts w:ascii="Lotus Linotype" w:hAnsi="Lotus Linotype" w:cs="Lotus Linotype"/>
                <w:b/>
                <w:bCs/>
                <w:color w:val="2F5496" w:themeColor="accent1" w:themeShade="BF"/>
                <w:sz w:val="32"/>
                <w:szCs w:val="32"/>
                <w:rtl/>
              </w:rPr>
              <w:t xml:space="preserve"> وَمُحْدَثَاتِ الأُمُورِ، فَإِنَّ كُلَّ بِدْعَةٍ ضَلَالَةٌ</w:t>
            </w:r>
            <w:r w:rsidRPr="008A6F01">
              <w:rPr>
                <w:rFonts w:ascii="Lotus Linotype" w:hAnsi="Lotus Linotype" w:cs="Lotus Linotype"/>
                <w:color w:val="161616"/>
                <w:sz w:val="32"/>
                <w:szCs w:val="32"/>
                <w:rtl/>
              </w:rPr>
              <w:t>».</w:t>
            </w:r>
          </w:p>
          <w:p w14:paraId="20599FB2" w14:textId="3485E5A1" w:rsidR="008A6F01" w:rsidRPr="00A631A2" w:rsidRDefault="008A6F01"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t>رَوَاهُ أَبُو دَاوُدَ وَالتِّرْمِذِيُّ، وَقَالَ التِّرْمِذِيُّ: (حَدِيثٌ حَسَنٌ صَحِيحٌ).</w:t>
            </w:r>
          </w:p>
        </w:tc>
        <w:tc>
          <w:tcPr>
            <w:tcW w:w="4393" w:type="dxa"/>
            <w:vAlign w:val="center"/>
          </w:tcPr>
          <w:p w14:paraId="720194EE" w14:textId="77777777" w:rsidR="009A6C0D" w:rsidRPr="00EB69DC" w:rsidRDefault="009A6C0D" w:rsidP="009A6C0D">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lastRenderedPageBreak/>
              <w:t xml:space="preserve">On the authority of Abu Najeeh al-'Irbaad ibn Saariyah (radiAllaahu anhu) who said : </w:t>
            </w:r>
          </w:p>
          <w:p w14:paraId="4F46596E" w14:textId="77777777" w:rsidR="009A6C0D" w:rsidRPr="00EB69DC" w:rsidRDefault="009A6C0D" w:rsidP="009A6C0D">
            <w:pPr>
              <w:bidi w:val="0"/>
              <w:jc w:val="both"/>
              <w:rPr>
                <w:rFonts w:asciiTheme="majorBidi" w:hAnsiTheme="majorBidi" w:cstheme="majorBidi"/>
                <w:sz w:val="24"/>
                <w:szCs w:val="24"/>
              </w:rPr>
            </w:pPr>
            <w:r w:rsidRPr="00EB69DC">
              <w:rPr>
                <w:rFonts w:asciiTheme="majorBidi" w:hAnsiTheme="majorBidi" w:cstheme="majorBidi"/>
                <w:sz w:val="24"/>
                <w:szCs w:val="24"/>
              </w:rPr>
              <w:t xml:space="preserve">The Messenger of Allaah (sallAllaahu alayhi wa sallam) gave us a sermon by which our hearts were filled with fear and tears came to our eyes. So we said: "O Messenger of Allaah ! It is as though this is a farewell sermon, so counsel us". </w:t>
            </w:r>
          </w:p>
          <w:p w14:paraId="67BDC579" w14:textId="77777777" w:rsidR="009A6C0D" w:rsidRPr="00A4601C" w:rsidRDefault="009A6C0D" w:rsidP="009A6C0D">
            <w:pPr>
              <w:pStyle w:val="NormalWeb"/>
              <w:spacing w:before="0" w:beforeAutospacing="0" w:after="0" w:afterAutospacing="0"/>
              <w:jc w:val="both"/>
              <w:rPr>
                <w:rFonts w:asciiTheme="majorBidi" w:hAnsiTheme="majorBidi" w:cstheme="majorBidi"/>
                <w:b/>
                <w:bCs/>
                <w:color w:val="2F5496" w:themeColor="accent1" w:themeShade="BF"/>
              </w:rPr>
            </w:pPr>
            <w:r w:rsidRPr="00EB69DC">
              <w:rPr>
                <w:rFonts w:asciiTheme="majorBidi" w:hAnsiTheme="majorBidi" w:cstheme="majorBidi"/>
              </w:rPr>
              <w:t xml:space="preserve">He said: </w:t>
            </w:r>
            <w:r w:rsidRPr="00A4601C">
              <w:rPr>
                <w:rFonts w:asciiTheme="majorBidi" w:hAnsiTheme="majorBidi" w:cstheme="majorBidi"/>
                <w:b/>
                <w:bCs/>
                <w:color w:val="2F5496" w:themeColor="accent1" w:themeShade="BF"/>
              </w:rPr>
              <w:t xml:space="preserve">“I counsel you to have taqwaa (fear) of Allaah, and to listen and obey </w:t>
            </w:r>
            <w:r w:rsidRPr="00A4601C">
              <w:rPr>
                <w:rFonts w:asciiTheme="majorBidi" w:hAnsiTheme="majorBidi" w:cstheme="majorBidi"/>
                <w:b/>
                <w:bCs/>
                <w:color w:val="2F5496" w:themeColor="accent1" w:themeShade="BF"/>
              </w:rPr>
              <w:lastRenderedPageBreak/>
              <w:t xml:space="preserve">[your leader], even if a slave were to become your Ameer. Verily he among you who lives long will see great controversy, so you must keep to my Sunnah and to the Sunnah of the Khulafaa' ar-Raashideen (the Rightly Guided Caliphs), those who guide to the right way. Cling to it stubbornly [literally: with your molar teeth]. Beware of newly invented matters [in the religion], for verily every bid'ah (innovation) is misguidance.” </w:t>
            </w:r>
          </w:p>
          <w:p w14:paraId="29503906" w14:textId="234DF9A1" w:rsidR="00E604B4" w:rsidRPr="00EB69DC" w:rsidRDefault="009A6C0D" w:rsidP="00AF24E4">
            <w:pPr>
              <w:pStyle w:val="NormalWeb"/>
              <w:spacing w:before="0" w:beforeAutospacing="0" w:after="0" w:afterAutospacing="0"/>
              <w:jc w:val="both"/>
              <w:rPr>
                <w:rFonts w:asciiTheme="majorBidi" w:hAnsiTheme="majorBidi" w:cstheme="majorBidi"/>
                <w:rtl/>
              </w:rPr>
            </w:pPr>
            <w:r w:rsidRPr="00EB69DC">
              <w:rPr>
                <w:rFonts w:asciiTheme="majorBidi" w:hAnsiTheme="majorBidi" w:cstheme="majorBidi"/>
              </w:rPr>
              <w:t xml:space="preserve">It was related by Abu Dawood and at-Tirmidhee, who said that it was a good and sound Hadeeth. </w:t>
            </w:r>
          </w:p>
        </w:tc>
      </w:tr>
    </w:tbl>
    <w:p w14:paraId="4C1075C2" w14:textId="77777777" w:rsidR="00E604B4" w:rsidRPr="000D1618" w:rsidRDefault="00E604B4"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E604B4" w:rsidRPr="00A631A2" w14:paraId="0AE86132" w14:textId="77777777" w:rsidTr="008A6F01">
        <w:trPr>
          <w:jc w:val="center"/>
        </w:trPr>
        <w:tc>
          <w:tcPr>
            <w:tcW w:w="4672" w:type="dxa"/>
            <w:shd w:val="pct50" w:color="D9E2F3" w:themeColor="accent1" w:themeTint="33" w:fill="auto"/>
            <w:vAlign w:val="center"/>
          </w:tcPr>
          <w:p w14:paraId="492204BA" w14:textId="6F17E554" w:rsidR="00E604B4" w:rsidRPr="00860A29" w:rsidRDefault="00E604B4" w:rsidP="00860A29">
            <w:pPr>
              <w:pStyle w:val="Heading2"/>
              <w:spacing w:before="0"/>
              <w:jc w:val="center"/>
              <w:rPr>
                <w:rFonts w:cs="Generator 2005"/>
                <w:b w:val="0"/>
                <w:bCs w:val="0"/>
                <w:color w:val="2F5496" w:themeColor="accent1" w:themeShade="BF"/>
                <w:sz w:val="32"/>
                <w:szCs w:val="32"/>
                <w:rtl/>
              </w:rPr>
            </w:pPr>
            <w:bookmarkStart w:id="60" w:name="_Toc81500067"/>
            <w:r w:rsidRPr="00860A29">
              <w:rPr>
                <w:rFonts w:cs="Generator 2005" w:hint="cs"/>
                <w:b w:val="0"/>
                <w:bCs w:val="0"/>
                <w:color w:val="2F5496" w:themeColor="accent1" w:themeShade="BF"/>
                <w:sz w:val="32"/>
                <w:szCs w:val="32"/>
                <w:rtl/>
              </w:rPr>
              <w:t>الحديث التَّاسع والعشرون</w:t>
            </w:r>
            <w:bookmarkEnd w:id="60"/>
          </w:p>
        </w:tc>
        <w:tc>
          <w:tcPr>
            <w:tcW w:w="4393" w:type="dxa"/>
            <w:shd w:val="pct50" w:color="D9E2F3" w:themeColor="accent1" w:themeTint="33" w:fill="auto"/>
            <w:vAlign w:val="center"/>
          </w:tcPr>
          <w:p w14:paraId="391C39F6" w14:textId="147E6909" w:rsidR="00E604B4" w:rsidRPr="00EC28A2" w:rsidRDefault="00FA076C" w:rsidP="00EC28A2">
            <w:pPr>
              <w:bidi w:val="0"/>
              <w:spacing w:after="0" w:line="240" w:lineRule="auto"/>
              <w:jc w:val="center"/>
              <w:rPr>
                <w:rFonts w:ascii="Andalus" w:hAnsi="Andalus" w:cs="Andalus"/>
                <w:b/>
                <w:bCs/>
                <w:color w:val="2F5496" w:themeColor="accent1" w:themeShade="BF"/>
                <w:sz w:val="26"/>
                <w:szCs w:val="26"/>
              </w:rPr>
            </w:pPr>
            <w:r w:rsidRPr="00EC28A2">
              <w:rPr>
                <w:rFonts w:ascii="Andalus" w:hAnsi="Andalus" w:cs="Andalus"/>
                <w:b/>
                <w:bCs/>
                <w:color w:val="2F5496" w:themeColor="accent1" w:themeShade="BF"/>
                <w:sz w:val="26"/>
                <w:szCs w:val="26"/>
              </w:rPr>
              <w:t>Hadeeth Twenty Nine: That which Enters One into Paradise</w:t>
            </w:r>
          </w:p>
        </w:tc>
      </w:tr>
      <w:tr w:rsidR="00E604B4" w:rsidRPr="00A631A2" w14:paraId="681DB2D4" w14:textId="77777777" w:rsidTr="008A6F01">
        <w:trPr>
          <w:jc w:val="center"/>
        </w:trPr>
        <w:tc>
          <w:tcPr>
            <w:tcW w:w="4672" w:type="dxa"/>
            <w:vAlign w:val="center"/>
          </w:tcPr>
          <w:p w14:paraId="7056888C" w14:textId="77777777" w:rsidR="00E604B4" w:rsidRDefault="008A6F01"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t xml:space="preserve">عَنْ مُعَاذِ بْنِ جَبَلٍ </w:t>
            </w:r>
            <w:r w:rsidRPr="008A6F01">
              <w:rPr>
                <w:rFonts w:ascii="Lotus Linotype" w:hAnsi="Lotus Linotype" w:cs="Lotus Linotype" w:hint="cs"/>
                <w:color w:val="161616"/>
                <w:sz w:val="32"/>
                <w:szCs w:val="32"/>
                <w:rtl/>
              </w:rPr>
              <w:t>ﭬ</w:t>
            </w:r>
            <w:r w:rsidRPr="008A6F01">
              <w:rPr>
                <w:rFonts w:ascii="Lotus Linotype" w:hAnsi="Lotus Linotype" w:cs="Lotus Linotype" w:hint="eastAsia"/>
                <w:color w:val="161616"/>
                <w:sz w:val="32"/>
                <w:szCs w:val="32"/>
                <w:rtl/>
              </w:rPr>
              <w:t>؛</w:t>
            </w:r>
            <w:r w:rsidRPr="008A6F01">
              <w:rPr>
                <w:rFonts w:ascii="Lotus Linotype" w:hAnsi="Lotus Linotype" w:cs="Lotus Linotype"/>
                <w:color w:val="161616"/>
                <w:sz w:val="32"/>
                <w:szCs w:val="32"/>
                <w:rtl/>
              </w:rPr>
              <w:t xml:space="preserve"> قَالَ: قُلْتُ: يَا رَسُولَ اللهِ؛ أَخْبِرْنِي بِعَمَلٍ يُدْخِلُنِي الجَنَّةَ وَيُبَاعِدُنِي عَنِ النَّارِ.</w:t>
            </w:r>
          </w:p>
          <w:p w14:paraId="57090210" w14:textId="77777777" w:rsidR="00F217B9" w:rsidRDefault="00F217B9"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t>قَالَ: «</w:t>
            </w:r>
            <w:r w:rsidRPr="008A6F01">
              <w:rPr>
                <w:rFonts w:ascii="Lotus Linotype" w:hAnsi="Lotus Linotype" w:cs="Lotus Linotype"/>
                <w:b/>
                <w:bCs/>
                <w:color w:val="2F5496" w:themeColor="accent1" w:themeShade="BF"/>
                <w:sz w:val="32"/>
                <w:szCs w:val="32"/>
                <w:rtl/>
              </w:rPr>
              <w:t>لَقَدْ سَأَلْتَ عَنْ عَظِيمٍ، وَإِنَّهُ لَيَسِيرٌ عَلَى مَنْ يَسَّرَهُ اللهُ تَعَالَى عَلَيْهِ: تَعْبُدُ اللهَ وَلَا تُشْرِكُ بِهِ شَيْئًا، وَتُقِيمُ الصَّلَاةَ، وَتُؤْتِي الزَّكَاةِ، وَتَصُومُ رَمَضَانَ، وَتَحُجُّ الْبَيْتَ</w:t>
            </w:r>
            <w:r w:rsidRPr="008A6F01">
              <w:rPr>
                <w:rFonts w:ascii="Lotus Linotype" w:hAnsi="Lotus Linotype" w:cs="Lotus Linotype"/>
                <w:color w:val="161616"/>
                <w:sz w:val="32"/>
                <w:szCs w:val="32"/>
                <w:rtl/>
              </w:rPr>
              <w:t>».</w:t>
            </w:r>
          </w:p>
          <w:p w14:paraId="783DFA95" w14:textId="77777777" w:rsidR="00E52D90" w:rsidRDefault="00E52D90"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t>ثُمَّ قَالَ: «</w:t>
            </w:r>
            <w:r w:rsidRPr="008A6F01">
              <w:rPr>
                <w:rFonts w:ascii="Lotus Linotype" w:hAnsi="Lotus Linotype" w:cs="Lotus Linotype"/>
                <w:b/>
                <w:bCs/>
                <w:color w:val="2F5496" w:themeColor="accent1" w:themeShade="BF"/>
                <w:sz w:val="32"/>
                <w:szCs w:val="32"/>
                <w:rtl/>
              </w:rPr>
              <w:t>أَلَا أَدُلُّكَ عَلى أَبْوَابِ الْـخَيرِ؟ الصَّوْمُ جُنَّةٌ، وَالصَّدَقَةٌ تُطُفِئُ الْـخَطِيئَةَ كَمَا يُطْفِئُ الْـمَاءُ النَّارَ، وَصَلَاةُ الرَّجُلِ فِي جَوْفِ اللَّيْلِ</w:t>
            </w:r>
            <w:r w:rsidRPr="008A6F01">
              <w:rPr>
                <w:rFonts w:ascii="Lotus Linotype" w:hAnsi="Lotus Linotype" w:cs="Lotus Linotype"/>
                <w:color w:val="161616"/>
                <w:sz w:val="32"/>
                <w:szCs w:val="32"/>
                <w:rtl/>
              </w:rPr>
              <w:t>».</w:t>
            </w:r>
          </w:p>
          <w:p w14:paraId="24A2A90A" w14:textId="77777777" w:rsidR="00E52D90" w:rsidRDefault="00E52D90"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sz w:val="32"/>
                <w:szCs w:val="32"/>
                <w:rtl/>
                <w:lang w:val="fr-FR"/>
              </w:rPr>
              <w:t>ثُمَّ تَلَا:</w:t>
            </w:r>
            <w:r w:rsidRPr="008A6F01">
              <w:rPr>
                <w:rFonts w:ascii="Lotus Linotype" w:hAnsi="Lotus Linotype" w:cs="Lotus Linotype"/>
                <w:b/>
                <w:bCs/>
                <w:sz w:val="32"/>
                <w:szCs w:val="32"/>
                <w:rtl/>
                <w:lang w:val="fr-FR"/>
              </w:rPr>
              <w:t xml:space="preserve"> ﴿</w:t>
            </w:r>
            <w:r w:rsidRPr="008A6F01">
              <w:rPr>
                <w:rFonts w:ascii="QCF_P416" w:hAnsi="QCF_P416" w:cs="QCF_P416"/>
                <w:sz w:val="32"/>
                <w:szCs w:val="32"/>
                <w:rtl/>
              </w:rPr>
              <w:t>ﮔ ﮕ   ﮖ ﮗ</w:t>
            </w:r>
            <w:r w:rsidRPr="008A6F01">
              <w:rPr>
                <w:rFonts w:ascii="Lotus Linotype" w:hAnsi="Lotus Linotype" w:cs="Lotus Linotype"/>
                <w:b/>
                <w:bCs/>
                <w:sz w:val="32"/>
                <w:szCs w:val="32"/>
                <w:rtl/>
                <w:lang w:val="fr-FR"/>
              </w:rPr>
              <w:t xml:space="preserve">﴾ </w:t>
            </w:r>
            <w:r w:rsidRPr="008A6F01">
              <w:rPr>
                <w:rFonts w:ascii="Lotus Linotype" w:hAnsi="Lotus Linotype" w:cs="Lotus Linotype"/>
                <w:sz w:val="32"/>
                <w:szCs w:val="32"/>
                <w:rtl/>
                <w:lang w:val="fr-FR"/>
              </w:rPr>
              <w:t>حَتَّى بَلَغَ</w:t>
            </w:r>
            <w:r w:rsidRPr="008A6F01">
              <w:rPr>
                <w:rFonts w:ascii="Lotus Linotype" w:hAnsi="Lotus Linotype" w:cs="Lotus Linotype"/>
                <w:b/>
                <w:bCs/>
                <w:sz w:val="32"/>
                <w:szCs w:val="32"/>
                <w:rtl/>
                <w:lang w:val="fr-FR"/>
              </w:rPr>
              <w:t xml:space="preserve"> ﴿</w:t>
            </w:r>
            <w:r w:rsidRPr="008A6F01">
              <w:rPr>
                <w:rFonts w:ascii="QCF_P416" w:hAnsi="QCF_P416" w:cs="QCF_P416"/>
                <w:sz w:val="32"/>
                <w:szCs w:val="32"/>
                <w:rtl/>
              </w:rPr>
              <w:t>ﯤ</w:t>
            </w:r>
            <w:r w:rsidRPr="008A6F01">
              <w:rPr>
                <w:rFonts w:ascii="Lotus Linotype" w:hAnsi="Lotus Linotype" w:cs="Lotus Linotype"/>
                <w:sz w:val="32"/>
                <w:szCs w:val="32"/>
                <w:rtl/>
                <w:lang w:val="fr-FR"/>
              </w:rPr>
              <w:t>﴾ [السَّجدة:16-17].</w:t>
            </w:r>
          </w:p>
          <w:p w14:paraId="3016ED11" w14:textId="77777777" w:rsidR="00E52D90" w:rsidRDefault="00E52D90"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sz w:val="32"/>
                <w:szCs w:val="32"/>
                <w:rtl/>
                <w:lang w:val="fr-FR"/>
              </w:rPr>
              <w:lastRenderedPageBreak/>
              <w:t>ثُمَّ قَالَ: «</w:t>
            </w:r>
            <w:r w:rsidRPr="008A6F01">
              <w:rPr>
                <w:rFonts w:ascii="Lotus Linotype" w:hAnsi="Lotus Linotype" w:cs="Lotus Linotype"/>
                <w:b/>
                <w:bCs/>
                <w:color w:val="2F5496" w:themeColor="accent1" w:themeShade="BF"/>
                <w:sz w:val="32"/>
                <w:szCs w:val="32"/>
                <w:rtl/>
                <w:lang w:val="fr-FR"/>
              </w:rPr>
              <w:t>أَلَا أُخْبِرُكُ بِرَأْسِ الأَمْرِ، وَعَمُودِهِ، وَذِرْوَةِ سَنَامِهِ؟</w:t>
            </w:r>
            <w:r w:rsidRPr="008A6F01">
              <w:rPr>
                <w:rFonts w:ascii="Lotus Linotype" w:hAnsi="Lotus Linotype" w:cs="Lotus Linotype"/>
                <w:sz w:val="32"/>
                <w:szCs w:val="32"/>
                <w:rtl/>
                <w:lang w:val="fr-FR"/>
              </w:rPr>
              <w:t>» قُلْتُ: بَلَى يَا رَسُولَ اللهِ.</w:t>
            </w:r>
          </w:p>
          <w:p w14:paraId="61357C67" w14:textId="77777777" w:rsidR="00E52D90" w:rsidRDefault="00E52D90"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sz w:val="32"/>
                <w:szCs w:val="32"/>
                <w:rtl/>
                <w:lang w:val="fr-FR"/>
              </w:rPr>
              <w:t>قَالَ: «</w:t>
            </w:r>
            <w:r w:rsidRPr="008A6F01">
              <w:rPr>
                <w:rFonts w:ascii="Lotus Linotype" w:hAnsi="Lotus Linotype" w:cs="Lotus Linotype"/>
                <w:b/>
                <w:bCs/>
                <w:color w:val="2F5496" w:themeColor="accent1" w:themeShade="BF"/>
                <w:sz w:val="32"/>
                <w:szCs w:val="32"/>
                <w:rtl/>
                <w:lang w:val="fr-FR"/>
              </w:rPr>
              <w:t>رَأْسُ الأَمْرِ الْإِسْلَامُ، وَعَمُودُهُ الصَّلَاةُ، وَذِرْوَةُ سَنَامِهِ الْجِهَادُ</w:t>
            </w:r>
            <w:r w:rsidRPr="008A6F01">
              <w:rPr>
                <w:rFonts w:ascii="Lotus Linotype" w:hAnsi="Lotus Linotype" w:cs="Lotus Linotype"/>
                <w:sz w:val="32"/>
                <w:szCs w:val="32"/>
                <w:rtl/>
                <w:lang w:val="fr-FR"/>
              </w:rPr>
              <w:t>».</w:t>
            </w:r>
          </w:p>
          <w:p w14:paraId="220D8CF3" w14:textId="77777777" w:rsidR="00E52D90" w:rsidRDefault="00E52D90"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sz w:val="32"/>
                <w:szCs w:val="32"/>
                <w:rtl/>
                <w:lang w:val="fr-FR"/>
              </w:rPr>
              <w:t>ثُمَّ قَالَ: «</w:t>
            </w:r>
            <w:r w:rsidRPr="008A6F01">
              <w:rPr>
                <w:rFonts w:ascii="Lotus Linotype" w:hAnsi="Lotus Linotype" w:cs="Lotus Linotype"/>
                <w:b/>
                <w:bCs/>
                <w:color w:val="2F5496" w:themeColor="accent1" w:themeShade="BF"/>
                <w:sz w:val="32"/>
                <w:szCs w:val="32"/>
                <w:rtl/>
                <w:lang w:val="fr-FR"/>
              </w:rPr>
              <w:t>أَلَا أُخْبِرُكَ بِمِلَاكِ ذَلِكَ كُلِّه؟</w:t>
            </w:r>
            <w:r w:rsidRPr="008A6F01">
              <w:rPr>
                <w:rFonts w:ascii="Lotus Linotype" w:hAnsi="Lotus Linotype" w:cs="Lotus Linotype"/>
                <w:sz w:val="32"/>
                <w:szCs w:val="32"/>
                <w:rtl/>
                <w:lang w:val="fr-FR"/>
              </w:rPr>
              <w:t>» قُلْتُ: بَلَى يَا رَسُولَ اللهِ.</w:t>
            </w:r>
          </w:p>
          <w:p w14:paraId="79920847" w14:textId="77777777" w:rsidR="001D4EB3" w:rsidRDefault="001D4EB3"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sz w:val="32"/>
                <w:szCs w:val="32"/>
                <w:rtl/>
                <w:lang w:val="fr-FR"/>
              </w:rPr>
              <w:t>فَأَخَذَ بِلِسَانِهِ، وَقَالَ: «</w:t>
            </w:r>
            <w:r w:rsidRPr="008A6F01">
              <w:rPr>
                <w:rFonts w:ascii="Lotus Linotype" w:hAnsi="Lotus Linotype" w:cs="Lotus Linotype"/>
                <w:b/>
                <w:bCs/>
                <w:color w:val="2F5496" w:themeColor="accent1" w:themeShade="BF"/>
                <w:sz w:val="32"/>
                <w:szCs w:val="32"/>
                <w:rtl/>
                <w:lang w:val="fr-FR"/>
              </w:rPr>
              <w:t>كُفَّ عَلَيْكَ هَذَا</w:t>
            </w:r>
            <w:r w:rsidRPr="008A6F01">
              <w:rPr>
                <w:rFonts w:ascii="Lotus Linotype" w:hAnsi="Lotus Linotype" w:cs="Lotus Linotype"/>
                <w:sz w:val="32"/>
                <w:szCs w:val="32"/>
                <w:rtl/>
                <w:lang w:val="fr-FR"/>
              </w:rPr>
              <w:t>».</w:t>
            </w:r>
          </w:p>
          <w:p w14:paraId="7254809A" w14:textId="77777777" w:rsidR="001D4EB3" w:rsidRDefault="001D4EB3" w:rsidP="001D4EB3">
            <w:pPr>
              <w:spacing w:line="560" w:lineRule="exact"/>
              <w:jc w:val="lowKashida"/>
              <w:rPr>
                <w:rFonts w:ascii="Lotus Linotype" w:hAnsi="Lotus Linotype" w:cs="Lotus Linotype"/>
                <w:sz w:val="32"/>
                <w:szCs w:val="32"/>
                <w:rtl/>
                <w:lang w:val="fr-FR"/>
              </w:rPr>
            </w:pPr>
            <w:r w:rsidRPr="008A6F01">
              <w:rPr>
                <w:rFonts w:ascii="Lotus Linotype" w:hAnsi="Lotus Linotype" w:cs="Lotus Linotype"/>
                <w:sz w:val="32"/>
                <w:szCs w:val="32"/>
                <w:rtl/>
                <w:lang w:val="fr-FR"/>
              </w:rPr>
              <w:t>قُلْتُ: يَا نَبِيَّ اللهِ؛ وَإِنَّا لَـمُؤَاخَذُونَ بِمَا نَتَكَلَّمُ بِهِ؟ فَقَالَ: «</w:t>
            </w:r>
            <w:r w:rsidRPr="008A6F01">
              <w:rPr>
                <w:rFonts w:ascii="Lotus Linotype" w:hAnsi="Lotus Linotype" w:cs="Lotus Linotype"/>
                <w:b/>
                <w:bCs/>
                <w:color w:val="2F5496" w:themeColor="accent1" w:themeShade="BF"/>
                <w:sz w:val="32"/>
                <w:szCs w:val="32"/>
                <w:rtl/>
                <w:lang w:val="fr-FR"/>
              </w:rPr>
              <w:t>ثَكِلَتْكَ أُمُّكَ، وَهَلْ يَكُبُّ النَّاسَ فِي النَّارِ عَلَى وُجُوهِهِمْ -أَوْ قَالَ: عَلَى مَنَاخِرِهِمْ- إِلَّا حَصَائِدُ أَلْسِنَتِهِمْ</w:t>
            </w:r>
            <w:r w:rsidRPr="008A6F01">
              <w:rPr>
                <w:rFonts w:ascii="Lotus Linotype" w:hAnsi="Lotus Linotype" w:cs="Lotus Linotype"/>
                <w:sz w:val="32"/>
                <w:szCs w:val="32"/>
                <w:rtl/>
                <w:lang w:val="fr-FR"/>
              </w:rPr>
              <w:t>».</w:t>
            </w:r>
          </w:p>
          <w:p w14:paraId="0FE571F1" w14:textId="6F59DA85" w:rsidR="001D4EB3" w:rsidRPr="00A631A2" w:rsidRDefault="001D4EB3" w:rsidP="008A6F01">
            <w:pPr>
              <w:spacing w:line="560" w:lineRule="exact"/>
              <w:jc w:val="lowKashida"/>
              <w:rPr>
                <w:rFonts w:ascii="Lotus Linotype" w:hAnsi="Lotus Linotype" w:cs="Lotus Linotype"/>
                <w:color w:val="161616"/>
                <w:sz w:val="32"/>
                <w:szCs w:val="32"/>
              </w:rPr>
            </w:pPr>
            <w:r w:rsidRPr="008A6F01">
              <w:rPr>
                <w:rFonts w:ascii="Lotus Linotype" w:hAnsi="Lotus Linotype" w:cs="Lotus Linotype"/>
                <w:sz w:val="32"/>
                <w:szCs w:val="32"/>
                <w:rtl/>
                <w:lang w:val="fr-FR"/>
              </w:rPr>
              <w:t>رَوَاهُ التِّرْمِذِيُّ وَقَالَ: (حَدِيثٌ حَسَنٌ صَحِيحٌ).</w:t>
            </w:r>
          </w:p>
        </w:tc>
        <w:tc>
          <w:tcPr>
            <w:tcW w:w="4393" w:type="dxa"/>
            <w:vAlign w:val="center"/>
          </w:tcPr>
          <w:p w14:paraId="2B8E4C93" w14:textId="77777777" w:rsidR="00F217B9" w:rsidRPr="00EB69DC" w:rsidRDefault="00F217B9" w:rsidP="00F217B9">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lastRenderedPageBreak/>
              <w:t>On the authority of Mu'aadh bin Jabal (radiAllaahu anhu) who said:</w:t>
            </w:r>
          </w:p>
          <w:p w14:paraId="0D1C69C3" w14:textId="77777777" w:rsidR="00F217B9" w:rsidRPr="00EB69DC" w:rsidRDefault="00F217B9" w:rsidP="00F217B9">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t xml:space="preserve"> </w:t>
            </w:r>
          </w:p>
          <w:p w14:paraId="161226D3" w14:textId="77777777" w:rsidR="00F217B9" w:rsidRPr="00EB69DC" w:rsidRDefault="00F217B9" w:rsidP="00F217B9">
            <w:pPr>
              <w:bidi w:val="0"/>
              <w:jc w:val="both"/>
              <w:rPr>
                <w:rFonts w:asciiTheme="majorBidi" w:hAnsiTheme="majorBidi" w:cstheme="majorBidi"/>
                <w:sz w:val="24"/>
                <w:szCs w:val="24"/>
              </w:rPr>
            </w:pPr>
            <w:r w:rsidRPr="00EB69DC">
              <w:rPr>
                <w:rFonts w:asciiTheme="majorBidi" w:hAnsiTheme="majorBidi" w:cstheme="majorBidi"/>
                <w:sz w:val="24"/>
                <w:szCs w:val="24"/>
              </w:rPr>
              <w:t xml:space="preserve">I said: “O Messenger of Allaah, tell me of an act which will take me into Paradise and will keep me away from the Hell Fire”. </w:t>
            </w:r>
          </w:p>
          <w:p w14:paraId="222CA918" w14:textId="77777777" w:rsidR="00F217B9" w:rsidRPr="00A4601C" w:rsidRDefault="00F217B9" w:rsidP="00F217B9">
            <w:pPr>
              <w:pStyle w:val="NormalWeb"/>
              <w:spacing w:before="0" w:beforeAutospacing="0" w:after="0" w:afterAutospacing="0"/>
              <w:jc w:val="both"/>
              <w:rPr>
                <w:rFonts w:asciiTheme="majorBidi" w:hAnsiTheme="majorBidi" w:cstheme="majorBidi"/>
                <w:b/>
                <w:bCs/>
                <w:color w:val="2F5496" w:themeColor="accent1" w:themeShade="BF"/>
              </w:rPr>
            </w:pPr>
            <w:r w:rsidRPr="00EB69DC">
              <w:rPr>
                <w:rFonts w:asciiTheme="majorBidi" w:hAnsiTheme="majorBidi" w:cstheme="majorBidi"/>
              </w:rPr>
              <w:t>He said :</w:t>
            </w:r>
            <w:r w:rsidRPr="00EB69DC">
              <w:rPr>
                <w:rFonts w:asciiTheme="majorBidi" w:hAnsiTheme="majorBidi" w:cstheme="majorBidi"/>
                <w:b/>
                <w:bCs/>
              </w:rPr>
              <w:t xml:space="preserve"> </w:t>
            </w:r>
            <w:r w:rsidRPr="00A4601C">
              <w:rPr>
                <w:rFonts w:asciiTheme="majorBidi" w:hAnsiTheme="majorBidi" w:cstheme="majorBidi"/>
                <w:b/>
                <w:bCs/>
                <w:color w:val="2F5496" w:themeColor="accent1" w:themeShade="BF"/>
              </w:rPr>
              <w:t xml:space="preserve">“You have asked me about a great matter, yet it is easy for him for whom Allaah makes it easy : Worship Allaah, without associating any partners with Him; establish the Prayer; pay the Zakaah; fast in Ramadaan; and make the Pilgrimage to the House.” </w:t>
            </w:r>
          </w:p>
          <w:p w14:paraId="42FD7BBB" w14:textId="77777777" w:rsidR="00F217B9" w:rsidRPr="00EB69DC" w:rsidRDefault="00F217B9" w:rsidP="00F217B9">
            <w:pPr>
              <w:pStyle w:val="NormalWeb"/>
              <w:spacing w:before="0" w:beforeAutospacing="0" w:after="0" w:afterAutospacing="0"/>
              <w:jc w:val="both"/>
              <w:rPr>
                <w:rFonts w:asciiTheme="majorBidi" w:hAnsiTheme="majorBidi" w:cstheme="majorBidi"/>
                <w:b/>
                <w:bCs/>
              </w:rPr>
            </w:pPr>
            <w:r w:rsidRPr="00A4601C">
              <w:rPr>
                <w:rFonts w:asciiTheme="majorBidi" w:hAnsiTheme="majorBidi" w:cstheme="majorBidi"/>
                <w:color w:val="2F5496" w:themeColor="accent1" w:themeShade="BF"/>
              </w:rPr>
              <w:t>Then he said :</w:t>
            </w:r>
            <w:r w:rsidRPr="00A4601C">
              <w:rPr>
                <w:rFonts w:asciiTheme="majorBidi" w:hAnsiTheme="majorBidi" w:cstheme="majorBidi"/>
                <w:b/>
                <w:bCs/>
                <w:color w:val="2F5496" w:themeColor="accent1" w:themeShade="BF"/>
              </w:rPr>
              <w:t xml:space="preserve"> “Shall I not guide you towards the Means of Goodness ? Fasting is a shield; charity wipes away sin as water extinguishes fire; and the Praying of a man in the depths of the Night.”</w:t>
            </w:r>
            <w:r w:rsidRPr="00EB69DC">
              <w:rPr>
                <w:rFonts w:asciiTheme="majorBidi" w:hAnsiTheme="majorBidi" w:cstheme="majorBidi"/>
                <w:b/>
                <w:bCs/>
              </w:rPr>
              <w:t xml:space="preserve"> </w:t>
            </w:r>
          </w:p>
          <w:p w14:paraId="0900F57D" w14:textId="77777777" w:rsidR="00F217B9" w:rsidRPr="00EB69DC" w:rsidRDefault="00F217B9" w:rsidP="00F217B9">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t xml:space="preserve">Then he recited : </w:t>
            </w:r>
          </w:p>
          <w:p w14:paraId="3252A058" w14:textId="1D0F581D" w:rsidR="00F217B9" w:rsidRPr="00EB69DC" w:rsidRDefault="00A4601C" w:rsidP="00FE422A">
            <w:pPr>
              <w:pStyle w:val="NormalWeb"/>
              <w:spacing w:before="0" w:beforeAutospacing="0" w:after="0" w:afterAutospacing="0"/>
              <w:jc w:val="both"/>
              <w:rPr>
                <w:rFonts w:asciiTheme="majorBidi" w:hAnsiTheme="majorBidi" w:cstheme="majorBidi"/>
                <w:b/>
                <w:bCs/>
              </w:rPr>
            </w:pPr>
            <w:r>
              <w:rPr>
                <w:rStyle w:val="quranquote1"/>
                <w:rFonts w:asciiTheme="majorBidi" w:hAnsiTheme="majorBidi" w:cstheme="majorBidi"/>
                <w:sz w:val="24"/>
                <w:szCs w:val="24"/>
              </w:rPr>
              <w:t>“</w:t>
            </w:r>
            <w:r w:rsidR="00F217B9" w:rsidRPr="00EB69DC">
              <w:rPr>
                <w:rStyle w:val="quranquote1"/>
                <w:rFonts w:asciiTheme="majorBidi" w:hAnsiTheme="majorBidi" w:cstheme="majorBidi"/>
                <w:sz w:val="24"/>
                <w:szCs w:val="24"/>
              </w:rPr>
              <w:t>[</w:t>
            </w:r>
            <w:r w:rsidR="00F217B9" w:rsidRPr="00EB69DC">
              <w:t>Those] who forsake their beds, to invoke their Lord in fear and hope, and they spend (charity in Allaah's Cause) out of what We have bestowed on them. No person knows what is kept hidden for them of joy as a reward for what they used to do.</w:t>
            </w:r>
            <w:r>
              <w:t>”</w:t>
            </w:r>
            <w:r w:rsidR="00F217B9" w:rsidRPr="00EB69DC">
              <w:t xml:space="preserve"> [Soorah as-Sajdah, 16-17]</w:t>
            </w:r>
          </w:p>
          <w:p w14:paraId="322510D3" w14:textId="77777777" w:rsidR="00F217B9" w:rsidRPr="00A4601C" w:rsidRDefault="00F217B9" w:rsidP="00F217B9">
            <w:pPr>
              <w:pStyle w:val="NormalWeb"/>
              <w:spacing w:before="0" w:beforeAutospacing="0" w:after="0" w:afterAutospacing="0"/>
              <w:jc w:val="both"/>
              <w:rPr>
                <w:rFonts w:asciiTheme="majorBidi" w:hAnsiTheme="majorBidi" w:cstheme="majorBidi"/>
                <w:b/>
                <w:bCs/>
                <w:color w:val="2F5496" w:themeColor="accent1" w:themeShade="BF"/>
              </w:rPr>
            </w:pPr>
            <w:r w:rsidRPr="00EB69DC">
              <w:rPr>
                <w:rFonts w:asciiTheme="majorBidi" w:hAnsiTheme="majorBidi" w:cstheme="majorBidi"/>
              </w:rPr>
              <w:lastRenderedPageBreak/>
              <w:t>Then he said:</w:t>
            </w:r>
            <w:r w:rsidRPr="00EB69DC">
              <w:rPr>
                <w:rFonts w:asciiTheme="majorBidi" w:hAnsiTheme="majorBidi" w:cstheme="majorBidi"/>
                <w:b/>
                <w:bCs/>
              </w:rPr>
              <w:t xml:space="preserve"> </w:t>
            </w:r>
            <w:r w:rsidRPr="00A4601C">
              <w:rPr>
                <w:rFonts w:asciiTheme="majorBidi" w:hAnsiTheme="majorBidi" w:cstheme="majorBidi"/>
                <w:b/>
                <w:bCs/>
                <w:color w:val="2F5496" w:themeColor="accent1" w:themeShade="BF"/>
              </w:rPr>
              <w:t xml:space="preserve">“Shall I not inform you of the head of the matter, its pillar and its peak?” </w:t>
            </w:r>
          </w:p>
          <w:p w14:paraId="3C8003CC" w14:textId="77777777" w:rsidR="00F217B9" w:rsidRPr="00EB69DC" w:rsidRDefault="00F217B9" w:rsidP="00F217B9">
            <w:pPr>
              <w:pStyle w:val="NormalWeb"/>
              <w:spacing w:before="0" w:beforeAutospacing="0" w:after="0" w:afterAutospacing="0"/>
              <w:jc w:val="both"/>
              <w:rPr>
                <w:rFonts w:asciiTheme="majorBidi" w:hAnsiTheme="majorBidi" w:cstheme="majorBidi"/>
                <w:b/>
                <w:bCs/>
              </w:rPr>
            </w:pPr>
            <w:r w:rsidRPr="00EB69DC">
              <w:rPr>
                <w:rFonts w:asciiTheme="majorBidi" w:hAnsiTheme="majorBidi" w:cstheme="majorBidi"/>
              </w:rPr>
              <w:t xml:space="preserve">I said : “Yes, O Messenger of Allaah.” </w:t>
            </w:r>
          </w:p>
          <w:p w14:paraId="28B856CD" w14:textId="77777777" w:rsidR="00F217B9" w:rsidRPr="00A4601C" w:rsidRDefault="00F217B9" w:rsidP="00F217B9">
            <w:pPr>
              <w:pStyle w:val="NormalWeb"/>
              <w:spacing w:before="0" w:beforeAutospacing="0" w:after="0" w:afterAutospacing="0"/>
              <w:jc w:val="both"/>
              <w:rPr>
                <w:rFonts w:asciiTheme="majorBidi" w:hAnsiTheme="majorBidi" w:cstheme="majorBidi"/>
                <w:b/>
                <w:bCs/>
                <w:color w:val="2F5496" w:themeColor="accent1" w:themeShade="BF"/>
              </w:rPr>
            </w:pPr>
            <w:r w:rsidRPr="00EB69DC">
              <w:rPr>
                <w:rFonts w:asciiTheme="majorBidi" w:hAnsiTheme="majorBidi" w:cstheme="majorBidi"/>
              </w:rPr>
              <w:t>He said :</w:t>
            </w:r>
            <w:r w:rsidRPr="00EB69DC">
              <w:rPr>
                <w:rFonts w:asciiTheme="majorBidi" w:hAnsiTheme="majorBidi" w:cstheme="majorBidi"/>
                <w:b/>
                <w:bCs/>
              </w:rPr>
              <w:t xml:space="preserve"> </w:t>
            </w:r>
            <w:r w:rsidRPr="00A4601C">
              <w:rPr>
                <w:rFonts w:asciiTheme="majorBidi" w:hAnsiTheme="majorBidi" w:cstheme="majorBidi"/>
                <w:b/>
                <w:bCs/>
                <w:color w:val="2F5496" w:themeColor="accent1" w:themeShade="BF"/>
              </w:rPr>
              <w:t xml:space="preserve">“The head of the matter is Islaam, its pillar is the Prayer and its peak is jihaad.” </w:t>
            </w:r>
          </w:p>
          <w:p w14:paraId="27A50ED8" w14:textId="77777777" w:rsidR="00F217B9" w:rsidRPr="00A4601C" w:rsidRDefault="00F217B9" w:rsidP="00F217B9">
            <w:pPr>
              <w:pStyle w:val="NormalWeb"/>
              <w:spacing w:before="0" w:beforeAutospacing="0" w:after="0" w:afterAutospacing="0"/>
              <w:jc w:val="both"/>
              <w:rPr>
                <w:rFonts w:asciiTheme="majorBidi" w:hAnsiTheme="majorBidi" w:cstheme="majorBidi"/>
                <w:b/>
                <w:bCs/>
                <w:color w:val="2F5496" w:themeColor="accent1" w:themeShade="BF"/>
              </w:rPr>
            </w:pPr>
            <w:r w:rsidRPr="00EB69DC">
              <w:rPr>
                <w:rFonts w:asciiTheme="majorBidi" w:hAnsiTheme="majorBidi" w:cstheme="majorBidi"/>
              </w:rPr>
              <w:t>Then he said :</w:t>
            </w:r>
            <w:r w:rsidRPr="00EB69DC">
              <w:rPr>
                <w:rFonts w:asciiTheme="majorBidi" w:hAnsiTheme="majorBidi" w:cstheme="majorBidi"/>
                <w:b/>
                <w:bCs/>
              </w:rPr>
              <w:t xml:space="preserve"> </w:t>
            </w:r>
            <w:r w:rsidRPr="00A4601C">
              <w:rPr>
                <w:rFonts w:asciiTheme="majorBidi" w:hAnsiTheme="majorBidi" w:cstheme="majorBidi"/>
                <w:b/>
                <w:bCs/>
                <w:color w:val="2F5496" w:themeColor="accent1" w:themeShade="BF"/>
              </w:rPr>
              <w:t xml:space="preserve">“Shall I not tell you of the foundation of all of that ?” </w:t>
            </w:r>
          </w:p>
          <w:p w14:paraId="1E7941BC" w14:textId="77777777" w:rsidR="00F217B9" w:rsidRPr="00EB69DC" w:rsidRDefault="00F217B9" w:rsidP="00F217B9">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t xml:space="preserve">I said : “Yes, O Mesenger of Allaah.” </w:t>
            </w:r>
          </w:p>
          <w:p w14:paraId="7FCC6CDF" w14:textId="77777777" w:rsidR="00F217B9" w:rsidRPr="00A4601C" w:rsidRDefault="00F217B9" w:rsidP="00F217B9">
            <w:pPr>
              <w:pStyle w:val="NormalWeb"/>
              <w:spacing w:before="0" w:beforeAutospacing="0" w:after="0" w:afterAutospacing="0"/>
              <w:jc w:val="both"/>
              <w:rPr>
                <w:rFonts w:asciiTheme="majorBidi" w:hAnsiTheme="majorBidi" w:cstheme="majorBidi"/>
                <w:b/>
                <w:bCs/>
                <w:color w:val="2F5496" w:themeColor="accent1" w:themeShade="BF"/>
              </w:rPr>
            </w:pPr>
            <w:r w:rsidRPr="00EB69DC">
              <w:rPr>
                <w:rFonts w:asciiTheme="majorBidi" w:hAnsiTheme="majorBidi" w:cstheme="majorBidi"/>
              </w:rPr>
              <w:t>So he took hold of his tongue and said :</w:t>
            </w:r>
            <w:r w:rsidRPr="00EB69DC">
              <w:rPr>
                <w:rFonts w:asciiTheme="majorBidi" w:hAnsiTheme="majorBidi" w:cstheme="majorBidi"/>
                <w:b/>
                <w:bCs/>
              </w:rPr>
              <w:t xml:space="preserve"> </w:t>
            </w:r>
            <w:r w:rsidRPr="00A4601C">
              <w:rPr>
                <w:rFonts w:asciiTheme="majorBidi" w:hAnsiTheme="majorBidi" w:cstheme="majorBidi"/>
                <w:b/>
                <w:bCs/>
                <w:color w:val="2F5496" w:themeColor="accent1" w:themeShade="BF"/>
              </w:rPr>
              <w:t xml:space="preserve">“Restrain this.” </w:t>
            </w:r>
          </w:p>
          <w:p w14:paraId="34D1A902" w14:textId="77777777" w:rsidR="00F217B9" w:rsidRPr="00EB69DC" w:rsidRDefault="00F217B9" w:rsidP="00F217B9">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t xml:space="preserve">I said : “O Prophet of Allaah, will we be taken to account for what we say with it?” </w:t>
            </w:r>
          </w:p>
          <w:p w14:paraId="3B6EB12B" w14:textId="77777777" w:rsidR="00F217B9" w:rsidRPr="00A4601C" w:rsidRDefault="00F217B9" w:rsidP="00F217B9">
            <w:pPr>
              <w:pStyle w:val="NormalWeb"/>
              <w:tabs>
                <w:tab w:val="left" w:pos="517"/>
              </w:tabs>
              <w:spacing w:before="0" w:beforeAutospacing="0" w:after="0" w:afterAutospacing="0"/>
              <w:jc w:val="both"/>
              <w:rPr>
                <w:rFonts w:asciiTheme="majorBidi" w:hAnsiTheme="majorBidi" w:cstheme="majorBidi"/>
                <w:color w:val="2F5496" w:themeColor="accent1" w:themeShade="BF"/>
              </w:rPr>
            </w:pPr>
            <w:r w:rsidRPr="00EB69DC">
              <w:rPr>
                <w:rFonts w:asciiTheme="majorBidi" w:hAnsiTheme="majorBidi" w:cstheme="majorBidi"/>
              </w:rPr>
              <w:t xml:space="preserve">He said: </w:t>
            </w:r>
            <w:r w:rsidRPr="00A4601C">
              <w:rPr>
                <w:rFonts w:asciiTheme="majorBidi" w:hAnsiTheme="majorBidi" w:cstheme="majorBidi"/>
                <w:color w:val="2F5496" w:themeColor="accent1" w:themeShade="BF"/>
              </w:rPr>
              <w:t>“</w:t>
            </w:r>
            <w:r w:rsidRPr="00A4601C">
              <w:rPr>
                <w:rFonts w:asciiTheme="majorBidi" w:hAnsiTheme="majorBidi" w:cstheme="majorBidi"/>
                <w:b/>
                <w:bCs/>
                <w:color w:val="2F5496" w:themeColor="accent1" w:themeShade="BF"/>
              </w:rPr>
              <w:t xml:space="preserve">May your mother be bereaved of you, O Mu'aadh! Is there anything that throws people into the Hell Fire upon their faces - or : on their noses - except the harvests of their tongues?” </w:t>
            </w:r>
          </w:p>
          <w:p w14:paraId="7050D58F" w14:textId="5F8AC219" w:rsidR="00E604B4" w:rsidRPr="00EB69DC" w:rsidRDefault="00F217B9" w:rsidP="00F217B9">
            <w:pPr>
              <w:pStyle w:val="NormalWeb"/>
              <w:spacing w:before="0" w:beforeAutospacing="0" w:after="0" w:afterAutospacing="0"/>
              <w:jc w:val="both"/>
              <w:rPr>
                <w:rFonts w:asciiTheme="majorBidi" w:hAnsiTheme="majorBidi" w:cstheme="majorBidi"/>
                <w:rtl/>
              </w:rPr>
            </w:pPr>
            <w:r w:rsidRPr="00EB69DC">
              <w:rPr>
                <w:rFonts w:asciiTheme="majorBidi" w:hAnsiTheme="majorBidi" w:cstheme="majorBidi"/>
              </w:rPr>
              <w:t xml:space="preserve">It was related by at-Tirmidhee, who said it was a good and sound hadeeth. </w:t>
            </w:r>
          </w:p>
        </w:tc>
      </w:tr>
    </w:tbl>
    <w:p w14:paraId="2597BC5D" w14:textId="77777777" w:rsidR="00E604B4" w:rsidRPr="000D1618" w:rsidRDefault="00E604B4"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E604B4" w:rsidRPr="00A631A2" w14:paraId="79316D42" w14:textId="77777777" w:rsidTr="008A6F01">
        <w:trPr>
          <w:jc w:val="center"/>
        </w:trPr>
        <w:tc>
          <w:tcPr>
            <w:tcW w:w="4672" w:type="dxa"/>
            <w:shd w:val="pct50" w:color="D9E2F3" w:themeColor="accent1" w:themeTint="33" w:fill="auto"/>
            <w:vAlign w:val="center"/>
          </w:tcPr>
          <w:p w14:paraId="144F82B3" w14:textId="71DF9759" w:rsidR="00E604B4" w:rsidRPr="00860A29" w:rsidRDefault="00E604B4" w:rsidP="00860A29">
            <w:pPr>
              <w:pStyle w:val="Heading2"/>
              <w:spacing w:before="0"/>
              <w:jc w:val="center"/>
              <w:rPr>
                <w:rFonts w:cs="Generator 2005"/>
                <w:b w:val="0"/>
                <w:bCs w:val="0"/>
                <w:color w:val="2F5496" w:themeColor="accent1" w:themeShade="BF"/>
                <w:sz w:val="32"/>
                <w:szCs w:val="32"/>
                <w:rtl/>
              </w:rPr>
            </w:pPr>
            <w:bookmarkStart w:id="61" w:name="_Toc81500068"/>
            <w:r w:rsidRPr="00860A29">
              <w:rPr>
                <w:rFonts w:cs="Generator 2005" w:hint="cs"/>
                <w:b w:val="0"/>
                <w:bCs w:val="0"/>
                <w:color w:val="2F5496" w:themeColor="accent1" w:themeShade="BF"/>
                <w:sz w:val="32"/>
                <w:szCs w:val="32"/>
                <w:rtl/>
              </w:rPr>
              <w:t>الحديث الثَّلاثون</w:t>
            </w:r>
            <w:bookmarkEnd w:id="61"/>
          </w:p>
        </w:tc>
        <w:tc>
          <w:tcPr>
            <w:tcW w:w="4393" w:type="dxa"/>
            <w:shd w:val="pct50" w:color="D9E2F3" w:themeColor="accent1" w:themeTint="33" w:fill="auto"/>
            <w:vAlign w:val="center"/>
          </w:tcPr>
          <w:p w14:paraId="4955BC9B" w14:textId="5F774BE6" w:rsidR="00E604B4" w:rsidRPr="00EC28A2" w:rsidRDefault="00A82449"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Hadeeth Thirty: The Rights of Allaah</w:t>
            </w:r>
          </w:p>
        </w:tc>
      </w:tr>
      <w:tr w:rsidR="00E604B4" w:rsidRPr="00A631A2" w14:paraId="0FC17FC6" w14:textId="77777777" w:rsidTr="008A6F01">
        <w:trPr>
          <w:jc w:val="center"/>
        </w:trPr>
        <w:tc>
          <w:tcPr>
            <w:tcW w:w="4672" w:type="dxa"/>
            <w:vAlign w:val="center"/>
          </w:tcPr>
          <w:p w14:paraId="51A74C9D" w14:textId="77777777" w:rsidR="00E604B4" w:rsidRDefault="008A6F01"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t xml:space="preserve">وَعَنْ أَبِي ثَعْلَبَةَ الخُشَنِيِّ جُرْثُومِ بْنِ نَاشِرٍ </w:t>
            </w:r>
            <w:r w:rsidRPr="008A6F01">
              <w:rPr>
                <w:rFonts w:ascii="Lotus Linotype" w:hAnsi="Lotus Linotype" w:cs="Lotus Linotype" w:hint="cs"/>
                <w:color w:val="161616"/>
                <w:sz w:val="32"/>
                <w:szCs w:val="32"/>
                <w:rtl/>
              </w:rPr>
              <w:t>ﭬ</w:t>
            </w:r>
            <w:r w:rsidRPr="008A6F01">
              <w:rPr>
                <w:rFonts w:ascii="Lotus Linotype" w:hAnsi="Lotus Linotype" w:cs="Lotus Linotype"/>
                <w:color w:val="161616"/>
                <w:sz w:val="32"/>
                <w:szCs w:val="32"/>
                <w:rtl/>
              </w:rPr>
              <w:t xml:space="preserve"> عَنْ رَسُولِ اللهِ </w:t>
            </w:r>
            <w:r w:rsidRPr="008A6F01">
              <w:rPr>
                <w:rFonts w:ascii="Lotus Linotype" w:hAnsi="Lotus Linotype" w:cs="Lotus Linotype" w:hint="cs"/>
                <w:color w:val="161616"/>
                <w:sz w:val="32"/>
                <w:szCs w:val="32"/>
                <w:rtl/>
              </w:rPr>
              <w:t>ﷺ</w:t>
            </w:r>
            <w:r w:rsidRPr="008A6F01">
              <w:rPr>
                <w:rFonts w:ascii="Lotus Linotype" w:hAnsi="Lotus Linotype" w:cs="Lotus Linotype" w:hint="eastAsia"/>
                <w:color w:val="161616"/>
                <w:sz w:val="32"/>
                <w:szCs w:val="32"/>
                <w:rtl/>
              </w:rPr>
              <w:t>؛</w:t>
            </w:r>
            <w:r w:rsidRPr="008A6F01">
              <w:rPr>
                <w:rFonts w:ascii="Lotus Linotype" w:hAnsi="Lotus Linotype" w:cs="Lotus Linotype"/>
                <w:color w:val="161616"/>
                <w:sz w:val="32"/>
                <w:szCs w:val="32"/>
                <w:rtl/>
              </w:rPr>
              <w:t xml:space="preserve"> قَالَ: «</w:t>
            </w:r>
            <w:r w:rsidRPr="008A6F01">
              <w:rPr>
                <w:rFonts w:ascii="Lotus Linotype" w:hAnsi="Lotus Linotype" w:cs="Lotus Linotype"/>
                <w:b/>
                <w:bCs/>
                <w:color w:val="2F5496" w:themeColor="accent1" w:themeShade="BF"/>
                <w:sz w:val="32"/>
                <w:szCs w:val="32"/>
                <w:rtl/>
              </w:rPr>
              <w:t xml:space="preserve">إِنَّ اللهَ </w:t>
            </w:r>
            <w:r w:rsidRPr="008A6F01">
              <w:rPr>
                <w:rFonts w:ascii="Lotus Linotype" w:hAnsi="Lotus Linotype" w:cs="Lotus Linotype"/>
                <w:b/>
                <w:bCs/>
                <w:color w:val="2F5496" w:themeColor="accent1" w:themeShade="BF"/>
                <w:sz w:val="32"/>
                <w:szCs w:val="32"/>
                <w:rtl/>
                <w:lang w:bidi="fa-IR"/>
              </w:rPr>
              <w:t>۵</w:t>
            </w:r>
            <w:r w:rsidRPr="008A6F01">
              <w:rPr>
                <w:rFonts w:ascii="Lotus Linotype" w:hAnsi="Lotus Linotype" w:cs="Lotus Linotype"/>
                <w:b/>
                <w:bCs/>
                <w:color w:val="2F5496" w:themeColor="accent1" w:themeShade="BF"/>
                <w:sz w:val="32"/>
                <w:szCs w:val="32"/>
                <w:rtl/>
              </w:rPr>
              <w:t xml:space="preserve"> فَرَضَ فَرَائِضَ، فَلَا تُضَيِّعُوهَا، وَحَدَّ حُدُودًا فَلَا تَعْتَدُوهَا، وَحَرَّمَ أَشْيَاءَ، فَلَا تَنْتَهِكُوهَا، وَسَكَتَ عَنْ أَشْيَاءَ رَحْمَةً لَكُمْ مِنْ غَيْرِ نِسْيَانٍ، فَلَا تَبْحَثُوا عَنْهَا</w:t>
            </w:r>
            <w:r w:rsidRPr="008A6F01">
              <w:rPr>
                <w:rFonts w:ascii="Lotus Linotype" w:hAnsi="Lotus Linotype" w:cs="Lotus Linotype"/>
                <w:color w:val="161616"/>
                <w:sz w:val="32"/>
                <w:szCs w:val="32"/>
                <w:rtl/>
              </w:rPr>
              <w:t>».</w:t>
            </w:r>
          </w:p>
          <w:p w14:paraId="78396CD7" w14:textId="321D76DB" w:rsidR="008A6F01" w:rsidRPr="00A631A2" w:rsidRDefault="008A6F01"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t>حَدِيثٌ حَسَنٌ، رَوَاهُ الدَّارَقُطْنِيُّ وَغَيْرُهُ.</w:t>
            </w:r>
          </w:p>
        </w:tc>
        <w:tc>
          <w:tcPr>
            <w:tcW w:w="4393" w:type="dxa"/>
            <w:vAlign w:val="center"/>
          </w:tcPr>
          <w:p w14:paraId="7E00B68C" w14:textId="77777777" w:rsidR="00FE422A" w:rsidRPr="00EB69DC" w:rsidRDefault="00FE422A" w:rsidP="00FE422A">
            <w:pPr>
              <w:pStyle w:val="NormalWeb"/>
              <w:spacing w:before="0" w:beforeAutospacing="0" w:after="0" w:afterAutospacing="0"/>
              <w:jc w:val="both"/>
              <w:rPr>
                <w:rFonts w:asciiTheme="majorBidi" w:hAnsiTheme="majorBidi" w:cstheme="majorBidi"/>
                <w:rtl/>
              </w:rPr>
            </w:pPr>
            <w:r w:rsidRPr="00EB69DC">
              <w:rPr>
                <w:rFonts w:asciiTheme="majorBidi" w:hAnsiTheme="majorBidi" w:cstheme="majorBidi"/>
              </w:rPr>
              <w:t xml:space="preserve">On the authority of Abu Tha'labah al-Kushanee - Jurthoom bin Naashir (radiAllaahu anhu) - that the Messenger of Allaah (sallAllaahu alayhi wa sallam) said: </w:t>
            </w:r>
          </w:p>
          <w:p w14:paraId="3EF29F71" w14:textId="77777777" w:rsidR="00FE422A" w:rsidRPr="00A4601C" w:rsidRDefault="00FE422A" w:rsidP="00FE422A">
            <w:pPr>
              <w:tabs>
                <w:tab w:val="left" w:pos="517"/>
              </w:tabs>
              <w:bidi w:val="0"/>
              <w:jc w:val="both"/>
              <w:rPr>
                <w:rFonts w:asciiTheme="majorBidi" w:hAnsiTheme="majorBidi" w:cstheme="majorBidi"/>
                <w:b/>
                <w:bCs/>
                <w:color w:val="2F5496" w:themeColor="accent1" w:themeShade="BF"/>
                <w:sz w:val="24"/>
                <w:szCs w:val="24"/>
              </w:rPr>
            </w:pPr>
            <w:r w:rsidRPr="00A4601C">
              <w:rPr>
                <w:rFonts w:asciiTheme="majorBidi" w:hAnsiTheme="majorBidi" w:cstheme="majorBidi"/>
                <w:b/>
                <w:bCs/>
                <w:color w:val="2F5496" w:themeColor="accent1" w:themeShade="BF"/>
                <w:sz w:val="24"/>
                <w:szCs w:val="24"/>
              </w:rPr>
              <w:t xml:space="preserve">“Verily Allaah ta'aalaa has laid down Religious Obligations (faraa'id), so do not neglect them; and He has set limits/boundaries, so do not overstep them; and He has Forbidden some things, so do not violate them; and He has remained silent about some things, out of compassion for you, not forgetfulness - so do not seek after them.” </w:t>
            </w:r>
          </w:p>
          <w:p w14:paraId="4E117BA6" w14:textId="7ED04377" w:rsidR="00E604B4" w:rsidRPr="00EB69DC" w:rsidRDefault="00FE422A" w:rsidP="00FE422A">
            <w:pPr>
              <w:pStyle w:val="NormalWeb"/>
              <w:spacing w:before="0" w:beforeAutospacing="0" w:after="0" w:afterAutospacing="0"/>
              <w:jc w:val="both"/>
              <w:rPr>
                <w:rFonts w:asciiTheme="majorBidi" w:hAnsiTheme="majorBidi" w:cstheme="majorBidi"/>
                <w:rtl/>
              </w:rPr>
            </w:pPr>
            <w:r w:rsidRPr="00EB69DC">
              <w:rPr>
                <w:rFonts w:asciiTheme="majorBidi" w:hAnsiTheme="majorBidi" w:cstheme="majorBidi"/>
              </w:rPr>
              <w:t xml:space="preserve">A Hasan hadeeth collected by ad-Daaraqutnee and others. </w:t>
            </w:r>
          </w:p>
        </w:tc>
      </w:tr>
    </w:tbl>
    <w:p w14:paraId="56624DCD" w14:textId="77777777" w:rsidR="00E604B4" w:rsidRPr="000D1618" w:rsidRDefault="00E604B4"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E604B4" w:rsidRPr="00A631A2" w14:paraId="4F671A57" w14:textId="77777777" w:rsidTr="008A6F01">
        <w:trPr>
          <w:jc w:val="center"/>
        </w:trPr>
        <w:tc>
          <w:tcPr>
            <w:tcW w:w="4672" w:type="dxa"/>
            <w:shd w:val="pct50" w:color="D9E2F3" w:themeColor="accent1" w:themeTint="33" w:fill="auto"/>
            <w:vAlign w:val="center"/>
          </w:tcPr>
          <w:p w14:paraId="41FC56E8" w14:textId="3AF02A09" w:rsidR="00E604B4" w:rsidRPr="00860A29" w:rsidRDefault="00E604B4" w:rsidP="00860A29">
            <w:pPr>
              <w:pStyle w:val="Heading2"/>
              <w:spacing w:before="0"/>
              <w:jc w:val="center"/>
              <w:rPr>
                <w:rFonts w:cs="Generator 2005"/>
                <w:b w:val="0"/>
                <w:bCs w:val="0"/>
                <w:color w:val="2F5496" w:themeColor="accent1" w:themeShade="BF"/>
                <w:sz w:val="32"/>
                <w:szCs w:val="32"/>
                <w:rtl/>
              </w:rPr>
            </w:pPr>
            <w:bookmarkStart w:id="62" w:name="_Toc81500069"/>
            <w:r w:rsidRPr="00860A29">
              <w:rPr>
                <w:rFonts w:cs="Generator 2005" w:hint="cs"/>
                <w:b w:val="0"/>
                <w:bCs w:val="0"/>
                <w:color w:val="2F5496" w:themeColor="accent1" w:themeShade="BF"/>
                <w:sz w:val="32"/>
                <w:szCs w:val="32"/>
                <w:rtl/>
              </w:rPr>
              <w:lastRenderedPageBreak/>
              <w:t>الحديث الحادي والثَّلاثون</w:t>
            </w:r>
            <w:bookmarkEnd w:id="62"/>
          </w:p>
        </w:tc>
        <w:tc>
          <w:tcPr>
            <w:tcW w:w="4393" w:type="dxa"/>
            <w:shd w:val="pct50" w:color="D9E2F3" w:themeColor="accent1" w:themeTint="33" w:fill="auto"/>
            <w:vAlign w:val="center"/>
          </w:tcPr>
          <w:p w14:paraId="089ECE90" w14:textId="1C21850A" w:rsidR="00E604B4" w:rsidRPr="00EC28A2" w:rsidRDefault="00117161"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Hadeeth Thirty One: The Reality of Asceticism</w:t>
            </w:r>
          </w:p>
        </w:tc>
      </w:tr>
      <w:tr w:rsidR="00E604B4" w:rsidRPr="00A631A2" w14:paraId="603E3737" w14:textId="77777777" w:rsidTr="008A6F01">
        <w:trPr>
          <w:jc w:val="center"/>
        </w:trPr>
        <w:tc>
          <w:tcPr>
            <w:tcW w:w="4672" w:type="dxa"/>
            <w:vAlign w:val="center"/>
          </w:tcPr>
          <w:p w14:paraId="133AB3BA" w14:textId="77777777" w:rsidR="00E604B4" w:rsidRDefault="008A6F01"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t xml:space="preserve">وعَنْ أَبي العَبَّاس سَهْلِ بْنِ سَعْدٍ السّاعِدِيّ </w:t>
            </w:r>
            <w:r w:rsidRPr="008A6F01">
              <w:rPr>
                <w:rFonts w:ascii="Lotus Linotype" w:hAnsi="Lotus Linotype" w:cs="Lotus Linotype" w:hint="cs"/>
                <w:color w:val="161616"/>
                <w:sz w:val="32"/>
                <w:szCs w:val="32"/>
                <w:rtl/>
              </w:rPr>
              <w:t>ﭬ</w:t>
            </w:r>
            <w:r w:rsidRPr="008A6F01">
              <w:rPr>
                <w:rFonts w:ascii="Lotus Linotype" w:hAnsi="Lotus Linotype" w:cs="Lotus Linotype"/>
                <w:color w:val="161616"/>
                <w:sz w:val="32"/>
                <w:szCs w:val="32"/>
                <w:rtl/>
              </w:rPr>
              <w:t xml:space="preserve"> قال: جَاءَ رَجُلٌ إِلَى النَّبِيِّ </w:t>
            </w:r>
            <w:r w:rsidRPr="008A6F01">
              <w:rPr>
                <w:rFonts w:ascii="Lotus Linotype" w:hAnsi="Lotus Linotype" w:cs="Lotus Linotype" w:hint="cs"/>
                <w:color w:val="161616"/>
                <w:sz w:val="32"/>
                <w:szCs w:val="32"/>
                <w:rtl/>
              </w:rPr>
              <w:t>ﷺ</w:t>
            </w:r>
            <w:r w:rsidRPr="008A6F01">
              <w:rPr>
                <w:rFonts w:ascii="Lotus Linotype" w:hAnsi="Lotus Linotype" w:cs="Lotus Linotype"/>
                <w:color w:val="161616"/>
                <w:sz w:val="32"/>
                <w:szCs w:val="32"/>
                <w:rtl/>
              </w:rPr>
              <w:t xml:space="preserve"> فَقَالَ: يَا رَسُولَ اللهِ؛ دُلَّنِي عَلَى عَمَلٍ إِذَا أَنَا عَمِلْتُهُ، أَحَبَّنِيَ اللهُ، وَأَحَبَّنِي النَّاسُ، فَقَالَ «</w:t>
            </w:r>
            <w:r w:rsidRPr="008A6F01">
              <w:rPr>
                <w:rFonts w:ascii="Lotus Linotype" w:hAnsi="Lotus Linotype" w:cs="Lotus Linotype"/>
                <w:b/>
                <w:bCs/>
                <w:color w:val="2F5496" w:themeColor="accent1" w:themeShade="BF"/>
                <w:sz w:val="32"/>
                <w:szCs w:val="32"/>
                <w:rtl/>
              </w:rPr>
              <w:t>ازْهَدْ فِي الدُّنْيَا، يُحِبَّكَ اللهُ. وَازْهَدْ فِيمَا عِنْد النَّاسِ، يُحِبَّكَ النّاسُ</w:t>
            </w:r>
            <w:r w:rsidRPr="008A6F01">
              <w:rPr>
                <w:rFonts w:ascii="Lotus Linotype" w:hAnsi="Lotus Linotype" w:cs="Lotus Linotype"/>
                <w:color w:val="161616"/>
                <w:sz w:val="32"/>
                <w:szCs w:val="32"/>
                <w:rtl/>
              </w:rPr>
              <w:t>».</w:t>
            </w:r>
          </w:p>
          <w:p w14:paraId="416A6601" w14:textId="74A6FED9" w:rsidR="008A6F01" w:rsidRPr="00A631A2" w:rsidRDefault="008A6F01" w:rsidP="008A6F01">
            <w:pPr>
              <w:spacing w:line="560" w:lineRule="exact"/>
              <w:jc w:val="lowKashida"/>
              <w:rPr>
                <w:rFonts w:ascii="Lotus Linotype" w:hAnsi="Lotus Linotype" w:cs="Lotus Linotype"/>
                <w:color w:val="161616"/>
                <w:sz w:val="32"/>
                <w:szCs w:val="32"/>
                <w:rtl/>
              </w:rPr>
            </w:pPr>
            <w:r w:rsidRPr="008A6F01">
              <w:rPr>
                <w:rFonts w:ascii="Lotus Linotype" w:hAnsi="Lotus Linotype" w:cs="Lotus Linotype"/>
                <w:color w:val="161616"/>
                <w:sz w:val="32"/>
                <w:szCs w:val="32"/>
                <w:rtl/>
              </w:rPr>
              <w:t>حَدِيثٌ حَسَنٌ، رَوَاهُ ابْنُ مَاجَهْ، وَغَيْرُهُ بِأَسَانِيدَ حَسَنَةٍ.</w:t>
            </w:r>
          </w:p>
        </w:tc>
        <w:tc>
          <w:tcPr>
            <w:tcW w:w="4393" w:type="dxa"/>
            <w:vAlign w:val="center"/>
          </w:tcPr>
          <w:p w14:paraId="4DB658B7" w14:textId="77777777" w:rsidR="00BA0ABF" w:rsidRPr="00EB69DC" w:rsidRDefault="00BA0ABF" w:rsidP="00BA0ABF">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t xml:space="preserve">On the authority of Abu al-'Abbaas Sahl bin Sa'ad as-Saa'idee (radiAllaahu anhu) who said: </w:t>
            </w:r>
          </w:p>
          <w:p w14:paraId="3EA63CEF" w14:textId="77777777" w:rsidR="00BA0ABF" w:rsidRPr="00EB69DC" w:rsidRDefault="00BA0ABF" w:rsidP="00BA0ABF">
            <w:pPr>
              <w:bidi w:val="0"/>
              <w:jc w:val="both"/>
              <w:rPr>
                <w:rFonts w:asciiTheme="majorBidi" w:hAnsiTheme="majorBidi" w:cstheme="majorBidi"/>
                <w:sz w:val="24"/>
                <w:szCs w:val="24"/>
              </w:rPr>
            </w:pPr>
            <w:r w:rsidRPr="00EB69DC">
              <w:rPr>
                <w:rFonts w:asciiTheme="majorBidi" w:hAnsiTheme="majorBidi" w:cstheme="majorBidi"/>
                <w:sz w:val="24"/>
                <w:szCs w:val="24"/>
              </w:rPr>
              <w:t xml:space="preserve">A man came to the Prophet (sallAllaahu alayhi wa sallam) and said: “O Messenger of Allaah, direct me to an act which, if I do it, [will cause] Allaah to love me and the people to love me.” </w:t>
            </w:r>
          </w:p>
          <w:p w14:paraId="65317A4C" w14:textId="77777777" w:rsidR="00BA0ABF" w:rsidRPr="00EB69DC" w:rsidRDefault="00BA0ABF" w:rsidP="00BA0ABF">
            <w:pPr>
              <w:bidi w:val="0"/>
              <w:jc w:val="both"/>
              <w:rPr>
                <w:rFonts w:asciiTheme="majorBidi" w:hAnsiTheme="majorBidi" w:cstheme="majorBidi"/>
                <w:sz w:val="24"/>
                <w:szCs w:val="24"/>
              </w:rPr>
            </w:pPr>
            <w:r w:rsidRPr="00EB69DC">
              <w:rPr>
                <w:rFonts w:asciiTheme="majorBidi" w:hAnsiTheme="majorBidi" w:cstheme="majorBidi"/>
                <w:sz w:val="24"/>
                <w:szCs w:val="24"/>
              </w:rPr>
              <w:t xml:space="preserve">So he (sallAllaahu alayhi wa sallam) said: </w:t>
            </w:r>
          </w:p>
          <w:p w14:paraId="0F4F04A6" w14:textId="77777777" w:rsidR="00BA0ABF" w:rsidRPr="00EB69DC" w:rsidRDefault="00BA0ABF" w:rsidP="00BA0ABF">
            <w:pPr>
              <w:pStyle w:val="NormalWeb"/>
              <w:tabs>
                <w:tab w:val="left" w:pos="517"/>
              </w:tabs>
              <w:spacing w:before="0" w:beforeAutospacing="0" w:after="0" w:afterAutospacing="0"/>
              <w:jc w:val="both"/>
              <w:rPr>
                <w:rFonts w:asciiTheme="majorBidi" w:hAnsiTheme="majorBidi" w:cstheme="majorBidi"/>
              </w:rPr>
            </w:pPr>
            <w:r w:rsidRPr="00A4601C">
              <w:rPr>
                <w:rFonts w:asciiTheme="majorBidi" w:hAnsiTheme="majorBidi" w:cstheme="majorBidi"/>
                <w:b/>
                <w:bCs/>
                <w:color w:val="2F5496" w:themeColor="accent1" w:themeShade="BF"/>
              </w:rPr>
              <w:t>“Renounce the world and Allaah will love you, and renounce what the people possess and the people will love you.”</w:t>
            </w:r>
            <w:r w:rsidRPr="00EB69DC">
              <w:rPr>
                <w:rFonts w:asciiTheme="majorBidi" w:hAnsiTheme="majorBidi" w:cstheme="majorBidi"/>
                <w:b/>
                <w:bCs/>
              </w:rPr>
              <w:t xml:space="preserve"> </w:t>
            </w:r>
          </w:p>
          <w:p w14:paraId="29D80B82" w14:textId="606B494D" w:rsidR="00E604B4" w:rsidRPr="00EB69DC" w:rsidRDefault="00BA0ABF" w:rsidP="00281919">
            <w:pPr>
              <w:pStyle w:val="NormalWeb"/>
              <w:spacing w:before="0" w:beforeAutospacing="0" w:after="0" w:afterAutospacing="0"/>
              <w:jc w:val="both"/>
              <w:rPr>
                <w:rFonts w:asciiTheme="majorBidi" w:hAnsiTheme="majorBidi" w:cstheme="majorBidi"/>
                <w:rtl/>
              </w:rPr>
            </w:pPr>
            <w:r w:rsidRPr="00EB69DC">
              <w:rPr>
                <w:rFonts w:asciiTheme="majorBidi" w:hAnsiTheme="majorBidi" w:cstheme="majorBidi"/>
              </w:rPr>
              <w:t xml:space="preserve">A Hasan hadeeth related by Ibn Maajah and others with good chains of authorities. </w:t>
            </w:r>
          </w:p>
        </w:tc>
      </w:tr>
    </w:tbl>
    <w:p w14:paraId="0D4F9B0F" w14:textId="77777777" w:rsidR="00E604B4" w:rsidRPr="000D1618" w:rsidRDefault="00E604B4"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E604B4" w:rsidRPr="00A631A2" w14:paraId="71C5E283" w14:textId="77777777" w:rsidTr="008A6F01">
        <w:trPr>
          <w:jc w:val="center"/>
        </w:trPr>
        <w:tc>
          <w:tcPr>
            <w:tcW w:w="4672" w:type="dxa"/>
            <w:shd w:val="pct50" w:color="D9E2F3" w:themeColor="accent1" w:themeTint="33" w:fill="auto"/>
            <w:vAlign w:val="center"/>
          </w:tcPr>
          <w:p w14:paraId="209EDB52" w14:textId="6E65545A" w:rsidR="00E604B4" w:rsidRPr="00860A29" w:rsidRDefault="00E604B4" w:rsidP="00860A29">
            <w:pPr>
              <w:pStyle w:val="Heading2"/>
              <w:spacing w:before="0"/>
              <w:jc w:val="center"/>
              <w:rPr>
                <w:rFonts w:cs="Generator 2005"/>
                <w:b w:val="0"/>
                <w:bCs w:val="0"/>
                <w:color w:val="2F5496" w:themeColor="accent1" w:themeShade="BF"/>
                <w:sz w:val="32"/>
                <w:szCs w:val="32"/>
                <w:rtl/>
              </w:rPr>
            </w:pPr>
            <w:bookmarkStart w:id="63" w:name="_Toc81500070"/>
            <w:r w:rsidRPr="00860A29">
              <w:rPr>
                <w:rFonts w:cs="Generator 2005" w:hint="cs"/>
                <w:b w:val="0"/>
                <w:bCs w:val="0"/>
                <w:color w:val="2F5496" w:themeColor="accent1" w:themeShade="BF"/>
                <w:sz w:val="32"/>
                <w:szCs w:val="32"/>
                <w:rtl/>
              </w:rPr>
              <w:t>الحديث الثَّاني والثَّلاثون</w:t>
            </w:r>
            <w:bookmarkEnd w:id="63"/>
          </w:p>
        </w:tc>
        <w:tc>
          <w:tcPr>
            <w:tcW w:w="4393" w:type="dxa"/>
            <w:shd w:val="pct50" w:color="D9E2F3" w:themeColor="accent1" w:themeTint="33" w:fill="auto"/>
            <w:vAlign w:val="center"/>
          </w:tcPr>
          <w:p w14:paraId="095089DF" w14:textId="7F41E97D" w:rsidR="00E604B4" w:rsidRPr="00EC28A2" w:rsidRDefault="00281919"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Hadeeth Thirty Two: No Harming nor Reciprocating Harm</w:t>
            </w:r>
          </w:p>
        </w:tc>
      </w:tr>
      <w:tr w:rsidR="00E604B4" w:rsidRPr="00A631A2" w14:paraId="59EE2246" w14:textId="77777777" w:rsidTr="008A6F01">
        <w:trPr>
          <w:jc w:val="center"/>
        </w:trPr>
        <w:tc>
          <w:tcPr>
            <w:tcW w:w="4672" w:type="dxa"/>
            <w:vAlign w:val="center"/>
          </w:tcPr>
          <w:p w14:paraId="3357D61D" w14:textId="77777777" w:rsidR="00E604B4" w:rsidRDefault="001B24A3" w:rsidP="001B24A3">
            <w:pPr>
              <w:spacing w:line="560" w:lineRule="exact"/>
              <w:jc w:val="lowKashida"/>
              <w:rPr>
                <w:rFonts w:ascii="Lotus Linotype" w:hAnsi="Lotus Linotype" w:cs="Lotus Linotype"/>
                <w:color w:val="161616"/>
                <w:sz w:val="32"/>
                <w:szCs w:val="32"/>
                <w:rtl/>
              </w:rPr>
            </w:pPr>
            <w:r w:rsidRPr="001B24A3">
              <w:rPr>
                <w:rFonts w:ascii="Lotus Linotype" w:hAnsi="Lotus Linotype" w:cs="Lotus Linotype"/>
                <w:color w:val="161616"/>
                <w:sz w:val="32"/>
                <w:szCs w:val="32"/>
                <w:rtl/>
              </w:rPr>
              <w:t xml:space="preserve">وَعَنْ أَبِي سَعِيدٍ سَعْدِ بْنِ مَالِكٍ بْنِ سِنَان الخُدْرِيِّ </w:t>
            </w:r>
            <w:r w:rsidRPr="001B24A3">
              <w:rPr>
                <w:rFonts w:ascii="Lotus Linotype" w:hAnsi="Lotus Linotype" w:cs="Lotus Linotype" w:hint="cs"/>
                <w:color w:val="161616"/>
                <w:sz w:val="32"/>
                <w:szCs w:val="32"/>
                <w:rtl/>
              </w:rPr>
              <w:t>ﭬ</w:t>
            </w:r>
            <w:r w:rsidRPr="001B24A3">
              <w:rPr>
                <w:rFonts w:ascii="Lotus Linotype" w:hAnsi="Lotus Linotype" w:cs="Lotus Linotype"/>
                <w:color w:val="161616"/>
                <w:sz w:val="32"/>
                <w:szCs w:val="32"/>
                <w:rtl/>
              </w:rPr>
              <w:t xml:space="preserve"> أَنَّ رَسُولَ الله </w:t>
            </w:r>
            <w:r w:rsidRPr="001B24A3">
              <w:rPr>
                <w:rFonts w:ascii="Lotus Linotype" w:hAnsi="Lotus Linotype" w:cs="Lotus Linotype" w:hint="cs"/>
                <w:color w:val="161616"/>
                <w:sz w:val="32"/>
                <w:szCs w:val="32"/>
                <w:rtl/>
              </w:rPr>
              <w:t>ﷺ</w:t>
            </w:r>
            <w:r w:rsidRPr="001B24A3">
              <w:rPr>
                <w:rFonts w:ascii="Lotus Linotype" w:hAnsi="Lotus Linotype" w:cs="Lotus Linotype" w:hint="eastAsia"/>
                <w:color w:val="161616"/>
                <w:sz w:val="32"/>
                <w:szCs w:val="32"/>
                <w:rtl/>
              </w:rPr>
              <w:t>؛</w:t>
            </w:r>
            <w:r w:rsidRPr="001B24A3">
              <w:rPr>
                <w:rFonts w:ascii="Lotus Linotype" w:hAnsi="Lotus Linotype" w:cs="Lotus Linotype"/>
                <w:color w:val="161616"/>
                <w:sz w:val="32"/>
                <w:szCs w:val="32"/>
                <w:rtl/>
              </w:rPr>
              <w:t xml:space="preserve"> قَال: «</w:t>
            </w:r>
            <w:r w:rsidRPr="001B24A3">
              <w:rPr>
                <w:rFonts w:ascii="Lotus Linotype" w:hAnsi="Lotus Linotype" w:cs="Lotus Linotype"/>
                <w:b/>
                <w:bCs/>
                <w:color w:val="2F5496" w:themeColor="accent1" w:themeShade="BF"/>
                <w:sz w:val="32"/>
                <w:szCs w:val="32"/>
                <w:rtl/>
              </w:rPr>
              <w:t>لَا ضَرَرَ وَلَا ضِرَارَ</w:t>
            </w:r>
            <w:r w:rsidRPr="001B24A3">
              <w:rPr>
                <w:rFonts w:ascii="Lotus Linotype" w:hAnsi="Lotus Linotype" w:cs="Lotus Linotype"/>
                <w:color w:val="161616"/>
                <w:sz w:val="32"/>
                <w:szCs w:val="32"/>
                <w:rtl/>
              </w:rPr>
              <w:t>».</w:t>
            </w:r>
          </w:p>
          <w:p w14:paraId="74497F4A" w14:textId="77777777" w:rsidR="001B24A3" w:rsidRDefault="001B24A3" w:rsidP="001B24A3">
            <w:pPr>
              <w:spacing w:line="560" w:lineRule="exact"/>
              <w:jc w:val="lowKashida"/>
              <w:rPr>
                <w:rFonts w:ascii="Lotus Linotype" w:hAnsi="Lotus Linotype" w:cs="Lotus Linotype"/>
                <w:color w:val="161616"/>
                <w:sz w:val="32"/>
                <w:szCs w:val="32"/>
                <w:rtl/>
              </w:rPr>
            </w:pPr>
            <w:r w:rsidRPr="001B24A3">
              <w:rPr>
                <w:rFonts w:ascii="Lotus Linotype" w:hAnsi="Lotus Linotype" w:cs="Lotus Linotype"/>
                <w:color w:val="161616"/>
                <w:sz w:val="32"/>
                <w:szCs w:val="32"/>
                <w:rtl/>
              </w:rPr>
              <w:t>حَدِيثٌ حَسَنٌ رَوَاهُ ابْنُ مَاجَهْ، وَالدَّارَقُطْنِيُّ وَغَيْرُهُمَا مُسْنَدًا.</w:t>
            </w:r>
          </w:p>
          <w:p w14:paraId="4F8FA5C3" w14:textId="42A53597" w:rsidR="005F68F1" w:rsidRPr="00A631A2" w:rsidRDefault="005F68F1" w:rsidP="001B24A3">
            <w:pPr>
              <w:spacing w:line="560" w:lineRule="exact"/>
              <w:jc w:val="lowKashida"/>
              <w:rPr>
                <w:rFonts w:ascii="Lotus Linotype" w:hAnsi="Lotus Linotype" w:cs="Lotus Linotype"/>
                <w:color w:val="161616"/>
                <w:sz w:val="32"/>
                <w:szCs w:val="32"/>
                <w:rtl/>
              </w:rPr>
            </w:pPr>
            <w:r w:rsidRPr="001B24A3">
              <w:rPr>
                <w:rFonts w:ascii="Lotus Linotype" w:hAnsi="Lotus Linotype" w:cs="Lotus Linotype"/>
                <w:color w:val="161616"/>
                <w:sz w:val="32"/>
                <w:szCs w:val="32"/>
                <w:rtl/>
              </w:rPr>
              <w:t xml:space="preserve">وَرَوَاهُ مَالِكٌ فِي «الْـمُوَطَّأ» مُرْسَلًا، عَنْ عَمْرِو بْنِ يَحْيَى عَنْ أَبِيهِ عَنِ النَّبِيِّ </w:t>
            </w:r>
            <w:r w:rsidRPr="001B24A3">
              <w:rPr>
                <w:rFonts w:ascii="Lotus Linotype" w:hAnsi="Lotus Linotype" w:cs="Lotus Linotype" w:hint="cs"/>
                <w:color w:val="161616"/>
                <w:sz w:val="32"/>
                <w:szCs w:val="32"/>
                <w:rtl/>
              </w:rPr>
              <w:t>ﷺ</w:t>
            </w:r>
            <w:r w:rsidRPr="001B24A3">
              <w:rPr>
                <w:rFonts w:ascii="Lotus Linotype" w:hAnsi="Lotus Linotype" w:cs="Lotus Linotype" w:hint="eastAsia"/>
                <w:color w:val="161616"/>
                <w:sz w:val="32"/>
                <w:szCs w:val="32"/>
                <w:rtl/>
              </w:rPr>
              <w:t>،</w:t>
            </w:r>
            <w:r w:rsidRPr="001B24A3">
              <w:rPr>
                <w:rFonts w:ascii="Lotus Linotype" w:hAnsi="Lotus Linotype" w:cs="Lotus Linotype"/>
                <w:color w:val="161616"/>
                <w:sz w:val="32"/>
                <w:szCs w:val="32"/>
                <w:rtl/>
              </w:rPr>
              <w:t xml:space="preserve"> فَأَسْقَطَ أَبَا سَعِيدٍ، وَلَهُ طُرُقٌ يُقَوِّي بَعْضُهَا بَعْضًا.</w:t>
            </w:r>
          </w:p>
        </w:tc>
        <w:tc>
          <w:tcPr>
            <w:tcW w:w="4393" w:type="dxa"/>
            <w:vAlign w:val="center"/>
          </w:tcPr>
          <w:p w14:paraId="24EC82B3" w14:textId="77777777" w:rsidR="005F68F1" w:rsidRPr="00EB69DC" w:rsidRDefault="005F68F1" w:rsidP="005F68F1">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t xml:space="preserve">On the authority of Abu Sa'eed Sa'ad bin Maalik bin Sinaan al-Khudree (radiAllaahu anhu) that the Messenger of Allaah (sallAllaahu alayhi wa sallam) said: </w:t>
            </w:r>
          </w:p>
          <w:p w14:paraId="7369E8B7" w14:textId="77777777" w:rsidR="005F68F1" w:rsidRPr="00EB69DC" w:rsidRDefault="005F68F1" w:rsidP="005F68F1">
            <w:pPr>
              <w:tabs>
                <w:tab w:val="left" w:pos="517"/>
              </w:tabs>
              <w:bidi w:val="0"/>
              <w:jc w:val="both"/>
              <w:rPr>
                <w:rFonts w:asciiTheme="majorBidi" w:hAnsiTheme="majorBidi" w:cstheme="majorBidi"/>
                <w:b/>
                <w:bCs/>
                <w:sz w:val="24"/>
                <w:szCs w:val="24"/>
              </w:rPr>
            </w:pPr>
            <w:r w:rsidRPr="00A4601C">
              <w:rPr>
                <w:rFonts w:asciiTheme="majorBidi" w:hAnsiTheme="majorBidi" w:cstheme="majorBidi"/>
                <w:b/>
                <w:bCs/>
                <w:color w:val="2F5496" w:themeColor="accent1" w:themeShade="BF"/>
                <w:sz w:val="24"/>
                <w:szCs w:val="24"/>
              </w:rPr>
              <w:t>“There should be neither harming nor reciprocating harm.”</w:t>
            </w:r>
            <w:r w:rsidRPr="00EB69DC">
              <w:rPr>
                <w:rFonts w:asciiTheme="majorBidi" w:hAnsiTheme="majorBidi" w:cstheme="majorBidi"/>
                <w:b/>
                <w:bCs/>
                <w:sz w:val="24"/>
                <w:szCs w:val="24"/>
              </w:rPr>
              <w:t xml:space="preserve"> </w:t>
            </w:r>
          </w:p>
          <w:p w14:paraId="54D71284" w14:textId="7D0F4570" w:rsidR="00E604B4" w:rsidRPr="00EB69DC" w:rsidRDefault="005F68F1" w:rsidP="002972D6">
            <w:pPr>
              <w:pStyle w:val="NormalWeb"/>
              <w:spacing w:before="0" w:beforeAutospacing="0" w:after="0" w:afterAutospacing="0"/>
              <w:jc w:val="both"/>
              <w:rPr>
                <w:rFonts w:asciiTheme="majorBidi" w:hAnsiTheme="majorBidi" w:cstheme="majorBidi"/>
                <w:rtl/>
              </w:rPr>
            </w:pPr>
            <w:r w:rsidRPr="00EB69DC">
              <w:rPr>
                <w:rFonts w:asciiTheme="majorBidi" w:hAnsiTheme="majorBidi" w:cstheme="majorBidi"/>
              </w:rPr>
              <w:t xml:space="preserve">A Hasan hadeeth related by Ibn Maajah, ad-Daaraqutnee and others as a musnad hadeeth. It was also related by Maalik in al-Muwatta in mursal form from 'Amr bin Yahyaa, from his father from the Prophet (sallAllaahu alayhi wa sallam), but leaving Abu Sa'eed from the chain. And it has other chains of narrations that strengthen one another. </w:t>
            </w:r>
          </w:p>
        </w:tc>
      </w:tr>
      <w:tr w:rsidR="00E604B4" w:rsidRPr="00A631A2" w14:paraId="7C79E490" w14:textId="77777777" w:rsidTr="008A6F01">
        <w:trPr>
          <w:jc w:val="center"/>
        </w:trPr>
        <w:tc>
          <w:tcPr>
            <w:tcW w:w="4672" w:type="dxa"/>
            <w:shd w:val="pct50" w:color="D9E2F3" w:themeColor="accent1" w:themeTint="33" w:fill="auto"/>
            <w:vAlign w:val="center"/>
          </w:tcPr>
          <w:p w14:paraId="36B04626" w14:textId="302B6E57" w:rsidR="00E604B4" w:rsidRPr="00860A29" w:rsidRDefault="00E604B4" w:rsidP="00860A29">
            <w:pPr>
              <w:pStyle w:val="Heading2"/>
              <w:spacing w:before="0"/>
              <w:jc w:val="center"/>
              <w:rPr>
                <w:rFonts w:cs="Generator 2005"/>
                <w:b w:val="0"/>
                <w:bCs w:val="0"/>
                <w:color w:val="2F5496" w:themeColor="accent1" w:themeShade="BF"/>
                <w:sz w:val="32"/>
                <w:szCs w:val="32"/>
                <w:rtl/>
              </w:rPr>
            </w:pPr>
            <w:bookmarkStart w:id="64" w:name="_Toc81500071"/>
            <w:r w:rsidRPr="00860A29">
              <w:rPr>
                <w:rFonts w:cs="Generator 2005" w:hint="cs"/>
                <w:b w:val="0"/>
                <w:bCs w:val="0"/>
                <w:color w:val="2F5496" w:themeColor="accent1" w:themeShade="BF"/>
                <w:sz w:val="32"/>
                <w:szCs w:val="32"/>
                <w:rtl/>
              </w:rPr>
              <w:lastRenderedPageBreak/>
              <w:t>الحديث الثَّالث والثَّلاثون</w:t>
            </w:r>
            <w:bookmarkEnd w:id="64"/>
          </w:p>
        </w:tc>
        <w:tc>
          <w:tcPr>
            <w:tcW w:w="4393" w:type="dxa"/>
            <w:shd w:val="pct50" w:color="D9E2F3" w:themeColor="accent1" w:themeTint="33" w:fill="auto"/>
            <w:vAlign w:val="center"/>
          </w:tcPr>
          <w:p w14:paraId="237FE4D1" w14:textId="73260B0D" w:rsidR="00E604B4" w:rsidRPr="00EC28A2" w:rsidRDefault="00E179C6"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Hadeeth Thirty Three: The Onus of Proof is on the Claimant and The Taking of an Oath is on the Denier</w:t>
            </w:r>
          </w:p>
        </w:tc>
      </w:tr>
      <w:tr w:rsidR="00E604B4" w:rsidRPr="00A631A2" w14:paraId="65B980C5" w14:textId="77777777" w:rsidTr="008A6F01">
        <w:trPr>
          <w:jc w:val="center"/>
        </w:trPr>
        <w:tc>
          <w:tcPr>
            <w:tcW w:w="4672" w:type="dxa"/>
            <w:vAlign w:val="center"/>
          </w:tcPr>
          <w:p w14:paraId="67E14CA9" w14:textId="77777777" w:rsidR="00E604B4" w:rsidRDefault="001B24A3" w:rsidP="001B24A3">
            <w:pPr>
              <w:spacing w:line="560" w:lineRule="exact"/>
              <w:jc w:val="lowKashida"/>
              <w:rPr>
                <w:rFonts w:ascii="Lotus Linotype" w:hAnsi="Lotus Linotype" w:cs="Lotus Linotype"/>
                <w:color w:val="161616"/>
                <w:sz w:val="32"/>
                <w:szCs w:val="32"/>
                <w:rtl/>
              </w:rPr>
            </w:pPr>
            <w:r w:rsidRPr="001B24A3">
              <w:rPr>
                <w:rFonts w:ascii="Lotus Linotype" w:hAnsi="Lotus Linotype" w:cs="Lotus Linotype"/>
                <w:color w:val="161616"/>
                <w:sz w:val="32"/>
                <w:szCs w:val="32"/>
                <w:rtl/>
              </w:rPr>
              <w:t xml:space="preserve">وَعَنِ ابْنِ عَبَّاسٍ </w:t>
            </w:r>
            <w:r w:rsidRPr="001B24A3">
              <w:rPr>
                <w:rFonts w:ascii="Lotus Linotype" w:hAnsi="Lotus Linotype" w:cs="Lotus Linotype" w:hint="cs"/>
                <w:color w:val="161616"/>
                <w:sz w:val="32"/>
                <w:szCs w:val="32"/>
                <w:rtl/>
              </w:rPr>
              <w:t>ﭭ</w:t>
            </w:r>
            <w:r w:rsidRPr="001B24A3">
              <w:rPr>
                <w:rFonts w:ascii="Lotus Linotype" w:hAnsi="Lotus Linotype" w:cs="Lotus Linotype"/>
                <w:color w:val="161616"/>
                <w:sz w:val="32"/>
                <w:szCs w:val="32"/>
                <w:rtl/>
              </w:rPr>
              <w:t xml:space="preserve"> أَنَّ النَّبِيَّ </w:t>
            </w:r>
            <w:r w:rsidRPr="001B24A3">
              <w:rPr>
                <w:rFonts w:ascii="Lotus Linotype" w:hAnsi="Lotus Linotype" w:cs="Lotus Linotype" w:hint="cs"/>
                <w:color w:val="161616"/>
                <w:sz w:val="32"/>
                <w:szCs w:val="32"/>
                <w:rtl/>
              </w:rPr>
              <w:t>ﷺ</w:t>
            </w:r>
            <w:r w:rsidRPr="001B24A3">
              <w:rPr>
                <w:rFonts w:ascii="Lotus Linotype" w:hAnsi="Lotus Linotype" w:cs="Lotus Linotype"/>
                <w:color w:val="161616"/>
                <w:sz w:val="32"/>
                <w:szCs w:val="32"/>
                <w:rtl/>
              </w:rPr>
              <w:t xml:space="preserve"> قَالَ: «</w:t>
            </w:r>
            <w:r w:rsidRPr="001B24A3">
              <w:rPr>
                <w:rFonts w:ascii="Lotus Linotype" w:hAnsi="Lotus Linotype" w:cs="Lotus Linotype"/>
                <w:b/>
                <w:bCs/>
                <w:color w:val="2F5496" w:themeColor="accent1" w:themeShade="BF"/>
                <w:sz w:val="32"/>
                <w:szCs w:val="32"/>
                <w:rtl/>
              </w:rPr>
              <w:t>لَوْ يُعْطَى النّاسُ بِدَعْوَاهُمْ، لَادَّعَى رِجَالٌ أَمْوَالَ قَوْمٍ وَدِمَاءَهُم؛ لَكِنِ البَيِّنَةُ عَلَى المُدَّعِي وَالْيَمِينُ عَلَى مَنْ أَنْكَرَ</w:t>
            </w:r>
            <w:r w:rsidRPr="001B24A3">
              <w:rPr>
                <w:rFonts w:ascii="Lotus Linotype" w:hAnsi="Lotus Linotype" w:cs="Lotus Linotype"/>
                <w:color w:val="161616"/>
                <w:sz w:val="32"/>
                <w:szCs w:val="32"/>
                <w:rtl/>
              </w:rPr>
              <w:t>».</w:t>
            </w:r>
          </w:p>
          <w:p w14:paraId="6B4262D1" w14:textId="39AD08D3" w:rsidR="001B24A3" w:rsidRPr="00A631A2" w:rsidRDefault="001B24A3" w:rsidP="001B24A3">
            <w:pPr>
              <w:spacing w:line="560" w:lineRule="exact"/>
              <w:jc w:val="lowKashida"/>
              <w:rPr>
                <w:rFonts w:ascii="Lotus Linotype" w:hAnsi="Lotus Linotype" w:cs="Lotus Linotype"/>
                <w:color w:val="161616"/>
                <w:sz w:val="32"/>
                <w:szCs w:val="32"/>
                <w:rtl/>
              </w:rPr>
            </w:pPr>
            <w:r w:rsidRPr="001B24A3">
              <w:rPr>
                <w:rFonts w:ascii="Lotus Linotype" w:hAnsi="Lotus Linotype" w:cs="Lotus Linotype"/>
                <w:color w:val="161616"/>
                <w:sz w:val="32"/>
                <w:szCs w:val="32"/>
                <w:rtl/>
              </w:rPr>
              <w:t>حَدِيثٌ حَسَنٌ رَوَاهُ الْبَيْهَقِيُّ وَغَيْرُهُ هَكَذَا، وَأَصْلُهُ فِي «الصَّحِيحَيْنِ».</w:t>
            </w:r>
          </w:p>
        </w:tc>
        <w:tc>
          <w:tcPr>
            <w:tcW w:w="4393" w:type="dxa"/>
            <w:vAlign w:val="center"/>
          </w:tcPr>
          <w:p w14:paraId="1C1B9060" w14:textId="77777777" w:rsidR="0026036F" w:rsidRPr="00EB69DC" w:rsidRDefault="0026036F" w:rsidP="0026036F">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t xml:space="preserve">On the authority of Ibn 'Abbaas, radiAllaahu anhumaa, that the Messenger of Allaah (sallAllaahu alayhi wa sallam) said: </w:t>
            </w:r>
          </w:p>
          <w:p w14:paraId="54DE7438" w14:textId="77777777" w:rsidR="0026036F" w:rsidRPr="00A4601C" w:rsidRDefault="0026036F" w:rsidP="0026036F">
            <w:pPr>
              <w:tabs>
                <w:tab w:val="left" w:pos="517"/>
              </w:tabs>
              <w:bidi w:val="0"/>
              <w:jc w:val="both"/>
              <w:rPr>
                <w:rFonts w:asciiTheme="majorBidi" w:hAnsiTheme="majorBidi" w:cstheme="majorBidi"/>
                <w:b/>
                <w:bCs/>
                <w:color w:val="2F5496" w:themeColor="accent1" w:themeShade="BF"/>
                <w:sz w:val="24"/>
                <w:szCs w:val="24"/>
              </w:rPr>
            </w:pPr>
            <w:r w:rsidRPr="00A4601C">
              <w:rPr>
                <w:rFonts w:asciiTheme="majorBidi" w:hAnsiTheme="majorBidi" w:cstheme="majorBidi"/>
                <w:b/>
                <w:bCs/>
                <w:color w:val="2F5496" w:themeColor="accent1" w:themeShade="BF"/>
                <w:sz w:val="24"/>
                <w:szCs w:val="24"/>
              </w:rPr>
              <w:t xml:space="preserve">“Were people to be given everything that they clamied, men would [unjustly] claim the wealth and lives of [other] people. But, the onus of proof is upon the claimant, and the taking of an oath is upon him who denies.” </w:t>
            </w:r>
          </w:p>
          <w:p w14:paraId="6CD5EB87" w14:textId="0FF7D1A2" w:rsidR="00E604B4" w:rsidRPr="00EB69DC" w:rsidRDefault="0026036F" w:rsidP="0026036F">
            <w:pPr>
              <w:pStyle w:val="NormalWeb"/>
              <w:spacing w:before="0" w:beforeAutospacing="0" w:after="0" w:afterAutospacing="0"/>
              <w:jc w:val="both"/>
              <w:rPr>
                <w:rFonts w:asciiTheme="majorBidi" w:hAnsiTheme="majorBidi" w:cstheme="majorBidi"/>
                <w:rtl/>
              </w:rPr>
            </w:pPr>
            <w:r w:rsidRPr="00EB69DC">
              <w:rPr>
                <w:rFonts w:asciiTheme="majorBidi" w:hAnsiTheme="majorBidi" w:cstheme="majorBidi"/>
              </w:rPr>
              <w:t xml:space="preserve">A Hasan hadeeth collected by al-Baihaqee and others in this form, and part of it is in the two Saheehs. </w:t>
            </w:r>
          </w:p>
        </w:tc>
      </w:tr>
    </w:tbl>
    <w:p w14:paraId="1FA5CCD8" w14:textId="77777777" w:rsidR="00E604B4" w:rsidRPr="000D1618" w:rsidRDefault="00E604B4"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E604B4" w:rsidRPr="00A631A2" w14:paraId="5EF8DBE0" w14:textId="77777777" w:rsidTr="008A6F01">
        <w:trPr>
          <w:jc w:val="center"/>
        </w:trPr>
        <w:tc>
          <w:tcPr>
            <w:tcW w:w="4672" w:type="dxa"/>
            <w:shd w:val="pct50" w:color="D9E2F3" w:themeColor="accent1" w:themeTint="33" w:fill="auto"/>
            <w:vAlign w:val="center"/>
          </w:tcPr>
          <w:p w14:paraId="15EE6863" w14:textId="4C19004D" w:rsidR="00E604B4" w:rsidRPr="00860A29" w:rsidRDefault="00E604B4" w:rsidP="00860A29">
            <w:pPr>
              <w:pStyle w:val="Heading2"/>
              <w:spacing w:before="0"/>
              <w:jc w:val="center"/>
              <w:rPr>
                <w:rFonts w:cs="Generator 2005"/>
                <w:b w:val="0"/>
                <w:bCs w:val="0"/>
                <w:color w:val="2F5496" w:themeColor="accent1" w:themeShade="BF"/>
                <w:sz w:val="32"/>
                <w:szCs w:val="32"/>
                <w:rtl/>
              </w:rPr>
            </w:pPr>
            <w:bookmarkStart w:id="65" w:name="_Toc81500072"/>
            <w:r w:rsidRPr="00860A29">
              <w:rPr>
                <w:rFonts w:cs="Generator 2005" w:hint="cs"/>
                <w:b w:val="0"/>
                <w:bCs w:val="0"/>
                <w:color w:val="2F5496" w:themeColor="accent1" w:themeShade="BF"/>
                <w:sz w:val="32"/>
                <w:szCs w:val="32"/>
                <w:rtl/>
              </w:rPr>
              <w:t>الحديث الرَّابع والثَّلاثون</w:t>
            </w:r>
            <w:bookmarkEnd w:id="65"/>
          </w:p>
        </w:tc>
        <w:tc>
          <w:tcPr>
            <w:tcW w:w="4393" w:type="dxa"/>
            <w:shd w:val="pct50" w:color="D9E2F3" w:themeColor="accent1" w:themeTint="33" w:fill="auto"/>
            <w:vAlign w:val="center"/>
          </w:tcPr>
          <w:p w14:paraId="76275BC7" w14:textId="117C1D30" w:rsidR="00E604B4" w:rsidRPr="00EC28A2" w:rsidRDefault="006C3106"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Hadeeth Thirty Four: Forbidding the Evil is from Eemaan</w:t>
            </w:r>
          </w:p>
        </w:tc>
      </w:tr>
      <w:tr w:rsidR="00E604B4" w:rsidRPr="00A631A2" w14:paraId="79865BDF" w14:textId="77777777" w:rsidTr="008A6F01">
        <w:trPr>
          <w:jc w:val="center"/>
        </w:trPr>
        <w:tc>
          <w:tcPr>
            <w:tcW w:w="4672" w:type="dxa"/>
            <w:vAlign w:val="center"/>
          </w:tcPr>
          <w:p w14:paraId="0EBE4AC3" w14:textId="77777777" w:rsidR="00E604B4" w:rsidRDefault="001B24A3" w:rsidP="001B24A3">
            <w:pPr>
              <w:spacing w:line="560" w:lineRule="exact"/>
              <w:jc w:val="lowKashida"/>
              <w:rPr>
                <w:rFonts w:ascii="Lotus Linotype" w:hAnsi="Lotus Linotype" w:cs="Lotus Linotype"/>
                <w:color w:val="161616"/>
                <w:sz w:val="32"/>
                <w:szCs w:val="32"/>
                <w:rtl/>
              </w:rPr>
            </w:pPr>
            <w:r w:rsidRPr="001B24A3">
              <w:rPr>
                <w:rFonts w:ascii="Lotus Linotype" w:hAnsi="Lotus Linotype" w:cs="Lotus Linotype"/>
                <w:color w:val="161616"/>
                <w:sz w:val="32"/>
                <w:szCs w:val="32"/>
                <w:rtl/>
              </w:rPr>
              <w:t xml:space="preserve">وَعَنْ أَبِي سَعِيدٍ الخُدْرِي </w:t>
            </w:r>
            <w:r w:rsidRPr="001B24A3">
              <w:rPr>
                <w:rFonts w:ascii="Lotus Linotype" w:hAnsi="Lotus Linotype" w:cs="Lotus Linotype" w:hint="cs"/>
                <w:color w:val="161616"/>
                <w:sz w:val="32"/>
                <w:szCs w:val="32"/>
                <w:rtl/>
              </w:rPr>
              <w:t>ﭬ</w:t>
            </w:r>
            <w:r w:rsidRPr="001B24A3">
              <w:rPr>
                <w:rFonts w:ascii="Lotus Linotype" w:hAnsi="Lotus Linotype" w:cs="Lotus Linotype" w:hint="eastAsia"/>
                <w:color w:val="161616"/>
                <w:sz w:val="32"/>
                <w:szCs w:val="32"/>
                <w:rtl/>
              </w:rPr>
              <w:t>؛</w:t>
            </w:r>
            <w:r w:rsidRPr="001B24A3">
              <w:rPr>
                <w:rFonts w:ascii="Lotus Linotype" w:hAnsi="Lotus Linotype" w:cs="Lotus Linotype"/>
                <w:color w:val="161616"/>
                <w:sz w:val="32"/>
                <w:szCs w:val="32"/>
                <w:rtl/>
              </w:rPr>
              <w:t xml:space="preserve"> قَالَ: سَمِعْتُ رَسُولَ الله </w:t>
            </w:r>
            <w:r w:rsidRPr="001B24A3">
              <w:rPr>
                <w:rFonts w:ascii="Lotus Linotype" w:hAnsi="Lotus Linotype" w:cs="Lotus Linotype" w:hint="cs"/>
                <w:color w:val="161616"/>
                <w:sz w:val="32"/>
                <w:szCs w:val="32"/>
                <w:rtl/>
              </w:rPr>
              <w:t>ﷺ</w:t>
            </w:r>
            <w:r w:rsidRPr="001B24A3">
              <w:rPr>
                <w:rFonts w:ascii="Lotus Linotype" w:hAnsi="Lotus Linotype" w:cs="Lotus Linotype"/>
                <w:color w:val="161616"/>
                <w:sz w:val="32"/>
                <w:szCs w:val="32"/>
                <w:rtl/>
              </w:rPr>
              <w:t xml:space="preserve"> يَقُولُ: «</w:t>
            </w:r>
            <w:r w:rsidRPr="001B24A3">
              <w:rPr>
                <w:rFonts w:ascii="Lotus Linotype" w:hAnsi="Lotus Linotype" w:cs="Lotus Linotype"/>
                <w:b/>
                <w:bCs/>
                <w:color w:val="2F5496" w:themeColor="accent1" w:themeShade="BF"/>
                <w:sz w:val="32"/>
                <w:szCs w:val="32"/>
                <w:rtl/>
              </w:rPr>
              <w:t>مَنْ رَأَى مِنْكُمْ مُنْكَرًا فَلْيُغَيِّرْهُ بِيَدِهِ. فَإِنْ لَمْ يَسْتَطِعْ فَبِلِسَانِهِ. فَإِنْ لَمْ يَسْتَطِعْ فَبِقَلْبِهِ، وَذَلِكَ أَضْعَفُ الإِيمَانِ</w:t>
            </w:r>
            <w:r w:rsidRPr="001B24A3">
              <w:rPr>
                <w:rFonts w:ascii="Lotus Linotype" w:hAnsi="Lotus Linotype" w:cs="Lotus Linotype"/>
                <w:color w:val="161616"/>
                <w:sz w:val="32"/>
                <w:szCs w:val="32"/>
                <w:rtl/>
              </w:rPr>
              <w:t>».</w:t>
            </w:r>
          </w:p>
          <w:p w14:paraId="0C180083" w14:textId="5DD513EE" w:rsidR="001B24A3" w:rsidRPr="00A631A2" w:rsidRDefault="001B24A3" w:rsidP="001B24A3">
            <w:pPr>
              <w:spacing w:line="560" w:lineRule="exact"/>
              <w:jc w:val="lowKashida"/>
              <w:rPr>
                <w:rFonts w:ascii="Lotus Linotype" w:hAnsi="Lotus Linotype" w:cs="Lotus Linotype"/>
                <w:color w:val="161616"/>
                <w:sz w:val="32"/>
                <w:szCs w:val="32"/>
                <w:rtl/>
              </w:rPr>
            </w:pPr>
            <w:r w:rsidRPr="001B24A3">
              <w:rPr>
                <w:rFonts w:ascii="Lotus Linotype" w:hAnsi="Lotus Linotype" w:cs="Lotus Linotype"/>
                <w:color w:val="161616"/>
                <w:sz w:val="32"/>
                <w:szCs w:val="32"/>
                <w:rtl/>
              </w:rPr>
              <w:t>رَوَاهُ مُسْلِمٌ.</w:t>
            </w:r>
          </w:p>
        </w:tc>
        <w:tc>
          <w:tcPr>
            <w:tcW w:w="4393" w:type="dxa"/>
            <w:vAlign w:val="center"/>
          </w:tcPr>
          <w:p w14:paraId="1EA27717" w14:textId="3FF3D049" w:rsidR="006C3106" w:rsidRPr="00EB69DC" w:rsidRDefault="006C3106" w:rsidP="006C3106">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t xml:space="preserve">On the authority of Abu Sa'eed al-Khudree (radiAllaahu anhu) who said: I heard the Messenger of Allaah (sallAllaahu alayhi wa sallam) say: </w:t>
            </w:r>
          </w:p>
          <w:p w14:paraId="59BF78BC" w14:textId="77777777" w:rsidR="006C3106" w:rsidRPr="00A4601C" w:rsidRDefault="006C3106" w:rsidP="006C3106">
            <w:pPr>
              <w:tabs>
                <w:tab w:val="left" w:pos="517"/>
              </w:tabs>
              <w:bidi w:val="0"/>
              <w:jc w:val="both"/>
              <w:rPr>
                <w:rFonts w:asciiTheme="majorBidi" w:hAnsiTheme="majorBidi" w:cstheme="majorBidi"/>
                <w:b/>
                <w:bCs/>
                <w:color w:val="2F5496" w:themeColor="accent1" w:themeShade="BF"/>
                <w:sz w:val="24"/>
                <w:szCs w:val="24"/>
              </w:rPr>
            </w:pPr>
            <w:r w:rsidRPr="00A4601C">
              <w:rPr>
                <w:rFonts w:asciiTheme="majorBidi" w:hAnsiTheme="majorBidi" w:cstheme="majorBidi"/>
                <w:b/>
                <w:bCs/>
                <w:color w:val="2F5496" w:themeColor="accent1" w:themeShade="BF"/>
                <w:sz w:val="24"/>
                <w:szCs w:val="24"/>
              </w:rPr>
              <w:t xml:space="preserve">“Whosoever of you sees an evil, let him change it with his hand; and if he is not able to do so, then [let him change it] with his tongue; and if he is not able to do so, then with his heart - and that is the weakest of faith.” </w:t>
            </w:r>
          </w:p>
          <w:p w14:paraId="0FD856CB" w14:textId="41521890" w:rsidR="00E604B4" w:rsidRPr="00EB69DC" w:rsidRDefault="006C3106" w:rsidP="006C3106">
            <w:pPr>
              <w:pStyle w:val="NormalWeb"/>
              <w:spacing w:before="0" w:beforeAutospacing="0" w:after="0" w:afterAutospacing="0"/>
              <w:jc w:val="both"/>
              <w:rPr>
                <w:rFonts w:asciiTheme="majorBidi" w:hAnsiTheme="majorBidi" w:cstheme="majorBidi"/>
                <w:rtl/>
              </w:rPr>
            </w:pPr>
            <w:r w:rsidRPr="00EB69DC">
              <w:rPr>
                <w:rFonts w:asciiTheme="majorBidi" w:hAnsiTheme="majorBidi" w:cstheme="majorBidi"/>
              </w:rPr>
              <w:t xml:space="preserve">It was related by Muslim. </w:t>
            </w:r>
          </w:p>
        </w:tc>
      </w:tr>
    </w:tbl>
    <w:p w14:paraId="188DE09B" w14:textId="77777777" w:rsidR="00E604B4" w:rsidRPr="000D1618" w:rsidRDefault="00E604B4"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E604B4" w:rsidRPr="00A631A2" w14:paraId="0AD93498" w14:textId="77777777" w:rsidTr="008A6F01">
        <w:trPr>
          <w:jc w:val="center"/>
        </w:trPr>
        <w:tc>
          <w:tcPr>
            <w:tcW w:w="4672" w:type="dxa"/>
            <w:shd w:val="pct50" w:color="D9E2F3" w:themeColor="accent1" w:themeTint="33" w:fill="auto"/>
            <w:vAlign w:val="center"/>
          </w:tcPr>
          <w:p w14:paraId="5CBA6198" w14:textId="240A4E8E" w:rsidR="00E604B4" w:rsidRPr="00860A29" w:rsidRDefault="00E604B4" w:rsidP="00860A29">
            <w:pPr>
              <w:pStyle w:val="Heading2"/>
              <w:spacing w:before="0"/>
              <w:jc w:val="center"/>
              <w:rPr>
                <w:rFonts w:cs="Generator 2005"/>
                <w:b w:val="0"/>
                <w:bCs w:val="0"/>
                <w:color w:val="2F5496" w:themeColor="accent1" w:themeShade="BF"/>
                <w:sz w:val="32"/>
                <w:szCs w:val="32"/>
                <w:rtl/>
              </w:rPr>
            </w:pPr>
            <w:bookmarkStart w:id="66" w:name="_Toc81500073"/>
            <w:r w:rsidRPr="00860A29">
              <w:rPr>
                <w:rFonts w:cs="Generator 2005" w:hint="cs"/>
                <w:b w:val="0"/>
                <w:bCs w:val="0"/>
                <w:color w:val="2F5496" w:themeColor="accent1" w:themeShade="BF"/>
                <w:sz w:val="32"/>
                <w:szCs w:val="32"/>
                <w:rtl/>
              </w:rPr>
              <w:t>الحديث الخامس والثَّلاثون</w:t>
            </w:r>
            <w:bookmarkEnd w:id="66"/>
          </w:p>
        </w:tc>
        <w:tc>
          <w:tcPr>
            <w:tcW w:w="4393" w:type="dxa"/>
            <w:shd w:val="pct50" w:color="D9E2F3" w:themeColor="accent1" w:themeTint="33" w:fill="auto"/>
            <w:vAlign w:val="center"/>
          </w:tcPr>
          <w:p w14:paraId="753EF210" w14:textId="71126376" w:rsidR="00E604B4" w:rsidRPr="00EC28A2" w:rsidRDefault="006C3106"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Hadeeth Thirty Five: The Brotherhood of Islaam</w:t>
            </w:r>
          </w:p>
        </w:tc>
      </w:tr>
      <w:tr w:rsidR="00E604B4" w:rsidRPr="00A631A2" w14:paraId="2D66AB5C" w14:textId="77777777" w:rsidTr="008A6F01">
        <w:trPr>
          <w:jc w:val="center"/>
        </w:trPr>
        <w:tc>
          <w:tcPr>
            <w:tcW w:w="4672" w:type="dxa"/>
            <w:vAlign w:val="center"/>
          </w:tcPr>
          <w:p w14:paraId="09A7EE5F" w14:textId="77777777" w:rsidR="00E604B4" w:rsidRDefault="001B24A3" w:rsidP="001B24A3">
            <w:pPr>
              <w:spacing w:line="560" w:lineRule="exact"/>
              <w:jc w:val="lowKashida"/>
              <w:rPr>
                <w:rFonts w:ascii="Lotus Linotype" w:hAnsi="Lotus Linotype" w:cs="Lotus Linotype"/>
                <w:color w:val="161616"/>
                <w:sz w:val="32"/>
                <w:szCs w:val="32"/>
                <w:rtl/>
              </w:rPr>
            </w:pPr>
            <w:r w:rsidRPr="001B24A3">
              <w:rPr>
                <w:rFonts w:ascii="Lotus Linotype" w:hAnsi="Lotus Linotype" w:cs="Lotus Linotype"/>
                <w:color w:val="161616"/>
                <w:sz w:val="32"/>
                <w:szCs w:val="32"/>
                <w:rtl/>
              </w:rPr>
              <w:t xml:space="preserve">وعَنْ أَبِي هُرَيْرَةَ </w:t>
            </w:r>
            <w:r w:rsidRPr="001B24A3">
              <w:rPr>
                <w:rFonts w:ascii="Lotus Linotype" w:hAnsi="Lotus Linotype" w:cs="Lotus Linotype" w:hint="cs"/>
                <w:color w:val="161616"/>
                <w:sz w:val="32"/>
                <w:szCs w:val="32"/>
                <w:rtl/>
              </w:rPr>
              <w:t>ﭬ</w:t>
            </w:r>
            <w:r w:rsidRPr="001B24A3">
              <w:rPr>
                <w:rFonts w:ascii="Lotus Linotype" w:hAnsi="Lotus Linotype" w:cs="Lotus Linotype"/>
                <w:color w:val="161616"/>
                <w:sz w:val="32"/>
                <w:szCs w:val="32"/>
                <w:rtl/>
              </w:rPr>
              <w:t xml:space="preserve"> قَالَ: قَالَ رَسُولُ اللهِ </w:t>
            </w:r>
            <w:r w:rsidRPr="001B24A3">
              <w:rPr>
                <w:rFonts w:ascii="Lotus Linotype" w:hAnsi="Lotus Linotype" w:cs="Lotus Linotype" w:hint="cs"/>
                <w:color w:val="161616"/>
                <w:sz w:val="32"/>
                <w:szCs w:val="32"/>
                <w:rtl/>
              </w:rPr>
              <w:t>ﷺ</w:t>
            </w:r>
            <w:r w:rsidRPr="001B24A3">
              <w:rPr>
                <w:rFonts w:ascii="Lotus Linotype" w:hAnsi="Lotus Linotype" w:cs="Lotus Linotype"/>
                <w:color w:val="161616"/>
                <w:sz w:val="32"/>
                <w:szCs w:val="32"/>
                <w:rtl/>
              </w:rPr>
              <w:t>: «</w:t>
            </w:r>
            <w:r w:rsidRPr="001B24A3">
              <w:rPr>
                <w:rFonts w:ascii="Lotus Linotype" w:hAnsi="Lotus Linotype" w:cs="Lotus Linotype"/>
                <w:b/>
                <w:bCs/>
                <w:color w:val="2F5496" w:themeColor="accent1" w:themeShade="BF"/>
                <w:sz w:val="32"/>
                <w:szCs w:val="32"/>
                <w:rtl/>
              </w:rPr>
              <w:t>لَا تَحَاسَدُوا، وَلَا تَنَاجَشُوا، وَلَا تَبَاغَضُوا، وَلَا تَدَابَرُوا، وَلَا يَبِـعْ بَعْضُكُمْ عَلَى بَيْعِ بَعْضٍ. وَكُونُوا عِبَادَ اللهِ إِخْوَانًا؛ الْـمُسْلِمُ أَخُو الْـمُسْلِمِ، لَا يَظْلِم</w:t>
            </w:r>
            <w:r w:rsidRPr="001B24A3">
              <w:rPr>
                <w:rFonts w:ascii="Lotus Linotype" w:hAnsi="Lotus Linotype" w:cs="Lotus Linotype" w:hint="eastAsia"/>
                <w:b/>
                <w:bCs/>
                <w:color w:val="2F5496" w:themeColor="accent1" w:themeShade="BF"/>
                <w:sz w:val="32"/>
                <w:szCs w:val="32"/>
                <w:rtl/>
              </w:rPr>
              <w:t>ُهُ،</w:t>
            </w:r>
            <w:r w:rsidRPr="001B24A3">
              <w:rPr>
                <w:rFonts w:ascii="Lotus Linotype" w:hAnsi="Lotus Linotype" w:cs="Lotus Linotype"/>
                <w:b/>
                <w:bCs/>
                <w:color w:val="2F5496" w:themeColor="accent1" w:themeShade="BF"/>
                <w:sz w:val="32"/>
                <w:szCs w:val="32"/>
                <w:rtl/>
              </w:rPr>
              <w:t xml:space="preserve"> وَلَا يَخْذُلُهُ، وَلَا يَكْذِبُهُ، وَلَا يَحْقِرُهُ. </w:t>
            </w:r>
            <w:r w:rsidRPr="001B24A3">
              <w:rPr>
                <w:rFonts w:ascii="Lotus Linotype" w:hAnsi="Lotus Linotype" w:cs="Lotus Linotype"/>
                <w:b/>
                <w:bCs/>
                <w:color w:val="2F5496" w:themeColor="accent1" w:themeShade="BF"/>
                <w:sz w:val="32"/>
                <w:szCs w:val="32"/>
                <w:rtl/>
              </w:rPr>
              <w:lastRenderedPageBreak/>
              <w:t xml:space="preserve">التَّقْوَى هَاهُنَا </w:t>
            </w:r>
            <w:r w:rsidRPr="001B24A3">
              <w:rPr>
                <w:rFonts w:ascii="Lotus Linotype" w:hAnsi="Lotus Linotype" w:cs="Lotus Linotype"/>
                <w:color w:val="161616"/>
                <w:sz w:val="32"/>
                <w:szCs w:val="32"/>
                <w:rtl/>
              </w:rPr>
              <w:t>- وَيُشِيرُ إِلَى صَدْرِهِ ثَلَاثَ مَرَّاتٍ -</w:t>
            </w:r>
            <w:r w:rsidRPr="001B24A3">
              <w:rPr>
                <w:rFonts w:ascii="Lotus Linotype" w:hAnsi="Lotus Linotype" w:cs="Lotus Linotype"/>
                <w:b/>
                <w:bCs/>
                <w:color w:val="2F5496" w:themeColor="accent1" w:themeShade="BF"/>
                <w:sz w:val="32"/>
                <w:szCs w:val="32"/>
                <w:rtl/>
              </w:rPr>
              <w:t>بِحَسْبِ امْرِئٍ مِنَ الشَّـرِّ أَنْ يَحْقِرَ أَخَاهُ الْـمُسْلِم، كُلُّ الْـمُسْلِمِ عَلَى الْـمُسْلِمِ حَرَامٌ؛ دَمُهُ وَمَالُهُ و</w:t>
            </w:r>
            <w:r w:rsidRPr="001B24A3">
              <w:rPr>
                <w:rFonts w:ascii="Lotus Linotype" w:hAnsi="Lotus Linotype" w:cs="Lotus Linotype" w:hint="eastAsia"/>
                <w:b/>
                <w:bCs/>
                <w:color w:val="2F5496" w:themeColor="accent1" w:themeShade="BF"/>
                <w:sz w:val="32"/>
                <w:szCs w:val="32"/>
                <w:rtl/>
              </w:rPr>
              <w:t>َعِرْضُهُ</w:t>
            </w:r>
            <w:r w:rsidRPr="001B24A3">
              <w:rPr>
                <w:rFonts w:ascii="Lotus Linotype" w:hAnsi="Lotus Linotype" w:cs="Lotus Linotype" w:hint="eastAsia"/>
                <w:color w:val="161616"/>
                <w:sz w:val="32"/>
                <w:szCs w:val="32"/>
                <w:rtl/>
              </w:rPr>
              <w:t>»</w:t>
            </w:r>
            <w:r w:rsidRPr="001B24A3">
              <w:rPr>
                <w:rFonts w:ascii="Lotus Linotype" w:hAnsi="Lotus Linotype" w:cs="Lotus Linotype"/>
                <w:color w:val="161616"/>
                <w:sz w:val="32"/>
                <w:szCs w:val="32"/>
                <w:rtl/>
              </w:rPr>
              <w:t>.</w:t>
            </w:r>
          </w:p>
          <w:p w14:paraId="49C36A88" w14:textId="15ED7F65" w:rsidR="001B24A3" w:rsidRPr="00A631A2" w:rsidRDefault="001B24A3" w:rsidP="001B24A3">
            <w:pPr>
              <w:spacing w:line="560" w:lineRule="exact"/>
              <w:jc w:val="lowKashida"/>
              <w:rPr>
                <w:rFonts w:ascii="Lotus Linotype" w:hAnsi="Lotus Linotype" w:cs="Lotus Linotype"/>
                <w:color w:val="161616"/>
                <w:sz w:val="32"/>
                <w:szCs w:val="32"/>
                <w:rtl/>
              </w:rPr>
            </w:pPr>
            <w:r w:rsidRPr="001B24A3">
              <w:rPr>
                <w:rFonts w:ascii="Lotus Linotype" w:hAnsi="Lotus Linotype" w:cs="Lotus Linotype"/>
                <w:color w:val="161616"/>
                <w:sz w:val="32"/>
                <w:szCs w:val="32"/>
                <w:rtl/>
              </w:rPr>
              <w:t>رَوَاهُ مُسْلِمٌ.</w:t>
            </w:r>
          </w:p>
        </w:tc>
        <w:tc>
          <w:tcPr>
            <w:tcW w:w="4393" w:type="dxa"/>
            <w:vAlign w:val="center"/>
          </w:tcPr>
          <w:p w14:paraId="58C23756" w14:textId="77777777" w:rsidR="00757702" w:rsidRPr="00EB69DC" w:rsidRDefault="00757702" w:rsidP="00757702">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lastRenderedPageBreak/>
              <w:t xml:space="preserve">On the authority of Abu Hurairah (radiAllaahu anhu) who said: The Messenger of Allaah (sallAllaahu alayhi wa sallam) said: </w:t>
            </w:r>
          </w:p>
          <w:p w14:paraId="613F52EC" w14:textId="77777777" w:rsidR="00757702" w:rsidRPr="00A4601C" w:rsidRDefault="00757702" w:rsidP="00757702">
            <w:pPr>
              <w:tabs>
                <w:tab w:val="left" w:pos="517"/>
              </w:tabs>
              <w:bidi w:val="0"/>
              <w:jc w:val="both"/>
              <w:rPr>
                <w:rFonts w:asciiTheme="majorBidi" w:hAnsiTheme="majorBidi" w:cstheme="majorBidi"/>
                <w:b/>
                <w:bCs/>
                <w:color w:val="2F5496" w:themeColor="accent1" w:themeShade="BF"/>
                <w:sz w:val="24"/>
                <w:szCs w:val="24"/>
              </w:rPr>
            </w:pPr>
            <w:r w:rsidRPr="00A4601C">
              <w:rPr>
                <w:rFonts w:asciiTheme="majorBidi" w:hAnsiTheme="majorBidi" w:cstheme="majorBidi"/>
                <w:b/>
                <w:bCs/>
                <w:color w:val="2F5496" w:themeColor="accent1" w:themeShade="BF"/>
                <w:sz w:val="24"/>
                <w:szCs w:val="24"/>
              </w:rPr>
              <w:t xml:space="preserve">“Do not envy one another, and do not inflate prices for one another, and do not hate one another, and do not turn away from one another, and do not undercut one another in trade, but [rather] be </w:t>
            </w:r>
            <w:r w:rsidRPr="00A4601C">
              <w:rPr>
                <w:rFonts w:asciiTheme="majorBidi" w:hAnsiTheme="majorBidi" w:cstheme="majorBidi"/>
                <w:b/>
                <w:bCs/>
                <w:color w:val="2F5496" w:themeColor="accent1" w:themeShade="BF"/>
                <w:sz w:val="24"/>
                <w:szCs w:val="24"/>
              </w:rPr>
              <w:lastRenderedPageBreak/>
              <w:t xml:space="preserve">Slaves of Allaah and Brothers [amongst yourselves]. </w:t>
            </w:r>
          </w:p>
          <w:p w14:paraId="6C0C7655" w14:textId="77777777" w:rsidR="00757702" w:rsidRPr="00A4601C" w:rsidRDefault="00757702" w:rsidP="00757702">
            <w:pPr>
              <w:tabs>
                <w:tab w:val="left" w:pos="517"/>
              </w:tabs>
              <w:bidi w:val="0"/>
              <w:jc w:val="both"/>
              <w:rPr>
                <w:rFonts w:asciiTheme="majorBidi" w:hAnsiTheme="majorBidi" w:cstheme="majorBidi"/>
                <w:b/>
                <w:bCs/>
                <w:color w:val="2F5496" w:themeColor="accent1" w:themeShade="BF"/>
                <w:sz w:val="24"/>
                <w:szCs w:val="24"/>
              </w:rPr>
            </w:pPr>
            <w:r w:rsidRPr="00A4601C">
              <w:rPr>
                <w:rFonts w:asciiTheme="majorBidi" w:hAnsiTheme="majorBidi" w:cstheme="majorBidi"/>
                <w:b/>
                <w:bCs/>
                <w:color w:val="2F5496" w:themeColor="accent1" w:themeShade="BF"/>
                <w:sz w:val="24"/>
                <w:szCs w:val="24"/>
              </w:rPr>
              <w:t xml:space="preserve">A Muslim is the brother of a Muslim: he does not oppress him, nor does he fail him, nor does he lie to him, nor does he hold him in contempt. Taqwaa (Piety) is right here [and he pointed to his chest three times]. It is evil enough for a man to hold his brother Muslim in contempt. The whole of a Muslim is inviolable for another Muslim: his blood, his property, and his honour.” </w:t>
            </w:r>
          </w:p>
          <w:p w14:paraId="68DACFE6" w14:textId="565805E7" w:rsidR="00E604B4" w:rsidRPr="00EB69DC" w:rsidRDefault="00757702" w:rsidP="00437677">
            <w:pPr>
              <w:pStyle w:val="NormalWeb"/>
              <w:spacing w:before="0" w:beforeAutospacing="0" w:after="0" w:afterAutospacing="0"/>
              <w:jc w:val="both"/>
              <w:rPr>
                <w:rFonts w:asciiTheme="majorHAnsi" w:hAnsiTheme="majorHAnsi"/>
                <w:rtl/>
              </w:rPr>
            </w:pPr>
            <w:r w:rsidRPr="00EB69DC">
              <w:rPr>
                <w:rFonts w:asciiTheme="majorBidi" w:hAnsiTheme="majorBidi" w:cstheme="majorBidi"/>
              </w:rPr>
              <w:t>It was related by Muslim.</w:t>
            </w:r>
            <w:r w:rsidRPr="00EB69DC">
              <w:rPr>
                <w:rFonts w:asciiTheme="majorHAnsi" w:hAnsiTheme="majorHAnsi"/>
              </w:rPr>
              <w:t xml:space="preserve"> </w:t>
            </w:r>
          </w:p>
        </w:tc>
      </w:tr>
    </w:tbl>
    <w:p w14:paraId="327F67B5" w14:textId="77777777" w:rsidR="00E604B4" w:rsidRPr="000D1618" w:rsidRDefault="00E604B4"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E604B4" w:rsidRPr="00A631A2" w14:paraId="1E208009" w14:textId="77777777" w:rsidTr="008A6F01">
        <w:trPr>
          <w:jc w:val="center"/>
        </w:trPr>
        <w:tc>
          <w:tcPr>
            <w:tcW w:w="4672" w:type="dxa"/>
            <w:shd w:val="pct50" w:color="D9E2F3" w:themeColor="accent1" w:themeTint="33" w:fill="auto"/>
            <w:vAlign w:val="center"/>
          </w:tcPr>
          <w:p w14:paraId="6A732851" w14:textId="37B32D4D" w:rsidR="00E604B4" w:rsidRPr="00860A29" w:rsidRDefault="00E604B4" w:rsidP="00860A29">
            <w:pPr>
              <w:pStyle w:val="Heading2"/>
              <w:spacing w:before="0"/>
              <w:jc w:val="center"/>
              <w:rPr>
                <w:rFonts w:cs="Generator 2005"/>
                <w:b w:val="0"/>
                <w:bCs w:val="0"/>
                <w:color w:val="2F5496" w:themeColor="accent1" w:themeShade="BF"/>
                <w:sz w:val="32"/>
                <w:szCs w:val="32"/>
                <w:rtl/>
              </w:rPr>
            </w:pPr>
            <w:bookmarkStart w:id="67" w:name="_Toc81500074"/>
            <w:r w:rsidRPr="00860A29">
              <w:rPr>
                <w:rFonts w:cs="Generator 2005" w:hint="cs"/>
                <w:b w:val="0"/>
                <w:bCs w:val="0"/>
                <w:color w:val="2F5496" w:themeColor="accent1" w:themeShade="BF"/>
                <w:sz w:val="32"/>
                <w:szCs w:val="32"/>
                <w:rtl/>
              </w:rPr>
              <w:t>الحديث السَّادس والثَّلاثون</w:t>
            </w:r>
            <w:bookmarkEnd w:id="67"/>
          </w:p>
        </w:tc>
        <w:tc>
          <w:tcPr>
            <w:tcW w:w="4393" w:type="dxa"/>
            <w:shd w:val="pct50" w:color="D9E2F3" w:themeColor="accent1" w:themeTint="33" w:fill="auto"/>
            <w:vAlign w:val="center"/>
          </w:tcPr>
          <w:p w14:paraId="5EDEA303" w14:textId="262F27D4" w:rsidR="00E604B4" w:rsidRPr="00EC28A2" w:rsidRDefault="00C3332C"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Hadeeth Thirty Six: The Virtue of Gathering for the Recitation of The Qur'aan, and for the Remembrance of Allaah</w:t>
            </w:r>
          </w:p>
        </w:tc>
      </w:tr>
      <w:tr w:rsidR="00E604B4" w:rsidRPr="00A631A2" w14:paraId="0D8B74B5" w14:textId="77777777" w:rsidTr="008A6F01">
        <w:trPr>
          <w:jc w:val="center"/>
        </w:trPr>
        <w:tc>
          <w:tcPr>
            <w:tcW w:w="4672" w:type="dxa"/>
            <w:vAlign w:val="center"/>
          </w:tcPr>
          <w:p w14:paraId="0D36A6A6" w14:textId="77777777" w:rsidR="00E604B4" w:rsidRDefault="001B24A3" w:rsidP="001B24A3">
            <w:pPr>
              <w:spacing w:line="560" w:lineRule="exact"/>
              <w:jc w:val="lowKashida"/>
              <w:rPr>
                <w:rFonts w:ascii="Lotus Linotype" w:hAnsi="Lotus Linotype" w:cs="Lotus Linotype"/>
                <w:color w:val="161616"/>
                <w:sz w:val="32"/>
                <w:szCs w:val="32"/>
                <w:rtl/>
              </w:rPr>
            </w:pPr>
            <w:r w:rsidRPr="001B24A3">
              <w:rPr>
                <w:rFonts w:ascii="Lotus Linotype" w:hAnsi="Lotus Linotype" w:cs="Lotus Linotype"/>
                <w:color w:val="161616"/>
                <w:sz w:val="32"/>
                <w:szCs w:val="32"/>
                <w:rtl/>
              </w:rPr>
              <w:t xml:space="preserve">وَعَنْ أَبِي هُرَيْرَةَ </w:t>
            </w:r>
            <w:r w:rsidRPr="001B24A3">
              <w:rPr>
                <w:rFonts w:ascii="Lotus Linotype" w:hAnsi="Lotus Linotype" w:cs="Lotus Linotype" w:hint="cs"/>
                <w:color w:val="161616"/>
                <w:sz w:val="32"/>
                <w:szCs w:val="32"/>
                <w:rtl/>
              </w:rPr>
              <w:t>ﭬ</w:t>
            </w:r>
            <w:r w:rsidRPr="001B24A3">
              <w:rPr>
                <w:rFonts w:ascii="Lotus Linotype" w:hAnsi="Lotus Linotype" w:cs="Lotus Linotype"/>
                <w:color w:val="161616"/>
                <w:sz w:val="32"/>
                <w:szCs w:val="32"/>
                <w:rtl/>
              </w:rPr>
              <w:t xml:space="preserve"> عَنِ النَّبِيِّ </w:t>
            </w:r>
            <w:r w:rsidRPr="001B24A3">
              <w:rPr>
                <w:rFonts w:ascii="Lotus Linotype" w:hAnsi="Lotus Linotype" w:cs="Lotus Linotype" w:hint="cs"/>
                <w:color w:val="161616"/>
                <w:sz w:val="32"/>
                <w:szCs w:val="32"/>
                <w:rtl/>
              </w:rPr>
              <w:t>ﷺ</w:t>
            </w:r>
            <w:r w:rsidRPr="001B24A3">
              <w:rPr>
                <w:rFonts w:ascii="Lotus Linotype" w:hAnsi="Lotus Linotype" w:cs="Lotus Linotype" w:hint="eastAsia"/>
                <w:color w:val="161616"/>
                <w:sz w:val="32"/>
                <w:szCs w:val="32"/>
                <w:rtl/>
              </w:rPr>
              <w:t>؛</w:t>
            </w:r>
            <w:r w:rsidRPr="001B24A3">
              <w:rPr>
                <w:rFonts w:ascii="Lotus Linotype" w:hAnsi="Lotus Linotype" w:cs="Lotus Linotype"/>
                <w:color w:val="161616"/>
                <w:sz w:val="32"/>
                <w:szCs w:val="32"/>
                <w:rtl/>
              </w:rPr>
              <w:t xml:space="preserve"> قَالَ: «</w:t>
            </w:r>
            <w:r w:rsidRPr="001B24A3">
              <w:rPr>
                <w:rFonts w:ascii="Lotus Linotype" w:hAnsi="Lotus Linotype" w:cs="Lotus Linotype"/>
                <w:b/>
                <w:bCs/>
                <w:color w:val="2F5496" w:themeColor="accent1" w:themeShade="BF"/>
                <w:sz w:val="32"/>
                <w:szCs w:val="32"/>
                <w:rtl/>
              </w:rPr>
              <w:t>مَنْ نَفَّسَ عَنْ مُؤْمِنٍ كُرْبَةً مِنْ كُرَبِ الدُّنْيَا، نَفَّسَ اللهُ عَنْهُ كُرْبَةً مِنْ كُرَبِ يَوْمِ الْقِيَامَةِ. وَمَنْ يَسَّرَ عَلَى مُعْسِرٍ، يَسَّرَ اللهُ عَلَيْهِ فِي الدّنْيَا وَالآخِرَةِ. وَمَنْ سَتَرَ مُسْلِمًا، سَتَرَهُ اللهُ فِي الدُّنْيَا وَالْآخِرَةِ. وَاللهُ فِي عَوْنِ الْعَبْدِ مَا كَانَ الْعَبْدُ فِي عَوْنِ أَخِيهِ. وَمَنْ سَلَكَ طَرِيقًا يَلْتَمِسُ فِيهِ عِلْمًا، سَهّلَ اللهُ لَهُ بِهِ طَرِيقًا إِلَى الْـجَنَّةِ. وَمَا اجْتَمَعَ ق</w:t>
            </w:r>
            <w:r w:rsidRPr="001B24A3">
              <w:rPr>
                <w:rFonts w:ascii="Lotus Linotype" w:hAnsi="Lotus Linotype" w:cs="Lotus Linotype" w:hint="eastAsia"/>
                <w:b/>
                <w:bCs/>
                <w:color w:val="2F5496" w:themeColor="accent1" w:themeShade="BF"/>
                <w:sz w:val="32"/>
                <w:szCs w:val="32"/>
                <w:rtl/>
              </w:rPr>
              <w:t>َوْمٌ</w:t>
            </w:r>
            <w:r w:rsidRPr="001B24A3">
              <w:rPr>
                <w:rFonts w:ascii="Lotus Linotype" w:hAnsi="Lotus Linotype" w:cs="Lotus Linotype"/>
                <w:b/>
                <w:bCs/>
                <w:color w:val="2F5496" w:themeColor="accent1" w:themeShade="BF"/>
                <w:sz w:val="32"/>
                <w:szCs w:val="32"/>
                <w:rtl/>
              </w:rPr>
              <w:t xml:space="preserve"> فِي بَيْتٍ مِنْ بُيُوتِ اللهِ، يَتْلُونَ كِتَابَ اللهِ، وَيَتَدَارَسُونَهُ بَيْنَهُمْ، إِلَّا نَزَلَتْ عَلَيْهِمُ السّكِينَةُ، وَغَشِيَتْهُمُ الرّحْمَةُ وَحَفّتْهُمُ الْـمَلَائِكَةُ، وَذَكَرَهُمُ اللهُ فِيمَنْ عِنْدَهُ. وَمَنْ بَطَّأَ بِهِ عَمَلُهُ، </w:t>
            </w:r>
            <w:r w:rsidRPr="001B24A3">
              <w:rPr>
                <w:rFonts w:ascii="Lotus Linotype" w:hAnsi="Lotus Linotype" w:cs="Lotus Linotype" w:hint="eastAsia"/>
                <w:b/>
                <w:bCs/>
                <w:color w:val="2F5496" w:themeColor="accent1" w:themeShade="BF"/>
                <w:sz w:val="32"/>
                <w:szCs w:val="32"/>
                <w:rtl/>
              </w:rPr>
              <w:t>لَمْ</w:t>
            </w:r>
            <w:r w:rsidRPr="001B24A3">
              <w:rPr>
                <w:rFonts w:ascii="Lotus Linotype" w:hAnsi="Lotus Linotype" w:cs="Lotus Linotype"/>
                <w:b/>
                <w:bCs/>
                <w:color w:val="2F5496" w:themeColor="accent1" w:themeShade="BF"/>
                <w:sz w:val="32"/>
                <w:szCs w:val="32"/>
                <w:rtl/>
              </w:rPr>
              <w:t xml:space="preserve"> يُسْـرِعْ بِهِ نَسَبُهُ</w:t>
            </w:r>
            <w:r w:rsidRPr="001B24A3">
              <w:rPr>
                <w:rFonts w:ascii="Lotus Linotype" w:hAnsi="Lotus Linotype" w:cs="Lotus Linotype"/>
                <w:color w:val="161616"/>
                <w:sz w:val="32"/>
                <w:szCs w:val="32"/>
                <w:rtl/>
              </w:rPr>
              <w:t>».</w:t>
            </w:r>
          </w:p>
          <w:p w14:paraId="5FDC99DB" w14:textId="3AC06F20" w:rsidR="001B24A3" w:rsidRPr="00A631A2" w:rsidRDefault="001B24A3" w:rsidP="001B24A3">
            <w:pPr>
              <w:spacing w:line="560" w:lineRule="exact"/>
              <w:jc w:val="lowKashida"/>
              <w:rPr>
                <w:rFonts w:ascii="Lotus Linotype" w:hAnsi="Lotus Linotype" w:cs="Lotus Linotype"/>
                <w:color w:val="161616"/>
                <w:sz w:val="32"/>
                <w:szCs w:val="32"/>
                <w:rtl/>
              </w:rPr>
            </w:pPr>
            <w:r w:rsidRPr="001B24A3">
              <w:rPr>
                <w:rFonts w:ascii="Lotus Linotype" w:hAnsi="Lotus Linotype" w:cs="Lotus Linotype"/>
                <w:color w:val="161616"/>
                <w:sz w:val="32"/>
                <w:szCs w:val="32"/>
                <w:rtl/>
              </w:rPr>
              <w:lastRenderedPageBreak/>
              <w:t>رَوَاهُ مُسْلِمٌ بِهَـٰذَا اللَّفْظِ.</w:t>
            </w:r>
          </w:p>
        </w:tc>
        <w:tc>
          <w:tcPr>
            <w:tcW w:w="4393" w:type="dxa"/>
            <w:vAlign w:val="center"/>
          </w:tcPr>
          <w:p w14:paraId="1D390160" w14:textId="77777777" w:rsidR="000F1FDB" w:rsidRPr="00EB69DC" w:rsidRDefault="000F1FDB" w:rsidP="000F1FDB">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lastRenderedPageBreak/>
              <w:t xml:space="preserve">On the authority of Abu Hurairah (radiAllaahu anhu) that the Prophet (sallAllaahu alayhi wa sallam) said : </w:t>
            </w:r>
          </w:p>
          <w:p w14:paraId="3F079D21" w14:textId="77777777" w:rsidR="000F1FDB" w:rsidRPr="00A4601C" w:rsidRDefault="000F1FDB" w:rsidP="000F1FDB">
            <w:pPr>
              <w:tabs>
                <w:tab w:val="left" w:pos="517"/>
              </w:tabs>
              <w:bidi w:val="0"/>
              <w:jc w:val="both"/>
              <w:rPr>
                <w:rFonts w:asciiTheme="majorBidi" w:hAnsiTheme="majorBidi" w:cstheme="majorBidi"/>
                <w:b/>
                <w:bCs/>
                <w:color w:val="2F5496" w:themeColor="accent1" w:themeShade="BF"/>
                <w:sz w:val="24"/>
                <w:szCs w:val="24"/>
              </w:rPr>
            </w:pPr>
            <w:r w:rsidRPr="00A4601C">
              <w:rPr>
                <w:rFonts w:asciiTheme="majorBidi" w:hAnsiTheme="majorBidi" w:cstheme="majorBidi"/>
                <w:b/>
                <w:bCs/>
                <w:color w:val="2F5496" w:themeColor="accent1" w:themeShade="BF"/>
                <w:sz w:val="24"/>
                <w:szCs w:val="24"/>
              </w:rPr>
              <w:t xml:space="preserve">“Whoever removes a worldly grief from a believer, Allaah will remove from him one of the griefs of the Day of Resurrection. And whoever alleviates the need of a needy person, Allaah will alleviate his needs in this world and the Hereafter. </w:t>
            </w:r>
          </w:p>
          <w:p w14:paraId="50670031" w14:textId="77777777" w:rsidR="000F1FDB" w:rsidRPr="00A4601C" w:rsidRDefault="000F1FDB" w:rsidP="000F1FDB">
            <w:pPr>
              <w:tabs>
                <w:tab w:val="left" w:pos="517"/>
              </w:tabs>
              <w:bidi w:val="0"/>
              <w:jc w:val="both"/>
              <w:rPr>
                <w:rFonts w:asciiTheme="majorBidi" w:hAnsiTheme="majorBidi" w:cstheme="majorBidi"/>
                <w:b/>
                <w:bCs/>
                <w:color w:val="2F5496" w:themeColor="accent1" w:themeShade="BF"/>
                <w:sz w:val="24"/>
                <w:szCs w:val="24"/>
              </w:rPr>
            </w:pPr>
            <w:r w:rsidRPr="00A4601C">
              <w:rPr>
                <w:rFonts w:asciiTheme="majorBidi" w:hAnsiTheme="majorBidi" w:cstheme="majorBidi"/>
                <w:b/>
                <w:bCs/>
                <w:color w:val="2F5496" w:themeColor="accent1" w:themeShade="BF"/>
                <w:sz w:val="24"/>
                <w:szCs w:val="24"/>
              </w:rPr>
              <w:t>Whoever shields [or hides the misdeeds of] a Muslim, Allaah will shield him in this world and the Hereafter. And Allaah will aid His Slave so long as he aids his brother. And whoever follows a path to seek knowledge therein, Allaah will make easy for him a path to Paradise.</w:t>
            </w:r>
          </w:p>
          <w:p w14:paraId="4C8262C4" w14:textId="5358C888" w:rsidR="000F1FDB" w:rsidRPr="00A4601C" w:rsidRDefault="000F1FDB" w:rsidP="000F1FDB">
            <w:pPr>
              <w:tabs>
                <w:tab w:val="left" w:pos="517"/>
              </w:tabs>
              <w:bidi w:val="0"/>
              <w:jc w:val="both"/>
              <w:rPr>
                <w:rFonts w:asciiTheme="majorBidi" w:hAnsiTheme="majorBidi" w:cstheme="majorBidi"/>
                <w:b/>
                <w:bCs/>
                <w:color w:val="2F5496" w:themeColor="accent1" w:themeShade="BF"/>
                <w:sz w:val="24"/>
                <w:szCs w:val="24"/>
              </w:rPr>
            </w:pPr>
            <w:r w:rsidRPr="00A4601C">
              <w:rPr>
                <w:rFonts w:asciiTheme="majorBidi" w:hAnsiTheme="majorBidi" w:cstheme="majorBidi"/>
                <w:b/>
                <w:bCs/>
                <w:color w:val="2F5496" w:themeColor="accent1" w:themeShade="BF"/>
                <w:sz w:val="24"/>
                <w:szCs w:val="24"/>
              </w:rPr>
              <w:t xml:space="preserve">No people gather together in one of the Houses of Allaah, reciting the Book of Allaah and studying it among themselves, except that Sakeenah (Tranquility) descends upon them, and Mercy envelops them, and the angels </w:t>
            </w:r>
            <w:r w:rsidRPr="00A4601C">
              <w:rPr>
                <w:rFonts w:asciiTheme="majorBidi" w:hAnsiTheme="majorBidi" w:cstheme="majorBidi"/>
                <w:b/>
                <w:bCs/>
                <w:color w:val="2F5496" w:themeColor="accent1" w:themeShade="BF"/>
                <w:sz w:val="24"/>
                <w:szCs w:val="24"/>
              </w:rPr>
              <w:lastRenderedPageBreak/>
              <w:t xml:space="preserve">surround them, and Allaah mentions them amongst those who are with Him. And whoever is slowed down by his actions, will not be hastened forward by his lineage.” </w:t>
            </w:r>
          </w:p>
          <w:p w14:paraId="2D07566E" w14:textId="6CEF205A" w:rsidR="00E604B4" w:rsidRPr="00EB69DC" w:rsidRDefault="000F1FDB" w:rsidP="000F1FDB">
            <w:pPr>
              <w:pStyle w:val="NormalWeb"/>
              <w:spacing w:before="0" w:beforeAutospacing="0" w:after="0" w:afterAutospacing="0"/>
              <w:jc w:val="both"/>
              <w:rPr>
                <w:rFonts w:asciiTheme="majorBidi" w:hAnsiTheme="majorBidi" w:cstheme="majorBidi"/>
                <w:rtl/>
              </w:rPr>
            </w:pPr>
            <w:r w:rsidRPr="00EB69DC">
              <w:rPr>
                <w:rFonts w:asciiTheme="majorBidi" w:hAnsiTheme="majorBidi" w:cstheme="majorBidi"/>
              </w:rPr>
              <w:t xml:space="preserve">It was related by Muslim in these words. </w:t>
            </w:r>
          </w:p>
        </w:tc>
      </w:tr>
    </w:tbl>
    <w:p w14:paraId="56C8A51D" w14:textId="77777777" w:rsidR="00E604B4" w:rsidRPr="000D1618" w:rsidRDefault="00E604B4"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E604B4" w:rsidRPr="00A631A2" w14:paraId="312251EE" w14:textId="77777777" w:rsidTr="008A6F01">
        <w:trPr>
          <w:jc w:val="center"/>
        </w:trPr>
        <w:tc>
          <w:tcPr>
            <w:tcW w:w="4672" w:type="dxa"/>
            <w:shd w:val="pct50" w:color="D9E2F3" w:themeColor="accent1" w:themeTint="33" w:fill="auto"/>
            <w:vAlign w:val="center"/>
          </w:tcPr>
          <w:p w14:paraId="07574936" w14:textId="2F1154F4" w:rsidR="00E604B4" w:rsidRPr="00860A29" w:rsidRDefault="00E604B4" w:rsidP="00860A29">
            <w:pPr>
              <w:pStyle w:val="Heading2"/>
              <w:spacing w:before="0"/>
              <w:jc w:val="center"/>
              <w:rPr>
                <w:rFonts w:cs="Generator 2005"/>
                <w:b w:val="0"/>
                <w:bCs w:val="0"/>
                <w:color w:val="2F5496" w:themeColor="accent1" w:themeShade="BF"/>
                <w:sz w:val="32"/>
                <w:szCs w:val="32"/>
                <w:rtl/>
              </w:rPr>
            </w:pPr>
            <w:bookmarkStart w:id="68" w:name="_Toc81500075"/>
            <w:r w:rsidRPr="00860A29">
              <w:rPr>
                <w:rFonts w:cs="Generator 2005" w:hint="cs"/>
                <w:b w:val="0"/>
                <w:bCs w:val="0"/>
                <w:color w:val="2F5496" w:themeColor="accent1" w:themeShade="BF"/>
                <w:sz w:val="32"/>
                <w:szCs w:val="32"/>
                <w:rtl/>
              </w:rPr>
              <w:t>الحديث السَّابع والثَّلاثون</w:t>
            </w:r>
            <w:bookmarkEnd w:id="68"/>
          </w:p>
        </w:tc>
        <w:tc>
          <w:tcPr>
            <w:tcW w:w="4393" w:type="dxa"/>
            <w:shd w:val="pct50" w:color="D9E2F3" w:themeColor="accent1" w:themeTint="33" w:fill="auto"/>
            <w:vAlign w:val="center"/>
          </w:tcPr>
          <w:p w14:paraId="3AA04275" w14:textId="134DA762" w:rsidR="00E604B4" w:rsidRPr="00EC28A2" w:rsidRDefault="004C62B5"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Hadeeth Thirty Seven: The Grace of Allaah and His Mercy</w:t>
            </w:r>
          </w:p>
        </w:tc>
      </w:tr>
      <w:tr w:rsidR="00E604B4" w:rsidRPr="00A631A2" w14:paraId="16163D23" w14:textId="77777777" w:rsidTr="008A6F01">
        <w:trPr>
          <w:jc w:val="center"/>
        </w:trPr>
        <w:tc>
          <w:tcPr>
            <w:tcW w:w="4672" w:type="dxa"/>
            <w:vAlign w:val="center"/>
          </w:tcPr>
          <w:p w14:paraId="15B8A139" w14:textId="77777777" w:rsidR="00E604B4" w:rsidRDefault="001B24A3" w:rsidP="001B24A3">
            <w:pPr>
              <w:spacing w:line="560" w:lineRule="exact"/>
              <w:jc w:val="lowKashida"/>
              <w:rPr>
                <w:rFonts w:ascii="Lotus Linotype" w:hAnsi="Lotus Linotype" w:cs="Lotus Linotype"/>
                <w:color w:val="161616"/>
                <w:sz w:val="32"/>
                <w:szCs w:val="32"/>
                <w:rtl/>
              </w:rPr>
            </w:pPr>
            <w:r w:rsidRPr="001B24A3">
              <w:rPr>
                <w:rFonts w:ascii="Lotus Linotype" w:hAnsi="Lotus Linotype" w:cs="Lotus Linotype"/>
                <w:color w:val="161616"/>
                <w:sz w:val="32"/>
                <w:szCs w:val="32"/>
                <w:rtl/>
              </w:rPr>
              <w:t xml:space="preserve">وَعَنِ ابْنِ عَبَّاس </w:t>
            </w:r>
            <w:r w:rsidRPr="001B24A3">
              <w:rPr>
                <w:rFonts w:ascii="Lotus Linotype" w:hAnsi="Lotus Linotype" w:cs="Lotus Linotype" w:hint="cs"/>
                <w:color w:val="161616"/>
                <w:sz w:val="32"/>
                <w:szCs w:val="32"/>
                <w:rtl/>
              </w:rPr>
              <w:t>ﭭ</w:t>
            </w:r>
            <w:r w:rsidRPr="001B24A3">
              <w:rPr>
                <w:rFonts w:ascii="Lotus Linotype" w:hAnsi="Lotus Linotype" w:cs="Lotus Linotype"/>
                <w:color w:val="161616"/>
                <w:sz w:val="32"/>
                <w:szCs w:val="32"/>
                <w:rtl/>
              </w:rPr>
              <w:t xml:space="preserve"> عَنْ رَسُولِ الله </w:t>
            </w:r>
            <w:r w:rsidRPr="001B24A3">
              <w:rPr>
                <w:rFonts w:ascii="Lotus Linotype" w:hAnsi="Lotus Linotype" w:cs="Lotus Linotype" w:hint="cs"/>
                <w:color w:val="161616"/>
                <w:sz w:val="32"/>
                <w:szCs w:val="32"/>
                <w:rtl/>
              </w:rPr>
              <w:t>ﷺ</w:t>
            </w:r>
            <w:r w:rsidRPr="001B24A3">
              <w:rPr>
                <w:rFonts w:ascii="Lotus Linotype" w:hAnsi="Lotus Linotype" w:cs="Lotus Linotype"/>
                <w:color w:val="161616"/>
                <w:sz w:val="32"/>
                <w:szCs w:val="32"/>
                <w:rtl/>
              </w:rPr>
              <w:t xml:space="preserve"> فِيمَا يَرْوِيه عَنْ رَبِّهِ تَبَارَكَ وَتَعَالَى، قَالَ: «</w:t>
            </w:r>
            <w:r w:rsidRPr="001B24A3">
              <w:rPr>
                <w:rFonts w:ascii="Lotus Linotype" w:hAnsi="Lotus Linotype" w:cs="Lotus Linotype"/>
                <w:b/>
                <w:bCs/>
                <w:color w:val="2F5496" w:themeColor="accent1" w:themeShade="BF"/>
                <w:sz w:val="32"/>
                <w:szCs w:val="32"/>
                <w:rtl/>
              </w:rPr>
              <w:t>إِنَّ اللهَ كَتَبَ الْـحَسَنَاتِ وَالسَّيِّئَاتِ. ثُمّ بَيَّنَ ذَلِكَ، فَمَنْ هَمَّ بِحَسَنَةٍ فَلَمْ يَعْمَلْهَا كَتَبَهَا اللهُ عِنْدَهُ حَسَنَةً كَامِل</w:t>
            </w:r>
            <w:r w:rsidRPr="001B24A3">
              <w:rPr>
                <w:rFonts w:ascii="Lotus Linotype" w:hAnsi="Lotus Linotype" w:cs="Lotus Linotype" w:hint="eastAsia"/>
                <w:b/>
                <w:bCs/>
                <w:color w:val="2F5496" w:themeColor="accent1" w:themeShade="BF"/>
                <w:sz w:val="32"/>
                <w:szCs w:val="32"/>
                <w:rtl/>
              </w:rPr>
              <w:t>َةً،</w:t>
            </w:r>
            <w:r w:rsidRPr="001B24A3">
              <w:rPr>
                <w:rFonts w:ascii="Lotus Linotype" w:hAnsi="Lotus Linotype" w:cs="Lotus Linotype"/>
                <w:b/>
                <w:bCs/>
                <w:color w:val="2F5496" w:themeColor="accent1" w:themeShade="BF"/>
                <w:sz w:val="32"/>
                <w:szCs w:val="32"/>
                <w:rtl/>
              </w:rPr>
              <w:t xml:space="preserve"> وَإِنْ هَمَّ بِهَا فَعَمِلَهَا كَتَبَهَا اللهُ عِنْدَهُ عَشْرَ حَسَنَاتٍ إِلَى سَبْعِمِائَةِ ضِعْفٍ إِلَى أَضْعَافٍ كَثِيرَةٍ. وَإِنْ هَمَّ بِسَيّئَةٍ فَلَمْ يَعْمَلْهَا كَتَبَهَا الله عِنْدَهُ حَسَنَةً كَامِلَةً، وَإِنْ هَمَّ بِهَا فَعَمِلَهَا، كَتَب</w:t>
            </w:r>
            <w:r w:rsidRPr="001B24A3">
              <w:rPr>
                <w:rFonts w:ascii="Lotus Linotype" w:hAnsi="Lotus Linotype" w:cs="Lotus Linotype" w:hint="eastAsia"/>
                <w:b/>
                <w:bCs/>
                <w:color w:val="2F5496" w:themeColor="accent1" w:themeShade="BF"/>
                <w:sz w:val="32"/>
                <w:szCs w:val="32"/>
                <w:rtl/>
              </w:rPr>
              <w:t>َهَا</w:t>
            </w:r>
            <w:r w:rsidRPr="001B24A3">
              <w:rPr>
                <w:rFonts w:ascii="Lotus Linotype" w:hAnsi="Lotus Linotype" w:cs="Lotus Linotype"/>
                <w:b/>
                <w:bCs/>
                <w:color w:val="2F5496" w:themeColor="accent1" w:themeShade="BF"/>
                <w:sz w:val="32"/>
                <w:szCs w:val="32"/>
                <w:rtl/>
              </w:rPr>
              <w:t xml:space="preserve"> اللهُ سَيّئَةً وَاحِدَةً</w:t>
            </w:r>
            <w:r w:rsidRPr="001B24A3">
              <w:rPr>
                <w:rFonts w:ascii="Lotus Linotype" w:hAnsi="Lotus Linotype" w:cs="Lotus Linotype"/>
                <w:color w:val="161616"/>
                <w:sz w:val="32"/>
                <w:szCs w:val="32"/>
                <w:rtl/>
              </w:rPr>
              <w:t>».</w:t>
            </w:r>
          </w:p>
          <w:p w14:paraId="068A7707" w14:textId="11795B48" w:rsidR="001B24A3" w:rsidRDefault="001B24A3" w:rsidP="001B24A3">
            <w:pPr>
              <w:spacing w:line="560" w:lineRule="exact"/>
              <w:jc w:val="lowKashida"/>
              <w:rPr>
                <w:rFonts w:ascii="Lotus Linotype" w:hAnsi="Lotus Linotype" w:cs="Lotus Linotype"/>
                <w:color w:val="161616"/>
                <w:sz w:val="32"/>
                <w:szCs w:val="32"/>
                <w:rtl/>
              </w:rPr>
            </w:pPr>
            <w:r w:rsidRPr="001B24A3">
              <w:rPr>
                <w:rFonts w:ascii="Lotus Linotype" w:hAnsi="Lotus Linotype" w:cs="Lotus Linotype"/>
                <w:color w:val="161616"/>
                <w:sz w:val="32"/>
                <w:szCs w:val="32"/>
                <w:rtl/>
              </w:rPr>
              <w:t>رَوَاهُ الْبُخَارِيُّ وَمُسْلِمٌ فِي «صَحِيحَيْهِمَا» بِهـٰذِهِ الْـحُرُوف.</w:t>
            </w:r>
          </w:p>
          <w:p w14:paraId="77AF8F8D" w14:textId="25230F7B" w:rsidR="004C62B5" w:rsidRDefault="004C62B5" w:rsidP="001B24A3">
            <w:pPr>
              <w:spacing w:line="560" w:lineRule="exact"/>
              <w:jc w:val="lowKashida"/>
              <w:rPr>
                <w:rFonts w:ascii="Lotus Linotype" w:hAnsi="Lotus Linotype" w:cs="Lotus Linotype"/>
                <w:color w:val="161616"/>
                <w:sz w:val="32"/>
                <w:szCs w:val="32"/>
                <w:rtl/>
              </w:rPr>
            </w:pPr>
            <w:r w:rsidRPr="001B24A3">
              <w:rPr>
                <w:rFonts w:ascii="Lotus Linotype" w:hAnsi="Lotus Linotype" w:cs="Lotus Linotype"/>
                <w:color w:val="161616"/>
                <w:sz w:val="32"/>
                <w:szCs w:val="32"/>
                <w:rtl/>
              </w:rPr>
              <w:t>فَانْظُرْ يَا أَخِي وَفَّقَنِي اللهُ وَإِيَّاكَ إِلَى عَظِيمِ لُطْفِ اللهِ تَعَالَى، وَتَأَمَّلْ هٰذِهِ الْأَلْفَاظَ.</w:t>
            </w:r>
          </w:p>
          <w:p w14:paraId="62357C82" w14:textId="77777777" w:rsidR="004C62B5" w:rsidRDefault="004C62B5" w:rsidP="004C62B5">
            <w:pPr>
              <w:spacing w:line="560" w:lineRule="exact"/>
              <w:jc w:val="lowKashida"/>
              <w:rPr>
                <w:rFonts w:ascii="Lotus Linotype" w:hAnsi="Lotus Linotype" w:cs="Lotus Linotype"/>
                <w:color w:val="161616"/>
                <w:sz w:val="32"/>
                <w:szCs w:val="32"/>
                <w:rtl/>
              </w:rPr>
            </w:pPr>
            <w:r w:rsidRPr="001B24A3">
              <w:rPr>
                <w:rFonts w:ascii="Lotus Linotype" w:hAnsi="Lotus Linotype" w:cs="Lotus Linotype"/>
                <w:color w:val="161616"/>
                <w:sz w:val="32"/>
                <w:szCs w:val="32"/>
                <w:rtl/>
              </w:rPr>
              <w:t>وَقَوْلُهُ: «</w:t>
            </w:r>
            <w:r w:rsidRPr="001B24A3">
              <w:rPr>
                <w:rFonts w:ascii="Lotus Linotype" w:hAnsi="Lotus Linotype" w:cs="Lotus Linotype"/>
                <w:b/>
                <w:bCs/>
                <w:color w:val="2F5496" w:themeColor="accent1" w:themeShade="BF"/>
                <w:sz w:val="32"/>
                <w:szCs w:val="32"/>
                <w:rtl/>
              </w:rPr>
              <w:t>عِنْدَهُ</w:t>
            </w:r>
            <w:r w:rsidRPr="001B24A3">
              <w:rPr>
                <w:rFonts w:ascii="Lotus Linotype" w:hAnsi="Lotus Linotype" w:cs="Lotus Linotype"/>
                <w:color w:val="161616"/>
                <w:sz w:val="32"/>
                <w:szCs w:val="32"/>
                <w:rtl/>
              </w:rPr>
              <w:t>» إِشَارَةٌ إِلَى الِاعْتِنَاءِ بِهَا.</w:t>
            </w:r>
          </w:p>
          <w:p w14:paraId="0CADDF9F" w14:textId="38F66364" w:rsidR="004C62B5" w:rsidRPr="00A631A2" w:rsidRDefault="004C62B5" w:rsidP="004C62B5">
            <w:pPr>
              <w:spacing w:line="560" w:lineRule="exact"/>
              <w:jc w:val="lowKashida"/>
              <w:rPr>
                <w:rFonts w:ascii="Lotus Linotype" w:hAnsi="Lotus Linotype" w:cs="Lotus Linotype"/>
                <w:color w:val="161616"/>
                <w:sz w:val="32"/>
                <w:szCs w:val="32"/>
                <w:rtl/>
              </w:rPr>
            </w:pPr>
            <w:r w:rsidRPr="001B24A3">
              <w:rPr>
                <w:rFonts w:ascii="Lotus Linotype" w:hAnsi="Lotus Linotype" w:cs="Lotus Linotype"/>
                <w:color w:val="161616"/>
                <w:sz w:val="32"/>
                <w:szCs w:val="32"/>
                <w:rtl/>
              </w:rPr>
              <w:t>وَقَوْلُهُ: «</w:t>
            </w:r>
            <w:r w:rsidRPr="001B24A3">
              <w:rPr>
                <w:rFonts w:ascii="Lotus Linotype" w:hAnsi="Lotus Linotype" w:cs="Lotus Linotype"/>
                <w:b/>
                <w:bCs/>
                <w:color w:val="2F5496" w:themeColor="accent1" w:themeShade="BF"/>
                <w:sz w:val="32"/>
                <w:szCs w:val="32"/>
                <w:rtl/>
              </w:rPr>
              <w:t>كَامِلَةً</w:t>
            </w:r>
            <w:r w:rsidRPr="001B24A3">
              <w:rPr>
                <w:rFonts w:ascii="Lotus Linotype" w:hAnsi="Lotus Linotype" w:cs="Lotus Linotype"/>
                <w:color w:val="161616"/>
                <w:sz w:val="32"/>
                <w:szCs w:val="32"/>
                <w:rtl/>
              </w:rPr>
              <w:t>» للتَّأْكِيدِ وَشِدَّةِ الاعْتِنَاءِ بِهَا. وَقَالَ فِي السَّيِّئَةِ الَّتِي هَمَّ بِهَا ثُمَّ تَرَكَهَا «</w:t>
            </w:r>
            <w:r w:rsidRPr="001B24A3">
              <w:rPr>
                <w:rFonts w:ascii="Lotus Linotype" w:hAnsi="Lotus Linotype" w:cs="Lotus Linotype"/>
                <w:b/>
                <w:bCs/>
                <w:color w:val="2F5496" w:themeColor="accent1" w:themeShade="BF"/>
                <w:sz w:val="32"/>
                <w:szCs w:val="32"/>
                <w:rtl/>
              </w:rPr>
              <w:t>كَتَبَهَا اللهُ عِنْدَهُ حَسَنَةً كَامِلَةً</w:t>
            </w:r>
            <w:r w:rsidRPr="001B24A3">
              <w:rPr>
                <w:rFonts w:ascii="Lotus Linotype" w:hAnsi="Lotus Linotype" w:cs="Lotus Linotype"/>
                <w:color w:val="161616"/>
                <w:sz w:val="32"/>
                <w:szCs w:val="32"/>
                <w:rtl/>
              </w:rPr>
              <w:t>» فَأَكَّدَهَا بِـ«</w:t>
            </w:r>
            <w:r w:rsidRPr="001B24A3">
              <w:rPr>
                <w:rFonts w:ascii="Lotus Linotype" w:hAnsi="Lotus Linotype" w:cs="Lotus Linotype"/>
                <w:b/>
                <w:bCs/>
                <w:color w:val="2F5496" w:themeColor="accent1" w:themeShade="BF"/>
                <w:sz w:val="32"/>
                <w:szCs w:val="32"/>
                <w:rtl/>
              </w:rPr>
              <w:t>كَامِلَةً</w:t>
            </w:r>
            <w:r w:rsidRPr="001B24A3">
              <w:rPr>
                <w:rFonts w:ascii="Lotus Linotype" w:hAnsi="Lotus Linotype" w:cs="Lotus Linotype"/>
                <w:color w:val="161616"/>
                <w:sz w:val="32"/>
                <w:szCs w:val="32"/>
                <w:rtl/>
              </w:rPr>
              <w:t>» وَإِنْ عَمِلَهَا، كَتَبَهَا اللهُ سَيِّئَةً وَاحِدَةً، فَأَكَّدَ تَقْلِيلَهَا بِـ«</w:t>
            </w:r>
            <w:r w:rsidRPr="001B24A3">
              <w:rPr>
                <w:rFonts w:ascii="Lotus Linotype" w:hAnsi="Lotus Linotype" w:cs="Lotus Linotype"/>
                <w:b/>
                <w:bCs/>
                <w:color w:val="2F5496" w:themeColor="accent1" w:themeShade="BF"/>
                <w:sz w:val="32"/>
                <w:szCs w:val="32"/>
                <w:rtl/>
              </w:rPr>
              <w:t>وَاحِدَةً</w:t>
            </w:r>
            <w:r w:rsidRPr="001B24A3">
              <w:rPr>
                <w:rFonts w:ascii="Lotus Linotype" w:hAnsi="Lotus Linotype" w:cs="Lotus Linotype"/>
                <w:color w:val="161616"/>
                <w:sz w:val="32"/>
                <w:szCs w:val="32"/>
                <w:rtl/>
              </w:rPr>
              <w:t xml:space="preserve">» </w:t>
            </w:r>
            <w:r w:rsidRPr="001B24A3">
              <w:rPr>
                <w:rFonts w:ascii="Lotus Linotype" w:hAnsi="Lotus Linotype" w:cs="Lotus Linotype"/>
                <w:color w:val="161616"/>
                <w:sz w:val="32"/>
                <w:szCs w:val="32"/>
                <w:rtl/>
              </w:rPr>
              <w:lastRenderedPageBreak/>
              <w:t>وَلَـمْ يُؤَكِّدْهَا بِـ(كَامِلَةً)، فَلِلَّهِ الْـحَمْدُ وَالْـمِنَّةُ، سُبْحَانَهُ لَا نُحْصِي ثَنَاءً عَلَيْهِ، وَبِاللهِ التَّوْفِيقِ.</w:t>
            </w:r>
          </w:p>
        </w:tc>
        <w:tc>
          <w:tcPr>
            <w:tcW w:w="4393" w:type="dxa"/>
            <w:vAlign w:val="center"/>
          </w:tcPr>
          <w:p w14:paraId="16CC4CC1" w14:textId="77777777" w:rsidR="00FA0F68" w:rsidRPr="00EB69DC" w:rsidRDefault="00FA0F68" w:rsidP="00FA0F68">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lastRenderedPageBreak/>
              <w:t>On the authority of Ibn 'Abbaas, radiAllaahu anhuma, from the Messenger of Allaah, sallAllaahu alayhi wa sallam, from what he has related from his Lord, tabaaraka wa ta'aalaa, that He said:</w:t>
            </w:r>
          </w:p>
          <w:p w14:paraId="14268FA0" w14:textId="70B4044F" w:rsidR="00FA0F68" w:rsidRPr="00A4601C" w:rsidRDefault="00FA0F68" w:rsidP="00FA0F68">
            <w:pPr>
              <w:pStyle w:val="NormalWeb"/>
              <w:spacing w:before="0" w:beforeAutospacing="0" w:after="0" w:afterAutospacing="0"/>
              <w:jc w:val="both"/>
              <w:rPr>
                <w:rFonts w:asciiTheme="majorBidi" w:hAnsiTheme="majorBidi" w:cstheme="majorBidi"/>
                <w:b/>
                <w:bCs/>
                <w:color w:val="2F5496" w:themeColor="accent1" w:themeShade="BF"/>
              </w:rPr>
            </w:pPr>
            <w:r w:rsidRPr="00A4601C">
              <w:rPr>
                <w:rFonts w:asciiTheme="majorBidi" w:hAnsiTheme="majorBidi" w:cstheme="majorBidi"/>
                <w:b/>
                <w:bCs/>
                <w:color w:val="2F5496" w:themeColor="accent1" w:themeShade="BF"/>
              </w:rPr>
              <w:t xml:space="preserve">“Verily Allaah ta'aalaa has written down the Good deeds and the Evil deeds, and then explained it [by saying]: Whosoever intended to perform a Good deed, but did not do it, then Allaah writes it down with Himself as a complete Good deed. And if he intended to perform it and then did perform it, then Allaah writes it down with Himself as from ten Good deeds upto seven hundred times, upto many times multiplied. And if he intended to perform an Evil deed, but did not do it, then Allaah writes it down with Him as a complete Good deed. And if he intended it [ie. the evil deed] and then performed it, then Allaah writes it down as one Evil deed.” </w:t>
            </w:r>
          </w:p>
          <w:p w14:paraId="68003772" w14:textId="77777777" w:rsidR="00FA0F68" w:rsidRPr="00EB69DC" w:rsidRDefault="00FA0F68" w:rsidP="006F21F5">
            <w:pPr>
              <w:tabs>
                <w:tab w:val="left" w:pos="517"/>
              </w:tabs>
              <w:bidi w:val="0"/>
              <w:jc w:val="both"/>
              <w:rPr>
                <w:rFonts w:asciiTheme="majorBidi" w:hAnsiTheme="majorBidi" w:cstheme="majorBidi"/>
                <w:sz w:val="24"/>
                <w:szCs w:val="24"/>
              </w:rPr>
            </w:pPr>
            <w:r w:rsidRPr="00EB69DC">
              <w:rPr>
                <w:rFonts w:asciiTheme="majorBidi" w:hAnsiTheme="majorBidi" w:cstheme="majorBidi"/>
                <w:sz w:val="24"/>
                <w:szCs w:val="24"/>
              </w:rPr>
              <w:t xml:space="preserve">It was related by al-Bukhaaree and Muslim in their two Saheehs in these words. </w:t>
            </w:r>
          </w:p>
          <w:p w14:paraId="43E286FF" w14:textId="77777777" w:rsidR="00FA0F68" w:rsidRPr="00EB69DC" w:rsidRDefault="00FA0F68" w:rsidP="006F21F5">
            <w:pPr>
              <w:tabs>
                <w:tab w:val="left" w:pos="517"/>
              </w:tabs>
              <w:bidi w:val="0"/>
              <w:jc w:val="both"/>
              <w:rPr>
                <w:rFonts w:asciiTheme="majorBidi" w:hAnsiTheme="majorBidi" w:cstheme="majorBidi"/>
                <w:sz w:val="24"/>
                <w:szCs w:val="24"/>
              </w:rPr>
            </w:pPr>
            <w:r w:rsidRPr="00EB69DC">
              <w:rPr>
                <w:rFonts w:asciiTheme="majorBidi" w:hAnsiTheme="majorBidi" w:cstheme="majorBidi"/>
                <w:sz w:val="24"/>
                <w:szCs w:val="24"/>
              </w:rPr>
              <w:t xml:space="preserve">Imaam An-Nawawi then said: </w:t>
            </w:r>
          </w:p>
          <w:p w14:paraId="0568872B" w14:textId="5CBE676C" w:rsidR="00E604B4" w:rsidRPr="00EB69DC" w:rsidRDefault="00FA0F68" w:rsidP="00FA0F68">
            <w:pPr>
              <w:tabs>
                <w:tab w:val="left" w:pos="517"/>
              </w:tabs>
              <w:bidi w:val="0"/>
              <w:jc w:val="both"/>
              <w:rPr>
                <w:rFonts w:asciiTheme="majorBidi" w:hAnsiTheme="majorBidi" w:cstheme="majorBidi"/>
                <w:sz w:val="24"/>
                <w:szCs w:val="24"/>
                <w:rtl/>
              </w:rPr>
            </w:pPr>
            <w:r w:rsidRPr="00EB69DC">
              <w:rPr>
                <w:rFonts w:asciiTheme="majorBidi" w:hAnsiTheme="majorBidi" w:cstheme="majorBidi"/>
                <w:sz w:val="24"/>
                <w:szCs w:val="24"/>
              </w:rPr>
              <w:t xml:space="preserve">So look [at this], my brother, and may Allaah grant us the ability to recognise the immense benevolence of Allaah ta'aalaa, and to contemplate these words. And His statement </w:t>
            </w:r>
            <w:r w:rsidRPr="00EB69DC">
              <w:rPr>
                <w:sz w:val="24"/>
                <w:szCs w:val="24"/>
              </w:rPr>
              <w:t>"with Himself"</w:t>
            </w:r>
            <w:r w:rsidRPr="00EB69DC">
              <w:rPr>
                <w:rFonts w:asciiTheme="majorBidi" w:hAnsiTheme="majorBidi" w:cstheme="majorBidi"/>
                <w:sz w:val="24"/>
                <w:szCs w:val="24"/>
              </w:rPr>
              <w:t xml:space="preserve"> indicates His interest and concern for it. And His statement </w:t>
            </w:r>
            <w:r w:rsidRPr="00EB69DC">
              <w:rPr>
                <w:sz w:val="24"/>
                <w:szCs w:val="24"/>
              </w:rPr>
              <w:t>"a complete [Good</w:t>
            </w:r>
            <w:r w:rsidRPr="00EB69DC">
              <w:rPr>
                <w:rStyle w:val="hadithquote1"/>
                <w:rFonts w:asciiTheme="majorBidi" w:hAnsiTheme="majorBidi" w:cstheme="majorBidi"/>
                <w:sz w:val="24"/>
                <w:szCs w:val="24"/>
              </w:rPr>
              <w:t xml:space="preserve"> </w:t>
            </w:r>
            <w:r w:rsidRPr="00EB69DC">
              <w:rPr>
                <w:sz w:val="24"/>
                <w:szCs w:val="24"/>
              </w:rPr>
              <w:t>deed]"</w:t>
            </w:r>
            <w:r w:rsidRPr="00EB69DC">
              <w:rPr>
                <w:rFonts w:asciiTheme="majorBidi" w:hAnsiTheme="majorBidi" w:cstheme="majorBidi"/>
                <w:sz w:val="24"/>
                <w:szCs w:val="24"/>
              </w:rPr>
              <w:t xml:space="preserve"> is for emphasis and expressing the strength of His concern. And He said regarding the Evil </w:t>
            </w:r>
            <w:r w:rsidRPr="00EB69DC">
              <w:rPr>
                <w:rFonts w:asciiTheme="majorBidi" w:hAnsiTheme="majorBidi" w:cstheme="majorBidi"/>
                <w:sz w:val="24"/>
                <w:szCs w:val="24"/>
              </w:rPr>
              <w:lastRenderedPageBreak/>
              <w:t xml:space="preserve">deed that one intends to do but then leaves acting upon it: </w:t>
            </w:r>
            <w:r w:rsidRPr="00EB69DC">
              <w:rPr>
                <w:sz w:val="24"/>
                <w:szCs w:val="24"/>
              </w:rPr>
              <w:t>"Allaah writes it down with Him as a complete Good deed"</w:t>
            </w:r>
            <w:r w:rsidRPr="00EB69DC">
              <w:rPr>
                <w:rFonts w:asciiTheme="majorBidi" w:hAnsiTheme="majorBidi" w:cstheme="majorBidi"/>
                <w:sz w:val="24"/>
                <w:szCs w:val="24"/>
              </w:rPr>
              <w:t xml:space="preserve">, so He emphasised it with completeness. And if he acts upon it: </w:t>
            </w:r>
            <w:r w:rsidRPr="00EB69DC">
              <w:rPr>
                <w:sz w:val="24"/>
                <w:szCs w:val="24"/>
              </w:rPr>
              <w:t>"then Allaah writes it down as one Evil deed"</w:t>
            </w:r>
            <w:r w:rsidRPr="00EB69DC">
              <w:rPr>
                <w:rFonts w:asciiTheme="majorBidi" w:hAnsiTheme="majorBidi" w:cstheme="majorBidi"/>
                <w:sz w:val="24"/>
                <w:szCs w:val="24"/>
              </w:rPr>
              <w:t xml:space="preserve">, so He emphasised its smallness by mentioning it as a single deed, and He did not describe it with 'completeness'. So for Allaah is all Praise and Grace, subhaanahu, and we cannot enumerate His Praises. And from Allaah is the tawfeeq [guidance] for attaining His Pleasure. </w:t>
            </w:r>
          </w:p>
        </w:tc>
      </w:tr>
    </w:tbl>
    <w:p w14:paraId="3A0906D1" w14:textId="77777777" w:rsidR="00E604B4" w:rsidRPr="000D1618" w:rsidRDefault="00E604B4"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E604B4" w:rsidRPr="00A631A2" w14:paraId="7EC0E42E" w14:textId="77777777" w:rsidTr="008A6F01">
        <w:trPr>
          <w:jc w:val="center"/>
        </w:trPr>
        <w:tc>
          <w:tcPr>
            <w:tcW w:w="4672" w:type="dxa"/>
            <w:shd w:val="pct50" w:color="D9E2F3" w:themeColor="accent1" w:themeTint="33" w:fill="auto"/>
            <w:vAlign w:val="center"/>
          </w:tcPr>
          <w:p w14:paraId="6245BE7A" w14:textId="55893314" w:rsidR="00E604B4" w:rsidRPr="00860A29" w:rsidRDefault="00E604B4" w:rsidP="00860A29">
            <w:pPr>
              <w:pStyle w:val="Heading2"/>
              <w:spacing w:before="0"/>
              <w:jc w:val="center"/>
              <w:rPr>
                <w:rFonts w:cs="Generator 2005"/>
                <w:b w:val="0"/>
                <w:bCs w:val="0"/>
                <w:color w:val="2F5496" w:themeColor="accent1" w:themeShade="BF"/>
                <w:sz w:val="32"/>
                <w:szCs w:val="32"/>
                <w:rtl/>
              </w:rPr>
            </w:pPr>
            <w:bookmarkStart w:id="69" w:name="_Toc81500076"/>
            <w:r w:rsidRPr="00860A29">
              <w:rPr>
                <w:rFonts w:cs="Generator 2005" w:hint="cs"/>
                <w:b w:val="0"/>
                <w:bCs w:val="0"/>
                <w:color w:val="2F5496" w:themeColor="accent1" w:themeShade="BF"/>
                <w:sz w:val="32"/>
                <w:szCs w:val="32"/>
                <w:rtl/>
              </w:rPr>
              <w:t>الحديث الثَّامن والثَّلاثون</w:t>
            </w:r>
            <w:bookmarkEnd w:id="69"/>
          </w:p>
        </w:tc>
        <w:tc>
          <w:tcPr>
            <w:tcW w:w="4393" w:type="dxa"/>
            <w:shd w:val="pct50" w:color="D9E2F3" w:themeColor="accent1" w:themeTint="33" w:fill="auto"/>
            <w:vAlign w:val="center"/>
          </w:tcPr>
          <w:p w14:paraId="28A93772" w14:textId="6DD4DA19" w:rsidR="00E604B4" w:rsidRPr="00EC28A2" w:rsidRDefault="00FA0F68" w:rsidP="00EC28A2">
            <w:pPr>
              <w:bidi w:val="0"/>
              <w:spacing w:after="0" w:line="240" w:lineRule="auto"/>
              <w:jc w:val="center"/>
              <w:rPr>
                <w:rFonts w:ascii="Andalus" w:hAnsi="Andalus" w:cs="Andalus"/>
                <w:b/>
                <w:bCs/>
                <w:color w:val="2F5496" w:themeColor="accent1" w:themeShade="BF"/>
                <w:sz w:val="26"/>
                <w:szCs w:val="26"/>
              </w:rPr>
            </w:pPr>
            <w:r w:rsidRPr="00EC28A2">
              <w:rPr>
                <w:rFonts w:ascii="Andalus" w:hAnsi="Andalus" w:cs="Andalus"/>
                <w:b/>
                <w:bCs/>
                <w:color w:val="2F5496" w:themeColor="accent1" w:themeShade="BF"/>
                <w:sz w:val="26"/>
                <w:szCs w:val="26"/>
              </w:rPr>
              <w:t>Hadeeth Thirty Eight: The Worship of Allaah is the Means of Attaining Nearness to Him and His Love</w:t>
            </w:r>
          </w:p>
        </w:tc>
      </w:tr>
      <w:tr w:rsidR="00E604B4" w:rsidRPr="00A631A2" w14:paraId="1B651652" w14:textId="77777777" w:rsidTr="008A6F01">
        <w:trPr>
          <w:jc w:val="center"/>
        </w:trPr>
        <w:tc>
          <w:tcPr>
            <w:tcW w:w="4672" w:type="dxa"/>
            <w:vAlign w:val="center"/>
          </w:tcPr>
          <w:p w14:paraId="52379DE2" w14:textId="77777777" w:rsidR="00E604B4" w:rsidRDefault="001B24A3" w:rsidP="001B24A3">
            <w:pPr>
              <w:spacing w:line="560" w:lineRule="exact"/>
              <w:jc w:val="lowKashida"/>
              <w:rPr>
                <w:rFonts w:ascii="Lotus Linotype" w:hAnsi="Lotus Linotype" w:cs="Lotus Linotype"/>
                <w:color w:val="161616"/>
                <w:sz w:val="32"/>
                <w:szCs w:val="32"/>
                <w:rtl/>
              </w:rPr>
            </w:pPr>
            <w:r w:rsidRPr="001B24A3">
              <w:rPr>
                <w:rFonts w:ascii="Lotus Linotype" w:hAnsi="Lotus Linotype" w:cs="Lotus Linotype"/>
                <w:color w:val="161616"/>
                <w:sz w:val="32"/>
                <w:szCs w:val="32"/>
                <w:rtl/>
              </w:rPr>
              <w:t xml:space="preserve">وَعَنْ أَبِي هُرَيْرَةَ </w:t>
            </w:r>
            <w:r w:rsidRPr="001B24A3">
              <w:rPr>
                <w:rFonts w:ascii="Lotus Linotype" w:hAnsi="Lotus Linotype" w:cs="Lotus Linotype" w:hint="cs"/>
                <w:color w:val="161616"/>
                <w:sz w:val="32"/>
                <w:szCs w:val="32"/>
                <w:rtl/>
              </w:rPr>
              <w:t>ﭬ</w:t>
            </w:r>
            <w:r w:rsidRPr="001B24A3">
              <w:rPr>
                <w:rFonts w:ascii="Lotus Linotype" w:hAnsi="Lotus Linotype" w:cs="Lotus Linotype"/>
                <w:color w:val="161616"/>
                <w:sz w:val="32"/>
                <w:szCs w:val="32"/>
                <w:rtl/>
              </w:rPr>
              <w:t xml:space="preserve"> قَالَ: قَالَ رَسُولُ اللهِ </w:t>
            </w:r>
            <w:r w:rsidRPr="001B24A3">
              <w:rPr>
                <w:rFonts w:ascii="Lotus Linotype" w:hAnsi="Lotus Linotype" w:cs="Lotus Linotype" w:hint="cs"/>
                <w:color w:val="161616"/>
                <w:sz w:val="32"/>
                <w:szCs w:val="32"/>
                <w:rtl/>
              </w:rPr>
              <w:t>ﷺ</w:t>
            </w:r>
            <w:r w:rsidRPr="001B24A3">
              <w:rPr>
                <w:rFonts w:ascii="Lotus Linotype" w:hAnsi="Lotus Linotype" w:cs="Lotus Linotype"/>
                <w:color w:val="161616"/>
                <w:sz w:val="32"/>
                <w:szCs w:val="32"/>
                <w:rtl/>
              </w:rPr>
              <w:t>: «</w:t>
            </w:r>
            <w:r w:rsidRPr="001B24A3">
              <w:rPr>
                <w:rFonts w:ascii="Lotus Linotype" w:hAnsi="Lotus Linotype" w:cs="Lotus Linotype"/>
                <w:b/>
                <w:bCs/>
                <w:color w:val="2F5496" w:themeColor="accent1" w:themeShade="BF"/>
                <w:sz w:val="32"/>
                <w:szCs w:val="32"/>
                <w:rtl/>
              </w:rPr>
              <w:t>إِنَّ اللهَ تَعَالَى قَالَ: مَنْ عَادَى لِي وَلِيًّا فَقَدْ آذَنْتُهُ بِالْـحَرْبِ. وَمَا تَقَرَّبَ إِلَيَّ عَبْدِي بِشَيْءٍ أَحَبَّ إِلَيَّ مِمَّا افْتَرَضْتُهُ عَلَيْهِ. وَلَا يَزَالُ عَبْدِي يَتَق</w:t>
            </w:r>
            <w:r w:rsidRPr="001B24A3">
              <w:rPr>
                <w:rFonts w:ascii="Lotus Linotype" w:hAnsi="Lotus Linotype" w:cs="Lotus Linotype" w:hint="eastAsia"/>
                <w:b/>
                <w:bCs/>
                <w:color w:val="2F5496" w:themeColor="accent1" w:themeShade="BF"/>
                <w:sz w:val="32"/>
                <w:szCs w:val="32"/>
                <w:rtl/>
              </w:rPr>
              <w:t>َرَّبُ</w:t>
            </w:r>
            <w:r w:rsidRPr="001B24A3">
              <w:rPr>
                <w:rFonts w:ascii="Lotus Linotype" w:hAnsi="Lotus Linotype" w:cs="Lotus Linotype"/>
                <w:b/>
                <w:bCs/>
                <w:color w:val="2F5496" w:themeColor="accent1" w:themeShade="BF"/>
                <w:sz w:val="32"/>
                <w:szCs w:val="32"/>
                <w:rtl/>
              </w:rPr>
              <w:t xml:space="preserve"> إِلَيَّ بِالنَّوَافِلِ حَتَّى أُحِبَّهُ، فَإِذَا أَحْبَبْتُهُ كُنْتُ سَمْعَهُ الَّذِي يَسْمَعُ بِهِ، وَبَصَرَهُ الَّذِي يُبْصِرُ بِهِ، وَيَدَهُ الَّتِي يَبْطِشُ بِهَا، وَرِجْلَهُ الَّتِي يَمْشِي بِهَا، وَلَئِنْ سَأَلَنِي لَأُعْطِيَنَّهُ، وَلَئِنْ اس</w:t>
            </w:r>
            <w:r w:rsidRPr="001B24A3">
              <w:rPr>
                <w:rFonts w:ascii="Lotus Linotype" w:hAnsi="Lotus Linotype" w:cs="Lotus Linotype" w:hint="eastAsia"/>
                <w:b/>
                <w:bCs/>
                <w:color w:val="2F5496" w:themeColor="accent1" w:themeShade="BF"/>
                <w:sz w:val="32"/>
                <w:szCs w:val="32"/>
                <w:rtl/>
              </w:rPr>
              <w:t>ْتَعَاذَنِي</w:t>
            </w:r>
            <w:r w:rsidRPr="001B24A3">
              <w:rPr>
                <w:rFonts w:ascii="Lotus Linotype" w:hAnsi="Lotus Linotype" w:cs="Lotus Linotype"/>
                <w:b/>
                <w:bCs/>
                <w:color w:val="2F5496" w:themeColor="accent1" w:themeShade="BF"/>
                <w:sz w:val="32"/>
                <w:szCs w:val="32"/>
                <w:rtl/>
              </w:rPr>
              <w:t xml:space="preserve"> لَأُعِيذَنَّهُ</w:t>
            </w:r>
            <w:r w:rsidRPr="001B24A3">
              <w:rPr>
                <w:rFonts w:ascii="Lotus Linotype" w:hAnsi="Lotus Linotype" w:cs="Lotus Linotype"/>
                <w:color w:val="161616"/>
                <w:sz w:val="32"/>
                <w:szCs w:val="32"/>
                <w:rtl/>
              </w:rPr>
              <w:t>».</w:t>
            </w:r>
          </w:p>
          <w:p w14:paraId="48FEBBC3" w14:textId="67B4331D" w:rsidR="001B24A3" w:rsidRPr="00A631A2" w:rsidRDefault="001B24A3" w:rsidP="001B24A3">
            <w:pPr>
              <w:spacing w:line="560" w:lineRule="exact"/>
              <w:jc w:val="lowKashida"/>
              <w:rPr>
                <w:rFonts w:ascii="Lotus Linotype" w:hAnsi="Lotus Linotype" w:cs="Lotus Linotype"/>
                <w:color w:val="161616"/>
                <w:sz w:val="32"/>
                <w:szCs w:val="32"/>
                <w:rtl/>
              </w:rPr>
            </w:pPr>
            <w:r w:rsidRPr="001B24A3">
              <w:rPr>
                <w:rFonts w:ascii="Lotus Linotype" w:hAnsi="Lotus Linotype" w:cs="Lotus Linotype"/>
                <w:color w:val="161616"/>
                <w:sz w:val="32"/>
                <w:szCs w:val="32"/>
                <w:rtl/>
              </w:rPr>
              <w:t>رَوَاهُ الْبُخَارِيُّ.</w:t>
            </w:r>
          </w:p>
        </w:tc>
        <w:tc>
          <w:tcPr>
            <w:tcW w:w="4393" w:type="dxa"/>
            <w:vAlign w:val="center"/>
          </w:tcPr>
          <w:p w14:paraId="4A81421F" w14:textId="77777777" w:rsidR="000071A6" w:rsidRPr="00EB69DC" w:rsidRDefault="000071A6" w:rsidP="000071A6">
            <w:pPr>
              <w:pStyle w:val="NormalWeb"/>
              <w:spacing w:before="0" w:beforeAutospacing="0" w:after="0" w:afterAutospacing="0"/>
              <w:jc w:val="both"/>
              <w:rPr>
                <w:rFonts w:asciiTheme="majorBidi" w:hAnsiTheme="majorBidi" w:cstheme="majorBidi"/>
                <w:b/>
                <w:bCs/>
              </w:rPr>
            </w:pPr>
            <w:r w:rsidRPr="00EB69DC">
              <w:rPr>
                <w:rFonts w:asciiTheme="majorBidi" w:hAnsiTheme="majorBidi" w:cstheme="majorBidi"/>
              </w:rPr>
              <w:t>On the authority of Abu Hurairah (radiAllaahu anhu) who said: The Messenger of Allaah (sallAllaahu alayhi wa sallam) said: Verily Allaah ta'aalaa has said:</w:t>
            </w:r>
          </w:p>
          <w:p w14:paraId="33A515D1" w14:textId="77777777" w:rsidR="000071A6" w:rsidRPr="00A4601C" w:rsidRDefault="000071A6" w:rsidP="000071A6">
            <w:pPr>
              <w:tabs>
                <w:tab w:val="left" w:pos="517"/>
              </w:tabs>
              <w:bidi w:val="0"/>
              <w:jc w:val="both"/>
              <w:rPr>
                <w:rFonts w:asciiTheme="majorBidi" w:hAnsiTheme="majorBidi" w:cstheme="majorBidi"/>
                <w:b/>
                <w:bCs/>
                <w:color w:val="2F5496" w:themeColor="accent1" w:themeShade="BF"/>
                <w:sz w:val="24"/>
                <w:szCs w:val="24"/>
              </w:rPr>
            </w:pPr>
            <w:r w:rsidRPr="00A4601C">
              <w:rPr>
                <w:rFonts w:asciiTheme="majorBidi" w:hAnsiTheme="majorBidi" w:cstheme="majorBidi"/>
                <w:b/>
                <w:bCs/>
                <w:color w:val="2F5496" w:themeColor="accent1" w:themeShade="BF"/>
                <w:sz w:val="24"/>
                <w:szCs w:val="24"/>
              </w:rPr>
              <w:t xml:space="preserve">“Whosoever shows enmity to a walee (friend) of Mine, then I have declared war against him. And My servant does not draw near to Me with anything more loved to Me than the religious duties I have obligated upon him. And My servant continues to draw near to me with nawaafil (supererogatory) deeds until I Love him. When I Love him, I am his hearing with which he hears, and his sight with which he sees, and his hand with which he strikes, and his foot with which he walks. Were he to ask [something] of Me, I would surely give it to him; and were he to seek refuge in Me, I would surely grant him refuge.” </w:t>
            </w:r>
          </w:p>
          <w:p w14:paraId="6F75F5D6" w14:textId="5582FEFD" w:rsidR="00E604B4" w:rsidRPr="00EB69DC" w:rsidRDefault="000071A6" w:rsidP="000071A6">
            <w:pPr>
              <w:pStyle w:val="NormalWeb"/>
              <w:spacing w:before="0" w:beforeAutospacing="0" w:after="0" w:afterAutospacing="0"/>
              <w:jc w:val="both"/>
              <w:rPr>
                <w:rFonts w:asciiTheme="majorBidi" w:hAnsiTheme="majorBidi" w:cstheme="majorBidi"/>
                <w:rtl/>
              </w:rPr>
            </w:pPr>
            <w:r w:rsidRPr="00EB69DC">
              <w:rPr>
                <w:rFonts w:asciiTheme="majorBidi" w:hAnsiTheme="majorBidi" w:cstheme="majorBidi"/>
              </w:rPr>
              <w:t xml:space="preserve">It was related by al-Bukhaaree </w:t>
            </w:r>
          </w:p>
        </w:tc>
      </w:tr>
    </w:tbl>
    <w:p w14:paraId="0719C717" w14:textId="77777777" w:rsidR="001B24A3" w:rsidRPr="000D1618" w:rsidRDefault="001B24A3"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E604B4" w:rsidRPr="00A631A2" w14:paraId="59FDFFDF" w14:textId="77777777" w:rsidTr="008A6F01">
        <w:trPr>
          <w:jc w:val="center"/>
        </w:trPr>
        <w:tc>
          <w:tcPr>
            <w:tcW w:w="4672" w:type="dxa"/>
            <w:shd w:val="pct50" w:color="D9E2F3" w:themeColor="accent1" w:themeTint="33" w:fill="auto"/>
            <w:vAlign w:val="center"/>
          </w:tcPr>
          <w:p w14:paraId="361BB3F6" w14:textId="4B6DF9E1" w:rsidR="00E604B4" w:rsidRPr="00860A29" w:rsidRDefault="00E604B4" w:rsidP="00860A29">
            <w:pPr>
              <w:pStyle w:val="Heading2"/>
              <w:spacing w:before="0"/>
              <w:jc w:val="center"/>
              <w:rPr>
                <w:rFonts w:cs="Generator 2005"/>
                <w:b w:val="0"/>
                <w:bCs w:val="0"/>
                <w:color w:val="2F5496" w:themeColor="accent1" w:themeShade="BF"/>
                <w:sz w:val="32"/>
                <w:szCs w:val="32"/>
                <w:rtl/>
              </w:rPr>
            </w:pPr>
            <w:bookmarkStart w:id="70" w:name="_Toc81500077"/>
            <w:r w:rsidRPr="00860A29">
              <w:rPr>
                <w:rFonts w:cs="Generator 2005" w:hint="cs"/>
                <w:b w:val="0"/>
                <w:bCs w:val="0"/>
                <w:color w:val="2F5496" w:themeColor="accent1" w:themeShade="BF"/>
                <w:sz w:val="32"/>
                <w:szCs w:val="32"/>
                <w:rtl/>
              </w:rPr>
              <w:lastRenderedPageBreak/>
              <w:t>الحديث التَّاسع والثَّلاثون</w:t>
            </w:r>
            <w:bookmarkEnd w:id="70"/>
          </w:p>
        </w:tc>
        <w:tc>
          <w:tcPr>
            <w:tcW w:w="4393" w:type="dxa"/>
            <w:shd w:val="pct50" w:color="D9E2F3" w:themeColor="accent1" w:themeTint="33" w:fill="auto"/>
            <w:vAlign w:val="center"/>
          </w:tcPr>
          <w:p w14:paraId="5FD3C373" w14:textId="069FBBF2" w:rsidR="00E604B4" w:rsidRPr="00EC28A2" w:rsidRDefault="00176A38"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Hadeeth Thirty Nine: Leniency for the One who Errs, the One who Forgets, and the One who is Forced</w:t>
            </w:r>
          </w:p>
        </w:tc>
      </w:tr>
      <w:tr w:rsidR="00E604B4" w:rsidRPr="00A631A2" w14:paraId="36D4CECD" w14:textId="77777777" w:rsidTr="008A6F01">
        <w:trPr>
          <w:jc w:val="center"/>
        </w:trPr>
        <w:tc>
          <w:tcPr>
            <w:tcW w:w="4672" w:type="dxa"/>
            <w:vAlign w:val="center"/>
          </w:tcPr>
          <w:p w14:paraId="347274F6" w14:textId="77777777" w:rsidR="00E604B4" w:rsidRDefault="001B24A3" w:rsidP="001B24A3">
            <w:pPr>
              <w:spacing w:line="560" w:lineRule="exact"/>
              <w:jc w:val="lowKashida"/>
              <w:rPr>
                <w:rFonts w:ascii="Lotus Linotype" w:hAnsi="Lotus Linotype" w:cs="Lotus Linotype"/>
                <w:color w:val="161616"/>
                <w:sz w:val="32"/>
                <w:szCs w:val="32"/>
                <w:rtl/>
              </w:rPr>
            </w:pPr>
            <w:r w:rsidRPr="001B24A3">
              <w:rPr>
                <w:rFonts w:ascii="Lotus Linotype" w:hAnsi="Lotus Linotype" w:cs="Lotus Linotype"/>
                <w:color w:val="161616"/>
                <w:sz w:val="32"/>
                <w:szCs w:val="32"/>
                <w:rtl/>
              </w:rPr>
              <w:t xml:space="preserve">عَنِ ابْنِ عَبَّاس </w:t>
            </w:r>
            <w:r w:rsidRPr="001B24A3">
              <w:rPr>
                <w:rFonts w:ascii="Lotus Linotype" w:hAnsi="Lotus Linotype" w:cs="Lotus Linotype" w:hint="cs"/>
                <w:color w:val="161616"/>
                <w:sz w:val="32"/>
                <w:szCs w:val="32"/>
                <w:rtl/>
              </w:rPr>
              <w:t>ﭭ</w:t>
            </w:r>
            <w:r w:rsidRPr="001B24A3">
              <w:rPr>
                <w:rFonts w:ascii="Lotus Linotype" w:hAnsi="Lotus Linotype" w:cs="Lotus Linotype" w:hint="eastAsia"/>
                <w:color w:val="161616"/>
                <w:sz w:val="32"/>
                <w:szCs w:val="32"/>
                <w:rtl/>
              </w:rPr>
              <w:t>،</w:t>
            </w:r>
            <w:r w:rsidRPr="001B24A3">
              <w:rPr>
                <w:rFonts w:ascii="Lotus Linotype" w:hAnsi="Lotus Linotype" w:cs="Lotus Linotype"/>
                <w:color w:val="161616"/>
                <w:sz w:val="32"/>
                <w:szCs w:val="32"/>
                <w:rtl/>
              </w:rPr>
              <w:t xml:space="preserve"> أَنَّ رَسُولَ الله </w:t>
            </w:r>
            <w:r w:rsidRPr="001B24A3">
              <w:rPr>
                <w:rFonts w:ascii="Lotus Linotype" w:hAnsi="Lotus Linotype" w:cs="Lotus Linotype" w:hint="cs"/>
                <w:color w:val="161616"/>
                <w:sz w:val="32"/>
                <w:szCs w:val="32"/>
                <w:rtl/>
              </w:rPr>
              <w:t>ﷺ</w:t>
            </w:r>
            <w:r w:rsidRPr="001B24A3">
              <w:rPr>
                <w:rFonts w:ascii="Lotus Linotype" w:hAnsi="Lotus Linotype" w:cs="Lotus Linotype" w:hint="eastAsia"/>
                <w:color w:val="161616"/>
                <w:sz w:val="32"/>
                <w:szCs w:val="32"/>
                <w:rtl/>
              </w:rPr>
              <w:t>؛</w:t>
            </w:r>
            <w:r w:rsidRPr="001B24A3">
              <w:rPr>
                <w:rFonts w:ascii="Lotus Linotype" w:hAnsi="Lotus Linotype" w:cs="Lotus Linotype"/>
                <w:color w:val="161616"/>
                <w:sz w:val="32"/>
                <w:szCs w:val="32"/>
                <w:rtl/>
              </w:rPr>
              <w:t xml:space="preserve"> قَالَ: «</w:t>
            </w:r>
            <w:r w:rsidRPr="001B24A3">
              <w:rPr>
                <w:rFonts w:ascii="Lotus Linotype" w:hAnsi="Lotus Linotype" w:cs="Lotus Linotype"/>
                <w:b/>
                <w:bCs/>
                <w:color w:val="2F5496" w:themeColor="accent1" w:themeShade="BF"/>
                <w:sz w:val="32"/>
                <w:szCs w:val="32"/>
                <w:rtl/>
              </w:rPr>
              <w:t>إِنَّ اللهَ تَجَاوَزَ لِي عَنْ أُمّتِي الْـخَطَأَ وَالنِّسْيَانَ، وَمَا اسْتُكْرِهُوا عَلَيْهِ</w:t>
            </w:r>
            <w:r w:rsidRPr="001B24A3">
              <w:rPr>
                <w:rFonts w:ascii="Lotus Linotype" w:hAnsi="Lotus Linotype" w:cs="Lotus Linotype"/>
                <w:color w:val="161616"/>
                <w:sz w:val="32"/>
                <w:szCs w:val="32"/>
                <w:rtl/>
              </w:rPr>
              <w:t>».</w:t>
            </w:r>
          </w:p>
          <w:p w14:paraId="004DF9D6" w14:textId="014EF092" w:rsidR="001B24A3" w:rsidRPr="00A631A2" w:rsidRDefault="001B24A3" w:rsidP="001B24A3">
            <w:pPr>
              <w:spacing w:line="560" w:lineRule="exact"/>
              <w:jc w:val="lowKashida"/>
              <w:rPr>
                <w:rFonts w:ascii="Lotus Linotype" w:hAnsi="Lotus Linotype" w:cs="Lotus Linotype"/>
                <w:color w:val="161616"/>
                <w:sz w:val="32"/>
                <w:szCs w:val="32"/>
                <w:rtl/>
              </w:rPr>
            </w:pPr>
            <w:r w:rsidRPr="001B24A3">
              <w:rPr>
                <w:rFonts w:ascii="Lotus Linotype" w:hAnsi="Lotus Linotype" w:cs="Lotus Linotype"/>
                <w:color w:val="161616"/>
                <w:sz w:val="32"/>
                <w:szCs w:val="32"/>
                <w:rtl/>
              </w:rPr>
              <w:t>حَدِيثٌ حَسَنٌ، رَوَاهُ ابْنُ مَاجَهْ وَالْبَيْهَقِيُّ وَغَيْرُهُمَا.</w:t>
            </w:r>
          </w:p>
        </w:tc>
        <w:tc>
          <w:tcPr>
            <w:tcW w:w="4393" w:type="dxa"/>
            <w:vAlign w:val="center"/>
          </w:tcPr>
          <w:p w14:paraId="134B710A" w14:textId="77777777" w:rsidR="00E460C2" w:rsidRPr="00EB69DC" w:rsidRDefault="00E460C2" w:rsidP="00E460C2">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t xml:space="preserve">On the authority of Ibn 'Abbaas (radiAllaahu anhumaa) that the Messenger of Allaah (sallAllaahu alayhi wa sallam) said: </w:t>
            </w:r>
          </w:p>
          <w:p w14:paraId="503C4EF2" w14:textId="77777777" w:rsidR="00E460C2" w:rsidRPr="00A4601C" w:rsidRDefault="00E460C2" w:rsidP="00E460C2">
            <w:pPr>
              <w:tabs>
                <w:tab w:val="left" w:pos="552"/>
              </w:tabs>
              <w:bidi w:val="0"/>
              <w:ind w:left="45"/>
              <w:jc w:val="both"/>
              <w:rPr>
                <w:rFonts w:asciiTheme="majorBidi" w:hAnsiTheme="majorBidi" w:cstheme="majorBidi"/>
                <w:b/>
                <w:bCs/>
                <w:color w:val="2F5496" w:themeColor="accent1" w:themeShade="BF"/>
                <w:sz w:val="24"/>
                <w:szCs w:val="24"/>
              </w:rPr>
            </w:pPr>
            <w:r w:rsidRPr="00A4601C">
              <w:rPr>
                <w:rFonts w:asciiTheme="majorBidi" w:hAnsiTheme="majorBidi" w:cstheme="majorBidi"/>
                <w:b/>
                <w:bCs/>
                <w:color w:val="2F5496" w:themeColor="accent1" w:themeShade="BF"/>
                <w:sz w:val="24"/>
                <w:szCs w:val="24"/>
              </w:rPr>
              <w:t xml:space="preserve">“Verily Allaah has pardoned [or been lenient with] for me my Ummah : their mistakes, their  forgetfulness, and that which they have been forced to do under duress.” </w:t>
            </w:r>
          </w:p>
          <w:p w14:paraId="4A7648D4" w14:textId="48404138" w:rsidR="00E604B4" w:rsidRPr="00EB69DC" w:rsidRDefault="00E460C2" w:rsidP="00E460C2">
            <w:pPr>
              <w:pStyle w:val="NormalWeb"/>
              <w:spacing w:before="0" w:beforeAutospacing="0" w:after="0" w:afterAutospacing="0"/>
              <w:jc w:val="both"/>
              <w:rPr>
                <w:rFonts w:asciiTheme="majorBidi" w:hAnsiTheme="majorBidi" w:cstheme="majorBidi"/>
                <w:rtl/>
              </w:rPr>
            </w:pPr>
            <w:r w:rsidRPr="00EB69DC">
              <w:rPr>
                <w:rFonts w:asciiTheme="majorBidi" w:hAnsiTheme="majorBidi" w:cstheme="majorBidi"/>
              </w:rPr>
              <w:t xml:space="preserve">A Hasan hadeeth collected by Ibn Maajah, and al-Bayhaqee and others. </w:t>
            </w:r>
          </w:p>
        </w:tc>
      </w:tr>
    </w:tbl>
    <w:p w14:paraId="1015F9C5" w14:textId="77777777" w:rsidR="00E604B4" w:rsidRPr="000D1618" w:rsidRDefault="00E604B4"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E604B4" w:rsidRPr="00A631A2" w14:paraId="08C2188A" w14:textId="77777777" w:rsidTr="008A6F01">
        <w:trPr>
          <w:jc w:val="center"/>
        </w:trPr>
        <w:tc>
          <w:tcPr>
            <w:tcW w:w="4672" w:type="dxa"/>
            <w:shd w:val="pct50" w:color="D9E2F3" w:themeColor="accent1" w:themeTint="33" w:fill="auto"/>
            <w:vAlign w:val="center"/>
          </w:tcPr>
          <w:p w14:paraId="49691D67" w14:textId="7D1DC22A" w:rsidR="00E604B4" w:rsidRPr="00860A29" w:rsidRDefault="00E604B4" w:rsidP="00860A29">
            <w:pPr>
              <w:pStyle w:val="Heading2"/>
              <w:spacing w:before="0"/>
              <w:jc w:val="center"/>
              <w:rPr>
                <w:rFonts w:cs="Generator 2005"/>
                <w:b w:val="0"/>
                <w:bCs w:val="0"/>
                <w:color w:val="2F5496" w:themeColor="accent1" w:themeShade="BF"/>
                <w:sz w:val="32"/>
                <w:szCs w:val="32"/>
                <w:rtl/>
              </w:rPr>
            </w:pPr>
            <w:bookmarkStart w:id="71" w:name="_Toc81500078"/>
            <w:r w:rsidRPr="00860A29">
              <w:rPr>
                <w:rFonts w:cs="Generator 2005" w:hint="cs"/>
                <w:b w:val="0"/>
                <w:bCs w:val="0"/>
                <w:color w:val="2F5496" w:themeColor="accent1" w:themeShade="BF"/>
                <w:sz w:val="32"/>
                <w:szCs w:val="32"/>
                <w:rtl/>
              </w:rPr>
              <w:t>الحديث الأربعون</w:t>
            </w:r>
            <w:bookmarkEnd w:id="71"/>
          </w:p>
        </w:tc>
        <w:tc>
          <w:tcPr>
            <w:tcW w:w="4393" w:type="dxa"/>
            <w:shd w:val="pct50" w:color="D9E2F3" w:themeColor="accent1" w:themeTint="33" w:fill="auto"/>
            <w:vAlign w:val="center"/>
          </w:tcPr>
          <w:p w14:paraId="6099D660" w14:textId="0D4DFF18" w:rsidR="00E604B4" w:rsidRPr="00EC28A2" w:rsidRDefault="00E460C2"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Hadeeth Fourty: The World is the Means and the Sowing-Field for Attaining the Hereafter</w:t>
            </w:r>
          </w:p>
        </w:tc>
      </w:tr>
      <w:tr w:rsidR="00E604B4" w:rsidRPr="00A631A2" w14:paraId="674FC9E0" w14:textId="77777777" w:rsidTr="008A6F01">
        <w:trPr>
          <w:jc w:val="center"/>
        </w:trPr>
        <w:tc>
          <w:tcPr>
            <w:tcW w:w="4672" w:type="dxa"/>
            <w:vAlign w:val="center"/>
          </w:tcPr>
          <w:p w14:paraId="2DDC8A9C" w14:textId="77777777" w:rsidR="00E604B4" w:rsidRDefault="001B24A3" w:rsidP="001B24A3">
            <w:pPr>
              <w:spacing w:line="560" w:lineRule="exact"/>
              <w:jc w:val="lowKashida"/>
              <w:rPr>
                <w:rFonts w:ascii="Lotus Linotype" w:hAnsi="Lotus Linotype" w:cs="Lotus Linotype"/>
                <w:color w:val="161616"/>
                <w:sz w:val="32"/>
                <w:szCs w:val="32"/>
                <w:rtl/>
              </w:rPr>
            </w:pPr>
            <w:r w:rsidRPr="001B24A3">
              <w:rPr>
                <w:rFonts w:ascii="Lotus Linotype" w:hAnsi="Lotus Linotype" w:cs="Lotus Linotype"/>
                <w:color w:val="161616"/>
                <w:sz w:val="32"/>
                <w:szCs w:val="32"/>
                <w:rtl/>
              </w:rPr>
              <w:t xml:space="preserve">وَعَنْ ابْنِ عُمَرَ </w:t>
            </w:r>
            <w:r w:rsidRPr="001B24A3">
              <w:rPr>
                <w:rFonts w:ascii="Lotus Linotype" w:hAnsi="Lotus Linotype" w:cs="Lotus Linotype" w:hint="cs"/>
                <w:color w:val="161616"/>
                <w:sz w:val="32"/>
                <w:szCs w:val="32"/>
                <w:rtl/>
              </w:rPr>
              <w:t>ﭭ</w:t>
            </w:r>
            <w:r w:rsidRPr="001B24A3">
              <w:rPr>
                <w:rFonts w:ascii="Lotus Linotype" w:hAnsi="Lotus Linotype" w:cs="Lotus Linotype"/>
                <w:color w:val="161616"/>
                <w:sz w:val="32"/>
                <w:szCs w:val="32"/>
                <w:rtl/>
              </w:rPr>
              <w:t xml:space="preserve"> قَالَ: أَخَذَ رَسُولُ الله </w:t>
            </w:r>
            <w:r w:rsidRPr="001B24A3">
              <w:rPr>
                <w:rFonts w:ascii="Lotus Linotype" w:hAnsi="Lotus Linotype" w:cs="Lotus Linotype" w:hint="cs"/>
                <w:color w:val="161616"/>
                <w:sz w:val="32"/>
                <w:szCs w:val="32"/>
                <w:rtl/>
              </w:rPr>
              <w:t>ﷺ</w:t>
            </w:r>
            <w:r w:rsidRPr="001B24A3">
              <w:rPr>
                <w:rFonts w:ascii="Lotus Linotype" w:hAnsi="Lotus Linotype" w:cs="Lotus Linotype"/>
                <w:color w:val="161616"/>
                <w:sz w:val="32"/>
                <w:szCs w:val="32"/>
                <w:rtl/>
              </w:rPr>
              <w:t xml:space="preserve"> بِمَنْكِبِي فَقَالَ: «</w:t>
            </w:r>
            <w:r w:rsidRPr="001B24A3">
              <w:rPr>
                <w:rFonts w:ascii="Lotus Linotype" w:hAnsi="Lotus Linotype" w:cs="Lotus Linotype"/>
                <w:b/>
                <w:bCs/>
                <w:color w:val="2F5496" w:themeColor="accent1" w:themeShade="BF"/>
                <w:sz w:val="32"/>
                <w:szCs w:val="32"/>
                <w:rtl/>
              </w:rPr>
              <w:t>كُنْ فِي الدُّنْيَا كَأَنَّكَ غَرِيبٌ، أَوْ عَابِرُ سَبِيلٍ</w:t>
            </w:r>
            <w:r w:rsidRPr="001B24A3">
              <w:rPr>
                <w:rFonts w:ascii="Lotus Linotype" w:hAnsi="Lotus Linotype" w:cs="Lotus Linotype"/>
                <w:color w:val="161616"/>
                <w:sz w:val="32"/>
                <w:szCs w:val="32"/>
                <w:rtl/>
              </w:rPr>
              <w:t>».</w:t>
            </w:r>
          </w:p>
          <w:p w14:paraId="00BE3B8C" w14:textId="77777777" w:rsidR="005867F4" w:rsidRDefault="005867F4" w:rsidP="005867F4">
            <w:pPr>
              <w:spacing w:line="560" w:lineRule="exact"/>
              <w:jc w:val="lowKashida"/>
              <w:rPr>
                <w:rFonts w:ascii="Lotus Linotype" w:hAnsi="Lotus Linotype" w:cs="Lotus Linotype"/>
                <w:color w:val="161616"/>
                <w:sz w:val="32"/>
                <w:szCs w:val="32"/>
                <w:rtl/>
              </w:rPr>
            </w:pPr>
            <w:r w:rsidRPr="001B24A3">
              <w:rPr>
                <w:rFonts w:ascii="Lotus Linotype" w:hAnsi="Lotus Linotype" w:cs="Lotus Linotype"/>
                <w:color w:val="161616"/>
                <w:sz w:val="32"/>
                <w:szCs w:val="32"/>
                <w:rtl/>
              </w:rPr>
              <w:t xml:space="preserve">وَكَانَ ابْنُ عُمَرَ </w:t>
            </w:r>
            <w:r w:rsidRPr="001B24A3">
              <w:rPr>
                <w:rFonts w:ascii="Lotus Linotype" w:hAnsi="Lotus Linotype" w:cs="Lotus Linotype" w:hint="cs"/>
                <w:color w:val="161616"/>
                <w:sz w:val="32"/>
                <w:szCs w:val="32"/>
                <w:rtl/>
              </w:rPr>
              <w:t>ﭭ</w:t>
            </w:r>
            <w:r w:rsidRPr="001B24A3">
              <w:rPr>
                <w:rFonts w:ascii="Lotus Linotype" w:hAnsi="Lotus Linotype" w:cs="Lotus Linotype"/>
                <w:color w:val="161616"/>
                <w:sz w:val="32"/>
                <w:szCs w:val="32"/>
                <w:rtl/>
              </w:rPr>
              <w:t xml:space="preserve"> يَقُولُ: إِذَا أَمْسَيْتَ فَلَا تَنْتَظِرِ الصَّبَاحَ، وَإِذَا أَصْبَحْتَ فَلَا تَنْتَظِرِ الْـمَسَاءَ، وَخُذْ مِنْ صِحَّتِكَ لِـمَرَضِكَ، وَمِنْ حَيَاتِكَ لِـمَوْتِكَ.</w:t>
            </w:r>
          </w:p>
          <w:p w14:paraId="19341CAF" w14:textId="1CFF182B" w:rsidR="005867F4" w:rsidRPr="00A631A2" w:rsidRDefault="005867F4" w:rsidP="005867F4">
            <w:pPr>
              <w:spacing w:line="560" w:lineRule="exact"/>
              <w:jc w:val="lowKashida"/>
              <w:rPr>
                <w:rFonts w:ascii="Lotus Linotype" w:hAnsi="Lotus Linotype" w:cs="Lotus Linotype"/>
                <w:color w:val="161616"/>
                <w:sz w:val="32"/>
                <w:szCs w:val="32"/>
                <w:rtl/>
              </w:rPr>
            </w:pPr>
            <w:r w:rsidRPr="001B24A3">
              <w:rPr>
                <w:rFonts w:ascii="Lotus Linotype" w:hAnsi="Lotus Linotype" w:cs="Lotus Linotype"/>
                <w:color w:val="161616"/>
                <w:sz w:val="32"/>
                <w:szCs w:val="32"/>
                <w:rtl/>
              </w:rPr>
              <w:t>رَوَاهُ الْبُخَارِيُّ.</w:t>
            </w:r>
          </w:p>
        </w:tc>
        <w:tc>
          <w:tcPr>
            <w:tcW w:w="4393" w:type="dxa"/>
            <w:vAlign w:val="center"/>
          </w:tcPr>
          <w:p w14:paraId="6BDA45BE" w14:textId="77777777" w:rsidR="005867F4" w:rsidRPr="00EB69DC" w:rsidRDefault="005867F4" w:rsidP="005867F4">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t>On the authority of 'Abdullaah bin 'Umar radiAllaahu anhumaa, who said: The Messenger of Allaah (sallAllaahu alayhi wa sallam) took me by the shoulder and said:</w:t>
            </w:r>
          </w:p>
          <w:p w14:paraId="6BE9915B" w14:textId="4516383F" w:rsidR="005867F4" w:rsidRPr="00A4601C" w:rsidRDefault="005867F4" w:rsidP="005867F4">
            <w:pPr>
              <w:pStyle w:val="NormalWeb"/>
              <w:spacing w:before="0" w:beforeAutospacing="0" w:after="0" w:afterAutospacing="0"/>
              <w:jc w:val="both"/>
              <w:rPr>
                <w:rFonts w:asciiTheme="majorBidi" w:hAnsiTheme="majorBidi" w:cstheme="majorBidi"/>
                <w:b/>
                <w:bCs/>
                <w:color w:val="2F5496" w:themeColor="accent1" w:themeShade="BF"/>
              </w:rPr>
            </w:pPr>
            <w:r w:rsidRPr="00A4601C">
              <w:rPr>
                <w:rFonts w:asciiTheme="majorBidi" w:hAnsiTheme="majorBidi" w:cstheme="majorBidi"/>
                <w:b/>
                <w:bCs/>
                <w:color w:val="2F5496" w:themeColor="accent1" w:themeShade="BF"/>
              </w:rPr>
              <w:t xml:space="preserve">“Be in this world as though you were a stranger or a wayfarer.” </w:t>
            </w:r>
          </w:p>
          <w:p w14:paraId="40F01177" w14:textId="77777777" w:rsidR="005867F4" w:rsidRPr="00EB69DC" w:rsidRDefault="005867F4" w:rsidP="005867F4">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t xml:space="preserve">Ibn 'Umar (radiAllaahu anhumaa) used to say: </w:t>
            </w:r>
          </w:p>
          <w:p w14:paraId="69D5003F" w14:textId="77777777" w:rsidR="005867F4" w:rsidRPr="00EB69DC" w:rsidRDefault="005867F4" w:rsidP="005867F4">
            <w:pPr>
              <w:tabs>
                <w:tab w:val="left" w:pos="517"/>
              </w:tabs>
              <w:bidi w:val="0"/>
              <w:jc w:val="both"/>
              <w:rPr>
                <w:rFonts w:asciiTheme="majorBidi" w:hAnsiTheme="majorBidi" w:cstheme="majorBidi"/>
                <w:sz w:val="24"/>
                <w:szCs w:val="24"/>
              </w:rPr>
            </w:pPr>
            <w:r w:rsidRPr="00EB69DC">
              <w:rPr>
                <w:rFonts w:asciiTheme="majorBidi" w:hAnsiTheme="majorBidi" w:cstheme="majorBidi"/>
                <w:sz w:val="24"/>
                <w:szCs w:val="24"/>
              </w:rPr>
              <w:t xml:space="preserve">“In the evening do not expect [to live until] the morning, and in the morning do not expect [to live until] the evening. Take [advantage of] your health before times of sickness, and [take advantage of] your life before your death.” </w:t>
            </w:r>
          </w:p>
          <w:p w14:paraId="7F3D220A" w14:textId="6916A1EC" w:rsidR="00E604B4" w:rsidRPr="00EB69DC" w:rsidRDefault="005867F4" w:rsidP="005867F4">
            <w:pPr>
              <w:pStyle w:val="NormalWeb"/>
              <w:spacing w:before="0" w:beforeAutospacing="0" w:after="0" w:afterAutospacing="0"/>
              <w:jc w:val="both"/>
              <w:rPr>
                <w:rFonts w:asciiTheme="majorBidi" w:hAnsiTheme="majorBidi" w:cstheme="majorBidi"/>
                <w:rtl/>
              </w:rPr>
            </w:pPr>
            <w:r w:rsidRPr="00EB69DC">
              <w:rPr>
                <w:rFonts w:asciiTheme="majorBidi" w:hAnsiTheme="majorBidi" w:cstheme="majorBidi"/>
              </w:rPr>
              <w:t xml:space="preserve">Collected by al-Bukhaaree. </w:t>
            </w:r>
          </w:p>
        </w:tc>
      </w:tr>
    </w:tbl>
    <w:p w14:paraId="384265C6" w14:textId="77777777" w:rsidR="001B24A3" w:rsidRPr="000D1618" w:rsidRDefault="001B24A3"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1B24A3" w:rsidRPr="00A631A2" w14:paraId="5A04F8CD" w14:textId="77777777" w:rsidTr="001064FA">
        <w:trPr>
          <w:jc w:val="center"/>
        </w:trPr>
        <w:tc>
          <w:tcPr>
            <w:tcW w:w="4672" w:type="dxa"/>
            <w:shd w:val="pct50" w:color="D9E2F3" w:themeColor="accent1" w:themeTint="33" w:fill="auto"/>
            <w:vAlign w:val="center"/>
          </w:tcPr>
          <w:p w14:paraId="664720AA" w14:textId="6055E74B" w:rsidR="001B24A3" w:rsidRPr="00860A29" w:rsidRDefault="001B24A3" w:rsidP="00860A29">
            <w:pPr>
              <w:pStyle w:val="Heading2"/>
              <w:spacing w:before="0"/>
              <w:jc w:val="center"/>
              <w:rPr>
                <w:rFonts w:cs="Generator 2005"/>
                <w:b w:val="0"/>
                <w:bCs w:val="0"/>
                <w:color w:val="2F5496" w:themeColor="accent1" w:themeShade="BF"/>
                <w:sz w:val="32"/>
                <w:szCs w:val="32"/>
                <w:rtl/>
              </w:rPr>
            </w:pPr>
            <w:bookmarkStart w:id="72" w:name="_Toc81500079"/>
            <w:r w:rsidRPr="00860A29">
              <w:rPr>
                <w:rFonts w:cs="Generator 2005" w:hint="cs"/>
                <w:b w:val="0"/>
                <w:bCs w:val="0"/>
                <w:color w:val="2F5496" w:themeColor="accent1" w:themeShade="BF"/>
                <w:sz w:val="32"/>
                <w:szCs w:val="32"/>
                <w:rtl/>
              </w:rPr>
              <w:t>الحديث الحادي والأربعون</w:t>
            </w:r>
            <w:bookmarkEnd w:id="72"/>
          </w:p>
        </w:tc>
        <w:tc>
          <w:tcPr>
            <w:tcW w:w="4393" w:type="dxa"/>
            <w:shd w:val="pct50" w:color="D9E2F3" w:themeColor="accent1" w:themeTint="33" w:fill="auto"/>
            <w:vAlign w:val="center"/>
          </w:tcPr>
          <w:p w14:paraId="51BCFB63" w14:textId="734D6191" w:rsidR="001B24A3" w:rsidRPr="00EC28A2" w:rsidRDefault="00E60EAB"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 xml:space="preserve">Hadeeth Fourty One: The Sign of Faith </w:t>
            </w:r>
          </w:p>
        </w:tc>
      </w:tr>
      <w:tr w:rsidR="001B24A3" w:rsidRPr="00A631A2" w14:paraId="2A913BFC" w14:textId="77777777" w:rsidTr="001064FA">
        <w:trPr>
          <w:jc w:val="center"/>
        </w:trPr>
        <w:tc>
          <w:tcPr>
            <w:tcW w:w="4672" w:type="dxa"/>
            <w:vAlign w:val="center"/>
          </w:tcPr>
          <w:p w14:paraId="1510E303" w14:textId="77777777" w:rsidR="001B24A3" w:rsidRDefault="001B24A3" w:rsidP="001B24A3">
            <w:pPr>
              <w:spacing w:line="560" w:lineRule="exact"/>
              <w:jc w:val="lowKashida"/>
              <w:rPr>
                <w:rFonts w:ascii="Lotus Linotype" w:hAnsi="Lotus Linotype" w:cs="Lotus Linotype"/>
                <w:color w:val="161616"/>
                <w:sz w:val="32"/>
                <w:szCs w:val="32"/>
                <w:rtl/>
              </w:rPr>
            </w:pPr>
            <w:r w:rsidRPr="001B24A3">
              <w:rPr>
                <w:rFonts w:ascii="Lotus Linotype" w:hAnsi="Lotus Linotype" w:cs="Lotus Linotype"/>
                <w:color w:val="161616"/>
                <w:sz w:val="32"/>
                <w:szCs w:val="32"/>
                <w:rtl/>
              </w:rPr>
              <w:t xml:space="preserve">عَنْ أَبِي مُحَمَّد عَبْدِ اللهِ بْنِ عَمْرو بْنِ الْعَاصِ </w:t>
            </w:r>
            <w:r w:rsidRPr="001B24A3">
              <w:rPr>
                <w:rFonts w:ascii="Lotus Linotype" w:hAnsi="Lotus Linotype" w:cs="Lotus Linotype" w:hint="cs"/>
                <w:color w:val="161616"/>
                <w:sz w:val="32"/>
                <w:szCs w:val="32"/>
                <w:rtl/>
              </w:rPr>
              <w:t>ﭭ</w:t>
            </w:r>
            <w:r w:rsidRPr="001B24A3">
              <w:rPr>
                <w:rFonts w:ascii="Lotus Linotype" w:hAnsi="Lotus Linotype" w:cs="Lotus Linotype"/>
                <w:color w:val="161616"/>
                <w:sz w:val="32"/>
                <w:szCs w:val="32"/>
                <w:rtl/>
              </w:rPr>
              <w:t xml:space="preserve"> قَالَ: قَالَ رَسُولُ الله </w:t>
            </w:r>
            <w:r w:rsidRPr="001B24A3">
              <w:rPr>
                <w:rFonts w:ascii="Lotus Linotype" w:hAnsi="Lotus Linotype" w:cs="Lotus Linotype" w:hint="cs"/>
                <w:color w:val="161616"/>
                <w:sz w:val="32"/>
                <w:szCs w:val="32"/>
                <w:rtl/>
              </w:rPr>
              <w:t>ﷺ</w:t>
            </w:r>
            <w:r w:rsidRPr="001B24A3">
              <w:rPr>
                <w:rFonts w:ascii="Lotus Linotype" w:hAnsi="Lotus Linotype" w:cs="Lotus Linotype"/>
                <w:color w:val="161616"/>
                <w:sz w:val="32"/>
                <w:szCs w:val="32"/>
                <w:rtl/>
              </w:rPr>
              <w:t>: «</w:t>
            </w:r>
            <w:r w:rsidRPr="001B24A3">
              <w:rPr>
                <w:rFonts w:ascii="Lotus Linotype" w:hAnsi="Lotus Linotype" w:cs="Lotus Linotype"/>
                <w:b/>
                <w:bCs/>
                <w:color w:val="2F5496" w:themeColor="accent1" w:themeShade="BF"/>
                <w:sz w:val="32"/>
                <w:szCs w:val="32"/>
                <w:rtl/>
              </w:rPr>
              <w:t>لَا يُؤْمِنُ أَحَدُكُمْ حَتَّى يَكُونَ هَوَاهُ تَبَعًا لِـمَا جِئْتُ بِهِ</w:t>
            </w:r>
            <w:r w:rsidRPr="001B24A3">
              <w:rPr>
                <w:rFonts w:ascii="Lotus Linotype" w:hAnsi="Lotus Linotype" w:cs="Lotus Linotype"/>
                <w:color w:val="161616"/>
                <w:sz w:val="32"/>
                <w:szCs w:val="32"/>
                <w:rtl/>
              </w:rPr>
              <w:t>».</w:t>
            </w:r>
          </w:p>
          <w:p w14:paraId="0BC9C9A3" w14:textId="018C759C" w:rsidR="001B24A3" w:rsidRPr="00A631A2" w:rsidRDefault="001B24A3" w:rsidP="001B24A3">
            <w:pPr>
              <w:spacing w:line="560" w:lineRule="exact"/>
              <w:jc w:val="lowKashida"/>
              <w:rPr>
                <w:rFonts w:ascii="Lotus Linotype" w:hAnsi="Lotus Linotype" w:cs="Lotus Linotype"/>
                <w:color w:val="161616"/>
                <w:sz w:val="32"/>
                <w:szCs w:val="32"/>
                <w:rtl/>
              </w:rPr>
            </w:pPr>
            <w:r w:rsidRPr="001B24A3">
              <w:rPr>
                <w:rFonts w:ascii="Lotus Linotype" w:hAnsi="Lotus Linotype" w:cs="Lotus Linotype"/>
                <w:color w:val="161616"/>
                <w:sz w:val="32"/>
                <w:szCs w:val="32"/>
                <w:rtl/>
              </w:rPr>
              <w:lastRenderedPageBreak/>
              <w:t>حَدِيثٌ حَسَنٌ صَحِيحٌ، رُوِّينَاهُ فِي كِتَابِ الْـحُجَّةِ بِإِسْنَادٍ صَحِيحٍ.</w:t>
            </w:r>
          </w:p>
        </w:tc>
        <w:tc>
          <w:tcPr>
            <w:tcW w:w="4393" w:type="dxa"/>
            <w:vAlign w:val="center"/>
          </w:tcPr>
          <w:p w14:paraId="0A701FB0" w14:textId="77777777" w:rsidR="00E60EAB" w:rsidRPr="00EB69DC" w:rsidRDefault="00E60EAB" w:rsidP="00E60EAB">
            <w:pPr>
              <w:pStyle w:val="NormalWeb"/>
              <w:spacing w:before="0" w:beforeAutospacing="0" w:after="0" w:afterAutospacing="0"/>
              <w:jc w:val="both"/>
              <w:rPr>
                <w:rFonts w:asciiTheme="majorBidi" w:hAnsiTheme="majorBidi" w:cstheme="majorBidi"/>
              </w:rPr>
            </w:pPr>
            <w:r w:rsidRPr="00EB69DC">
              <w:rPr>
                <w:rFonts w:asciiTheme="majorBidi" w:hAnsiTheme="majorBidi" w:cstheme="majorBidi"/>
              </w:rPr>
              <w:lastRenderedPageBreak/>
              <w:t xml:space="preserve">On the authority of Abu Muhammad 'Abdullaah bin 'Amr bin al-'Aas (radiAllaahu 'anhumaa) who said: The Messenger of Allaah (sallAllaahu alayhi wa sallam) said:  </w:t>
            </w:r>
          </w:p>
          <w:p w14:paraId="5F8A6C7D" w14:textId="77777777" w:rsidR="00E60EAB" w:rsidRPr="00A4601C" w:rsidRDefault="00E60EAB" w:rsidP="00E60EAB">
            <w:pPr>
              <w:tabs>
                <w:tab w:val="left" w:pos="517"/>
              </w:tabs>
              <w:bidi w:val="0"/>
              <w:rPr>
                <w:rFonts w:asciiTheme="majorBidi" w:hAnsiTheme="majorBidi" w:cstheme="majorBidi"/>
                <w:b/>
                <w:bCs/>
                <w:color w:val="2F5496" w:themeColor="accent1" w:themeShade="BF"/>
                <w:sz w:val="24"/>
                <w:szCs w:val="24"/>
              </w:rPr>
            </w:pPr>
            <w:r w:rsidRPr="00A4601C">
              <w:rPr>
                <w:rFonts w:asciiTheme="majorBidi" w:hAnsiTheme="majorBidi" w:cstheme="majorBidi"/>
                <w:b/>
                <w:bCs/>
                <w:color w:val="2F5496" w:themeColor="accent1" w:themeShade="BF"/>
                <w:sz w:val="24"/>
                <w:szCs w:val="24"/>
              </w:rPr>
              <w:lastRenderedPageBreak/>
              <w:t xml:space="preserve">“None of you [truly] believes until his desires are subserviant to that which I have brought.” </w:t>
            </w:r>
          </w:p>
          <w:p w14:paraId="57491AAD" w14:textId="46A35E13" w:rsidR="001B24A3" w:rsidRPr="00EB69DC" w:rsidRDefault="00E60EAB" w:rsidP="00E60EAB">
            <w:pPr>
              <w:pStyle w:val="NormalWeb"/>
              <w:spacing w:before="0" w:beforeAutospacing="0" w:after="0" w:afterAutospacing="0"/>
              <w:jc w:val="both"/>
              <w:rPr>
                <w:rFonts w:asciiTheme="majorBidi" w:hAnsiTheme="majorBidi" w:cstheme="majorBidi"/>
                <w:rtl/>
              </w:rPr>
            </w:pPr>
            <w:r w:rsidRPr="00EB69DC">
              <w:rPr>
                <w:rFonts w:asciiTheme="majorBidi" w:hAnsiTheme="majorBidi" w:cstheme="majorBidi"/>
              </w:rPr>
              <w:t xml:space="preserve">[Imaam an-Nawawi says:] </w:t>
            </w:r>
            <w:r w:rsidRPr="00EB69DC">
              <w:rPr>
                <w:rStyle w:val="generalquote1"/>
                <w:rFonts w:asciiTheme="majorBidi" w:eastAsia="MS Mincho" w:hAnsiTheme="majorBidi" w:cstheme="majorBidi"/>
                <w:sz w:val="24"/>
                <w:szCs w:val="24"/>
              </w:rPr>
              <w:t>We have related it in Kitaab al-Hujjah with a Saheeh chain of narrators.</w:t>
            </w:r>
            <w:r w:rsidRPr="00EB69DC">
              <w:rPr>
                <w:rFonts w:asciiTheme="majorBidi" w:hAnsiTheme="majorBidi" w:cstheme="majorBidi"/>
              </w:rPr>
              <w:t xml:space="preserve"> </w:t>
            </w:r>
          </w:p>
        </w:tc>
      </w:tr>
    </w:tbl>
    <w:p w14:paraId="20B703EC" w14:textId="77777777" w:rsidR="001B24A3" w:rsidRDefault="001B24A3" w:rsidP="001B24A3">
      <w:pPr>
        <w:jc w:val="center"/>
        <w:rPr>
          <w:rFonts w:ascii="Amiri" w:hAnsi="Amiri"/>
          <w:color w:val="161616"/>
          <w:sz w:val="33"/>
          <w:szCs w:val="33"/>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1B24A3" w:rsidRPr="00A631A2" w14:paraId="60576A9F" w14:textId="77777777" w:rsidTr="001064FA">
        <w:trPr>
          <w:jc w:val="center"/>
        </w:trPr>
        <w:tc>
          <w:tcPr>
            <w:tcW w:w="4672" w:type="dxa"/>
            <w:shd w:val="pct50" w:color="D9E2F3" w:themeColor="accent1" w:themeTint="33" w:fill="auto"/>
            <w:vAlign w:val="center"/>
          </w:tcPr>
          <w:p w14:paraId="281E3241" w14:textId="2A1BBF90" w:rsidR="001B24A3" w:rsidRPr="00860A29" w:rsidRDefault="001B24A3" w:rsidP="00860A29">
            <w:pPr>
              <w:pStyle w:val="Heading2"/>
              <w:spacing w:before="0"/>
              <w:jc w:val="center"/>
              <w:rPr>
                <w:rFonts w:cs="Generator 2005"/>
                <w:b w:val="0"/>
                <w:bCs w:val="0"/>
                <w:color w:val="2F5496" w:themeColor="accent1" w:themeShade="BF"/>
                <w:sz w:val="32"/>
                <w:szCs w:val="32"/>
                <w:rtl/>
              </w:rPr>
            </w:pPr>
            <w:bookmarkStart w:id="73" w:name="_Toc81500080"/>
            <w:r w:rsidRPr="00860A29">
              <w:rPr>
                <w:rFonts w:cs="Generator 2005" w:hint="cs"/>
                <w:b w:val="0"/>
                <w:bCs w:val="0"/>
                <w:color w:val="2F5496" w:themeColor="accent1" w:themeShade="BF"/>
                <w:sz w:val="32"/>
                <w:szCs w:val="32"/>
                <w:rtl/>
              </w:rPr>
              <w:t>الحديث الثَّاني والأربعون</w:t>
            </w:r>
            <w:bookmarkEnd w:id="73"/>
          </w:p>
        </w:tc>
        <w:tc>
          <w:tcPr>
            <w:tcW w:w="4393" w:type="dxa"/>
            <w:shd w:val="pct50" w:color="D9E2F3" w:themeColor="accent1" w:themeTint="33" w:fill="auto"/>
            <w:vAlign w:val="center"/>
          </w:tcPr>
          <w:p w14:paraId="297A9FF6" w14:textId="2C512D46" w:rsidR="001B24A3" w:rsidRPr="00EC28A2" w:rsidRDefault="003B3E35"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Hadeeth Fourty Two: The Expanse of the Forgiveness of Allaah</w:t>
            </w:r>
          </w:p>
        </w:tc>
      </w:tr>
      <w:tr w:rsidR="001B24A3" w:rsidRPr="00A631A2" w14:paraId="1709DC76" w14:textId="77777777" w:rsidTr="001064FA">
        <w:trPr>
          <w:jc w:val="center"/>
        </w:trPr>
        <w:tc>
          <w:tcPr>
            <w:tcW w:w="4672" w:type="dxa"/>
            <w:vAlign w:val="center"/>
          </w:tcPr>
          <w:p w14:paraId="1A0F05AD" w14:textId="77777777" w:rsidR="001B24A3" w:rsidRDefault="001B24A3" w:rsidP="001B24A3">
            <w:pPr>
              <w:spacing w:line="560" w:lineRule="exact"/>
              <w:jc w:val="lowKashida"/>
              <w:rPr>
                <w:rFonts w:ascii="Lotus Linotype" w:hAnsi="Lotus Linotype" w:cs="Lotus Linotype"/>
                <w:b/>
                <w:bCs/>
                <w:color w:val="2F5496" w:themeColor="accent1" w:themeShade="BF"/>
                <w:sz w:val="32"/>
                <w:szCs w:val="32"/>
                <w:rtl/>
              </w:rPr>
            </w:pPr>
            <w:r w:rsidRPr="001B24A3">
              <w:rPr>
                <w:rFonts w:ascii="Lotus Linotype" w:hAnsi="Lotus Linotype" w:cs="Lotus Linotype"/>
                <w:color w:val="161616"/>
                <w:sz w:val="32"/>
                <w:szCs w:val="32"/>
                <w:rtl/>
              </w:rPr>
              <w:t xml:space="preserve">عَنْ أَنَس بْنِ مَالِكٍ </w:t>
            </w:r>
            <w:r w:rsidRPr="001B24A3">
              <w:rPr>
                <w:rFonts w:ascii="Lotus Linotype" w:hAnsi="Lotus Linotype" w:cs="Lotus Linotype" w:hint="cs"/>
                <w:color w:val="161616"/>
                <w:sz w:val="32"/>
                <w:szCs w:val="32"/>
                <w:rtl/>
              </w:rPr>
              <w:t>ﭬ</w:t>
            </w:r>
            <w:r w:rsidRPr="001B24A3">
              <w:rPr>
                <w:rFonts w:ascii="Lotus Linotype" w:hAnsi="Lotus Linotype" w:cs="Lotus Linotype" w:hint="eastAsia"/>
                <w:color w:val="161616"/>
                <w:sz w:val="32"/>
                <w:szCs w:val="32"/>
                <w:rtl/>
              </w:rPr>
              <w:t>،</w:t>
            </w:r>
            <w:r w:rsidRPr="001B24A3">
              <w:rPr>
                <w:rFonts w:ascii="Lotus Linotype" w:hAnsi="Lotus Linotype" w:cs="Lotus Linotype"/>
                <w:color w:val="161616"/>
                <w:sz w:val="32"/>
                <w:szCs w:val="32"/>
                <w:rtl/>
              </w:rPr>
              <w:t xml:space="preserve"> قَالَ: سَمِعْتُ رَسُولَ الله </w:t>
            </w:r>
            <w:r w:rsidRPr="001B24A3">
              <w:rPr>
                <w:rFonts w:ascii="Lotus Linotype" w:hAnsi="Lotus Linotype" w:cs="Lotus Linotype" w:hint="cs"/>
                <w:color w:val="161616"/>
                <w:sz w:val="32"/>
                <w:szCs w:val="32"/>
                <w:rtl/>
              </w:rPr>
              <w:t>ﷺ</w:t>
            </w:r>
            <w:r w:rsidRPr="001B24A3">
              <w:rPr>
                <w:rFonts w:ascii="Lotus Linotype" w:hAnsi="Lotus Linotype" w:cs="Lotus Linotype" w:hint="eastAsia"/>
                <w:color w:val="161616"/>
                <w:sz w:val="32"/>
                <w:szCs w:val="32"/>
                <w:rtl/>
              </w:rPr>
              <w:t>،</w:t>
            </w:r>
            <w:r w:rsidRPr="001B24A3">
              <w:rPr>
                <w:rFonts w:ascii="Lotus Linotype" w:hAnsi="Lotus Linotype" w:cs="Lotus Linotype"/>
                <w:color w:val="161616"/>
                <w:sz w:val="32"/>
                <w:szCs w:val="32"/>
                <w:rtl/>
              </w:rPr>
              <w:t xml:space="preserve"> يَقُولُ: «</w:t>
            </w:r>
            <w:r w:rsidRPr="001B24A3">
              <w:rPr>
                <w:rFonts w:ascii="Lotus Linotype" w:hAnsi="Lotus Linotype" w:cs="Lotus Linotype"/>
                <w:b/>
                <w:bCs/>
                <w:color w:val="2F5496" w:themeColor="accent1" w:themeShade="BF"/>
                <w:sz w:val="32"/>
                <w:szCs w:val="32"/>
                <w:rtl/>
              </w:rPr>
              <w:t>قَالَ اللهُ تَعَالَى:</w:t>
            </w:r>
          </w:p>
          <w:p w14:paraId="227FFD72" w14:textId="77777777" w:rsidR="001B24A3" w:rsidRPr="001B24A3" w:rsidRDefault="001B24A3" w:rsidP="001B24A3">
            <w:pPr>
              <w:spacing w:line="560" w:lineRule="exact"/>
              <w:jc w:val="lowKashida"/>
              <w:rPr>
                <w:rFonts w:ascii="Lotus Linotype" w:hAnsi="Lotus Linotype" w:cs="Lotus Linotype"/>
                <w:b/>
                <w:bCs/>
                <w:color w:val="2F5496" w:themeColor="accent1" w:themeShade="BF"/>
                <w:sz w:val="32"/>
                <w:szCs w:val="32"/>
                <w:rtl/>
              </w:rPr>
            </w:pPr>
            <w:r w:rsidRPr="001B24A3">
              <w:rPr>
                <w:rFonts w:ascii="Lotus Linotype" w:hAnsi="Lotus Linotype" w:cs="Lotus Linotype"/>
                <w:b/>
                <w:bCs/>
                <w:color w:val="2F5496" w:themeColor="accent1" w:themeShade="BF"/>
                <w:sz w:val="32"/>
                <w:szCs w:val="32"/>
                <w:rtl/>
              </w:rPr>
              <w:t>يَا ابْنَ آدَمَ إِنَّكَ مَا دَعَوْتَنِي وَرَجَوْتَنِي غَفَرْتُ لَكَ عَلَى مَا كَانَ مِنْكَ وَلَا أُبَالِي.</w:t>
            </w:r>
          </w:p>
          <w:p w14:paraId="3A8CB2A4" w14:textId="77777777" w:rsidR="001B24A3" w:rsidRPr="001B24A3" w:rsidRDefault="001B24A3" w:rsidP="001B24A3">
            <w:pPr>
              <w:spacing w:line="560" w:lineRule="exact"/>
              <w:jc w:val="lowKashida"/>
              <w:rPr>
                <w:rFonts w:ascii="Lotus Linotype" w:hAnsi="Lotus Linotype" w:cs="Lotus Linotype"/>
                <w:b/>
                <w:bCs/>
                <w:color w:val="2F5496" w:themeColor="accent1" w:themeShade="BF"/>
                <w:sz w:val="32"/>
                <w:szCs w:val="32"/>
                <w:rtl/>
              </w:rPr>
            </w:pPr>
            <w:r w:rsidRPr="001B24A3">
              <w:rPr>
                <w:rFonts w:ascii="Lotus Linotype" w:hAnsi="Lotus Linotype" w:cs="Lotus Linotype"/>
                <w:b/>
                <w:bCs/>
                <w:color w:val="2F5496" w:themeColor="accent1" w:themeShade="BF"/>
                <w:sz w:val="32"/>
                <w:szCs w:val="32"/>
                <w:rtl/>
              </w:rPr>
              <w:t>يَا ابْنَ آدَمَ لَوْ بَلَغَتْ ذُنُوبُكَ عَنَانَ السَّمَاءِ ثُمّ اسْتَغْفَرْتَنِي غَفَرْتُ لَكَ.</w:t>
            </w:r>
          </w:p>
          <w:p w14:paraId="35E8FC2E" w14:textId="77777777" w:rsidR="001B24A3" w:rsidRDefault="001B24A3" w:rsidP="001B24A3">
            <w:pPr>
              <w:spacing w:line="560" w:lineRule="exact"/>
              <w:jc w:val="lowKashida"/>
              <w:rPr>
                <w:rFonts w:ascii="Lotus Linotype" w:hAnsi="Lotus Linotype" w:cs="Lotus Linotype"/>
                <w:color w:val="161616"/>
                <w:sz w:val="32"/>
                <w:szCs w:val="32"/>
                <w:rtl/>
              </w:rPr>
            </w:pPr>
            <w:r w:rsidRPr="001B24A3">
              <w:rPr>
                <w:rFonts w:ascii="Lotus Linotype" w:hAnsi="Lotus Linotype" w:cs="Lotus Linotype"/>
                <w:b/>
                <w:bCs/>
                <w:color w:val="2F5496" w:themeColor="accent1" w:themeShade="BF"/>
                <w:sz w:val="32"/>
                <w:szCs w:val="32"/>
                <w:rtl/>
              </w:rPr>
              <w:t>يَا ابْنَ آدَمَ إِنَّكَ لَوْ أَتَيْتَنِي بِقُرَابِ الْأَرْضِ خَطَايَا ثُمَّ لَقِيتَنِي لَا تُشْـرِكُ بِي شَيْئًا لَأَتَيْتُكَ بِقُرَابِهَا مَغْفِرَةً</w:t>
            </w:r>
            <w:r w:rsidRPr="001B24A3">
              <w:rPr>
                <w:rFonts w:ascii="Lotus Linotype" w:hAnsi="Lotus Linotype" w:cs="Lotus Linotype"/>
                <w:color w:val="161616"/>
                <w:sz w:val="32"/>
                <w:szCs w:val="32"/>
                <w:rtl/>
              </w:rPr>
              <w:t>».</w:t>
            </w:r>
          </w:p>
          <w:p w14:paraId="14A22FD4" w14:textId="07F80696" w:rsidR="001B24A3" w:rsidRPr="00A631A2" w:rsidRDefault="001B24A3" w:rsidP="001B24A3">
            <w:pPr>
              <w:spacing w:line="560" w:lineRule="exact"/>
              <w:jc w:val="lowKashida"/>
              <w:rPr>
                <w:rFonts w:ascii="Lotus Linotype" w:hAnsi="Lotus Linotype" w:cs="Lotus Linotype"/>
                <w:color w:val="161616"/>
                <w:sz w:val="32"/>
                <w:szCs w:val="32"/>
                <w:rtl/>
              </w:rPr>
            </w:pPr>
            <w:r w:rsidRPr="001B24A3">
              <w:rPr>
                <w:rFonts w:ascii="Lotus Linotype" w:hAnsi="Lotus Linotype" w:cs="Lotus Linotype"/>
                <w:color w:val="161616"/>
                <w:sz w:val="32"/>
                <w:szCs w:val="32"/>
                <w:rtl/>
              </w:rPr>
              <w:t>رَوَاهُ التَّرمِذِي، وَقَالَ: حَدِيثٌ حَسَنٌ صَحِيحٌ.</w:t>
            </w:r>
          </w:p>
        </w:tc>
        <w:tc>
          <w:tcPr>
            <w:tcW w:w="4393" w:type="dxa"/>
            <w:vAlign w:val="center"/>
          </w:tcPr>
          <w:p w14:paraId="3BFC40B7" w14:textId="77777777" w:rsidR="00AC21CE" w:rsidRDefault="00AC21CE" w:rsidP="00AC21CE">
            <w:pPr>
              <w:pStyle w:val="NormalWeb"/>
              <w:spacing w:before="0" w:beforeAutospacing="0" w:after="0" w:afterAutospacing="0"/>
              <w:jc w:val="both"/>
              <w:rPr>
                <w:rFonts w:asciiTheme="majorBidi" w:hAnsiTheme="majorBidi" w:cstheme="majorBidi"/>
                <w:b/>
                <w:bCs/>
              </w:rPr>
            </w:pPr>
            <w:r>
              <w:rPr>
                <w:rFonts w:asciiTheme="majorBidi" w:hAnsiTheme="majorBidi" w:cstheme="majorBidi"/>
              </w:rPr>
              <w:t>On the authority of Anas (radiAllaahu anhu) who said: I heard the Messenger of Allaah (sallAllaahu alayhi wa sallam) say, Allaah (the Almighty) has said:</w:t>
            </w:r>
          </w:p>
          <w:p w14:paraId="07EE23A5" w14:textId="77777777" w:rsidR="00AC21CE" w:rsidRPr="00A4601C" w:rsidRDefault="00AC21CE" w:rsidP="00AC21CE">
            <w:pPr>
              <w:pStyle w:val="NormalWeb"/>
              <w:spacing w:before="0" w:beforeAutospacing="0" w:after="0" w:afterAutospacing="0"/>
              <w:jc w:val="both"/>
              <w:rPr>
                <w:rFonts w:asciiTheme="majorBidi" w:hAnsiTheme="majorBidi" w:cstheme="majorBidi"/>
                <w:b/>
                <w:bCs/>
                <w:color w:val="2F5496" w:themeColor="accent1" w:themeShade="BF"/>
              </w:rPr>
            </w:pPr>
            <w:r w:rsidRPr="00A4601C">
              <w:rPr>
                <w:rFonts w:asciiTheme="majorBidi" w:hAnsiTheme="majorBidi" w:cstheme="majorBidi"/>
                <w:b/>
                <w:bCs/>
                <w:color w:val="2F5496" w:themeColor="accent1" w:themeShade="BF"/>
              </w:rPr>
              <w:t xml:space="preserve">“O Son of Aadam, as long as you invoke Me and ask of Me, I shall forgive you for what you have done, and I shall not mind. </w:t>
            </w:r>
          </w:p>
          <w:p w14:paraId="55DA2A56" w14:textId="77777777" w:rsidR="00AC21CE" w:rsidRPr="00A4601C" w:rsidRDefault="00AC21CE" w:rsidP="00AC21CE">
            <w:pPr>
              <w:pStyle w:val="NormalWeb"/>
              <w:spacing w:before="0" w:beforeAutospacing="0" w:after="0" w:afterAutospacing="0"/>
              <w:jc w:val="both"/>
              <w:rPr>
                <w:rFonts w:asciiTheme="majorBidi" w:hAnsiTheme="majorBidi" w:cstheme="majorBidi"/>
                <w:b/>
                <w:bCs/>
                <w:color w:val="2F5496" w:themeColor="accent1" w:themeShade="BF"/>
              </w:rPr>
            </w:pPr>
            <w:r w:rsidRPr="00A4601C">
              <w:rPr>
                <w:rFonts w:asciiTheme="majorBidi" w:hAnsiTheme="majorBidi" w:cstheme="majorBidi"/>
                <w:b/>
                <w:bCs/>
                <w:color w:val="2F5496" w:themeColor="accent1" w:themeShade="BF"/>
              </w:rPr>
              <w:t xml:space="preserve">O Son of Aadam, were your sins to reach the clouds of the sky and you then asked forgiveness from Me, I would forgive you. </w:t>
            </w:r>
          </w:p>
          <w:p w14:paraId="2D970454" w14:textId="77777777" w:rsidR="00AC21CE" w:rsidRDefault="00AC21CE" w:rsidP="00AC21CE">
            <w:pPr>
              <w:pStyle w:val="NormalWeb"/>
              <w:spacing w:before="0" w:beforeAutospacing="0" w:after="0" w:afterAutospacing="0"/>
              <w:jc w:val="both"/>
              <w:rPr>
                <w:rFonts w:asciiTheme="majorBidi" w:hAnsiTheme="majorBidi" w:cstheme="majorBidi"/>
              </w:rPr>
            </w:pPr>
            <w:r w:rsidRPr="00A4601C">
              <w:rPr>
                <w:rFonts w:asciiTheme="majorBidi" w:hAnsiTheme="majorBidi" w:cstheme="majorBidi"/>
                <w:b/>
                <w:bCs/>
                <w:color w:val="2F5496" w:themeColor="accent1" w:themeShade="BF"/>
              </w:rPr>
              <w:t>O Son of Aadam, were you to come to Me with sins nearly as great as the Earth, and were you then to face Me, ascribing no partner to Me, I would bring you forgiveness nearly as great as it [too].”</w:t>
            </w:r>
            <w:r>
              <w:rPr>
                <w:rFonts w:asciiTheme="majorBidi" w:hAnsiTheme="majorBidi" w:cstheme="majorBidi"/>
                <w:b/>
                <w:bCs/>
              </w:rPr>
              <w:t xml:space="preserve"> </w:t>
            </w:r>
          </w:p>
          <w:p w14:paraId="2D11983B" w14:textId="12E4875A" w:rsidR="001B24A3" w:rsidRPr="00AC21CE" w:rsidRDefault="00AC21CE" w:rsidP="00AC21CE">
            <w:pPr>
              <w:pStyle w:val="NormalWeb"/>
              <w:spacing w:before="0" w:beforeAutospacing="0" w:after="0" w:afterAutospacing="0"/>
              <w:jc w:val="both"/>
              <w:rPr>
                <w:rFonts w:asciiTheme="majorBidi" w:hAnsiTheme="majorBidi" w:cstheme="majorBidi"/>
                <w:rtl/>
              </w:rPr>
            </w:pPr>
            <w:r>
              <w:rPr>
                <w:rFonts w:asciiTheme="majorBidi" w:hAnsiTheme="majorBidi" w:cstheme="majorBidi"/>
              </w:rPr>
              <w:t>Collected by at-Tirmidhee, who said that it was a Hasan hadeeth.</w:t>
            </w:r>
          </w:p>
        </w:tc>
      </w:tr>
    </w:tbl>
    <w:p w14:paraId="1D0E51E9" w14:textId="77777777" w:rsidR="00E604B4" w:rsidRPr="000D1618" w:rsidRDefault="00E604B4"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E604B4" w:rsidRPr="00A631A2" w14:paraId="4B170ED0" w14:textId="77777777" w:rsidTr="008A6F01">
        <w:trPr>
          <w:jc w:val="center"/>
        </w:trPr>
        <w:tc>
          <w:tcPr>
            <w:tcW w:w="4672" w:type="dxa"/>
            <w:shd w:val="pct50" w:color="D9E2F3" w:themeColor="accent1" w:themeTint="33" w:fill="auto"/>
            <w:vAlign w:val="center"/>
          </w:tcPr>
          <w:p w14:paraId="5B6D792F" w14:textId="41360D7A" w:rsidR="00E604B4" w:rsidRPr="00860A29" w:rsidRDefault="00E604B4" w:rsidP="00860A29">
            <w:pPr>
              <w:pStyle w:val="Heading2"/>
              <w:spacing w:before="0"/>
              <w:jc w:val="center"/>
              <w:rPr>
                <w:rFonts w:cs="Generator 2005"/>
                <w:b w:val="0"/>
                <w:bCs w:val="0"/>
                <w:color w:val="2F5496" w:themeColor="accent1" w:themeShade="BF"/>
                <w:sz w:val="32"/>
                <w:szCs w:val="32"/>
                <w:rtl/>
              </w:rPr>
            </w:pPr>
            <w:bookmarkStart w:id="74" w:name="_Toc81500081"/>
            <w:r w:rsidRPr="00EC28A2">
              <w:rPr>
                <w:rFonts w:cs="Generator 2005" w:hint="cs"/>
                <w:b w:val="0"/>
                <w:bCs w:val="0"/>
                <w:color w:val="2F5496" w:themeColor="accent1" w:themeShade="BF"/>
                <w:sz w:val="32"/>
                <w:szCs w:val="32"/>
                <w:rtl/>
              </w:rPr>
              <w:t>الخاتمة</w:t>
            </w:r>
            <w:bookmarkEnd w:id="74"/>
          </w:p>
        </w:tc>
        <w:tc>
          <w:tcPr>
            <w:tcW w:w="4393" w:type="dxa"/>
            <w:shd w:val="pct50" w:color="D9E2F3" w:themeColor="accent1" w:themeTint="33" w:fill="auto"/>
            <w:vAlign w:val="center"/>
          </w:tcPr>
          <w:p w14:paraId="11CEF198" w14:textId="62C8B74B" w:rsidR="00E604B4" w:rsidRPr="00EC28A2" w:rsidRDefault="00EC28A2"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Conclusion:</w:t>
            </w:r>
          </w:p>
        </w:tc>
      </w:tr>
      <w:tr w:rsidR="00E604B4" w:rsidRPr="00A631A2" w14:paraId="34AB3557" w14:textId="77777777" w:rsidTr="008A6F01">
        <w:trPr>
          <w:jc w:val="center"/>
        </w:trPr>
        <w:tc>
          <w:tcPr>
            <w:tcW w:w="4672" w:type="dxa"/>
            <w:vAlign w:val="center"/>
          </w:tcPr>
          <w:p w14:paraId="4EA01D0D" w14:textId="365A123D" w:rsidR="00E604B4" w:rsidRPr="00A631A2" w:rsidRDefault="001B24A3" w:rsidP="001B24A3">
            <w:pPr>
              <w:spacing w:line="560" w:lineRule="exact"/>
              <w:jc w:val="lowKashida"/>
              <w:rPr>
                <w:rFonts w:ascii="Lotus Linotype" w:hAnsi="Lotus Linotype" w:cs="Lotus Linotype"/>
                <w:color w:val="161616"/>
                <w:sz w:val="32"/>
                <w:szCs w:val="32"/>
                <w:rtl/>
              </w:rPr>
            </w:pPr>
            <w:r w:rsidRPr="001B24A3">
              <w:rPr>
                <w:rFonts w:ascii="Lotus Linotype" w:hAnsi="Lotus Linotype" w:cs="Lotus Linotype"/>
                <w:color w:val="161616"/>
                <w:sz w:val="32"/>
                <w:szCs w:val="32"/>
                <w:rtl/>
              </w:rPr>
              <w:t>فَهٰذَا آخِرُ مَا قَصَدْتُهُ مِنْ بَيَانِ الْأَحَادِيث الَّتِي جَمَعَتْ قَوَاعِدَ الْإِسْلَامِ، وَتَضَمَّنَتْ مَا لَا يُحْصَـى مِنْ أَنْوَاعِ الْعُلُومِ؛ فِي الْأُصُولِ وَالْفُرُوعِ وَالْآدَابِ، وَسَائِرِ وُجُوهِ الْأَحْكَامِ.</w:t>
            </w:r>
          </w:p>
        </w:tc>
        <w:tc>
          <w:tcPr>
            <w:tcW w:w="4393" w:type="dxa"/>
            <w:vAlign w:val="center"/>
          </w:tcPr>
          <w:p w14:paraId="6F874D3E" w14:textId="5B0EA80A" w:rsidR="00E604B4" w:rsidRPr="00A631A2" w:rsidRDefault="00856BC7" w:rsidP="00EC28A2">
            <w:pPr>
              <w:bidi w:val="0"/>
              <w:jc w:val="both"/>
              <w:rPr>
                <w:rFonts w:ascii="Lotus Linotype" w:hAnsi="Lotus Linotype" w:cs="Lotus Linotype"/>
                <w:color w:val="161616"/>
                <w:sz w:val="32"/>
                <w:szCs w:val="32"/>
                <w:rtl/>
              </w:rPr>
            </w:pPr>
            <w:r w:rsidRPr="00182759">
              <w:rPr>
                <w:rFonts w:asciiTheme="majorBidi" w:hAnsiTheme="majorBidi" w:cstheme="majorBidi"/>
                <w:color w:val="161616"/>
                <w:sz w:val="24"/>
                <w:szCs w:val="24"/>
              </w:rPr>
              <w:t xml:space="preserve">So this is the end of what I intended from highlighting the </w:t>
            </w:r>
            <w:r w:rsidR="00EC28A2" w:rsidRPr="00182759">
              <w:rPr>
                <w:rFonts w:asciiTheme="majorBidi" w:hAnsiTheme="majorBidi" w:cstheme="majorBidi"/>
                <w:color w:val="161616"/>
                <w:sz w:val="24"/>
                <w:szCs w:val="24"/>
              </w:rPr>
              <w:t>hadeeth</w:t>
            </w:r>
            <w:r w:rsidRPr="00182759">
              <w:rPr>
                <w:rFonts w:asciiTheme="majorBidi" w:hAnsiTheme="majorBidi" w:cstheme="majorBidi"/>
                <w:color w:val="161616"/>
                <w:sz w:val="24"/>
                <w:szCs w:val="24"/>
              </w:rPr>
              <w:t xml:space="preserve"> that encompass the principles of Islam. And they included countless aspects from the sciences regarding the foundations and branches, and etiquettes and all other aspects</w:t>
            </w:r>
            <w:r w:rsidRPr="00182759">
              <w:rPr>
                <w:rFonts w:asciiTheme="majorBidi" w:hAnsiTheme="majorBidi" w:cstheme="majorBidi"/>
                <w:color w:val="161616"/>
                <w:sz w:val="32"/>
                <w:szCs w:val="32"/>
              </w:rPr>
              <w:t xml:space="preserve"> </w:t>
            </w:r>
            <w:r w:rsidRPr="00182759">
              <w:rPr>
                <w:rFonts w:asciiTheme="majorBidi" w:hAnsiTheme="majorBidi" w:cstheme="majorBidi"/>
                <w:color w:val="161616"/>
                <w:sz w:val="24"/>
                <w:szCs w:val="24"/>
              </w:rPr>
              <w:t>of the rulings [in Islam]</w:t>
            </w:r>
            <w:r>
              <w:rPr>
                <w:rFonts w:asciiTheme="majorBidi" w:hAnsiTheme="majorBidi" w:cstheme="majorBidi"/>
                <w:color w:val="161616"/>
                <w:sz w:val="24"/>
                <w:szCs w:val="24"/>
              </w:rPr>
              <w:t>.</w:t>
            </w:r>
          </w:p>
        </w:tc>
      </w:tr>
      <w:tr w:rsidR="00856BC7" w:rsidRPr="00A631A2" w14:paraId="73E06E62" w14:textId="77777777" w:rsidTr="008A6F01">
        <w:trPr>
          <w:jc w:val="center"/>
        </w:trPr>
        <w:tc>
          <w:tcPr>
            <w:tcW w:w="4672" w:type="dxa"/>
            <w:vAlign w:val="center"/>
          </w:tcPr>
          <w:p w14:paraId="5DC21E3A" w14:textId="61CD2E2A" w:rsidR="00534BC7" w:rsidRPr="001B24A3" w:rsidRDefault="00856BC7" w:rsidP="00EC28A2">
            <w:pPr>
              <w:spacing w:line="560" w:lineRule="exact"/>
              <w:jc w:val="lowKashida"/>
              <w:rPr>
                <w:rFonts w:ascii="Lotus Linotype" w:hAnsi="Lotus Linotype" w:cs="Lotus Linotype"/>
                <w:color w:val="161616"/>
                <w:sz w:val="32"/>
                <w:szCs w:val="32"/>
                <w:rtl/>
              </w:rPr>
            </w:pPr>
            <w:r w:rsidRPr="001B24A3">
              <w:rPr>
                <w:rFonts w:ascii="Lotus Linotype" w:hAnsi="Lotus Linotype" w:cs="Lotus Linotype"/>
                <w:color w:val="161616"/>
                <w:sz w:val="32"/>
                <w:szCs w:val="32"/>
                <w:rtl/>
              </w:rPr>
              <w:lastRenderedPageBreak/>
              <w:t>وَهَا أَنَا أَذْكُرُ بَابًا مُخْتَصَرًا جِدًّا فِي ضَبْطِ خَفِيِّ أَلْفَاظِهَا مُرَتَّبَةً؛ لِئَلَّا يُغْلَطَ فِي شَيْءٍ مِنْهَا، وَليَسْتَغْنِي بِهَا حَافِظُهَا عَنْ مُرَاجَعَةِ غَيْرِهِ فِي ضَبْطِهَا.</w:t>
            </w:r>
          </w:p>
        </w:tc>
        <w:tc>
          <w:tcPr>
            <w:tcW w:w="4393" w:type="dxa"/>
            <w:vAlign w:val="center"/>
          </w:tcPr>
          <w:p w14:paraId="7B0E6FB5" w14:textId="47EDE956" w:rsidR="00856BC7" w:rsidRPr="00EC28A2" w:rsidRDefault="00856BC7" w:rsidP="00EC28A2">
            <w:pPr>
              <w:bidi w:val="0"/>
              <w:jc w:val="both"/>
              <w:rPr>
                <w:rFonts w:asciiTheme="majorBidi" w:hAnsiTheme="majorBidi" w:cstheme="majorBidi"/>
                <w:color w:val="161616"/>
                <w:sz w:val="24"/>
                <w:szCs w:val="24"/>
                <w:rtl/>
              </w:rPr>
            </w:pPr>
            <w:r w:rsidRPr="00182759">
              <w:rPr>
                <w:rFonts w:asciiTheme="majorBidi" w:hAnsiTheme="majorBidi" w:cstheme="majorBidi"/>
                <w:color w:val="161616"/>
                <w:sz w:val="24"/>
                <w:szCs w:val="24"/>
              </w:rPr>
              <w:t xml:space="preserve">And here I am mentioning [below] a very summarized chapter regarding the precision/accuracy in the wordings of ahadeeth [I compiled]. This is so there are no mistakes made regarding these ahadeeth, and so the one who memorized these ahadeeth will be sufficed and not have to search somewhere else for the precision in them. </w:t>
            </w:r>
          </w:p>
        </w:tc>
      </w:tr>
      <w:tr w:rsidR="00856BC7" w:rsidRPr="00A631A2" w14:paraId="1306ACBC" w14:textId="77777777" w:rsidTr="00856BC7">
        <w:trPr>
          <w:trHeight w:val="4179"/>
          <w:jc w:val="center"/>
        </w:trPr>
        <w:tc>
          <w:tcPr>
            <w:tcW w:w="4672" w:type="dxa"/>
            <w:vAlign w:val="center"/>
          </w:tcPr>
          <w:p w14:paraId="6621A5E3" w14:textId="745E20BE" w:rsidR="00856BC7" w:rsidRPr="001B24A3" w:rsidRDefault="00856BC7" w:rsidP="00856BC7">
            <w:pPr>
              <w:spacing w:line="560" w:lineRule="exact"/>
              <w:jc w:val="lowKashida"/>
              <w:rPr>
                <w:rFonts w:ascii="Lotus Linotype" w:hAnsi="Lotus Linotype" w:cs="Lotus Linotype"/>
                <w:color w:val="161616"/>
                <w:sz w:val="32"/>
                <w:szCs w:val="32"/>
                <w:rtl/>
              </w:rPr>
            </w:pPr>
            <w:r w:rsidRPr="001B24A3">
              <w:rPr>
                <w:rFonts w:ascii="Lotus Linotype" w:hAnsi="Lotus Linotype" w:cs="Lotus Linotype"/>
                <w:color w:val="161616"/>
                <w:sz w:val="32"/>
                <w:szCs w:val="32"/>
                <w:rtl/>
              </w:rPr>
              <w:t>ثُمَّ أَشْرَعُ فِي شَرْحِهَا -إِنْ شَاءَ اللهُ تَعَالَى- فِي كِتَابٍ مُسْتَقِلٍّ، وَأَرْجُو مِنْ فَضْلِ اللهِ تَعَالَى أَنْ يُوَفِّقَنِي فِيهِ لِبَيَانِ مُهِمَّاتٍ مِنَ اللَّطَائِفِ، وَجُمَلٍ مِنَ الْفَوَائِدِ وَالْمَعَارِفِ، لَا يَسْتَغْنِي مُسْلِمٌ عَنْ مَعْرِفَةِ مِثْلَهَا، وَيَظْهَرُ لِـمُطَالِعِهَا جَزَالَةُ هَٰذِهِ الْأَحَادِيثِ وَعِظَمُ فَضْلِهَا، وَمَا اشْتَمَلَتْ عَلَيْهِ مِنَ النَّفَائِسِ الَّتِي ذَكَرْتُهَا، وَالمُهِمَّاتِ الَّتِي وَصَفْتُهَا، وَيَعْلَمُ بِهَا الْـحِكْمَةَ فِي اخْتِيَارِ هَٰذِهِ الْأَحَادِيثِ الْأَرْبَعِينَ، وَأَنَّهَا حَقِيقَةٌ بِذَلِكَ عِنْدَ النَّاظِرِينَ.</w:t>
            </w:r>
          </w:p>
        </w:tc>
        <w:tc>
          <w:tcPr>
            <w:tcW w:w="4393" w:type="dxa"/>
            <w:vAlign w:val="center"/>
          </w:tcPr>
          <w:p w14:paraId="33E5D41A" w14:textId="55D5E8A7" w:rsidR="00856BC7" w:rsidRPr="00A631A2" w:rsidRDefault="00EC28A2" w:rsidP="00EC28A2">
            <w:pPr>
              <w:bidi w:val="0"/>
              <w:jc w:val="both"/>
              <w:rPr>
                <w:rFonts w:ascii="Lotus Linotype" w:hAnsi="Lotus Linotype" w:cs="Lotus Linotype"/>
                <w:color w:val="161616"/>
                <w:sz w:val="32"/>
                <w:szCs w:val="32"/>
                <w:rtl/>
              </w:rPr>
            </w:pPr>
            <w:r w:rsidRPr="00182759">
              <w:rPr>
                <w:rFonts w:asciiTheme="majorBidi" w:hAnsiTheme="majorBidi" w:cstheme="majorBidi"/>
                <w:color w:val="161616"/>
                <w:sz w:val="24"/>
                <w:szCs w:val="24"/>
              </w:rPr>
              <w:t>Then, I will, if Allah the Exalted wills, explain these ahadeeth in a separate book [Note: however he died before doing so]. I hope from the bounty of Allah the Exalted that He gives me guidance/success in it in terms of clarifying the important matters from the detailed and beautiful meanings and a mention</w:t>
            </w:r>
            <w:r>
              <w:rPr>
                <w:rFonts w:asciiTheme="majorBidi" w:hAnsiTheme="majorBidi" w:cstheme="majorBidi"/>
                <w:color w:val="161616"/>
                <w:sz w:val="24"/>
                <w:szCs w:val="24"/>
              </w:rPr>
              <w:t xml:space="preserve"> from the benefits and takeaways.</w:t>
            </w:r>
            <w:r w:rsidRPr="00182759">
              <w:rPr>
                <w:rFonts w:asciiTheme="majorBidi" w:hAnsiTheme="majorBidi" w:cstheme="majorBidi"/>
                <w:color w:val="161616"/>
                <w:sz w:val="24"/>
                <w:szCs w:val="24"/>
              </w:rPr>
              <w:t xml:space="preserve"> Not one Muslim would not be in need of knowledge like it, and it would be apparent from examining it the abundance of these ahadeeth and their great virtue. [And it would be apparent] what they include from the precious matters I have mentioned and the important matters I described. And he would know from it the wisdom behind the choosing of these [particular] forty ahadeeth and for those who examine to know that it is worthy of that</w:t>
            </w:r>
            <w:r>
              <w:rPr>
                <w:rFonts w:asciiTheme="majorBidi" w:hAnsiTheme="majorBidi" w:cstheme="majorBidi"/>
                <w:color w:val="161616"/>
                <w:sz w:val="24"/>
                <w:szCs w:val="24"/>
              </w:rPr>
              <w:t>.</w:t>
            </w:r>
          </w:p>
        </w:tc>
      </w:tr>
      <w:tr w:rsidR="00856BC7" w:rsidRPr="00A631A2" w14:paraId="19DC291F" w14:textId="77777777" w:rsidTr="008A6F01">
        <w:trPr>
          <w:jc w:val="center"/>
        </w:trPr>
        <w:tc>
          <w:tcPr>
            <w:tcW w:w="4672" w:type="dxa"/>
            <w:vAlign w:val="center"/>
          </w:tcPr>
          <w:p w14:paraId="7E50C6FE" w14:textId="169A0DC8" w:rsidR="00856BC7" w:rsidRPr="001B24A3" w:rsidRDefault="00856BC7" w:rsidP="00856BC7">
            <w:pPr>
              <w:spacing w:line="560" w:lineRule="exact"/>
              <w:jc w:val="lowKashida"/>
              <w:rPr>
                <w:rFonts w:ascii="Lotus Linotype" w:hAnsi="Lotus Linotype" w:cs="Lotus Linotype"/>
                <w:color w:val="161616"/>
                <w:sz w:val="32"/>
                <w:szCs w:val="32"/>
                <w:rtl/>
              </w:rPr>
            </w:pPr>
            <w:r w:rsidRPr="001B24A3">
              <w:rPr>
                <w:rFonts w:ascii="Lotus Linotype" w:hAnsi="Lotus Linotype" w:cs="Lotus Linotype"/>
                <w:color w:val="161616"/>
                <w:sz w:val="32"/>
                <w:szCs w:val="32"/>
                <w:rtl/>
              </w:rPr>
              <w:t>وَإِنَّمَا أَفْرَدْتُهَا عَنْ هٰذَا الْـجُزْءِ؛ لِيَسْهُلَ حِفْظُ الْـجُزْءِ بِانْفِرَادِهِ، ثُمَّ مَنْ أَرَادَ ضَمَّ الشَّـرْحَ إِلَيْهِ فَلْيَفْعَلْ وَلله عَلَيْهِ الْـمِنَّةُ بِذَلِكَ، إِذْ يَقِفُ عَلَى نَفَائِسِ اللَّطَائِفِ الْمُسْتَنْبَطَةِ مِنْ كَلَامِ مَنْ قَالَ اللهُ فِي حَقِّهِ: ﴿</w:t>
            </w:r>
            <w:r>
              <w:rPr>
                <w:rFonts w:ascii="QCF_P526" w:hAnsi="QCF_P526" w:cs="QCF_P526"/>
                <w:sz w:val="36"/>
                <w:szCs w:val="36"/>
                <w:rtl/>
              </w:rPr>
              <w:t xml:space="preserve"> </w:t>
            </w:r>
            <w:r w:rsidRPr="001B24A3">
              <w:rPr>
                <w:rFonts w:ascii="QCF_P526" w:hAnsi="QCF_P526" w:cs="QCF_P526"/>
                <w:sz w:val="32"/>
                <w:szCs w:val="32"/>
                <w:rtl/>
              </w:rPr>
              <w:t>ﭛ  ﭜ   ﭝ  ﭞ  ﭟ  ﭠ  ﭡ  ﭢ    ﭣ   ﭤ  ﭥ</w:t>
            </w:r>
            <w:r w:rsidRPr="001B24A3">
              <w:rPr>
                <w:rFonts w:ascii="Lotus Linotype" w:hAnsi="Lotus Linotype" w:cs="Lotus Linotype"/>
                <w:color w:val="161616"/>
                <w:sz w:val="32"/>
                <w:szCs w:val="32"/>
                <w:rtl/>
              </w:rPr>
              <w:t>﴾[النجم]، وَللهِ الْـحَمْدُ أَوَّلًا وَآخِرًا، وَبَاطِنًا وَظَاهِرًا.</w:t>
            </w:r>
          </w:p>
        </w:tc>
        <w:tc>
          <w:tcPr>
            <w:tcW w:w="4393" w:type="dxa"/>
            <w:vAlign w:val="center"/>
          </w:tcPr>
          <w:p w14:paraId="60C011AD" w14:textId="15F6501E" w:rsidR="00EC28A2" w:rsidRPr="00EB69DC" w:rsidRDefault="00EC28A2" w:rsidP="00EB69DC">
            <w:pPr>
              <w:bidi w:val="0"/>
              <w:jc w:val="both"/>
              <w:rPr>
                <w:rFonts w:asciiTheme="majorBidi" w:hAnsiTheme="majorBidi" w:cs="Times New Roman"/>
                <w:b/>
                <w:bCs/>
                <w:color w:val="161616"/>
                <w:sz w:val="24"/>
                <w:szCs w:val="24"/>
              </w:rPr>
            </w:pPr>
            <w:r w:rsidRPr="00165AF0">
              <w:rPr>
                <w:rFonts w:asciiTheme="majorBidi" w:hAnsiTheme="majorBidi" w:cs="Times New Roman"/>
                <w:color w:val="161616"/>
                <w:sz w:val="24"/>
                <w:szCs w:val="24"/>
              </w:rPr>
              <w:t>And I only separated it [i.e., t</w:t>
            </w:r>
            <w:r>
              <w:rPr>
                <w:rFonts w:asciiTheme="majorBidi" w:hAnsiTheme="majorBidi" w:cs="Times New Roman"/>
                <w:color w:val="161616"/>
                <w:sz w:val="24"/>
                <w:szCs w:val="24"/>
              </w:rPr>
              <w:t>he explanation of the ahadeeth]</w:t>
            </w:r>
            <w:r w:rsidRPr="00165AF0">
              <w:rPr>
                <w:rFonts w:asciiTheme="majorBidi" w:hAnsiTheme="majorBidi" w:cs="Times New Roman"/>
                <w:color w:val="161616"/>
                <w:sz w:val="24"/>
                <w:szCs w:val="24"/>
              </w:rPr>
              <w:t xml:space="preserve"> from this compilation so it would be easy to memorize by itself. Then, whoever wanted to add the explanation to it should do so and m</w:t>
            </w:r>
            <w:r>
              <w:rPr>
                <w:rFonts w:asciiTheme="majorBidi" w:hAnsiTheme="majorBidi" w:cs="Times New Roman"/>
                <w:color w:val="161616"/>
                <w:sz w:val="24"/>
                <w:szCs w:val="24"/>
              </w:rPr>
              <w:t xml:space="preserve">ay Allah bless him for that, </w:t>
            </w:r>
            <w:r w:rsidRPr="00165AF0">
              <w:rPr>
                <w:rFonts w:asciiTheme="majorBidi" w:hAnsiTheme="majorBidi" w:cs="Times New Roman"/>
                <w:color w:val="161616"/>
                <w:sz w:val="24"/>
                <w:szCs w:val="24"/>
              </w:rPr>
              <w:t xml:space="preserve">when he stops upon the precise and beautiful meanings </w:t>
            </w:r>
            <w:r>
              <w:rPr>
                <w:rFonts w:asciiTheme="majorBidi" w:hAnsiTheme="majorBidi" w:cs="Times New Roman"/>
                <w:color w:val="161616"/>
                <w:sz w:val="24"/>
                <w:szCs w:val="24"/>
              </w:rPr>
              <w:t>extracted from</w:t>
            </w:r>
            <w:r w:rsidRPr="00165AF0">
              <w:rPr>
                <w:rFonts w:asciiTheme="majorBidi" w:hAnsiTheme="majorBidi" w:cs="Times New Roman"/>
                <w:color w:val="161616"/>
                <w:sz w:val="24"/>
                <w:szCs w:val="24"/>
              </w:rPr>
              <w:t xml:space="preserve"> the speech of the the Prophet</w:t>
            </w:r>
            <w:r w:rsidR="00EB69DC">
              <w:rPr>
                <w:rFonts w:asciiTheme="majorBidi" w:hAnsiTheme="majorBidi" w:cs="Times New Roman"/>
                <w:color w:val="161616"/>
                <w:sz w:val="24"/>
                <w:szCs w:val="24"/>
              </w:rPr>
              <w:t xml:space="preserve"> (peace and blessings be upon him) </w:t>
            </w:r>
            <w:r w:rsidRPr="00165AF0">
              <w:rPr>
                <w:rFonts w:asciiTheme="majorBidi" w:hAnsiTheme="majorBidi" w:cs="Times New Roman"/>
                <w:color w:val="161616"/>
                <w:sz w:val="24"/>
                <w:szCs w:val="24"/>
              </w:rPr>
              <w:t>one</w:t>
            </w:r>
            <w:r>
              <w:rPr>
                <w:rFonts w:asciiTheme="majorBidi" w:hAnsiTheme="majorBidi" w:cs="Times New Roman"/>
                <w:color w:val="161616"/>
                <w:sz w:val="24"/>
                <w:szCs w:val="24"/>
              </w:rPr>
              <w:t xml:space="preserve"> </w:t>
            </w:r>
            <w:r w:rsidRPr="00165AF0">
              <w:rPr>
                <w:rFonts w:asciiTheme="majorBidi" w:hAnsiTheme="majorBidi" w:cs="Times New Roman"/>
                <w:color w:val="161616"/>
                <w:sz w:val="24"/>
                <w:szCs w:val="24"/>
              </w:rPr>
              <w:t>regarding his truthfulness</w:t>
            </w:r>
            <w:r>
              <w:rPr>
                <w:rFonts w:asciiTheme="majorBidi" w:hAnsiTheme="majorBidi" w:cs="Times New Roman"/>
                <w:color w:val="161616"/>
                <w:sz w:val="24"/>
                <w:szCs w:val="24"/>
              </w:rPr>
              <w:t xml:space="preserve"> Allah said:</w:t>
            </w:r>
            <w:r w:rsidRPr="00165AF0">
              <w:rPr>
                <w:rFonts w:asciiTheme="majorBidi" w:hAnsiTheme="majorBidi" w:cs="Times New Roman"/>
                <w:color w:val="161616"/>
                <w:sz w:val="24"/>
                <w:szCs w:val="24"/>
              </w:rPr>
              <w:t xml:space="preserve"> </w:t>
            </w:r>
            <w:r w:rsidR="00EB69DC" w:rsidRPr="00EB69DC">
              <w:rPr>
                <w:rFonts w:asciiTheme="majorBidi" w:hAnsiTheme="majorBidi" w:cs="Times New Roman"/>
                <w:b/>
                <w:bCs/>
                <w:color w:val="161616"/>
                <w:sz w:val="24"/>
                <w:szCs w:val="24"/>
              </w:rPr>
              <w:t>“</w:t>
            </w:r>
            <w:r w:rsidRPr="00EB69DC">
              <w:rPr>
                <w:rFonts w:asciiTheme="majorBidi" w:hAnsiTheme="majorBidi" w:cs="Times New Roman"/>
                <w:b/>
                <w:bCs/>
                <w:color w:val="161616"/>
                <w:sz w:val="24"/>
                <w:szCs w:val="24"/>
              </w:rPr>
              <w:t>Nor does he speak of (his own) desire. It is only an Inspiration that is inspired.</w:t>
            </w:r>
            <w:r w:rsidR="00EB69DC" w:rsidRPr="00EB69DC">
              <w:rPr>
                <w:rFonts w:asciiTheme="majorBidi" w:hAnsiTheme="majorBidi" w:cs="Times New Roman"/>
                <w:b/>
                <w:bCs/>
                <w:color w:val="161616"/>
                <w:sz w:val="24"/>
                <w:szCs w:val="24"/>
              </w:rPr>
              <w:t>”</w:t>
            </w:r>
          </w:p>
          <w:p w14:paraId="7BEEF93A" w14:textId="0C0974A9" w:rsidR="00856BC7" w:rsidRPr="00A631A2" w:rsidRDefault="00EC28A2" w:rsidP="00EC28A2">
            <w:pPr>
              <w:bidi w:val="0"/>
              <w:jc w:val="both"/>
              <w:rPr>
                <w:rFonts w:ascii="Lotus Linotype" w:hAnsi="Lotus Linotype" w:cs="Lotus Linotype"/>
                <w:color w:val="161616"/>
                <w:sz w:val="32"/>
                <w:szCs w:val="32"/>
                <w:rtl/>
              </w:rPr>
            </w:pPr>
            <w:r w:rsidRPr="00165AF0">
              <w:rPr>
                <w:rFonts w:asciiTheme="majorBidi" w:hAnsiTheme="majorBidi" w:cs="Times New Roman"/>
                <w:color w:val="161616"/>
                <w:sz w:val="24"/>
                <w:szCs w:val="24"/>
              </w:rPr>
              <w:lastRenderedPageBreak/>
              <w:t>And to Allah is all praise and bounty, the first and last of it, the hidden and apparent of it for His blessings</w:t>
            </w:r>
          </w:p>
        </w:tc>
      </w:tr>
    </w:tbl>
    <w:p w14:paraId="64A43886" w14:textId="77777777" w:rsidR="00CA1D85" w:rsidRDefault="00CA1D85" w:rsidP="001212C3">
      <w:pPr>
        <w:jc w:val="center"/>
        <w:rPr>
          <w:rFonts w:ascii="Amiri" w:hAnsi="Amiri"/>
          <w:color w:val="161616"/>
          <w:sz w:val="33"/>
          <w:szCs w:val="33"/>
          <w:rtl/>
        </w:rPr>
        <w:sectPr w:rsidR="00CA1D85" w:rsidSect="00EC108A">
          <w:headerReference w:type="default" r:id="rId16"/>
          <w:footerReference w:type="default" r:id="rId17"/>
          <w:type w:val="continuous"/>
          <w:pgSz w:w="11906" w:h="16838"/>
          <w:pgMar w:top="1418" w:right="1133" w:bottom="1985" w:left="1134" w:header="426" w:footer="303" w:gutter="0"/>
          <w:cols w:space="708"/>
          <w:bidi/>
          <w:rtlGutter/>
          <w:docGrid w:linePitch="360"/>
        </w:sectPr>
      </w:pPr>
    </w:p>
    <w:p w14:paraId="53012C50" w14:textId="77777777" w:rsidR="00DF29D8" w:rsidRDefault="00DF29D8" w:rsidP="00DF29D8">
      <w:pPr>
        <w:jc w:val="center"/>
        <w:rPr>
          <w:rFonts w:ascii="Lotus Linotype" w:hAnsi="Lotus Linotype" w:cs="Lotus Linotype"/>
          <w:color w:val="161616"/>
          <w:sz w:val="32"/>
          <w:szCs w:val="32"/>
        </w:rPr>
      </w:pPr>
    </w:p>
    <w:p w14:paraId="3574781B" w14:textId="5030866A" w:rsidR="00CA1D85" w:rsidRDefault="00CA1D85" w:rsidP="00DF29D8">
      <w:pPr>
        <w:jc w:val="center"/>
        <w:rPr>
          <w:rFonts w:ascii="Lotus Linotype" w:hAnsi="Lotus Linotype" w:cs="Lotus Linotype"/>
          <w:color w:val="161616"/>
          <w:sz w:val="32"/>
          <w:szCs w:val="32"/>
          <w:rtl/>
        </w:rPr>
      </w:pPr>
      <w:r>
        <w:rPr>
          <w:rFonts w:ascii="Amiri" w:hAnsi="Amiri"/>
          <w:noProof/>
          <w:color w:val="161616"/>
          <w:sz w:val="33"/>
          <w:szCs w:val="33"/>
          <w:lang w:val="en-GB" w:eastAsia="en-GB"/>
        </w:rPr>
        <w:drawing>
          <wp:inline distT="0" distB="0" distL="0" distR="0" wp14:anchorId="70A16BD8" wp14:editId="7BB3276A">
            <wp:extent cx="2538374" cy="542902"/>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39052" cy="543047"/>
                    </a:xfrm>
                    <a:prstGeom prst="rect">
                      <a:avLst/>
                    </a:prstGeom>
                    <a:noFill/>
                    <a:ln>
                      <a:noFill/>
                    </a:ln>
                  </pic:spPr>
                </pic:pic>
              </a:graphicData>
            </a:graphic>
          </wp:inline>
        </w:drawing>
      </w:r>
    </w:p>
    <w:p w14:paraId="6F0DD898" w14:textId="6056ECDB" w:rsidR="00CA1D85" w:rsidRDefault="00CA1D85">
      <w:pPr>
        <w:bidi w:val="0"/>
        <w:rPr>
          <w:rFonts w:ascii="Lotus Linotype" w:hAnsi="Lotus Linotype" w:cs="Lotus Linotype"/>
          <w:color w:val="161616"/>
          <w:sz w:val="32"/>
          <w:szCs w:val="32"/>
          <w:rtl/>
        </w:rPr>
      </w:pPr>
      <w:r>
        <w:rPr>
          <w:rFonts w:ascii="Lotus Linotype" w:hAnsi="Lotus Linotype" w:cs="Lotus Linotype"/>
          <w:color w:val="161616"/>
          <w:sz w:val="32"/>
          <w:szCs w:val="32"/>
          <w:rtl/>
        </w:rPr>
        <w:br w:type="page"/>
      </w:r>
    </w:p>
    <w:p w14:paraId="0BD3ADCA" w14:textId="794C893A" w:rsidR="00EC108A" w:rsidRDefault="00EC108A" w:rsidP="00DF29D8">
      <w:pPr>
        <w:jc w:val="center"/>
        <w:rPr>
          <w:rFonts w:ascii="Lotus Linotype" w:hAnsi="Lotus Linotype" w:cs="Lotus Linotype"/>
          <w:color w:val="161616"/>
          <w:sz w:val="32"/>
          <w:szCs w:val="32"/>
        </w:rPr>
      </w:pPr>
    </w:p>
    <w:p w14:paraId="083964BE" w14:textId="1CDA8B71" w:rsidR="00776241" w:rsidRDefault="00776241" w:rsidP="00DF29D8">
      <w:pPr>
        <w:jc w:val="center"/>
        <w:rPr>
          <w:rFonts w:ascii="Lotus Linotype" w:hAnsi="Lotus Linotype" w:cs="Lotus Linotype"/>
          <w:color w:val="161616"/>
          <w:sz w:val="32"/>
          <w:szCs w:val="32"/>
        </w:rPr>
      </w:pPr>
    </w:p>
    <w:p w14:paraId="07242D4B" w14:textId="77777777" w:rsidR="00776241" w:rsidRDefault="00776241" w:rsidP="00DF29D8">
      <w:pPr>
        <w:jc w:val="center"/>
        <w:rPr>
          <w:rFonts w:ascii="Lotus Linotype" w:hAnsi="Lotus Linotype" w:cs="Lotus Linotype"/>
          <w:color w:val="161616"/>
          <w:sz w:val="32"/>
          <w:szCs w:val="32"/>
          <w:rtl/>
        </w:rPr>
      </w:pPr>
    </w:p>
    <w:p w14:paraId="56A41EEF" w14:textId="77777777" w:rsidR="00DF29D8" w:rsidRDefault="00DF29D8" w:rsidP="00DF29D8">
      <w:pPr>
        <w:jc w:val="center"/>
        <w:rPr>
          <w:rFonts w:ascii="Lotus Linotype" w:hAnsi="Lotus Linotype" w:cs="Lotus Linotype"/>
          <w:color w:val="161616"/>
          <w:sz w:val="32"/>
          <w:szCs w:val="32"/>
          <w:rtl/>
        </w:rPr>
      </w:pPr>
      <w:r>
        <w:rPr>
          <w:rFonts w:ascii="Lotus Linotype" w:hAnsi="Lotus Linotype" w:cs="Lotus Linotype"/>
          <w:noProof/>
          <w:color w:val="161616"/>
          <w:sz w:val="32"/>
          <w:szCs w:val="32"/>
          <w:lang w:val="en-GB" w:eastAsia="en-GB"/>
        </w:rPr>
        <w:drawing>
          <wp:inline distT="0" distB="0" distL="0" distR="0" wp14:anchorId="0348F8CE" wp14:editId="217DA405">
            <wp:extent cx="2190307" cy="415176"/>
            <wp:effectExtent l="0" t="0" r="635"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47116" cy="444899"/>
                    </a:xfrm>
                    <a:prstGeom prst="rect">
                      <a:avLst/>
                    </a:prstGeom>
                    <a:noFill/>
                    <a:ln>
                      <a:noFill/>
                    </a:ln>
                  </pic:spPr>
                </pic:pic>
              </a:graphicData>
            </a:graphic>
          </wp:inline>
        </w:drawing>
      </w:r>
    </w:p>
    <w:p w14:paraId="7143A185" w14:textId="0B1CDB74" w:rsidR="00DF29D8" w:rsidRPr="00BD4353" w:rsidRDefault="00DF29D8" w:rsidP="00DF29D8">
      <w:pPr>
        <w:jc w:val="center"/>
        <w:rPr>
          <w:rFonts w:ascii="Lotus Linotype" w:hAnsi="Lotus Linotype" w:cs="Generator 2005"/>
          <w:color w:val="2F5496" w:themeColor="accent1" w:themeShade="BF"/>
          <w:sz w:val="52"/>
          <w:szCs w:val="52"/>
          <w:rtl/>
        </w:rPr>
      </w:pPr>
      <w:r w:rsidRPr="00BD4353">
        <w:rPr>
          <w:rFonts w:ascii="Lotus Linotype" w:hAnsi="Lotus Linotype" w:cs="Generator 2005" w:hint="cs"/>
          <w:color w:val="2F5496" w:themeColor="accent1" w:themeShade="BF"/>
          <w:sz w:val="52"/>
          <w:szCs w:val="52"/>
          <w:rtl/>
        </w:rPr>
        <w:t xml:space="preserve">الكتاب </w:t>
      </w:r>
      <w:r>
        <w:rPr>
          <w:rFonts w:ascii="Lotus Linotype" w:hAnsi="Lotus Linotype" w:cs="Generator 2005" w:hint="cs"/>
          <w:color w:val="2F5496" w:themeColor="accent1" w:themeShade="BF"/>
          <w:sz w:val="52"/>
          <w:szCs w:val="52"/>
          <w:rtl/>
        </w:rPr>
        <w:t>الثَّالث</w:t>
      </w:r>
      <w:r w:rsidRPr="00BD4353">
        <w:rPr>
          <w:rFonts w:ascii="Lotus Linotype" w:hAnsi="Lotus Linotype" w:cs="Generator 2005" w:hint="cs"/>
          <w:color w:val="2F5496" w:themeColor="accent1" w:themeShade="BF"/>
          <w:sz w:val="52"/>
          <w:szCs w:val="52"/>
          <w:rtl/>
        </w:rPr>
        <w:t>:</w:t>
      </w:r>
    </w:p>
    <w:p w14:paraId="4A9869CC" w14:textId="3EC60941" w:rsidR="00DF29D8" w:rsidRPr="00832C72" w:rsidRDefault="00DF29D8" w:rsidP="00832C72">
      <w:pPr>
        <w:pStyle w:val="Heading1"/>
        <w:spacing w:before="0" w:line="240" w:lineRule="auto"/>
        <w:jc w:val="center"/>
        <w:rPr>
          <w:rFonts w:cs="DecoType Naskh"/>
          <w:sz w:val="52"/>
          <w:szCs w:val="52"/>
          <w:rtl/>
        </w:rPr>
      </w:pPr>
      <w:bookmarkStart w:id="75" w:name="_Toc81500084"/>
      <w:r w:rsidRPr="00832C72">
        <w:rPr>
          <w:rFonts w:cs="DecoType Naskh" w:hint="cs"/>
          <w:sz w:val="52"/>
          <w:szCs w:val="52"/>
          <w:rtl/>
        </w:rPr>
        <w:t>«</w:t>
      </w:r>
      <w:r w:rsidRPr="00832C72">
        <w:rPr>
          <w:rFonts w:cs="DecoType Naskh"/>
          <w:sz w:val="52"/>
          <w:szCs w:val="52"/>
          <w:rtl/>
        </w:rPr>
        <w:t>الدُّروس المهمَّة لعامَّة الأمَّة</w:t>
      </w:r>
      <w:r w:rsidRPr="00832C72">
        <w:rPr>
          <w:rFonts w:cs="DecoType Naskh" w:hint="cs"/>
          <w:sz w:val="52"/>
          <w:szCs w:val="52"/>
          <w:rtl/>
        </w:rPr>
        <w:t>»</w:t>
      </w:r>
      <w:bookmarkEnd w:id="75"/>
    </w:p>
    <w:p w14:paraId="57C9A5D0" w14:textId="2CD3BC54" w:rsidR="00DF29D8" w:rsidRDefault="00DF29D8" w:rsidP="00DF29D8">
      <w:pPr>
        <w:jc w:val="center"/>
        <w:rPr>
          <w:rFonts w:ascii="Lotus Linotype" w:hAnsi="Lotus Linotype" w:cs="DecoType Naskh Special"/>
          <w:color w:val="2F5496" w:themeColor="accent1" w:themeShade="BF"/>
          <w:sz w:val="52"/>
          <w:szCs w:val="52"/>
          <w:rtl/>
        </w:rPr>
      </w:pPr>
      <w:r>
        <w:rPr>
          <w:rFonts w:ascii="Lotus Linotype" w:hAnsi="Lotus Linotype" w:cs="DecoType Naskh Special" w:hint="cs"/>
          <w:color w:val="2F5496" w:themeColor="accent1" w:themeShade="BF"/>
          <w:sz w:val="52"/>
          <w:szCs w:val="52"/>
          <w:rtl/>
        </w:rPr>
        <w:t>لسماحة الشَّيخ:</w:t>
      </w:r>
    </w:p>
    <w:p w14:paraId="6DEB0888" w14:textId="54BD0453" w:rsidR="00DF29D8" w:rsidRDefault="00DF29D8" w:rsidP="00DF29D8">
      <w:pPr>
        <w:jc w:val="center"/>
        <w:rPr>
          <w:rFonts w:ascii="Lotus Linotype" w:hAnsi="Lotus Linotype" w:cs="Lotus Linotype"/>
          <w:color w:val="2F5496" w:themeColor="accent1" w:themeShade="BF"/>
          <w:sz w:val="52"/>
          <w:szCs w:val="52"/>
          <w:rtl/>
        </w:rPr>
      </w:pPr>
      <w:r w:rsidRPr="00BD4353">
        <w:rPr>
          <w:rFonts w:ascii="Lotus Linotype" w:hAnsi="Lotus Linotype" w:cs="DecoType Naskh Special" w:hint="cs"/>
          <w:color w:val="2F5496" w:themeColor="accent1" w:themeShade="BF"/>
          <w:sz w:val="52"/>
          <w:szCs w:val="52"/>
          <w:rtl/>
        </w:rPr>
        <w:t xml:space="preserve"> </w:t>
      </w:r>
      <w:r>
        <w:rPr>
          <w:rFonts w:ascii="Lotus Linotype" w:hAnsi="Lotus Linotype" w:cs="DecoType Naskh Special" w:hint="cs"/>
          <w:color w:val="2F5496" w:themeColor="accent1" w:themeShade="BF"/>
          <w:sz w:val="52"/>
          <w:szCs w:val="52"/>
          <w:rtl/>
        </w:rPr>
        <w:t>عبد العزيز بن عبد الله بن بازٍ</w:t>
      </w:r>
      <w:r w:rsidRPr="00BD4353">
        <w:rPr>
          <w:rFonts w:ascii="Lotus Linotype" w:hAnsi="Lotus Linotype" w:cs="DecoType Naskh Special" w:hint="cs"/>
          <w:color w:val="2F5496" w:themeColor="accent1" w:themeShade="BF"/>
          <w:sz w:val="52"/>
          <w:szCs w:val="52"/>
          <w:rtl/>
        </w:rPr>
        <w:t xml:space="preserve"> </w:t>
      </w:r>
      <w:r w:rsidRPr="00BD4353">
        <w:rPr>
          <w:rFonts w:ascii="Lotus Linotype" w:hAnsi="Lotus Linotype" w:cs="Lotus Linotype"/>
          <w:color w:val="2F5496" w:themeColor="accent1" w:themeShade="BF"/>
          <w:sz w:val="52"/>
          <w:szCs w:val="52"/>
          <w:rtl/>
        </w:rPr>
        <w:t>$</w:t>
      </w:r>
    </w:p>
    <w:p w14:paraId="198A0522" w14:textId="6C7FEBE6" w:rsidR="008275CB" w:rsidRDefault="008275CB" w:rsidP="00DF29D8">
      <w:pPr>
        <w:jc w:val="center"/>
        <w:rPr>
          <w:rFonts w:ascii="Lotus Linotype" w:hAnsi="Lotus Linotype" w:cs="Lotus Linotype"/>
          <w:color w:val="2F5496" w:themeColor="accent1" w:themeShade="BF"/>
          <w:sz w:val="52"/>
          <w:szCs w:val="52"/>
          <w:rtl/>
        </w:rPr>
        <w:sectPr w:rsidR="008275CB" w:rsidSect="00CA1D85">
          <w:headerReference w:type="default" r:id="rId18"/>
          <w:footerReference w:type="default" r:id="rId19"/>
          <w:type w:val="continuous"/>
          <w:pgSz w:w="11906" w:h="16838"/>
          <w:pgMar w:top="768" w:right="1133" w:bottom="1418" w:left="1134" w:header="426" w:footer="303" w:gutter="0"/>
          <w:cols w:space="708"/>
          <w:bidi/>
          <w:rtlGutter/>
          <w:docGrid w:linePitch="360"/>
        </w:sectPr>
      </w:pPr>
    </w:p>
    <w:p w14:paraId="0289D6FC" w14:textId="77777777" w:rsidR="00EC108A" w:rsidRDefault="00EC108A" w:rsidP="00EC108A">
      <w:pPr>
        <w:jc w:val="center"/>
        <w:rPr>
          <w:rFonts w:ascii="Lotus Linotype" w:hAnsi="Lotus Linotype" w:cs="Lotus Linotype"/>
          <w:color w:val="2F5496" w:themeColor="accent1" w:themeShade="BF"/>
          <w:sz w:val="52"/>
          <w:szCs w:val="52"/>
          <w:rtl/>
        </w:rPr>
      </w:pPr>
      <w:r>
        <w:rPr>
          <w:rFonts w:ascii="Lotus Linotype" w:hAnsi="Lotus Linotype" w:cs="Lotus Linotype"/>
          <w:noProof/>
          <w:color w:val="2F5496" w:themeColor="accent1" w:themeShade="BF"/>
          <w:sz w:val="52"/>
          <w:szCs w:val="52"/>
          <w:lang w:val="en-GB" w:eastAsia="en-GB"/>
        </w:rPr>
        <w:drawing>
          <wp:inline distT="0" distB="0" distL="0" distR="0" wp14:anchorId="4EB32F45" wp14:editId="4B2955F6">
            <wp:extent cx="2679405" cy="489239"/>
            <wp:effectExtent l="0" t="0" r="6985" b="635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73400" cy="524661"/>
                    </a:xfrm>
                    <a:prstGeom prst="rect">
                      <a:avLst/>
                    </a:prstGeom>
                    <a:noFill/>
                    <a:ln>
                      <a:noFill/>
                    </a:ln>
                  </pic:spPr>
                </pic:pic>
              </a:graphicData>
            </a:graphic>
          </wp:inline>
        </w:drawing>
      </w:r>
    </w:p>
    <w:p w14:paraId="7D0941C2" w14:textId="77777777" w:rsidR="00EC108A" w:rsidRDefault="00EC108A" w:rsidP="00EC108A">
      <w:pPr>
        <w:jc w:val="center"/>
        <w:rPr>
          <w:rFonts w:ascii="Lotus Linotype" w:hAnsi="Lotus Linotype" w:cs="Lotus Linotype"/>
          <w:color w:val="2F5496" w:themeColor="accent1" w:themeShade="BF"/>
          <w:sz w:val="52"/>
          <w:szCs w:val="52"/>
          <w:rtl/>
        </w:rPr>
        <w:sectPr w:rsidR="00EC108A" w:rsidSect="00EC108A">
          <w:type w:val="continuous"/>
          <w:pgSz w:w="11906" w:h="16838"/>
          <w:pgMar w:top="768" w:right="1133" w:bottom="1134" w:left="1134" w:header="426" w:footer="303" w:gutter="0"/>
          <w:cols w:space="708"/>
          <w:bidi/>
          <w:rtlGutter/>
          <w:docGrid w:linePitch="360"/>
        </w:sectPr>
      </w:pPr>
    </w:p>
    <w:p w14:paraId="672CA2DE" w14:textId="77777777" w:rsidR="00EC108A" w:rsidRPr="00EC108A" w:rsidRDefault="00EC108A" w:rsidP="00EC108A">
      <w:pPr>
        <w:jc w:val="center"/>
        <w:rPr>
          <w:rFonts w:ascii="Lotus Linotype" w:hAnsi="Lotus Linotype" w:cs="Lotus Linotype"/>
          <w:color w:val="2F5496" w:themeColor="accent1" w:themeShade="BF"/>
          <w:sz w:val="40"/>
          <w:szCs w:val="40"/>
        </w:rPr>
      </w:pPr>
    </w:p>
    <w:tbl>
      <w:tblPr>
        <w:bidiVisual/>
        <w:tblW w:w="0" w:type="auto"/>
        <w:jc w:val="center"/>
        <w:tblLook w:val="04A0" w:firstRow="1" w:lastRow="0" w:firstColumn="1" w:lastColumn="0" w:noHBand="0" w:noVBand="1"/>
      </w:tblPr>
      <w:tblGrid>
        <w:gridCol w:w="1696"/>
        <w:gridCol w:w="2976"/>
        <w:gridCol w:w="2835"/>
        <w:gridCol w:w="1558"/>
      </w:tblGrid>
      <w:tr w:rsidR="00EC108A" w:rsidRPr="000776D8" w14:paraId="58F51F00" w14:textId="77777777" w:rsidTr="000D1618">
        <w:trPr>
          <w:jc w:val="center"/>
        </w:trPr>
        <w:tc>
          <w:tcPr>
            <w:tcW w:w="1696" w:type="dxa"/>
            <w:shd w:val="pct50" w:color="D9E2F3" w:themeColor="accent1" w:themeTint="33" w:fill="auto"/>
            <w:vAlign w:val="center"/>
          </w:tcPr>
          <w:p w14:paraId="367104ED" w14:textId="77777777" w:rsidR="00EC108A" w:rsidRPr="00A631A2" w:rsidRDefault="00EC108A" w:rsidP="000D1618">
            <w:pPr>
              <w:jc w:val="center"/>
              <w:rPr>
                <w:rFonts w:ascii="Lotus Linotype" w:hAnsi="Lotus Linotype" w:cs="Generator 2005"/>
                <w:color w:val="2F5496" w:themeColor="accent1" w:themeShade="BF"/>
                <w:sz w:val="32"/>
                <w:szCs w:val="32"/>
                <w:rtl/>
              </w:rPr>
            </w:pPr>
            <w:r w:rsidRPr="00A631A2">
              <w:rPr>
                <w:rFonts w:ascii="Lotus Linotype" w:hAnsi="Lotus Linotype" w:cs="Generator 2005" w:hint="cs"/>
                <w:color w:val="2F5496" w:themeColor="accent1" w:themeShade="BF"/>
                <w:sz w:val="32"/>
                <w:szCs w:val="32"/>
                <w:rtl/>
              </w:rPr>
              <w:t>اسم المترجم:</w:t>
            </w:r>
          </w:p>
        </w:tc>
        <w:tc>
          <w:tcPr>
            <w:tcW w:w="2976" w:type="dxa"/>
            <w:vAlign w:val="center"/>
          </w:tcPr>
          <w:p w14:paraId="28D6CF9E" w14:textId="77777777" w:rsidR="00EC108A" w:rsidRPr="000776D8" w:rsidRDefault="00EC108A" w:rsidP="000D1618">
            <w:pPr>
              <w:jc w:val="center"/>
              <w:rPr>
                <w:rFonts w:ascii="Cambria" w:hAnsi="Cambria" w:cs="Lotus Linotype"/>
                <w:color w:val="161616"/>
                <w:sz w:val="32"/>
                <w:szCs w:val="32"/>
                <w:rtl/>
                <w:lang w:val="en-GB"/>
              </w:rPr>
            </w:pPr>
            <w:r>
              <w:rPr>
                <w:rFonts w:ascii="Cambria" w:hAnsi="Cambria" w:cs="Lotus Linotype" w:hint="cs"/>
                <w:color w:val="161616"/>
                <w:sz w:val="32"/>
                <w:szCs w:val="32"/>
                <w:rtl/>
                <w:lang w:val="en-GB"/>
              </w:rPr>
              <w:t>.....................</w:t>
            </w:r>
          </w:p>
        </w:tc>
        <w:tc>
          <w:tcPr>
            <w:tcW w:w="2835" w:type="dxa"/>
            <w:vAlign w:val="center"/>
          </w:tcPr>
          <w:p w14:paraId="53E799DE" w14:textId="77777777" w:rsidR="00EC108A" w:rsidRPr="000776D8" w:rsidRDefault="00EC108A" w:rsidP="000D1618">
            <w:pPr>
              <w:bidi w:val="0"/>
              <w:jc w:val="center"/>
              <w:rPr>
                <w:rFonts w:ascii="Andalus" w:hAnsi="Andalus" w:cs="Andalus"/>
                <w:color w:val="161616"/>
                <w:sz w:val="26"/>
                <w:szCs w:val="26"/>
                <w:lang w:bidi="ar-DZ"/>
              </w:rPr>
            </w:pPr>
            <w:r>
              <w:rPr>
                <w:rFonts w:ascii="Andalus" w:hAnsi="Andalus" w:cs="Andalus"/>
                <w:color w:val="161616"/>
                <w:sz w:val="26"/>
                <w:szCs w:val="26"/>
                <w:lang w:bidi="ar-DZ"/>
              </w:rPr>
              <w:t>……………………</w:t>
            </w:r>
          </w:p>
        </w:tc>
        <w:tc>
          <w:tcPr>
            <w:tcW w:w="1558" w:type="dxa"/>
            <w:shd w:val="pct50" w:color="D9E2F3" w:themeColor="accent1" w:themeTint="33" w:fill="auto"/>
            <w:vAlign w:val="center"/>
          </w:tcPr>
          <w:p w14:paraId="7706BFB3" w14:textId="77777777" w:rsidR="00EC108A" w:rsidRPr="000776D8" w:rsidRDefault="00EC108A" w:rsidP="000D1618">
            <w:pPr>
              <w:bidi w:val="0"/>
              <w:jc w:val="center"/>
              <w:rPr>
                <w:rFonts w:ascii="Andalus" w:hAnsi="Andalus" w:cs="Andalus"/>
                <w:b/>
                <w:bCs/>
                <w:color w:val="2F5496" w:themeColor="accent1" w:themeShade="BF"/>
                <w:sz w:val="26"/>
                <w:szCs w:val="26"/>
                <w:rtl/>
              </w:rPr>
            </w:pPr>
            <w:r w:rsidRPr="000776D8">
              <w:rPr>
                <w:rFonts w:ascii="Andalus" w:hAnsi="Andalus" w:cs="Andalus"/>
                <w:b/>
                <w:bCs/>
                <w:color w:val="2F5496" w:themeColor="accent1" w:themeShade="BF"/>
                <w:sz w:val="26"/>
                <w:szCs w:val="26"/>
              </w:rPr>
              <w:t>Translated by:</w:t>
            </w:r>
          </w:p>
        </w:tc>
      </w:tr>
    </w:tbl>
    <w:p w14:paraId="6CB33FCA" w14:textId="48FFD48D" w:rsidR="00DF29D8" w:rsidRDefault="00DF29D8" w:rsidP="00DF29D8">
      <w:pPr>
        <w:jc w:val="center"/>
        <w:rPr>
          <w:rFonts w:ascii="Lotus Linotype" w:hAnsi="Lotus Linotype" w:cs="Lotus Linotype"/>
          <w:color w:val="2F5496" w:themeColor="accent1" w:themeShade="BF"/>
          <w:sz w:val="52"/>
          <w:szCs w:val="52"/>
          <w:rtl/>
        </w:rPr>
      </w:pPr>
    </w:p>
    <w:p w14:paraId="33A32849" w14:textId="77777777" w:rsidR="00DF29D8" w:rsidRPr="00BD4353" w:rsidRDefault="00DF29D8" w:rsidP="00DF29D8">
      <w:pPr>
        <w:jc w:val="center"/>
        <w:rPr>
          <w:rFonts w:cs="DecoType Naskh Special"/>
          <w:sz w:val="40"/>
          <w:szCs w:val="40"/>
          <w:rtl/>
        </w:rPr>
      </w:pPr>
      <w:r w:rsidRPr="00BD4353">
        <w:rPr>
          <w:rFonts w:cs="DecoType Naskh Special"/>
          <w:sz w:val="40"/>
          <w:szCs w:val="40"/>
          <w:rtl/>
        </w:rPr>
        <w:br w:type="page"/>
      </w:r>
    </w:p>
    <w:p w14:paraId="154D54C2" w14:textId="26F37242" w:rsidR="00DF29D8" w:rsidRDefault="00DF29D8" w:rsidP="00DF29D8">
      <w:pPr>
        <w:spacing w:after="0" w:line="1000" w:lineRule="exact"/>
        <w:jc w:val="center"/>
        <w:rPr>
          <w:sz w:val="80"/>
          <w:szCs w:val="80"/>
          <w:rtl/>
        </w:rPr>
      </w:pPr>
      <w:r w:rsidRPr="00BD4353">
        <w:rPr>
          <w:rFonts w:ascii="Lotus Linotype" w:hAnsi="Lotus Linotype" w:cs="Lotus Linotype" w:hint="cs"/>
          <w:color w:val="2F5496" w:themeColor="accent1" w:themeShade="BF"/>
          <w:sz w:val="80"/>
          <w:szCs w:val="80"/>
          <w:rtl/>
        </w:rPr>
        <w:lastRenderedPageBreak/>
        <w:t>¢</w:t>
      </w:r>
    </w:p>
    <w:p w14:paraId="64730798" w14:textId="39EF7C27" w:rsidR="001304B8" w:rsidRPr="001304B8" w:rsidRDefault="001304B8" w:rsidP="001304B8">
      <w:pPr>
        <w:bidi w:val="0"/>
        <w:jc w:val="center"/>
        <w:rPr>
          <w:rFonts w:asciiTheme="majorBidi" w:hAnsiTheme="majorBidi" w:cstheme="majorBidi"/>
          <w:b/>
          <w:bCs/>
          <w:lang w:val="en-GB"/>
        </w:rPr>
      </w:pPr>
      <w:r>
        <w:rPr>
          <w:rFonts w:asciiTheme="majorBidi" w:hAnsiTheme="majorBidi" w:cstheme="majorBidi"/>
          <w:b/>
          <w:bCs/>
          <w:lang w:val="en-GB"/>
        </w:rPr>
        <w:t>In the name of Allaah, the Most Merciful, the Bestower of Mercy</w:t>
      </w:r>
    </w:p>
    <w:p w14:paraId="52B960F4" w14:textId="77777777" w:rsidR="00DF29D8" w:rsidRDefault="00DF29D8" w:rsidP="000D1618">
      <w:pPr>
        <w:spacing w:after="0" w:line="240" w:lineRule="auto"/>
      </w:pPr>
    </w:p>
    <w:tbl>
      <w:tblPr>
        <w:bidiVisual/>
        <w:tblW w:w="0" w:type="auto"/>
        <w:jc w:val="center"/>
        <w:tblLook w:val="04A0" w:firstRow="1" w:lastRow="0" w:firstColumn="1" w:lastColumn="0" w:noHBand="0" w:noVBand="1"/>
      </w:tblPr>
      <w:tblGrid>
        <w:gridCol w:w="4672"/>
        <w:gridCol w:w="4393"/>
      </w:tblGrid>
      <w:tr w:rsidR="00DF29D8" w:rsidRPr="00A631A2" w14:paraId="0E327B9E" w14:textId="77777777" w:rsidTr="00574F4D">
        <w:trPr>
          <w:jc w:val="center"/>
        </w:trPr>
        <w:tc>
          <w:tcPr>
            <w:tcW w:w="4672" w:type="dxa"/>
            <w:shd w:val="pct50" w:color="D9E2F3" w:themeColor="accent1" w:themeTint="33" w:fill="auto"/>
            <w:vAlign w:val="center"/>
          </w:tcPr>
          <w:p w14:paraId="2CC95F9C" w14:textId="3C2DDFA6" w:rsidR="00DF29D8" w:rsidRPr="00860A29" w:rsidRDefault="00ED6B47" w:rsidP="00860A29">
            <w:pPr>
              <w:pStyle w:val="Heading2"/>
              <w:spacing w:before="0"/>
              <w:jc w:val="center"/>
              <w:rPr>
                <w:rFonts w:cs="Generator 2005"/>
                <w:b w:val="0"/>
                <w:bCs w:val="0"/>
                <w:color w:val="2F5496" w:themeColor="accent1" w:themeShade="BF"/>
                <w:sz w:val="32"/>
                <w:szCs w:val="32"/>
                <w:rtl/>
              </w:rPr>
            </w:pPr>
            <w:bookmarkStart w:id="76" w:name="_Toc81500085"/>
            <w:r w:rsidRPr="00860A29">
              <w:rPr>
                <w:rFonts w:cs="Generator 2005" w:hint="cs"/>
                <w:b w:val="0"/>
                <w:bCs w:val="0"/>
                <w:color w:val="2F5496" w:themeColor="accent1" w:themeShade="BF"/>
                <w:sz w:val="32"/>
                <w:szCs w:val="32"/>
                <w:rtl/>
              </w:rPr>
              <w:t>مقدِّمة</w:t>
            </w:r>
            <w:r w:rsidR="001064FA" w:rsidRPr="00860A29">
              <w:rPr>
                <w:rFonts w:cs="Generator 2005" w:hint="cs"/>
                <w:b w:val="0"/>
                <w:bCs w:val="0"/>
                <w:color w:val="2F5496" w:themeColor="accent1" w:themeShade="BF"/>
                <w:sz w:val="32"/>
                <w:szCs w:val="32"/>
                <w:rtl/>
              </w:rPr>
              <w:t>ٌ</w:t>
            </w:r>
            <w:bookmarkEnd w:id="76"/>
          </w:p>
        </w:tc>
        <w:tc>
          <w:tcPr>
            <w:tcW w:w="4393" w:type="dxa"/>
            <w:shd w:val="pct50" w:color="D9E2F3" w:themeColor="accent1" w:themeTint="33" w:fill="auto"/>
            <w:vAlign w:val="center"/>
          </w:tcPr>
          <w:p w14:paraId="4465BDE3" w14:textId="2F9CAF28" w:rsidR="00DF29D8" w:rsidRPr="00EC28A2" w:rsidRDefault="00B96CBF"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Introduction</w:t>
            </w:r>
          </w:p>
        </w:tc>
      </w:tr>
      <w:tr w:rsidR="00DF29D8" w:rsidRPr="00A631A2" w14:paraId="41A7F07E" w14:textId="77777777" w:rsidTr="00574F4D">
        <w:trPr>
          <w:jc w:val="center"/>
        </w:trPr>
        <w:tc>
          <w:tcPr>
            <w:tcW w:w="4672" w:type="dxa"/>
            <w:vAlign w:val="center"/>
          </w:tcPr>
          <w:p w14:paraId="41BD212F" w14:textId="34AF24C6" w:rsidR="00DF29D8" w:rsidRPr="00A631A2" w:rsidRDefault="001064FA" w:rsidP="00ED6B47">
            <w:pPr>
              <w:spacing w:line="560" w:lineRule="exact"/>
              <w:jc w:val="lowKashida"/>
              <w:rPr>
                <w:rFonts w:ascii="Lotus Linotype" w:hAnsi="Lotus Linotype" w:cs="Lotus Linotype"/>
                <w:color w:val="161616"/>
                <w:sz w:val="32"/>
                <w:szCs w:val="32"/>
                <w:rtl/>
              </w:rPr>
            </w:pPr>
            <w:r w:rsidRPr="001064FA">
              <w:rPr>
                <w:rFonts w:ascii="Lotus Linotype" w:hAnsi="Lotus Linotype" w:cs="Lotus Linotype"/>
                <w:color w:val="161616"/>
                <w:sz w:val="32"/>
                <w:szCs w:val="32"/>
                <w:rtl/>
              </w:rPr>
              <w:t>الْحَمْدُ لِلَّهِ رَبِّ الْعَالَمِينَ، وَالْعَاقِبَةُ لِلْمُتَّقِينَ، وَصَلَّى اللَّهُ وَسَلَّمَ عَلَى عَبْدِهِ وَرَسُولِهِ نَبِيِّنَا مُحَمَّدٍ، وَعَلَى آلِهِ وَأَصْحَابِهِ أَجْمَعِينَ‏.‏</w:t>
            </w:r>
          </w:p>
        </w:tc>
        <w:tc>
          <w:tcPr>
            <w:tcW w:w="4393" w:type="dxa"/>
            <w:vAlign w:val="center"/>
          </w:tcPr>
          <w:p w14:paraId="0FAED82D" w14:textId="30134FC1" w:rsidR="00DF29D8" w:rsidRPr="00A4601C" w:rsidRDefault="001304B8" w:rsidP="001304B8">
            <w:pPr>
              <w:bidi w:val="0"/>
              <w:jc w:val="both"/>
              <w:rPr>
                <w:rFonts w:asciiTheme="majorBidi" w:hAnsiTheme="majorBidi" w:cstheme="majorBidi"/>
                <w:sz w:val="24"/>
                <w:szCs w:val="24"/>
                <w:rtl/>
                <w:lang w:val="en-GB"/>
              </w:rPr>
            </w:pPr>
            <w:r w:rsidRPr="00A4601C">
              <w:rPr>
                <w:rFonts w:asciiTheme="majorBidi" w:hAnsiTheme="majorBidi" w:cstheme="majorBidi"/>
                <w:sz w:val="24"/>
                <w:szCs w:val="24"/>
                <w:lang w:val="en-GB"/>
              </w:rPr>
              <w:t>All praise is for Allaah the Lord of Worlds. The final ending is for the pious people. May the peace and blessings of Allaah be upon his slave and Messenger, our Prophet Muhammad, and upon his family and companions.</w:t>
            </w:r>
          </w:p>
        </w:tc>
      </w:tr>
      <w:tr w:rsidR="00DF29D8" w:rsidRPr="00A631A2" w14:paraId="0F9286C5" w14:textId="77777777" w:rsidTr="00574F4D">
        <w:trPr>
          <w:jc w:val="center"/>
        </w:trPr>
        <w:tc>
          <w:tcPr>
            <w:tcW w:w="4672" w:type="dxa"/>
            <w:vAlign w:val="center"/>
          </w:tcPr>
          <w:p w14:paraId="62C1E9D0" w14:textId="5BBA1FB8" w:rsidR="00DF29D8" w:rsidRPr="00A631A2" w:rsidRDefault="001064FA" w:rsidP="001064FA">
            <w:pPr>
              <w:spacing w:line="560" w:lineRule="exact"/>
              <w:jc w:val="lowKashida"/>
              <w:rPr>
                <w:rFonts w:ascii="Lotus Linotype" w:hAnsi="Lotus Linotype" w:cs="Lotus Linotype"/>
                <w:color w:val="161616"/>
                <w:sz w:val="32"/>
                <w:szCs w:val="32"/>
                <w:rtl/>
              </w:rPr>
            </w:pPr>
            <w:r w:rsidRPr="001064FA">
              <w:rPr>
                <w:rFonts w:ascii="Lotus Linotype" w:hAnsi="Lotus Linotype" w:cs="Lotus Linotype"/>
                <w:color w:val="161616"/>
                <w:sz w:val="32"/>
                <w:szCs w:val="32"/>
                <w:rtl/>
              </w:rPr>
              <w:t>أَمَّا بَعْدُ‏</w:t>
            </w:r>
            <w:r>
              <w:rPr>
                <w:rFonts w:ascii="Lotus Linotype" w:hAnsi="Lotus Linotype" w:cs="Lotus Linotype" w:hint="cs"/>
                <w:color w:val="161616"/>
                <w:sz w:val="32"/>
                <w:szCs w:val="32"/>
                <w:rtl/>
              </w:rPr>
              <w:t xml:space="preserve">؛ </w:t>
            </w:r>
            <w:r w:rsidRPr="001064FA">
              <w:rPr>
                <w:rFonts w:ascii="Lotus Linotype" w:hAnsi="Lotus Linotype" w:cs="Lotus Linotype"/>
                <w:color w:val="161616"/>
                <w:sz w:val="32"/>
                <w:szCs w:val="32"/>
                <w:rtl/>
              </w:rPr>
              <w:t>فَهَذِهِ كَلِمَاتٌ مُوجَزَةٌ فِي بَيَانِ بَعْضِ مَا يَجِبُ أَنْ يَعْرِفَهُ الْعَامَّةُ عَنْ دِينِ الْإِسْلَامِ، سَمَّيْتُهَا‏:‏ ‏«‏الدُّرُوسَ الْمُهِمَّةَ لِعَامَّةِ الْأُمَّةِ‏»‏‏.</w:t>
            </w:r>
          </w:p>
        </w:tc>
        <w:tc>
          <w:tcPr>
            <w:tcW w:w="4393" w:type="dxa"/>
            <w:vAlign w:val="center"/>
          </w:tcPr>
          <w:p w14:paraId="4433BAD0" w14:textId="2F72C583" w:rsidR="00DF29D8" w:rsidRPr="00A4601C" w:rsidRDefault="001304B8" w:rsidP="001304B8">
            <w:pPr>
              <w:bidi w:val="0"/>
              <w:jc w:val="both"/>
              <w:rPr>
                <w:rFonts w:asciiTheme="majorBidi" w:hAnsiTheme="majorBidi" w:cstheme="majorBidi"/>
                <w:sz w:val="24"/>
                <w:szCs w:val="24"/>
                <w:rtl/>
              </w:rPr>
            </w:pPr>
            <w:r w:rsidRPr="00A4601C">
              <w:rPr>
                <w:rFonts w:asciiTheme="majorBidi" w:hAnsiTheme="majorBidi" w:cstheme="majorBidi"/>
                <w:sz w:val="24"/>
                <w:szCs w:val="24"/>
                <w:lang w:val="en-GB"/>
              </w:rPr>
              <w:t>Thereafter: These</w:t>
            </w:r>
            <w:r w:rsidRPr="00A4601C">
              <w:rPr>
                <w:rFonts w:asciiTheme="majorBidi" w:hAnsiTheme="majorBidi" w:cstheme="majorBidi"/>
                <w:sz w:val="24"/>
                <w:szCs w:val="24"/>
              </w:rPr>
              <w:t xml:space="preserve"> are some brief words outlining what is obligatory upon every common Muslim to know regarding the religion of Islaam. I have called it: Important lessons for the Common Muslims of the Ummah.</w:t>
            </w:r>
          </w:p>
        </w:tc>
      </w:tr>
      <w:tr w:rsidR="00352C9A" w:rsidRPr="00A631A2" w14:paraId="45123D58" w14:textId="77777777" w:rsidTr="00574F4D">
        <w:trPr>
          <w:jc w:val="center"/>
        </w:trPr>
        <w:tc>
          <w:tcPr>
            <w:tcW w:w="4672" w:type="dxa"/>
          </w:tcPr>
          <w:p w14:paraId="107820F3" w14:textId="5D32B357" w:rsidR="00352C9A" w:rsidRPr="00A631A2" w:rsidRDefault="001064FA" w:rsidP="00ED6B47">
            <w:pPr>
              <w:spacing w:line="560" w:lineRule="exact"/>
              <w:jc w:val="lowKashida"/>
              <w:rPr>
                <w:rFonts w:ascii="Lotus Linotype" w:hAnsi="Lotus Linotype" w:cs="Lotus Linotype"/>
                <w:color w:val="161616"/>
                <w:sz w:val="32"/>
                <w:szCs w:val="32"/>
                <w:rtl/>
              </w:rPr>
            </w:pPr>
            <w:r>
              <w:rPr>
                <w:rFonts w:ascii="Lotus Linotype" w:hAnsi="Lotus Linotype" w:cs="Lotus Linotype" w:hint="cs"/>
                <w:color w:val="161616"/>
                <w:sz w:val="32"/>
                <w:szCs w:val="32"/>
                <w:rtl/>
              </w:rPr>
              <w:t>و</w:t>
            </w:r>
            <w:r w:rsidRPr="001064FA">
              <w:rPr>
                <w:rFonts w:ascii="Lotus Linotype" w:hAnsi="Lotus Linotype" w:cs="Lotus Linotype"/>
                <w:color w:val="161616"/>
                <w:sz w:val="32"/>
                <w:szCs w:val="32"/>
                <w:rtl/>
              </w:rPr>
              <w:t>َأَسْأَلُ اللَّهَ أَنْ يَنْفَعَ بِهَا الْمُسْلِمِينَ، وَأَنْ يَتَقَبَّلَهَا مِنِّي، إِنَّهُ جَوَادٌ كَرِيمٌ‏.‏</w:t>
            </w:r>
          </w:p>
        </w:tc>
        <w:tc>
          <w:tcPr>
            <w:tcW w:w="4393" w:type="dxa"/>
          </w:tcPr>
          <w:p w14:paraId="6B94C338" w14:textId="1D635DE3" w:rsidR="00352C9A" w:rsidRPr="00A4601C" w:rsidRDefault="00574F4D" w:rsidP="00574F4D">
            <w:pPr>
              <w:bidi w:val="0"/>
              <w:spacing w:before="2" w:after="2"/>
              <w:jc w:val="both"/>
              <w:rPr>
                <w:rFonts w:asciiTheme="majorBidi" w:hAnsiTheme="majorBidi" w:cstheme="majorBidi"/>
                <w:sz w:val="24"/>
                <w:szCs w:val="24"/>
                <w:rtl/>
              </w:rPr>
            </w:pPr>
            <w:r w:rsidRPr="00A4601C">
              <w:rPr>
                <w:rFonts w:asciiTheme="majorBidi" w:hAnsiTheme="majorBidi" w:cstheme="majorBidi"/>
                <w:sz w:val="24"/>
                <w:szCs w:val="24"/>
              </w:rPr>
              <w:t>I ask Allaah to cause it to be a means of benefit for the Muslims, and that He accepts it from me. Indeed He is Generous and Kind.</w:t>
            </w:r>
          </w:p>
        </w:tc>
      </w:tr>
      <w:tr w:rsidR="00352C9A" w:rsidRPr="00A631A2" w14:paraId="3E4FE9A5" w14:textId="77777777" w:rsidTr="00574F4D">
        <w:trPr>
          <w:jc w:val="center"/>
        </w:trPr>
        <w:tc>
          <w:tcPr>
            <w:tcW w:w="4672" w:type="dxa"/>
          </w:tcPr>
          <w:p w14:paraId="369DB919" w14:textId="3456BA45" w:rsidR="00352C9A" w:rsidRPr="00A631A2" w:rsidRDefault="001064FA" w:rsidP="00352C9A">
            <w:pPr>
              <w:spacing w:line="560" w:lineRule="exact"/>
              <w:jc w:val="center"/>
              <w:rPr>
                <w:rFonts w:ascii="Lotus Linotype" w:hAnsi="Lotus Linotype" w:cs="Lotus Linotype"/>
                <w:color w:val="161616"/>
                <w:sz w:val="32"/>
                <w:szCs w:val="32"/>
                <w:rtl/>
              </w:rPr>
            </w:pPr>
            <w:r w:rsidRPr="001064FA">
              <w:rPr>
                <w:rFonts w:ascii="Lotus Linotype" w:hAnsi="Lotus Linotype" w:cs="Lotus Linotype"/>
                <w:color w:val="161616"/>
                <w:sz w:val="32"/>
                <w:szCs w:val="32"/>
                <w:rtl/>
              </w:rPr>
              <w:t>عَبْدُ الْعَزِيزِ بْنُ عَبْدِاللهِ ابْنِ بَازٍ</w:t>
            </w:r>
          </w:p>
        </w:tc>
        <w:tc>
          <w:tcPr>
            <w:tcW w:w="4393" w:type="dxa"/>
          </w:tcPr>
          <w:p w14:paraId="5BD2BAAA" w14:textId="5BFE663E" w:rsidR="00352C9A" w:rsidRPr="00A4601C" w:rsidRDefault="00574F4D" w:rsidP="00574F4D">
            <w:pPr>
              <w:bidi w:val="0"/>
              <w:spacing w:before="2" w:after="2"/>
              <w:jc w:val="both"/>
              <w:rPr>
                <w:rFonts w:asciiTheme="majorBidi" w:hAnsiTheme="majorBidi" w:cstheme="majorBidi"/>
                <w:b/>
                <w:bCs/>
                <w:sz w:val="24"/>
                <w:szCs w:val="24"/>
                <w:rtl/>
              </w:rPr>
            </w:pPr>
            <w:r w:rsidRPr="00A4601C">
              <w:rPr>
                <w:rFonts w:asciiTheme="majorBidi" w:hAnsiTheme="majorBidi" w:cstheme="majorBidi"/>
                <w:b/>
                <w:bCs/>
                <w:sz w:val="24"/>
                <w:szCs w:val="24"/>
              </w:rPr>
              <w:t>AbdulAzeez bin Abdillah bin Baz</w:t>
            </w:r>
          </w:p>
        </w:tc>
      </w:tr>
    </w:tbl>
    <w:p w14:paraId="725BB78B" w14:textId="77777777" w:rsidR="00DF29D8" w:rsidRPr="000D1618" w:rsidRDefault="00DF29D8"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ED6B47" w:rsidRPr="00A631A2" w14:paraId="46F1B88F" w14:textId="77777777" w:rsidTr="001064FA">
        <w:trPr>
          <w:jc w:val="center"/>
        </w:trPr>
        <w:tc>
          <w:tcPr>
            <w:tcW w:w="4672" w:type="dxa"/>
            <w:shd w:val="pct50" w:color="D9E2F3" w:themeColor="accent1" w:themeTint="33" w:fill="auto"/>
            <w:vAlign w:val="center"/>
          </w:tcPr>
          <w:p w14:paraId="13AAB2DE" w14:textId="169CA6EC" w:rsidR="00ED6B47" w:rsidRDefault="001064FA" w:rsidP="001064FA">
            <w:pPr>
              <w:jc w:val="center"/>
              <w:rPr>
                <w:rFonts w:ascii="Lotus Linotype" w:hAnsi="Lotus Linotype" w:cs="Generator 2005"/>
                <w:color w:val="2F5496" w:themeColor="accent1" w:themeShade="BF"/>
                <w:sz w:val="32"/>
                <w:szCs w:val="32"/>
                <w:rtl/>
              </w:rPr>
            </w:pPr>
            <w:r w:rsidRPr="001064FA">
              <w:rPr>
                <w:rFonts w:ascii="Lotus Linotype" w:hAnsi="Lotus Linotype" w:cs="Generator 2005"/>
                <w:color w:val="2F5496" w:themeColor="accent1" w:themeShade="BF"/>
                <w:sz w:val="32"/>
                <w:szCs w:val="32"/>
                <w:rtl/>
              </w:rPr>
              <w:t>الدَّرْسُ الأَوَّلُ</w:t>
            </w:r>
            <w:r>
              <w:rPr>
                <w:rFonts w:ascii="Lotus Linotype" w:hAnsi="Lotus Linotype" w:cs="Generator 2005" w:hint="cs"/>
                <w:color w:val="2F5496" w:themeColor="accent1" w:themeShade="BF"/>
                <w:sz w:val="32"/>
                <w:szCs w:val="32"/>
                <w:rtl/>
              </w:rPr>
              <w:t>:</w:t>
            </w:r>
          </w:p>
          <w:p w14:paraId="5B0D714C" w14:textId="23B12D9D" w:rsidR="001064FA" w:rsidRPr="001064FA" w:rsidRDefault="001064FA" w:rsidP="00860A29">
            <w:pPr>
              <w:pStyle w:val="Heading2"/>
              <w:spacing w:before="0"/>
              <w:jc w:val="center"/>
              <w:rPr>
                <w:rFonts w:ascii="Lotus Linotype" w:hAnsi="Lotus Linotype" w:cs="Generator 2005"/>
                <w:color w:val="2F5496" w:themeColor="accent1" w:themeShade="BF"/>
                <w:sz w:val="32"/>
                <w:szCs w:val="32"/>
                <w:rtl/>
              </w:rPr>
            </w:pPr>
            <w:bookmarkStart w:id="77" w:name="_Toc81500086"/>
            <w:r w:rsidRPr="00860A29">
              <w:rPr>
                <w:rFonts w:cs="Generator 2005"/>
                <w:b w:val="0"/>
                <w:bCs w:val="0"/>
                <w:color w:val="2F5496" w:themeColor="accent1" w:themeShade="BF"/>
                <w:sz w:val="32"/>
                <w:szCs w:val="32"/>
                <w:rtl/>
              </w:rPr>
              <w:t>سُورَةُ الْفَاتِحَةِ وَ قِصَارُ السُّوَرِ</w:t>
            </w:r>
            <w:bookmarkEnd w:id="77"/>
          </w:p>
        </w:tc>
        <w:tc>
          <w:tcPr>
            <w:tcW w:w="4393" w:type="dxa"/>
            <w:shd w:val="pct50" w:color="D9E2F3" w:themeColor="accent1" w:themeTint="33" w:fill="auto"/>
            <w:vAlign w:val="center"/>
          </w:tcPr>
          <w:p w14:paraId="2DC057B6" w14:textId="51A387E3" w:rsidR="00ED6B47" w:rsidRPr="00EC28A2" w:rsidRDefault="000A2B6A"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Lesson One: Memorise the Small Chapters of the Qur'aan</w:t>
            </w:r>
          </w:p>
        </w:tc>
      </w:tr>
      <w:tr w:rsidR="00ED6B47" w:rsidRPr="00A631A2" w14:paraId="3D5A43E6" w14:textId="77777777" w:rsidTr="001064FA">
        <w:trPr>
          <w:jc w:val="center"/>
        </w:trPr>
        <w:tc>
          <w:tcPr>
            <w:tcW w:w="4672" w:type="dxa"/>
            <w:vAlign w:val="center"/>
          </w:tcPr>
          <w:p w14:paraId="42421ED0" w14:textId="18C35690" w:rsidR="00ED6B47" w:rsidRPr="00A631A2" w:rsidRDefault="001064FA" w:rsidP="001064FA">
            <w:pPr>
              <w:spacing w:line="560" w:lineRule="exact"/>
              <w:jc w:val="lowKashida"/>
              <w:rPr>
                <w:rFonts w:ascii="Lotus Linotype" w:hAnsi="Lotus Linotype" w:cs="Lotus Linotype"/>
                <w:color w:val="161616"/>
                <w:sz w:val="32"/>
                <w:szCs w:val="32"/>
                <w:rtl/>
              </w:rPr>
            </w:pPr>
            <w:r w:rsidRPr="001064FA">
              <w:rPr>
                <w:rFonts w:ascii="Lotus Linotype" w:hAnsi="Lotus Linotype" w:cs="Lotus Linotype"/>
                <w:color w:val="161616"/>
                <w:sz w:val="32"/>
                <w:szCs w:val="32"/>
                <w:rtl/>
              </w:rPr>
              <w:t>سُورَةُ الْفَاتِحَةِ وَمَا أَمْكَنَ مِنْ قِصَارِ السُّوَرِ؛ مِنْ سُورَةِ الزَّلْزَلَةِ إِلَى سُورَةِ النَّاسِ، تَلْقِينًا، وَتَصْحِيحًا لِلْقِرَاءَةِ، وَتَحْفِيظًا، وَشَرْحًا لِمَا يَجِبُ فَهْمُهُ.</w:t>
            </w:r>
          </w:p>
        </w:tc>
        <w:tc>
          <w:tcPr>
            <w:tcW w:w="4393" w:type="dxa"/>
            <w:vAlign w:val="center"/>
          </w:tcPr>
          <w:p w14:paraId="35778BB5" w14:textId="77777777" w:rsidR="000A2B6A" w:rsidRPr="00A4601C" w:rsidRDefault="000A2B6A" w:rsidP="000A2B6A">
            <w:pPr>
              <w:shd w:val="clear" w:color="auto" w:fill="FFFFFF"/>
              <w:bidi w:val="0"/>
              <w:spacing w:line="270" w:lineRule="atLeast"/>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Memorise the opening chapter of the Qur'aan, al-Faatihah. Also, memorise the short chapters from Soorah az-Zalzalah to Soorah an-Naas.</w:t>
            </w:r>
          </w:p>
          <w:p w14:paraId="7DA4FBBC" w14:textId="39DBD47A" w:rsidR="00ED6B47" w:rsidRPr="00A4601C" w:rsidRDefault="000A2B6A" w:rsidP="000A2B6A">
            <w:pPr>
              <w:shd w:val="clear" w:color="auto" w:fill="FFFFFF"/>
              <w:bidi w:val="0"/>
              <w:spacing w:line="270" w:lineRule="atLeast"/>
              <w:jc w:val="both"/>
              <w:rPr>
                <w:rFonts w:asciiTheme="majorBidi" w:hAnsiTheme="majorBidi" w:cstheme="majorBidi"/>
                <w:sz w:val="24"/>
                <w:szCs w:val="24"/>
                <w:rtl/>
                <w:lang w:eastAsia="en-GB"/>
              </w:rPr>
            </w:pPr>
            <w:r w:rsidRPr="00A4601C">
              <w:rPr>
                <w:rFonts w:asciiTheme="majorBidi" w:hAnsiTheme="majorBidi" w:cstheme="majorBidi"/>
                <w:sz w:val="24"/>
                <w:szCs w:val="24"/>
                <w:lang w:val="en-GB" w:eastAsia="en-GB"/>
              </w:rPr>
              <w:t>[You should] constantly repeat, perfect your recitation, recite and understand all that ought to be understood.</w:t>
            </w:r>
          </w:p>
        </w:tc>
      </w:tr>
    </w:tbl>
    <w:p w14:paraId="328AFC63" w14:textId="77777777" w:rsidR="00ED6B47" w:rsidRPr="000D1618" w:rsidRDefault="00ED6B47" w:rsidP="000D1618">
      <w:pPr>
        <w:spacing w:after="0" w:line="240" w:lineRule="auto"/>
        <w:rPr>
          <w:rtl/>
        </w:rPr>
      </w:pPr>
    </w:p>
    <w:tbl>
      <w:tblPr>
        <w:bidiVisual/>
        <w:tblW w:w="0" w:type="auto"/>
        <w:jc w:val="center"/>
        <w:tblLook w:val="04A0" w:firstRow="1" w:lastRow="0" w:firstColumn="1" w:lastColumn="0" w:noHBand="0" w:noVBand="1"/>
      </w:tblPr>
      <w:tblGrid>
        <w:gridCol w:w="4672"/>
        <w:gridCol w:w="4393"/>
      </w:tblGrid>
      <w:tr w:rsidR="00ED6B47" w:rsidRPr="00A631A2" w14:paraId="6F6BCF08" w14:textId="77777777" w:rsidTr="00446B36">
        <w:trPr>
          <w:jc w:val="center"/>
        </w:trPr>
        <w:tc>
          <w:tcPr>
            <w:tcW w:w="4672" w:type="dxa"/>
            <w:shd w:val="pct50" w:color="D9E2F3" w:themeColor="accent1" w:themeTint="33" w:fill="auto"/>
            <w:vAlign w:val="center"/>
          </w:tcPr>
          <w:p w14:paraId="728BB8D7" w14:textId="3D630E40" w:rsidR="001064FA" w:rsidRDefault="001064FA" w:rsidP="001064FA">
            <w:pPr>
              <w:jc w:val="center"/>
              <w:rPr>
                <w:rFonts w:ascii="Lotus Linotype" w:hAnsi="Lotus Linotype" w:cs="Generator 2005"/>
                <w:color w:val="2F5496" w:themeColor="accent1" w:themeShade="BF"/>
                <w:sz w:val="32"/>
                <w:szCs w:val="32"/>
                <w:rtl/>
              </w:rPr>
            </w:pPr>
            <w:r w:rsidRPr="001064FA">
              <w:rPr>
                <w:rFonts w:ascii="Lotus Linotype" w:hAnsi="Lotus Linotype" w:cs="Generator 2005"/>
                <w:color w:val="2F5496" w:themeColor="accent1" w:themeShade="BF"/>
                <w:sz w:val="32"/>
                <w:szCs w:val="32"/>
                <w:rtl/>
              </w:rPr>
              <w:t xml:space="preserve">الدَّرْسُ </w:t>
            </w:r>
            <w:r>
              <w:rPr>
                <w:rFonts w:ascii="Lotus Linotype" w:hAnsi="Lotus Linotype" w:cs="Generator 2005" w:hint="cs"/>
                <w:color w:val="2F5496" w:themeColor="accent1" w:themeShade="BF"/>
                <w:sz w:val="32"/>
                <w:szCs w:val="32"/>
                <w:rtl/>
              </w:rPr>
              <w:t>الثَّاني:</w:t>
            </w:r>
          </w:p>
          <w:p w14:paraId="46FABDE9" w14:textId="370721BA" w:rsidR="00ED6B47" w:rsidRPr="00BD4353" w:rsidRDefault="001064FA" w:rsidP="00860A29">
            <w:pPr>
              <w:pStyle w:val="Heading2"/>
              <w:spacing w:before="0"/>
              <w:jc w:val="center"/>
              <w:rPr>
                <w:rFonts w:ascii="Lotus Linotype" w:hAnsi="Lotus Linotype" w:cs="Generator 2005"/>
                <w:color w:val="161616"/>
                <w:sz w:val="32"/>
                <w:szCs w:val="32"/>
                <w:rtl/>
              </w:rPr>
            </w:pPr>
            <w:bookmarkStart w:id="78" w:name="_Toc81500087"/>
            <w:r w:rsidRPr="00860A29">
              <w:rPr>
                <w:rFonts w:cs="Generator 2005"/>
                <w:b w:val="0"/>
                <w:bCs w:val="0"/>
                <w:color w:val="2F5496" w:themeColor="accent1" w:themeShade="BF"/>
                <w:sz w:val="32"/>
                <w:szCs w:val="32"/>
                <w:rtl/>
              </w:rPr>
              <w:t>أَرْكَانُ الإِسْلامِ</w:t>
            </w:r>
            <w:bookmarkEnd w:id="78"/>
          </w:p>
        </w:tc>
        <w:tc>
          <w:tcPr>
            <w:tcW w:w="4393" w:type="dxa"/>
            <w:shd w:val="pct50" w:color="D9E2F3" w:themeColor="accent1" w:themeTint="33" w:fill="auto"/>
            <w:vAlign w:val="center"/>
          </w:tcPr>
          <w:p w14:paraId="1C547727" w14:textId="07BD3BB8" w:rsidR="00ED6B47" w:rsidRPr="00EC28A2" w:rsidRDefault="009819FC" w:rsidP="00EC28A2">
            <w:pPr>
              <w:bidi w:val="0"/>
              <w:spacing w:after="0" w:line="240" w:lineRule="auto"/>
              <w:jc w:val="center"/>
              <w:rPr>
                <w:rFonts w:ascii="Andalus" w:hAnsi="Andalus" w:cs="Andalus"/>
                <w:b/>
                <w:bCs/>
                <w:color w:val="2F5496" w:themeColor="accent1" w:themeShade="BF"/>
                <w:sz w:val="26"/>
                <w:szCs w:val="26"/>
              </w:rPr>
            </w:pPr>
            <w:r w:rsidRPr="00EC28A2">
              <w:rPr>
                <w:rFonts w:ascii="Andalus" w:hAnsi="Andalus" w:cs="Andalus"/>
                <w:b/>
                <w:bCs/>
                <w:color w:val="2F5496" w:themeColor="accent1" w:themeShade="BF"/>
                <w:sz w:val="26"/>
                <w:szCs w:val="26"/>
              </w:rPr>
              <w:t xml:space="preserve">Lesson Two: The </w:t>
            </w:r>
            <w:r w:rsidR="00EC28A2" w:rsidRPr="00EC28A2">
              <w:rPr>
                <w:rFonts w:ascii="Andalus" w:hAnsi="Andalus" w:cs="Andalus"/>
                <w:b/>
                <w:bCs/>
                <w:color w:val="2F5496" w:themeColor="accent1" w:themeShade="BF"/>
                <w:sz w:val="26"/>
                <w:szCs w:val="26"/>
              </w:rPr>
              <w:t>Pillars of Islam</w:t>
            </w:r>
          </w:p>
        </w:tc>
      </w:tr>
      <w:tr w:rsidR="00ED6B47" w:rsidRPr="00A631A2" w14:paraId="1DDB1B89" w14:textId="77777777" w:rsidTr="00446B36">
        <w:trPr>
          <w:jc w:val="center"/>
        </w:trPr>
        <w:tc>
          <w:tcPr>
            <w:tcW w:w="4672" w:type="dxa"/>
            <w:vAlign w:val="center"/>
          </w:tcPr>
          <w:p w14:paraId="72F03CB9" w14:textId="77777777" w:rsidR="00ED6B47" w:rsidRDefault="001064FA" w:rsidP="001064FA">
            <w:pPr>
              <w:spacing w:line="560" w:lineRule="exact"/>
              <w:jc w:val="lowKashida"/>
              <w:rPr>
                <w:rFonts w:ascii="Lotus Linotype" w:hAnsi="Lotus Linotype" w:cs="Lotus Linotype"/>
                <w:color w:val="161616"/>
                <w:sz w:val="32"/>
                <w:szCs w:val="32"/>
                <w:rtl/>
              </w:rPr>
            </w:pPr>
            <w:r w:rsidRPr="004640AB">
              <w:rPr>
                <w:rFonts w:ascii="Lotus Linotype" w:hAnsi="Lotus Linotype" w:cs="Lotus Linotype"/>
                <w:b/>
                <w:bCs/>
                <w:color w:val="2F5496" w:themeColor="accent1" w:themeShade="BF"/>
                <w:sz w:val="32"/>
                <w:szCs w:val="32"/>
                <w:rtl/>
              </w:rPr>
              <w:lastRenderedPageBreak/>
              <w:t>بَيَانُ</w:t>
            </w:r>
            <w:r w:rsidRPr="004640AB">
              <w:rPr>
                <w:rFonts w:ascii="Lotus Linotype" w:hAnsi="Lotus Linotype" w:cs="Lotus Linotype"/>
                <w:color w:val="2F5496" w:themeColor="accent1" w:themeShade="BF"/>
                <w:sz w:val="32"/>
                <w:szCs w:val="32"/>
                <w:rtl/>
              </w:rPr>
              <w:t xml:space="preserve"> </w:t>
            </w:r>
            <w:r w:rsidRPr="004640AB">
              <w:rPr>
                <w:rFonts w:ascii="Lotus Linotype" w:hAnsi="Lotus Linotype" w:cs="Lotus Linotype"/>
                <w:b/>
                <w:bCs/>
                <w:color w:val="2F5496" w:themeColor="accent1" w:themeShade="BF"/>
                <w:sz w:val="32"/>
                <w:szCs w:val="32"/>
                <w:rtl/>
              </w:rPr>
              <w:t>أَرْكَانِ الْإِسْلَامِ الْخَمْسَةِ</w:t>
            </w:r>
            <w:r w:rsidRPr="001064FA">
              <w:rPr>
                <w:rFonts w:ascii="Lotus Linotype" w:hAnsi="Lotus Linotype" w:cs="Lotus Linotype"/>
                <w:color w:val="161616"/>
                <w:sz w:val="32"/>
                <w:szCs w:val="32"/>
                <w:rtl/>
              </w:rPr>
              <w:t xml:space="preserve">، وَأَوَّلُهَا وَأَعْظَمُهَا: </w:t>
            </w:r>
            <w:r w:rsidRPr="004640AB">
              <w:rPr>
                <w:rFonts w:ascii="Lotus Linotype" w:hAnsi="Lotus Linotype" w:cs="Lotus Linotype"/>
                <w:b/>
                <w:bCs/>
                <w:color w:val="2F5496" w:themeColor="accent1" w:themeShade="BF"/>
                <w:sz w:val="32"/>
                <w:szCs w:val="32"/>
                <w:rtl/>
              </w:rPr>
              <w:t>شَهَادَةُ أَلَّا إِلَهَ إِلَّا اللَّهُ</w:t>
            </w:r>
            <w:r w:rsidRPr="001064FA">
              <w:rPr>
                <w:rFonts w:ascii="Lotus Linotype" w:hAnsi="Lotus Linotype" w:cs="Lotus Linotype"/>
                <w:color w:val="161616"/>
                <w:sz w:val="32"/>
                <w:szCs w:val="32"/>
                <w:rtl/>
              </w:rPr>
              <w:t>، وَأَنَّ مُحَمَّدًا رَسُولُ اللَّهِ، بِشَرْحِ مَعَانِيهَا، مَعَ بَيَانِ شُرُوطِ لَا إِلَهَ إِلَّا اللَّهُ.</w:t>
            </w:r>
          </w:p>
          <w:p w14:paraId="26C362AD" w14:textId="77777777" w:rsidR="006742E4" w:rsidRDefault="006742E4" w:rsidP="001064FA">
            <w:pPr>
              <w:spacing w:line="560" w:lineRule="exact"/>
              <w:jc w:val="lowKashida"/>
              <w:rPr>
                <w:rFonts w:ascii="Lotus Linotype" w:hAnsi="Lotus Linotype" w:cs="Lotus Linotype"/>
                <w:color w:val="161616"/>
                <w:sz w:val="32"/>
                <w:szCs w:val="32"/>
                <w:rtl/>
              </w:rPr>
            </w:pPr>
            <w:r w:rsidRPr="004640AB">
              <w:rPr>
                <w:rFonts w:ascii="Lotus Linotype" w:hAnsi="Lotus Linotype" w:cs="Lotus Linotype"/>
                <w:b/>
                <w:bCs/>
                <w:color w:val="2F5496" w:themeColor="accent1" w:themeShade="BF"/>
                <w:sz w:val="32"/>
                <w:szCs w:val="32"/>
                <w:rtl/>
              </w:rPr>
              <w:t>وَمَعْنَاهَا</w:t>
            </w:r>
            <w:r w:rsidRPr="001064FA">
              <w:rPr>
                <w:rFonts w:ascii="Lotus Linotype" w:hAnsi="Lotus Linotype" w:cs="Lotus Linotype"/>
                <w:color w:val="161616"/>
                <w:sz w:val="32"/>
                <w:szCs w:val="32"/>
                <w:rtl/>
              </w:rPr>
              <w:t>: (لَا إِلَهَ) نَافِيًا جَمِيعَ مَا يُعْبَدُ مِنْ دُونِ اللَّهِ، (إِلَّا اللَّهُ) مُثْبِتًا الْعِبَادَةَ للهِ وَحْدَهُ لَا شَرِيكَ لَهُ.</w:t>
            </w:r>
          </w:p>
          <w:p w14:paraId="4611C8A8" w14:textId="77777777" w:rsidR="006742E4" w:rsidRDefault="006742E4" w:rsidP="001064FA">
            <w:pPr>
              <w:spacing w:line="560" w:lineRule="exact"/>
              <w:jc w:val="lowKashida"/>
              <w:rPr>
                <w:rFonts w:ascii="Lotus Linotype" w:hAnsi="Lotus Linotype" w:cs="Lotus Linotype"/>
                <w:color w:val="161616"/>
                <w:sz w:val="32"/>
                <w:szCs w:val="32"/>
                <w:rtl/>
              </w:rPr>
            </w:pPr>
            <w:r w:rsidRPr="001064FA">
              <w:rPr>
                <w:rFonts w:ascii="Lotus Linotype" w:hAnsi="Lotus Linotype" w:cs="Lotus Linotype"/>
                <w:color w:val="161616"/>
                <w:sz w:val="32"/>
                <w:szCs w:val="32"/>
                <w:rtl/>
              </w:rPr>
              <w:t xml:space="preserve">وَأَمَّا </w:t>
            </w:r>
            <w:r w:rsidRPr="004640AB">
              <w:rPr>
                <w:rFonts w:ascii="Lotus Linotype" w:hAnsi="Lotus Linotype" w:cs="Lotus Linotype"/>
                <w:b/>
                <w:bCs/>
                <w:color w:val="2F5496" w:themeColor="accent1" w:themeShade="BF"/>
                <w:sz w:val="32"/>
                <w:szCs w:val="32"/>
                <w:rtl/>
              </w:rPr>
              <w:t>شُرُوطُ (لَا إِلَهَ إِلَّا اللَّهُ)</w:t>
            </w:r>
            <w:r w:rsidRPr="001064FA">
              <w:rPr>
                <w:rFonts w:ascii="Lotus Linotype" w:hAnsi="Lotus Linotype" w:cs="Lotus Linotype"/>
                <w:color w:val="161616"/>
                <w:sz w:val="32"/>
                <w:szCs w:val="32"/>
                <w:rtl/>
              </w:rPr>
              <w:t xml:space="preserve"> فَهِيَ:</w:t>
            </w:r>
          </w:p>
          <w:p w14:paraId="334BC1FA" w14:textId="723E0708" w:rsidR="006742E4" w:rsidRPr="001064FA" w:rsidRDefault="006742E4" w:rsidP="006742E4">
            <w:pPr>
              <w:spacing w:line="560" w:lineRule="exact"/>
              <w:ind w:left="313"/>
              <w:jc w:val="lowKashida"/>
              <w:rPr>
                <w:rFonts w:ascii="Lotus Linotype" w:hAnsi="Lotus Linotype" w:cs="Lotus Linotype"/>
                <w:color w:val="161616"/>
                <w:sz w:val="32"/>
                <w:szCs w:val="32"/>
                <w:rtl/>
              </w:rPr>
            </w:pPr>
            <w:r w:rsidRPr="001064FA">
              <w:rPr>
                <w:rFonts w:ascii="Lotus Linotype" w:hAnsi="Lotus Linotype" w:cs="Lotus Linotype"/>
                <w:color w:val="161616"/>
                <w:sz w:val="32"/>
                <w:szCs w:val="32"/>
                <w:rtl/>
              </w:rPr>
              <w:t xml:space="preserve">- الْعِلْمُ الْمُنَافِي لِلْجَهْلِ.     </w:t>
            </w:r>
          </w:p>
          <w:p w14:paraId="7C5D71B4" w14:textId="77777777" w:rsidR="006742E4" w:rsidRPr="001064FA" w:rsidRDefault="006742E4" w:rsidP="006742E4">
            <w:pPr>
              <w:spacing w:line="560" w:lineRule="exact"/>
              <w:ind w:left="313"/>
              <w:jc w:val="lowKashida"/>
              <w:rPr>
                <w:rFonts w:ascii="Lotus Linotype" w:hAnsi="Lotus Linotype" w:cs="Lotus Linotype"/>
                <w:color w:val="161616"/>
                <w:sz w:val="32"/>
                <w:szCs w:val="32"/>
                <w:rtl/>
              </w:rPr>
            </w:pPr>
            <w:r w:rsidRPr="001064FA">
              <w:rPr>
                <w:rFonts w:ascii="Lotus Linotype" w:hAnsi="Lotus Linotype" w:cs="Lotus Linotype"/>
                <w:color w:val="161616"/>
                <w:sz w:val="32"/>
                <w:szCs w:val="32"/>
                <w:rtl/>
              </w:rPr>
              <w:t>2- وَالْيَقِينُ الْمُنَافِي لِلشَّكِّ.</w:t>
            </w:r>
          </w:p>
          <w:p w14:paraId="27DFF716" w14:textId="2C79E56E" w:rsidR="006742E4" w:rsidRPr="001064FA" w:rsidRDefault="006742E4" w:rsidP="006742E4">
            <w:pPr>
              <w:spacing w:line="560" w:lineRule="exact"/>
              <w:ind w:left="313"/>
              <w:jc w:val="lowKashida"/>
              <w:rPr>
                <w:rFonts w:ascii="Lotus Linotype" w:hAnsi="Lotus Linotype" w:cs="Lotus Linotype"/>
                <w:color w:val="161616"/>
                <w:sz w:val="32"/>
                <w:szCs w:val="32"/>
                <w:rtl/>
              </w:rPr>
            </w:pPr>
            <w:r w:rsidRPr="001064FA">
              <w:rPr>
                <w:rFonts w:ascii="Lotus Linotype" w:hAnsi="Lotus Linotype" w:cs="Lotus Linotype"/>
                <w:color w:val="161616"/>
                <w:sz w:val="32"/>
                <w:szCs w:val="32"/>
                <w:rtl/>
              </w:rPr>
              <w:t xml:space="preserve">3- وَالْإِخْلَاصُ الْمُنَافِي لِلشِّرْكِ.  </w:t>
            </w:r>
          </w:p>
          <w:p w14:paraId="5616C1A9" w14:textId="77777777" w:rsidR="006742E4" w:rsidRPr="001064FA" w:rsidRDefault="006742E4" w:rsidP="006742E4">
            <w:pPr>
              <w:spacing w:line="560" w:lineRule="exact"/>
              <w:ind w:left="313"/>
              <w:jc w:val="lowKashida"/>
              <w:rPr>
                <w:rFonts w:ascii="Lotus Linotype" w:hAnsi="Lotus Linotype" w:cs="Lotus Linotype"/>
                <w:color w:val="161616"/>
                <w:sz w:val="32"/>
                <w:szCs w:val="32"/>
                <w:rtl/>
              </w:rPr>
            </w:pPr>
            <w:r w:rsidRPr="001064FA">
              <w:rPr>
                <w:rFonts w:ascii="Lotus Linotype" w:hAnsi="Lotus Linotype" w:cs="Lotus Linotype"/>
                <w:color w:val="161616"/>
                <w:sz w:val="32"/>
                <w:szCs w:val="32"/>
                <w:rtl/>
              </w:rPr>
              <w:t>4- وَالصِّدْقُ الْمُنَافِي لِلْكَذِبِ.</w:t>
            </w:r>
          </w:p>
          <w:p w14:paraId="421052DA" w14:textId="77777777" w:rsidR="006742E4" w:rsidRPr="001064FA" w:rsidRDefault="006742E4" w:rsidP="006742E4">
            <w:pPr>
              <w:spacing w:line="560" w:lineRule="exact"/>
              <w:ind w:left="313"/>
              <w:jc w:val="lowKashida"/>
              <w:rPr>
                <w:rFonts w:ascii="Lotus Linotype" w:hAnsi="Lotus Linotype" w:cs="Lotus Linotype"/>
                <w:color w:val="161616"/>
                <w:sz w:val="32"/>
                <w:szCs w:val="32"/>
                <w:rtl/>
              </w:rPr>
            </w:pPr>
            <w:r w:rsidRPr="001064FA">
              <w:rPr>
                <w:rFonts w:ascii="Lotus Linotype" w:hAnsi="Lotus Linotype" w:cs="Lotus Linotype"/>
                <w:color w:val="161616"/>
                <w:sz w:val="32"/>
                <w:szCs w:val="32"/>
                <w:rtl/>
              </w:rPr>
              <w:t xml:space="preserve"> 5- وَالْمَحَبَّةُ الْمُنَافِيَةُ لِلْبُغْضِ.</w:t>
            </w:r>
          </w:p>
          <w:p w14:paraId="0747429A" w14:textId="77777777" w:rsidR="006742E4" w:rsidRPr="001064FA" w:rsidRDefault="006742E4" w:rsidP="006742E4">
            <w:pPr>
              <w:spacing w:line="560" w:lineRule="exact"/>
              <w:ind w:left="313"/>
              <w:jc w:val="lowKashida"/>
              <w:rPr>
                <w:rFonts w:ascii="Lotus Linotype" w:hAnsi="Lotus Linotype" w:cs="Lotus Linotype"/>
                <w:color w:val="161616"/>
                <w:sz w:val="32"/>
                <w:szCs w:val="32"/>
                <w:rtl/>
              </w:rPr>
            </w:pPr>
            <w:r w:rsidRPr="001064FA">
              <w:rPr>
                <w:rFonts w:ascii="Lotus Linotype" w:hAnsi="Lotus Linotype" w:cs="Lotus Linotype"/>
                <w:color w:val="161616"/>
                <w:sz w:val="32"/>
                <w:szCs w:val="32"/>
                <w:rtl/>
              </w:rPr>
              <w:t>6- وَالِانْقِيَادُ الْمُنَافِي لِلتَّرْكِ.</w:t>
            </w:r>
          </w:p>
          <w:p w14:paraId="53D2B369" w14:textId="77777777" w:rsidR="006742E4" w:rsidRPr="001064FA" w:rsidRDefault="006742E4" w:rsidP="006742E4">
            <w:pPr>
              <w:spacing w:line="560" w:lineRule="exact"/>
              <w:ind w:left="313"/>
              <w:jc w:val="lowKashida"/>
              <w:rPr>
                <w:rFonts w:ascii="Lotus Linotype" w:hAnsi="Lotus Linotype" w:cs="Lotus Linotype"/>
                <w:color w:val="161616"/>
                <w:sz w:val="32"/>
                <w:szCs w:val="32"/>
                <w:rtl/>
              </w:rPr>
            </w:pPr>
            <w:r w:rsidRPr="001064FA">
              <w:rPr>
                <w:rFonts w:ascii="Lotus Linotype" w:hAnsi="Lotus Linotype" w:cs="Lotus Linotype"/>
                <w:color w:val="161616"/>
                <w:sz w:val="32"/>
                <w:szCs w:val="32"/>
                <w:rtl/>
              </w:rPr>
              <w:t>7- وَالْقَبُولُ الْمُنَافِي لِلرَّدِّ.</w:t>
            </w:r>
          </w:p>
          <w:p w14:paraId="3529F6F8" w14:textId="77777777" w:rsidR="006742E4" w:rsidRDefault="006742E4" w:rsidP="006742E4">
            <w:pPr>
              <w:spacing w:line="560" w:lineRule="exact"/>
              <w:jc w:val="lowKashida"/>
              <w:rPr>
                <w:rFonts w:ascii="Lotus Linotype" w:hAnsi="Lotus Linotype" w:cs="Lotus Linotype"/>
                <w:color w:val="161616"/>
                <w:sz w:val="32"/>
                <w:szCs w:val="32"/>
                <w:rtl/>
              </w:rPr>
            </w:pPr>
            <w:r w:rsidRPr="001064FA">
              <w:rPr>
                <w:rFonts w:ascii="Lotus Linotype" w:hAnsi="Lotus Linotype" w:cs="Lotus Linotype"/>
                <w:color w:val="161616"/>
                <w:sz w:val="32"/>
                <w:szCs w:val="32"/>
                <w:rtl/>
              </w:rPr>
              <w:t>8- وَالْكُفْرُ بِمَا يُعْبَدُ مِنْ دُونِ اللَّهِ.</w:t>
            </w:r>
          </w:p>
          <w:p w14:paraId="75D18FB9" w14:textId="77777777" w:rsidR="006742E4" w:rsidRPr="00EC28A2" w:rsidRDefault="006742E4" w:rsidP="006742E4">
            <w:pPr>
              <w:spacing w:line="560" w:lineRule="exact"/>
              <w:jc w:val="lowKashida"/>
              <w:rPr>
                <w:rFonts w:ascii="Lotus Linotype" w:hAnsi="Lotus Linotype" w:cs="Lotus Linotype"/>
                <w:color w:val="161616"/>
                <w:sz w:val="32"/>
                <w:szCs w:val="32"/>
                <w:rtl/>
              </w:rPr>
            </w:pPr>
            <w:r w:rsidRPr="00EC28A2">
              <w:rPr>
                <w:rFonts w:ascii="Lotus Linotype" w:hAnsi="Lotus Linotype" w:cs="Lotus Linotype"/>
                <w:color w:val="161616"/>
                <w:sz w:val="32"/>
                <w:szCs w:val="32"/>
                <w:rtl/>
              </w:rPr>
              <w:t>وَقَدْ جُمِعَتْ فِي الْبَيْتَيْنِ الْآتِيَيْنِ:</w:t>
            </w:r>
          </w:p>
          <w:tbl>
            <w:tblPr>
              <w:bidiVisual/>
              <w:tblW w:w="0" w:type="auto"/>
              <w:tblLook w:val="04A0" w:firstRow="1" w:lastRow="0" w:firstColumn="1" w:lastColumn="0" w:noHBand="0" w:noVBand="1"/>
            </w:tblPr>
            <w:tblGrid>
              <w:gridCol w:w="734"/>
              <w:gridCol w:w="2976"/>
              <w:gridCol w:w="731"/>
            </w:tblGrid>
            <w:tr w:rsidR="00446B36" w:rsidRPr="00EC28A2" w14:paraId="6EC52CA6" w14:textId="77777777" w:rsidTr="00E70170">
              <w:trPr>
                <w:trHeight w:hRule="exact" w:val="567"/>
              </w:trPr>
              <w:tc>
                <w:tcPr>
                  <w:tcW w:w="3710" w:type="dxa"/>
                  <w:gridSpan w:val="2"/>
                </w:tcPr>
                <w:p w14:paraId="038391F7" w14:textId="77777777" w:rsidR="00446B36" w:rsidRPr="00EC28A2" w:rsidRDefault="00446B36" w:rsidP="00446B36">
                  <w:pPr>
                    <w:jc w:val="lowKashida"/>
                    <w:rPr>
                      <w:rFonts w:ascii="Lotus Linotype" w:hAnsi="Lotus Linotype" w:cs="Lotus Linotype"/>
                      <w:color w:val="161616"/>
                      <w:sz w:val="32"/>
                      <w:szCs w:val="32"/>
                      <w:rtl/>
                    </w:rPr>
                  </w:pPr>
                  <w:r w:rsidRPr="00EC28A2">
                    <w:rPr>
                      <w:rFonts w:ascii="Lotus Linotype" w:hAnsi="Lotus Linotype" w:cs="Lotus Linotype"/>
                      <w:color w:val="161616"/>
                      <w:sz w:val="32"/>
                      <w:szCs w:val="32"/>
                      <w:rtl/>
                    </w:rPr>
                    <w:t>عِلْمٌ يَقِينٌ وَإِخْلَاصٌ وَصِدْقُكَ مَعْ</w:t>
                  </w:r>
                  <w:r w:rsidRPr="00EC28A2">
                    <w:rPr>
                      <w:rFonts w:ascii="Lotus Linotype" w:hAnsi="Lotus Linotype" w:cs="Lotus Linotype"/>
                      <w:color w:val="161616"/>
                      <w:sz w:val="32"/>
                      <w:szCs w:val="32"/>
                      <w:rtl/>
                    </w:rPr>
                    <w:br/>
                  </w:r>
                </w:p>
              </w:tc>
              <w:tc>
                <w:tcPr>
                  <w:tcW w:w="731" w:type="dxa"/>
                </w:tcPr>
                <w:p w14:paraId="6983579E" w14:textId="77777777" w:rsidR="00446B36" w:rsidRPr="00EC28A2" w:rsidRDefault="00446B36" w:rsidP="00446B36">
                  <w:pPr>
                    <w:spacing w:line="560" w:lineRule="exact"/>
                    <w:jc w:val="lowKashida"/>
                    <w:rPr>
                      <w:rFonts w:ascii="Lotus Linotype" w:hAnsi="Lotus Linotype" w:cs="Lotus Linotype"/>
                      <w:color w:val="161616"/>
                      <w:sz w:val="32"/>
                      <w:szCs w:val="32"/>
                      <w:rtl/>
                    </w:rPr>
                  </w:pPr>
                </w:p>
              </w:tc>
            </w:tr>
            <w:tr w:rsidR="00446B36" w:rsidRPr="00EC28A2" w14:paraId="617FFAD8" w14:textId="77777777" w:rsidTr="00E70170">
              <w:trPr>
                <w:trHeight w:hRule="exact" w:val="567"/>
              </w:trPr>
              <w:tc>
                <w:tcPr>
                  <w:tcW w:w="734" w:type="dxa"/>
                </w:tcPr>
                <w:p w14:paraId="1D4EDDDC" w14:textId="77777777" w:rsidR="00446B36" w:rsidRPr="00EC28A2" w:rsidRDefault="00446B36" w:rsidP="00446B36">
                  <w:pPr>
                    <w:spacing w:line="560" w:lineRule="exact"/>
                    <w:jc w:val="lowKashida"/>
                    <w:rPr>
                      <w:rFonts w:ascii="Lotus Linotype" w:hAnsi="Lotus Linotype" w:cs="Lotus Linotype"/>
                      <w:color w:val="161616"/>
                      <w:sz w:val="32"/>
                      <w:szCs w:val="32"/>
                      <w:rtl/>
                    </w:rPr>
                  </w:pPr>
                </w:p>
              </w:tc>
              <w:tc>
                <w:tcPr>
                  <w:tcW w:w="3707" w:type="dxa"/>
                  <w:gridSpan w:val="2"/>
                </w:tcPr>
                <w:p w14:paraId="75A1F6A4" w14:textId="77777777" w:rsidR="00446B36" w:rsidRPr="00EC28A2" w:rsidRDefault="00446B36" w:rsidP="00446B36">
                  <w:pPr>
                    <w:jc w:val="lowKashida"/>
                    <w:rPr>
                      <w:rFonts w:ascii="Lotus Linotype" w:hAnsi="Lotus Linotype" w:cs="Lotus Linotype"/>
                      <w:color w:val="161616"/>
                      <w:sz w:val="32"/>
                      <w:szCs w:val="32"/>
                      <w:rtl/>
                    </w:rPr>
                  </w:pPr>
                  <w:r w:rsidRPr="00EC28A2">
                    <w:rPr>
                      <w:rFonts w:ascii="Lotus Linotype" w:hAnsi="Lotus Linotype" w:cs="Lotus Linotype"/>
                      <w:color w:val="161616"/>
                      <w:sz w:val="32"/>
                      <w:szCs w:val="32"/>
                      <w:rtl/>
                    </w:rPr>
                    <w:t>مَحَــبَّةٍ وَانْقِيَــادٍ وَالْقَبُـــولُ لَـــــهَا</w:t>
                  </w:r>
                </w:p>
              </w:tc>
            </w:tr>
            <w:tr w:rsidR="00446B36" w:rsidRPr="00EC28A2" w14:paraId="697B1D0A" w14:textId="77777777" w:rsidTr="00E70170">
              <w:trPr>
                <w:trHeight w:hRule="exact" w:val="567"/>
              </w:trPr>
              <w:tc>
                <w:tcPr>
                  <w:tcW w:w="3710" w:type="dxa"/>
                  <w:gridSpan w:val="2"/>
                </w:tcPr>
                <w:p w14:paraId="05C727AF" w14:textId="77777777" w:rsidR="00446B36" w:rsidRPr="00EC28A2" w:rsidRDefault="00446B36" w:rsidP="00446B36">
                  <w:pPr>
                    <w:spacing w:line="560" w:lineRule="exact"/>
                    <w:jc w:val="lowKashida"/>
                    <w:rPr>
                      <w:rFonts w:ascii="Lotus Linotype" w:hAnsi="Lotus Linotype" w:cs="Lotus Linotype"/>
                      <w:color w:val="161616"/>
                      <w:sz w:val="32"/>
                      <w:szCs w:val="32"/>
                      <w:rtl/>
                    </w:rPr>
                  </w:pPr>
                  <w:r w:rsidRPr="00EC28A2">
                    <w:rPr>
                      <w:rFonts w:ascii="Lotus Linotype" w:hAnsi="Lotus Linotype" w:cs="Lotus Linotype"/>
                      <w:color w:val="161616"/>
                      <w:sz w:val="32"/>
                      <w:szCs w:val="32"/>
                      <w:rtl/>
                    </w:rPr>
                    <w:t>وَزِيدَ ثَامِنُهَا الْكُفْــــرَانُ مِنْكَ بِمَـــا</w:t>
                  </w:r>
                  <w:r w:rsidRPr="00EC28A2">
                    <w:rPr>
                      <w:rFonts w:ascii="Lotus Linotype" w:hAnsi="Lotus Linotype" w:cs="Lotus Linotype" w:hint="cs"/>
                      <w:color w:val="161616"/>
                      <w:sz w:val="32"/>
                      <w:szCs w:val="32"/>
                      <w:rtl/>
                    </w:rPr>
                    <w:br/>
                  </w:r>
                </w:p>
              </w:tc>
              <w:tc>
                <w:tcPr>
                  <w:tcW w:w="731" w:type="dxa"/>
                </w:tcPr>
                <w:p w14:paraId="444A17AD" w14:textId="77777777" w:rsidR="00446B36" w:rsidRPr="00EC28A2" w:rsidRDefault="00446B36" w:rsidP="00446B36">
                  <w:pPr>
                    <w:spacing w:line="560" w:lineRule="exact"/>
                    <w:jc w:val="lowKashida"/>
                    <w:rPr>
                      <w:rFonts w:ascii="Lotus Linotype" w:hAnsi="Lotus Linotype" w:cs="Lotus Linotype"/>
                      <w:color w:val="161616"/>
                      <w:sz w:val="32"/>
                      <w:szCs w:val="32"/>
                      <w:rtl/>
                    </w:rPr>
                  </w:pPr>
                </w:p>
              </w:tc>
            </w:tr>
            <w:tr w:rsidR="00446B36" w14:paraId="4F7AF777" w14:textId="77777777" w:rsidTr="00E70170">
              <w:trPr>
                <w:trHeight w:hRule="exact" w:val="567"/>
              </w:trPr>
              <w:tc>
                <w:tcPr>
                  <w:tcW w:w="734" w:type="dxa"/>
                </w:tcPr>
                <w:p w14:paraId="3315F6A1" w14:textId="77777777" w:rsidR="00446B36" w:rsidRPr="00EC28A2" w:rsidRDefault="00446B36" w:rsidP="00446B36">
                  <w:pPr>
                    <w:spacing w:line="560" w:lineRule="exact"/>
                    <w:jc w:val="lowKashida"/>
                    <w:rPr>
                      <w:rFonts w:ascii="Lotus Linotype" w:hAnsi="Lotus Linotype" w:cs="Lotus Linotype"/>
                      <w:color w:val="161616"/>
                      <w:sz w:val="32"/>
                      <w:szCs w:val="32"/>
                      <w:rtl/>
                    </w:rPr>
                  </w:pPr>
                </w:p>
              </w:tc>
              <w:tc>
                <w:tcPr>
                  <w:tcW w:w="3707" w:type="dxa"/>
                  <w:gridSpan w:val="2"/>
                </w:tcPr>
                <w:p w14:paraId="6CA34AD6" w14:textId="77777777" w:rsidR="00446B36" w:rsidRDefault="00446B36" w:rsidP="00446B36">
                  <w:pPr>
                    <w:spacing w:line="560" w:lineRule="exact"/>
                    <w:jc w:val="lowKashida"/>
                    <w:rPr>
                      <w:rFonts w:ascii="Lotus Linotype" w:hAnsi="Lotus Linotype" w:cs="Lotus Linotype"/>
                      <w:color w:val="161616"/>
                      <w:sz w:val="32"/>
                      <w:szCs w:val="32"/>
                      <w:rtl/>
                    </w:rPr>
                  </w:pPr>
                  <w:r w:rsidRPr="00EC28A2">
                    <w:rPr>
                      <w:rFonts w:ascii="Lotus Linotype" w:hAnsi="Lotus Linotype" w:cs="Lotus Linotype"/>
                      <w:color w:val="161616"/>
                      <w:sz w:val="32"/>
                      <w:szCs w:val="32"/>
                      <w:rtl/>
                    </w:rPr>
                    <w:t>سِــوَى الْإِلَهِ مِنَ الْأَشْيَاءِ قَدْ أُلِهَا</w:t>
                  </w:r>
                  <w:r>
                    <w:rPr>
                      <w:rFonts w:ascii="Lotus Linotype" w:hAnsi="Lotus Linotype" w:cs="Lotus Linotype" w:hint="cs"/>
                      <w:color w:val="161616"/>
                      <w:sz w:val="32"/>
                      <w:szCs w:val="32"/>
                      <w:rtl/>
                    </w:rPr>
                    <w:br/>
                  </w:r>
                </w:p>
              </w:tc>
            </w:tr>
          </w:tbl>
          <w:p w14:paraId="1AE00E10" w14:textId="77777777" w:rsidR="00446B36" w:rsidRDefault="00446B36" w:rsidP="006742E4">
            <w:pPr>
              <w:spacing w:line="560" w:lineRule="exact"/>
              <w:jc w:val="lowKashida"/>
              <w:rPr>
                <w:rFonts w:ascii="Lotus Linotype" w:hAnsi="Lotus Linotype" w:cs="Lotus Linotype"/>
                <w:color w:val="161616"/>
                <w:sz w:val="32"/>
                <w:szCs w:val="32"/>
                <w:rtl/>
              </w:rPr>
            </w:pPr>
            <w:r w:rsidRPr="001064FA">
              <w:rPr>
                <w:rFonts w:ascii="Lotus Linotype" w:hAnsi="Lotus Linotype" w:cs="Lotus Linotype"/>
                <w:color w:val="161616"/>
                <w:sz w:val="32"/>
                <w:szCs w:val="32"/>
                <w:rtl/>
              </w:rPr>
              <w:t xml:space="preserve">مَعَ بَيَانِ </w:t>
            </w:r>
            <w:r w:rsidRPr="004640AB">
              <w:rPr>
                <w:rFonts w:ascii="Lotus Linotype" w:hAnsi="Lotus Linotype" w:cs="Lotus Linotype"/>
                <w:b/>
                <w:bCs/>
                <w:color w:val="2F5496" w:themeColor="accent1" w:themeShade="BF"/>
                <w:sz w:val="32"/>
                <w:szCs w:val="32"/>
                <w:rtl/>
              </w:rPr>
              <w:t>شَهَادَةِ أَنَّ مُحَمَّدًا رَسُولُ اللَّهِ</w:t>
            </w:r>
            <w:r w:rsidRPr="001064FA">
              <w:rPr>
                <w:rFonts w:ascii="Lotus Linotype" w:hAnsi="Lotus Linotype" w:cs="Lotus Linotype"/>
                <w:color w:val="161616"/>
                <w:sz w:val="32"/>
                <w:szCs w:val="32"/>
                <w:rtl/>
              </w:rPr>
              <w:t xml:space="preserve">، وَمُقْتَضَاهَا: تَصْدِيقُهُ فِيمَا أَخْبَرَ، وَطَاعَتُهُ فِيمَا أَمَرَ، وَاجْتِنَابُ </w:t>
            </w:r>
            <w:r w:rsidRPr="001064FA">
              <w:rPr>
                <w:rFonts w:ascii="Lotus Linotype" w:hAnsi="Lotus Linotype" w:cs="Lotus Linotype"/>
                <w:color w:val="161616"/>
                <w:sz w:val="32"/>
                <w:szCs w:val="32"/>
                <w:rtl/>
              </w:rPr>
              <w:lastRenderedPageBreak/>
              <w:t xml:space="preserve">مَا نَهَى عَنْهُ وَزَجَرَ، وَأَلَّا يُعْبَدَ اللَّهُ إِلَّا بِمَا شَرَعَ اللهُ </w:t>
            </w:r>
            <w:r w:rsidRPr="001064FA">
              <w:rPr>
                <w:rFonts w:ascii="Lotus Linotype" w:hAnsi="Lotus Linotype" w:cs="Lotus Linotype"/>
                <w:color w:val="161616"/>
                <w:sz w:val="32"/>
                <w:szCs w:val="32"/>
                <w:rtl/>
                <w:lang w:bidi="fa-IR"/>
              </w:rPr>
              <w:t>۵</w:t>
            </w:r>
            <w:r w:rsidRPr="001064FA">
              <w:rPr>
                <w:rFonts w:ascii="Lotus Linotype" w:hAnsi="Lotus Linotype" w:cs="Lotus Linotype"/>
                <w:color w:val="161616"/>
                <w:sz w:val="32"/>
                <w:szCs w:val="32"/>
                <w:rtl/>
              </w:rPr>
              <w:t xml:space="preserve"> وَرَسُولُهُ </w:t>
            </w:r>
            <w:r w:rsidRPr="001064FA">
              <w:rPr>
                <w:rFonts w:ascii="Lotus Linotype" w:hAnsi="Lotus Linotype" w:cs="Lotus Linotype" w:hint="cs"/>
                <w:color w:val="161616"/>
                <w:sz w:val="32"/>
                <w:szCs w:val="32"/>
                <w:rtl/>
              </w:rPr>
              <w:t>ﷺ</w:t>
            </w:r>
            <w:r w:rsidRPr="001064FA">
              <w:rPr>
                <w:rFonts w:ascii="Lotus Linotype" w:hAnsi="Lotus Linotype" w:cs="Lotus Linotype"/>
                <w:color w:val="161616"/>
                <w:sz w:val="32"/>
                <w:szCs w:val="32"/>
                <w:rtl/>
              </w:rPr>
              <w:t>.</w:t>
            </w:r>
          </w:p>
          <w:p w14:paraId="15F26B22" w14:textId="492D57A4" w:rsidR="00446B36" w:rsidRPr="00A631A2" w:rsidRDefault="00446B36" w:rsidP="006742E4">
            <w:pPr>
              <w:spacing w:line="560" w:lineRule="exact"/>
              <w:jc w:val="lowKashida"/>
              <w:rPr>
                <w:rFonts w:ascii="Lotus Linotype" w:hAnsi="Lotus Linotype" w:cs="Lotus Linotype"/>
                <w:color w:val="161616"/>
                <w:sz w:val="32"/>
                <w:szCs w:val="32"/>
                <w:rtl/>
              </w:rPr>
            </w:pPr>
            <w:r w:rsidRPr="001064FA">
              <w:rPr>
                <w:rFonts w:ascii="Lotus Linotype" w:hAnsi="Lotus Linotype" w:cs="Lotus Linotype"/>
                <w:color w:val="161616"/>
                <w:sz w:val="32"/>
                <w:szCs w:val="32"/>
                <w:rtl/>
              </w:rPr>
              <w:t xml:space="preserve">ثُمَّ يُبَيِّنُ لِلطَّالِبِ </w:t>
            </w:r>
            <w:r w:rsidRPr="004640AB">
              <w:rPr>
                <w:rFonts w:ascii="Lotus Linotype" w:hAnsi="Lotus Linotype" w:cs="Lotus Linotype"/>
                <w:color w:val="161616"/>
                <w:sz w:val="32"/>
                <w:szCs w:val="32"/>
                <w:rtl/>
              </w:rPr>
              <w:t>بَقِيَّةَ أَرْكَانِ الْإِسْلَامِ</w:t>
            </w:r>
            <w:r w:rsidRPr="001064FA">
              <w:rPr>
                <w:rFonts w:ascii="Lotus Linotype" w:hAnsi="Lotus Linotype" w:cs="Lotus Linotype"/>
                <w:color w:val="161616"/>
                <w:sz w:val="32"/>
                <w:szCs w:val="32"/>
                <w:rtl/>
              </w:rPr>
              <w:t xml:space="preserve"> الْخَمْسَةِ؛ وَهِيَ: </w:t>
            </w:r>
            <w:r w:rsidRPr="004640AB">
              <w:rPr>
                <w:rFonts w:ascii="Lotus Linotype" w:hAnsi="Lotus Linotype" w:cs="Lotus Linotype"/>
                <w:b/>
                <w:bCs/>
                <w:color w:val="2F5496" w:themeColor="accent1" w:themeShade="BF"/>
                <w:sz w:val="32"/>
                <w:szCs w:val="32"/>
                <w:rtl/>
              </w:rPr>
              <w:t>الصَّلَاةُ، وَالزَّكَاةُ، وَصَوْمُ رَمَضَانَ، وَحَجُّ بَيْتِ اللَّهِ</w:t>
            </w:r>
            <w:r w:rsidRPr="004640AB">
              <w:rPr>
                <w:rFonts w:ascii="Lotus Linotype" w:hAnsi="Lotus Linotype" w:cs="Lotus Linotype"/>
                <w:color w:val="2F5496" w:themeColor="accent1" w:themeShade="BF"/>
                <w:sz w:val="32"/>
                <w:szCs w:val="32"/>
                <w:rtl/>
              </w:rPr>
              <w:t xml:space="preserve"> </w:t>
            </w:r>
            <w:r w:rsidRPr="001064FA">
              <w:rPr>
                <w:rFonts w:ascii="Lotus Linotype" w:hAnsi="Lotus Linotype" w:cs="Lotus Linotype"/>
                <w:color w:val="161616"/>
                <w:sz w:val="32"/>
                <w:szCs w:val="32"/>
                <w:rtl/>
              </w:rPr>
              <w:t>الْحَرَامِ لِمَنِ اسْتَطَاعَ إِلَيْهِ سَبِيلًا.</w:t>
            </w:r>
          </w:p>
        </w:tc>
        <w:tc>
          <w:tcPr>
            <w:tcW w:w="4393" w:type="dxa"/>
            <w:vAlign w:val="center"/>
          </w:tcPr>
          <w:p w14:paraId="61F52515" w14:textId="77777777" w:rsidR="006742E4" w:rsidRPr="00A4601C" w:rsidRDefault="006742E4" w:rsidP="006742E4">
            <w:pPr>
              <w:shd w:val="clear" w:color="auto" w:fill="FFFFFF"/>
              <w:bidi w:val="0"/>
              <w:spacing w:line="270" w:lineRule="atLeast"/>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lastRenderedPageBreak/>
              <w:t xml:space="preserve">A clarification of the five Pillars of Islaam; the first and greatest Pillar is: The Testification that </w:t>
            </w:r>
            <w:r w:rsidRPr="00A4601C">
              <w:rPr>
                <w:rFonts w:asciiTheme="majorBidi" w:hAnsiTheme="majorBidi" w:cstheme="majorBidi"/>
                <w:i/>
                <w:iCs/>
                <w:sz w:val="24"/>
                <w:szCs w:val="24"/>
                <w:lang w:val="en-GB" w:eastAsia="en-GB"/>
              </w:rPr>
              <w:t xml:space="preserve">"there is no deity worthy of Worship except Allaah, and that Muhammad is the Messenger of Allaah". </w:t>
            </w:r>
          </w:p>
          <w:p w14:paraId="54E06BBC" w14:textId="77777777" w:rsidR="006742E4" w:rsidRPr="00A4601C" w:rsidRDefault="006742E4" w:rsidP="006742E4">
            <w:pPr>
              <w:shd w:val="clear" w:color="auto" w:fill="FFFFFF"/>
              <w:bidi w:val="0"/>
              <w:spacing w:line="270" w:lineRule="atLeast"/>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[You should know this] as well as the explanation of its meaning and its conditions.</w:t>
            </w:r>
          </w:p>
          <w:p w14:paraId="372D2B9B" w14:textId="77777777" w:rsidR="006742E4" w:rsidRPr="00A4601C" w:rsidRDefault="006742E4" w:rsidP="006742E4">
            <w:pPr>
              <w:shd w:val="clear" w:color="auto" w:fill="FFFFFF"/>
              <w:bidi w:val="0"/>
              <w:spacing w:line="270" w:lineRule="atLeast"/>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 xml:space="preserve">Its meaning is: </w:t>
            </w:r>
          </w:p>
          <w:p w14:paraId="5AEE9EFE" w14:textId="77777777" w:rsidR="006742E4" w:rsidRPr="00A4601C" w:rsidRDefault="006742E4" w:rsidP="006742E4">
            <w:pPr>
              <w:shd w:val="clear" w:color="auto" w:fill="FFFFFF"/>
              <w:bidi w:val="0"/>
              <w:spacing w:line="270" w:lineRule="atLeast"/>
              <w:ind w:firstLine="720"/>
              <w:jc w:val="both"/>
              <w:rPr>
                <w:rFonts w:asciiTheme="majorBidi" w:hAnsiTheme="majorBidi" w:cstheme="majorBidi"/>
                <w:sz w:val="24"/>
                <w:szCs w:val="24"/>
                <w:lang w:val="en-GB" w:eastAsia="en-GB"/>
              </w:rPr>
            </w:pPr>
            <w:r w:rsidRPr="00A4601C">
              <w:rPr>
                <w:rFonts w:asciiTheme="majorBidi" w:hAnsiTheme="majorBidi" w:cstheme="majorBidi"/>
                <w:i/>
                <w:iCs/>
                <w:sz w:val="24"/>
                <w:szCs w:val="24"/>
                <w:lang w:val="en-GB" w:eastAsia="en-GB"/>
              </w:rPr>
              <w:t>‘there is no deity worthy of worship’</w:t>
            </w:r>
            <w:r w:rsidRPr="00A4601C">
              <w:rPr>
                <w:rFonts w:asciiTheme="majorBidi" w:hAnsiTheme="majorBidi" w:cstheme="majorBidi"/>
                <w:sz w:val="24"/>
                <w:szCs w:val="24"/>
                <w:lang w:val="en-GB" w:eastAsia="en-GB"/>
              </w:rPr>
              <w:t xml:space="preserve"> this negates everything which is worshipped besides Allaah</w:t>
            </w:r>
          </w:p>
          <w:p w14:paraId="0F564D45" w14:textId="77777777" w:rsidR="006742E4" w:rsidRPr="00A4601C" w:rsidRDefault="006742E4" w:rsidP="006742E4">
            <w:pPr>
              <w:shd w:val="clear" w:color="auto" w:fill="FFFFFF"/>
              <w:bidi w:val="0"/>
              <w:spacing w:line="270" w:lineRule="atLeast"/>
              <w:ind w:firstLine="720"/>
              <w:jc w:val="both"/>
              <w:rPr>
                <w:rFonts w:asciiTheme="majorBidi" w:hAnsiTheme="majorBidi" w:cstheme="majorBidi"/>
                <w:sz w:val="24"/>
                <w:szCs w:val="24"/>
                <w:lang w:val="en-GB" w:eastAsia="en-GB"/>
              </w:rPr>
            </w:pPr>
            <w:r w:rsidRPr="00A4601C">
              <w:rPr>
                <w:rFonts w:asciiTheme="majorBidi" w:hAnsiTheme="majorBidi" w:cstheme="majorBidi"/>
                <w:i/>
                <w:iCs/>
                <w:sz w:val="24"/>
                <w:szCs w:val="24"/>
                <w:lang w:val="en-GB" w:eastAsia="en-GB"/>
              </w:rPr>
              <w:t>‘except Allaah’</w:t>
            </w:r>
            <w:r w:rsidRPr="00A4601C">
              <w:rPr>
                <w:rFonts w:asciiTheme="majorBidi" w:hAnsiTheme="majorBidi" w:cstheme="majorBidi"/>
                <w:sz w:val="24"/>
                <w:szCs w:val="24"/>
                <w:lang w:val="en-GB" w:eastAsia="en-GB"/>
              </w:rPr>
              <w:t xml:space="preserve"> this affirms that worship is for Allaah alone, He has no partners.</w:t>
            </w:r>
          </w:p>
          <w:p w14:paraId="11EE24CD" w14:textId="77777777" w:rsidR="006742E4" w:rsidRPr="00A4601C" w:rsidRDefault="006742E4" w:rsidP="006742E4">
            <w:pPr>
              <w:shd w:val="clear" w:color="auto" w:fill="FFFFFF"/>
              <w:bidi w:val="0"/>
              <w:spacing w:line="270" w:lineRule="atLeast"/>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The conditions of (Laa Ilaaha illa Allaah) are:</w:t>
            </w:r>
          </w:p>
          <w:p w14:paraId="78068C89" w14:textId="77777777" w:rsidR="006742E4" w:rsidRPr="00A4601C" w:rsidRDefault="006742E4" w:rsidP="00A4601C">
            <w:pPr>
              <w:pStyle w:val="ListParagraph"/>
              <w:numPr>
                <w:ilvl w:val="0"/>
                <w:numId w:val="15"/>
              </w:numPr>
              <w:shd w:val="clear" w:color="auto" w:fill="FFFFFF"/>
              <w:autoSpaceDN w:val="0"/>
              <w:bidi w:val="0"/>
              <w:spacing w:after="0" w:line="315" w:lineRule="atLeast"/>
              <w:ind w:left="322" w:hanging="322"/>
              <w:contextualSpacing/>
              <w:jc w:val="both"/>
              <w:rPr>
                <w:rFonts w:asciiTheme="majorBidi" w:hAnsiTheme="majorBidi" w:cstheme="majorBidi"/>
                <w:sz w:val="24"/>
                <w:szCs w:val="24"/>
                <w:lang w:val="en-GB" w:eastAsia="en-GB"/>
              </w:rPr>
            </w:pPr>
            <w:r w:rsidRPr="00A4601C">
              <w:rPr>
                <w:rFonts w:asciiTheme="majorBidi" w:hAnsiTheme="majorBidi" w:cstheme="majorBidi"/>
                <w:b/>
                <w:bCs/>
                <w:sz w:val="24"/>
                <w:szCs w:val="24"/>
                <w:lang w:val="en-GB" w:eastAsia="en-GB"/>
              </w:rPr>
              <w:t>‘Ilm (Knowledge)</w:t>
            </w:r>
            <w:r w:rsidRPr="00A4601C">
              <w:rPr>
                <w:rFonts w:asciiTheme="majorBidi" w:hAnsiTheme="majorBidi" w:cstheme="majorBidi"/>
                <w:sz w:val="24"/>
                <w:szCs w:val="24"/>
                <w:lang w:val="en-GB" w:eastAsia="en-GB"/>
              </w:rPr>
              <w:t xml:space="preserve"> - which negates ignorance</w:t>
            </w:r>
          </w:p>
          <w:p w14:paraId="2E4A4939" w14:textId="77777777" w:rsidR="006742E4" w:rsidRPr="00A4601C" w:rsidRDefault="006742E4" w:rsidP="00A4601C">
            <w:pPr>
              <w:pStyle w:val="ListParagraph"/>
              <w:numPr>
                <w:ilvl w:val="0"/>
                <w:numId w:val="15"/>
              </w:numPr>
              <w:shd w:val="clear" w:color="auto" w:fill="FFFFFF"/>
              <w:autoSpaceDN w:val="0"/>
              <w:bidi w:val="0"/>
              <w:spacing w:after="0" w:line="315" w:lineRule="atLeast"/>
              <w:ind w:left="322" w:hanging="322"/>
              <w:contextualSpacing/>
              <w:jc w:val="both"/>
              <w:rPr>
                <w:rFonts w:asciiTheme="majorBidi" w:hAnsiTheme="majorBidi" w:cstheme="majorBidi"/>
                <w:sz w:val="24"/>
                <w:szCs w:val="24"/>
                <w:lang w:val="en-GB" w:eastAsia="en-GB"/>
              </w:rPr>
            </w:pPr>
            <w:r w:rsidRPr="00A4601C">
              <w:rPr>
                <w:rFonts w:asciiTheme="majorBidi" w:hAnsiTheme="majorBidi" w:cstheme="majorBidi"/>
                <w:b/>
                <w:bCs/>
                <w:sz w:val="24"/>
                <w:szCs w:val="24"/>
                <w:lang w:val="en-GB" w:eastAsia="en-GB"/>
              </w:rPr>
              <w:t>Yaqeen (Certainty)</w:t>
            </w:r>
            <w:r w:rsidRPr="00A4601C">
              <w:rPr>
                <w:rFonts w:asciiTheme="majorBidi" w:hAnsiTheme="majorBidi" w:cstheme="majorBidi"/>
                <w:sz w:val="24"/>
                <w:szCs w:val="24"/>
                <w:lang w:val="en-GB" w:eastAsia="en-GB"/>
              </w:rPr>
              <w:t xml:space="preserve"> - which dispels doubts and suspicions</w:t>
            </w:r>
          </w:p>
          <w:p w14:paraId="72E7E772" w14:textId="77777777" w:rsidR="006742E4" w:rsidRPr="00A4601C" w:rsidRDefault="006742E4" w:rsidP="00A4601C">
            <w:pPr>
              <w:pStyle w:val="ListParagraph"/>
              <w:numPr>
                <w:ilvl w:val="0"/>
                <w:numId w:val="15"/>
              </w:numPr>
              <w:shd w:val="clear" w:color="auto" w:fill="FFFFFF"/>
              <w:autoSpaceDN w:val="0"/>
              <w:bidi w:val="0"/>
              <w:spacing w:after="0" w:line="315" w:lineRule="atLeast"/>
              <w:ind w:left="322" w:hanging="322"/>
              <w:contextualSpacing/>
              <w:jc w:val="both"/>
              <w:rPr>
                <w:rFonts w:asciiTheme="majorBidi" w:hAnsiTheme="majorBidi" w:cstheme="majorBidi"/>
                <w:sz w:val="24"/>
                <w:szCs w:val="24"/>
                <w:lang w:val="en-GB" w:eastAsia="en-GB"/>
              </w:rPr>
            </w:pPr>
            <w:r w:rsidRPr="00A4601C">
              <w:rPr>
                <w:rFonts w:asciiTheme="majorBidi" w:hAnsiTheme="majorBidi" w:cstheme="majorBidi"/>
                <w:b/>
                <w:bCs/>
                <w:sz w:val="24"/>
                <w:szCs w:val="24"/>
                <w:lang w:val="en-GB" w:eastAsia="en-GB"/>
              </w:rPr>
              <w:t>Ikhlaas (Sincerity)</w:t>
            </w:r>
            <w:r w:rsidRPr="00A4601C">
              <w:rPr>
                <w:rFonts w:asciiTheme="majorBidi" w:hAnsiTheme="majorBidi" w:cstheme="majorBidi"/>
                <w:sz w:val="24"/>
                <w:szCs w:val="24"/>
                <w:lang w:val="en-GB" w:eastAsia="en-GB"/>
              </w:rPr>
              <w:t xml:space="preserve"> - which negates Shirk (associating partners with Allaah)</w:t>
            </w:r>
          </w:p>
          <w:p w14:paraId="45A6F527" w14:textId="77777777" w:rsidR="006742E4" w:rsidRPr="00A4601C" w:rsidRDefault="006742E4" w:rsidP="00A4601C">
            <w:pPr>
              <w:pStyle w:val="ListParagraph"/>
              <w:numPr>
                <w:ilvl w:val="0"/>
                <w:numId w:val="15"/>
              </w:numPr>
              <w:shd w:val="clear" w:color="auto" w:fill="FFFFFF"/>
              <w:autoSpaceDN w:val="0"/>
              <w:bidi w:val="0"/>
              <w:spacing w:after="0" w:line="315" w:lineRule="atLeast"/>
              <w:ind w:left="322" w:hanging="322"/>
              <w:contextualSpacing/>
              <w:jc w:val="both"/>
              <w:rPr>
                <w:rFonts w:asciiTheme="majorBidi" w:hAnsiTheme="majorBidi" w:cstheme="majorBidi"/>
                <w:sz w:val="24"/>
                <w:szCs w:val="24"/>
                <w:lang w:val="en-GB" w:eastAsia="en-GB"/>
              </w:rPr>
            </w:pPr>
            <w:r w:rsidRPr="00A4601C">
              <w:rPr>
                <w:rFonts w:asciiTheme="majorBidi" w:hAnsiTheme="majorBidi" w:cstheme="majorBidi"/>
                <w:b/>
                <w:bCs/>
                <w:sz w:val="24"/>
                <w:szCs w:val="24"/>
                <w:lang w:val="en-GB" w:eastAsia="en-GB"/>
              </w:rPr>
              <w:t>Sidq (Truthfulness)</w:t>
            </w:r>
            <w:r w:rsidRPr="00A4601C">
              <w:rPr>
                <w:rFonts w:asciiTheme="majorBidi" w:hAnsiTheme="majorBidi" w:cstheme="majorBidi"/>
                <w:sz w:val="24"/>
                <w:szCs w:val="24"/>
                <w:lang w:val="en-GB" w:eastAsia="en-GB"/>
              </w:rPr>
              <w:t xml:space="preserve"> - which negates hypocrisy</w:t>
            </w:r>
          </w:p>
          <w:p w14:paraId="3117B302" w14:textId="77777777" w:rsidR="006742E4" w:rsidRPr="00A4601C" w:rsidRDefault="006742E4" w:rsidP="00A4601C">
            <w:pPr>
              <w:pStyle w:val="ListParagraph"/>
              <w:numPr>
                <w:ilvl w:val="0"/>
                <w:numId w:val="15"/>
              </w:numPr>
              <w:shd w:val="clear" w:color="auto" w:fill="FFFFFF"/>
              <w:autoSpaceDN w:val="0"/>
              <w:bidi w:val="0"/>
              <w:spacing w:after="0" w:line="315" w:lineRule="atLeast"/>
              <w:ind w:left="322" w:hanging="322"/>
              <w:contextualSpacing/>
              <w:jc w:val="both"/>
              <w:rPr>
                <w:rFonts w:asciiTheme="majorBidi" w:hAnsiTheme="majorBidi" w:cstheme="majorBidi"/>
                <w:sz w:val="24"/>
                <w:szCs w:val="24"/>
                <w:lang w:val="en-GB" w:eastAsia="en-GB"/>
              </w:rPr>
            </w:pPr>
            <w:r w:rsidRPr="00A4601C">
              <w:rPr>
                <w:rFonts w:asciiTheme="majorBidi" w:hAnsiTheme="majorBidi" w:cstheme="majorBidi"/>
                <w:b/>
                <w:bCs/>
                <w:sz w:val="24"/>
                <w:szCs w:val="24"/>
                <w:lang w:val="en-GB" w:eastAsia="en-GB"/>
              </w:rPr>
              <w:t>Mahabbah (Love)</w:t>
            </w:r>
            <w:r w:rsidRPr="00A4601C">
              <w:rPr>
                <w:rFonts w:asciiTheme="majorBidi" w:hAnsiTheme="majorBidi" w:cstheme="majorBidi"/>
                <w:sz w:val="24"/>
                <w:szCs w:val="24"/>
                <w:lang w:val="en-GB" w:eastAsia="en-GB"/>
              </w:rPr>
              <w:t xml:space="preserve"> - which negates hatred</w:t>
            </w:r>
          </w:p>
          <w:p w14:paraId="753B2565" w14:textId="77777777" w:rsidR="006742E4" w:rsidRPr="00A4601C" w:rsidRDefault="006742E4" w:rsidP="00A4601C">
            <w:pPr>
              <w:pStyle w:val="ListParagraph"/>
              <w:numPr>
                <w:ilvl w:val="0"/>
                <w:numId w:val="15"/>
              </w:numPr>
              <w:shd w:val="clear" w:color="auto" w:fill="FFFFFF"/>
              <w:autoSpaceDN w:val="0"/>
              <w:bidi w:val="0"/>
              <w:spacing w:after="0" w:line="315" w:lineRule="atLeast"/>
              <w:ind w:left="322" w:hanging="322"/>
              <w:contextualSpacing/>
              <w:jc w:val="both"/>
              <w:rPr>
                <w:rFonts w:asciiTheme="majorBidi" w:hAnsiTheme="majorBidi" w:cstheme="majorBidi"/>
                <w:sz w:val="24"/>
                <w:szCs w:val="24"/>
                <w:lang w:val="en-GB" w:eastAsia="en-GB"/>
              </w:rPr>
            </w:pPr>
            <w:r w:rsidRPr="00A4601C">
              <w:rPr>
                <w:rFonts w:asciiTheme="majorBidi" w:hAnsiTheme="majorBidi" w:cstheme="majorBidi"/>
                <w:b/>
                <w:bCs/>
                <w:sz w:val="24"/>
                <w:szCs w:val="24"/>
                <w:lang w:val="en-GB" w:eastAsia="en-GB"/>
              </w:rPr>
              <w:t>Inqiyaad (Compliance)</w:t>
            </w:r>
            <w:r w:rsidRPr="00A4601C">
              <w:rPr>
                <w:rFonts w:asciiTheme="majorBidi" w:hAnsiTheme="majorBidi" w:cstheme="majorBidi"/>
                <w:sz w:val="24"/>
                <w:szCs w:val="24"/>
                <w:lang w:val="en-GB" w:eastAsia="en-GB"/>
              </w:rPr>
              <w:t xml:space="preserve"> - which negates </w:t>
            </w:r>
            <w:r w:rsidRPr="00A4601C">
              <w:rPr>
                <w:rFonts w:asciiTheme="majorBidi" w:hAnsiTheme="majorBidi" w:cstheme="majorBidi"/>
                <w:sz w:val="24"/>
                <w:szCs w:val="24"/>
                <w:lang w:eastAsia="en-GB"/>
              </w:rPr>
              <w:t>non-compliance [to the commands of Allaah]</w:t>
            </w:r>
          </w:p>
          <w:p w14:paraId="79169371" w14:textId="77777777" w:rsidR="006742E4" w:rsidRPr="00A4601C" w:rsidRDefault="006742E4" w:rsidP="00A4601C">
            <w:pPr>
              <w:pStyle w:val="ListParagraph"/>
              <w:numPr>
                <w:ilvl w:val="0"/>
                <w:numId w:val="15"/>
              </w:numPr>
              <w:shd w:val="clear" w:color="auto" w:fill="FFFFFF"/>
              <w:autoSpaceDN w:val="0"/>
              <w:bidi w:val="0"/>
              <w:spacing w:after="0" w:line="315" w:lineRule="atLeast"/>
              <w:ind w:left="322" w:hanging="322"/>
              <w:contextualSpacing/>
              <w:jc w:val="both"/>
              <w:rPr>
                <w:rFonts w:asciiTheme="majorBidi" w:hAnsiTheme="majorBidi" w:cstheme="majorBidi"/>
                <w:sz w:val="24"/>
                <w:szCs w:val="24"/>
                <w:lang w:val="en-GB" w:eastAsia="en-GB"/>
              </w:rPr>
            </w:pPr>
            <w:r w:rsidRPr="00A4601C">
              <w:rPr>
                <w:rFonts w:asciiTheme="majorBidi" w:hAnsiTheme="majorBidi" w:cstheme="majorBidi"/>
                <w:b/>
                <w:bCs/>
                <w:sz w:val="24"/>
                <w:szCs w:val="24"/>
                <w:lang w:val="en-GB" w:eastAsia="en-GB"/>
              </w:rPr>
              <w:t>Qabool (Acceptance)</w:t>
            </w:r>
            <w:r w:rsidRPr="00A4601C">
              <w:rPr>
                <w:rFonts w:asciiTheme="majorBidi" w:hAnsiTheme="majorBidi" w:cstheme="majorBidi"/>
                <w:sz w:val="24"/>
                <w:szCs w:val="24"/>
                <w:lang w:val="en-GB" w:eastAsia="en-GB"/>
              </w:rPr>
              <w:t xml:space="preserve"> - which negates repulsion</w:t>
            </w:r>
          </w:p>
          <w:p w14:paraId="72234AB6" w14:textId="77777777" w:rsidR="006742E4" w:rsidRPr="00A4601C" w:rsidRDefault="006742E4" w:rsidP="00A4601C">
            <w:pPr>
              <w:pStyle w:val="ListParagraph"/>
              <w:numPr>
                <w:ilvl w:val="0"/>
                <w:numId w:val="15"/>
              </w:numPr>
              <w:shd w:val="clear" w:color="auto" w:fill="FFFFFF"/>
              <w:autoSpaceDN w:val="0"/>
              <w:bidi w:val="0"/>
              <w:spacing w:after="0" w:line="315" w:lineRule="atLeast"/>
              <w:ind w:left="322" w:hanging="322"/>
              <w:contextualSpacing/>
              <w:jc w:val="both"/>
              <w:rPr>
                <w:rFonts w:asciiTheme="majorBidi" w:hAnsiTheme="majorBidi" w:cstheme="majorBidi"/>
                <w:sz w:val="24"/>
                <w:szCs w:val="24"/>
                <w:lang w:val="en-GB" w:eastAsia="en-GB"/>
              </w:rPr>
            </w:pPr>
            <w:r w:rsidRPr="00A4601C">
              <w:rPr>
                <w:rFonts w:asciiTheme="majorBidi" w:hAnsiTheme="majorBidi" w:cstheme="majorBidi"/>
                <w:b/>
                <w:bCs/>
                <w:sz w:val="24"/>
                <w:szCs w:val="24"/>
                <w:lang w:val="en-GB" w:eastAsia="en-GB"/>
              </w:rPr>
              <w:t>Kufr (Disbelief)</w:t>
            </w:r>
            <w:r w:rsidRPr="00A4601C">
              <w:rPr>
                <w:rFonts w:asciiTheme="majorBidi" w:hAnsiTheme="majorBidi" w:cstheme="majorBidi"/>
                <w:sz w:val="24"/>
                <w:szCs w:val="24"/>
                <w:lang w:val="en-GB" w:eastAsia="en-GB"/>
              </w:rPr>
              <w:t xml:space="preserve"> - disbelieving in everything which is worshipped other than Allaah</w:t>
            </w:r>
          </w:p>
          <w:p w14:paraId="53676FB1" w14:textId="77777777" w:rsidR="006742E4" w:rsidRPr="00A4601C" w:rsidRDefault="006742E4" w:rsidP="006742E4">
            <w:pPr>
              <w:bidi w:val="0"/>
              <w:jc w:val="both"/>
              <w:rPr>
                <w:rFonts w:asciiTheme="majorBidi" w:hAnsiTheme="majorBidi" w:cstheme="majorBidi"/>
                <w:i/>
                <w:iCs/>
                <w:sz w:val="24"/>
                <w:szCs w:val="24"/>
                <w:lang w:val="en-GB" w:eastAsia="en-GB"/>
              </w:rPr>
            </w:pPr>
            <w:r w:rsidRPr="00A4601C">
              <w:rPr>
                <w:rFonts w:asciiTheme="majorBidi" w:hAnsiTheme="majorBidi" w:cstheme="majorBidi"/>
                <w:sz w:val="24"/>
                <w:szCs w:val="24"/>
                <w:lang w:val="en-GB" w:eastAsia="en-GB"/>
              </w:rPr>
              <w:t xml:space="preserve">[You should also know] the meaning of the testification: </w:t>
            </w:r>
            <w:r w:rsidRPr="00A4601C">
              <w:rPr>
                <w:rFonts w:asciiTheme="majorBidi" w:hAnsiTheme="majorBidi" w:cstheme="majorBidi"/>
                <w:i/>
                <w:iCs/>
                <w:sz w:val="24"/>
                <w:szCs w:val="24"/>
                <w:lang w:val="en-GB" w:eastAsia="en-GB"/>
              </w:rPr>
              <w:t>“Muhammad Rasoolullah”.</w:t>
            </w:r>
          </w:p>
          <w:p w14:paraId="7C530C07" w14:textId="77777777" w:rsidR="006742E4" w:rsidRPr="00A4601C" w:rsidRDefault="006742E4" w:rsidP="006742E4">
            <w:pPr>
              <w:bidi w:val="0"/>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 xml:space="preserve">It necessitates: </w:t>
            </w:r>
          </w:p>
          <w:p w14:paraId="1901732A" w14:textId="77777777" w:rsidR="006742E4" w:rsidRPr="00A4601C" w:rsidRDefault="006742E4" w:rsidP="00A4601C">
            <w:pPr>
              <w:pStyle w:val="ListParagraph"/>
              <w:widowControl w:val="0"/>
              <w:numPr>
                <w:ilvl w:val="0"/>
                <w:numId w:val="16"/>
              </w:numPr>
              <w:autoSpaceDE w:val="0"/>
              <w:autoSpaceDN w:val="0"/>
              <w:bidi w:val="0"/>
              <w:adjustRightInd w:val="0"/>
              <w:spacing w:after="0" w:line="240" w:lineRule="auto"/>
              <w:ind w:left="322" w:hanging="322"/>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Accepting the truthfulness of whatever the Prophet informed of</w:t>
            </w:r>
          </w:p>
          <w:p w14:paraId="67ABC73B" w14:textId="77777777" w:rsidR="006742E4" w:rsidRPr="00A4601C" w:rsidRDefault="006742E4" w:rsidP="00A4601C">
            <w:pPr>
              <w:pStyle w:val="ListParagraph"/>
              <w:widowControl w:val="0"/>
              <w:numPr>
                <w:ilvl w:val="0"/>
                <w:numId w:val="16"/>
              </w:numPr>
              <w:autoSpaceDE w:val="0"/>
              <w:autoSpaceDN w:val="0"/>
              <w:bidi w:val="0"/>
              <w:adjustRightInd w:val="0"/>
              <w:spacing w:after="0" w:line="240" w:lineRule="auto"/>
              <w:ind w:left="322" w:hanging="322"/>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Obeying him in what he commanded</w:t>
            </w:r>
          </w:p>
          <w:p w14:paraId="44070C62" w14:textId="77777777" w:rsidR="006742E4" w:rsidRPr="00A4601C" w:rsidRDefault="006742E4" w:rsidP="00A4601C">
            <w:pPr>
              <w:pStyle w:val="ListParagraph"/>
              <w:widowControl w:val="0"/>
              <w:numPr>
                <w:ilvl w:val="0"/>
                <w:numId w:val="16"/>
              </w:numPr>
              <w:autoSpaceDE w:val="0"/>
              <w:autoSpaceDN w:val="0"/>
              <w:bidi w:val="0"/>
              <w:adjustRightInd w:val="0"/>
              <w:spacing w:after="0" w:line="240" w:lineRule="auto"/>
              <w:ind w:left="322" w:hanging="322"/>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Abandoning that which he prohibited</w:t>
            </w:r>
          </w:p>
          <w:p w14:paraId="5D72DF4C" w14:textId="77777777" w:rsidR="006742E4" w:rsidRPr="00A4601C" w:rsidRDefault="006742E4" w:rsidP="00A4601C">
            <w:pPr>
              <w:pStyle w:val="ListParagraph"/>
              <w:widowControl w:val="0"/>
              <w:numPr>
                <w:ilvl w:val="0"/>
                <w:numId w:val="16"/>
              </w:numPr>
              <w:autoSpaceDE w:val="0"/>
              <w:autoSpaceDN w:val="0"/>
              <w:bidi w:val="0"/>
              <w:adjustRightInd w:val="0"/>
              <w:spacing w:after="0" w:line="240" w:lineRule="auto"/>
              <w:ind w:left="322" w:hanging="322"/>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 xml:space="preserve">That you do not worship Allaah except </w:t>
            </w:r>
            <w:r w:rsidRPr="00A4601C">
              <w:rPr>
                <w:rFonts w:asciiTheme="majorBidi" w:hAnsiTheme="majorBidi" w:cstheme="majorBidi"/>
                <w:sz w:val="24"/>
                <w:szCs w:val="24"/>
                <w:lang w:val="en-GB" w:eastAsia="en-GB"/>
              </w:rPr>
              <w:lastRenderedPageBreak/>
              <w:t>with what Allaah and His Messenger legislated.</w:t>
            </w:r>
          </w:p>
          <w:p w14:paraId="1004A92F" w14:textId="1C3E5898" w:rsidR="00ED6B47" w:rsidRPr="006742E4" w:rsidRDefault="006742E4" w:rsidP="006742E4">
            <w:pPr>
              <w:bidi w:val="0"/>
              <w:jc w:val="both"/>
              <w:rPr>
                <w:rFonts w:asciiTheme="majorBidi" w:hAnsiTheme="majorBidi" w:cstheme="majorBidi"/>
                <w:rtl/>
              </w:rPr>
            </w:pPr>
            <w:r w:rsidRPr="00A4601C">
              <w:rPr>
                <w:rFonts w:asciiTheme="majorBidi" w:hAnsiTheme="majorBidi" w:cstheme="majorBidi"/>
                <w:sz w:val="24"/>
                <w:szCs w:val="24"/>
                <w:lang w:val="en-GB" w:eastAsia="en-GB"/>
              </w:rPr>
              <w:t>After this, the remaining Pillars are explained: Salaah (the Prayer), Zakaah, the fasting of Ramadhan and Hajj to the Sacred House of Allaah for the person who is able.</w:t>
            </w:r>
          </w:p>
        </w:tc>
      </w:tr>
    </w:tbl>
    <w:p w14:paraId="07F3D12E" w14:textId="77777777" w:rsidR="000D1618" w:rsidRPr="000D1618" w:rsidRDefault="000D1618" w:rsidP="000D1618">
      <w:pPr>
        <w:spacing w:after="0" w:line="240" w:lineRule="auto"/>
        <w:rPr>
          <w:rtl/>
        </w:rPr>
      </w:pPr>
    </w:p>
    <w:tbl>
      <w:tblPr>
        <w:bidiVisual/>
        <w:tblW w:w="0" w:type="auto"/>
        <w:jc w:val="center"/>
        <w:tblLook w:val="04A0" w:firstRow="1" w:lastRow="0" w:firstColumn="1" w:lastColumn="0" w:noHBand="0" w:noVBand="1"/>
      </w:tblPr>
      <w:tblGrid>
        <w:gridCol w:w="4672"/>
        <w:gridCol w:w="4393"/>
      </w:tblGrid>
      <w:tr w:rsidR="00ED6B47" w:rsidRPr="00A631A2" w14:paraId="4D09D955" w14:textId="77777777" w:rsidTr="007A0732">
        <w:trPr>
          <w:jc w:val="center"/>
        </w:trPr>
        <w:tc>
          <w:tcPr>
            <w:tcW w:w="4672" w:type="dxa"/>
            <w:shd w:val="pct50" w:color="D9E2F3" w:themeColor="accent1" w:themeTint="33" w:fill="auto"/>
            <w:vAlign w:val="center"/>
          </w:tcPr>
          <w:p w14:paraId="0D8F29BA" w14:textId="4245579B" w:rsidR="001064FA" w:rsidRDefault="001064FA" w:rsidP="001064FA">
            <w:pPr>
              <w:jc w:val="center"/>
              <w:rPr>
                <w:rFonts w:ascii="Lotus Linotype" w:hAnsi="Lotus Linotype" w:cs="Generator 2005"/>
                <w:color w:val="2F5496" w:themeColor="accent1" w:themeShade="BF"/>
                <w:sz w:val="32"/>
                <w:szCs w:val="32"/>
                <w:rtl/>
              </w:rPr>
            </w:pPr>
            <w:r w:rsidRPr="001064FA">
              <w:rPr>
                <w:rFonts w:ascii="Lotus Linotype" w:hAnsi="Lotus Linotype" w:cs="Generator 2005"/>
                <w:color w:val="2F5496" w:themeColor="accent1" w:themeShade="BF"/>
                <w:sz w:val="32"/>
                <w:szCs w:val="32"/>
                <w:rtl/>
              </w:rPr>
              <w:t xml:space="preserve">الدَّرْسُ </w:t>
            </w:r>
            <w:r>
              <w:rPr>
                <w:rFonts w:ascii="Lotus Linotype" w:hAnsi="Lotus Linotype" w:cs="Generator 2005" w:hint="cs"/>
                <w:color w:val="2F5496" w:themeColor="accent1" w:themeShade="BF"/>
                <w:sz w:val="32"/>
                <w:szCs w:val="32"/>
                <w:rtl/>
              </w:rPr>
              <w:t>الثَّالث:</w:t>
            </w:r>
          </w:p>
          <w:p w14:paraId="76FFE0C7" w14:textId="79A97D12" w:rsidR="00ED6B47" w:rsidRPr="00BD4353" w:rsidRDefault="001064FA" w:rsidP="00860A29">
            <w:pPr>
              <w:pStyle w:val="Heading2"/>
              <w:spacing w:before="0"/>
              <w:jc w:val="center"/>
              <w:rPr>
                <w:rFonts w:ascii="Lotus Linotype" w:hAnsi="Lotus Linotype" w:cs="Generator 2005"/>
                <w:color w:val="161616"/>
                <w:sz w:val="32"/>
                <w:szCs w:val="32"/>
                <w:rtl/>
              </w:rPr>
            </w:pPr>
            <w:bookmarkStart w:id="79" w:name="_Toc81500088"/>
            <w:r w:rsidRPr="00860A29">
              <w:rPr>
                <w:rFonts w:cs="Generator 2005"/>
                <w:b w:val="0"/>
                <w:bCs w:val="0"/>
                <w:color w:val="2F5496" w:themeColor="accent1" w:themeShade="BF"/>
                <w:sz w:val="32"/>
                <w:szCs w:val="32"/>
                <w:rtl/>
              </w:rPr>
              <w:t>أَرْكَانُ الإِيْمَانِ</w:t>
            </w:r>
            <w:bookmarkEnd w:id="79"/>
          </w:p>
        </w:tc>
        <w:tc>
          <w:tcPr>
            <w:tcW w:w="4393" w:type="dxa"/>
            <w:shd w:val="pct50" w:color="D9E2F3" w:themeColor="accent1" w:themeTint="33" w:fill="auto"/>
            <w:vAlign w:val="center"/>
          </w:tcPr>
          <w:p w14:paraId="515F3890" w14:textId="30F3DB38" w:rsidR="00ED6B47" w:rsidRPr="00EC28A2" w:rsidRDefault="00971994"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Lesson Three: The Six Pillars of Imaan</w:t>
            </w:r>
          </w:p>
        </w:tc>
      </w:tr>
      <w:tr w:rsidR="00ED6B47" w:rsidRPr="00A631A2" w14:paraId="6CA1C645" w14:textId="77777777" w:rsidTr="007A0732">
        <w:trPr>
          <w:jc w:val="center"/>
        </w:trPr>
        <w:tc>
          <w:tcPr>
            <w:tcW w:w="4672" w:type="dxa"/>
            <w:vAlign w:val="center"/>
          </w:tcPr>
          <w:p w14:paraId="03A24E20" w14:textId="77777777" w:rsidR="00ED6B47" w:rsidRDefault="001064FA" w:rsidP="001064FA">
            <w:pPr>
              <w:spacing w:line="560" w:lineRule="exact"/>
              <w:jc w:val="lowKashida"/>
              <w:rPr>
                <w:rFonts w:ascii="Lotus Linotype" w:hAnsi="Lotus Linotype" w:cs="Lotus Linotype"/>
                <w:color w:val="161616"/>
                <w:sz w:val="32"/>
                <w:szCs w:val="32"/>
                <w:rtl/>
              </w:rPr>
            </w:pPr>
            <w:r w:rsidRPr="001064FA">
              <w:rPr>
                <w:rFonts w:ascii="Lotus Linotype" w:hAnsi="Lotus Linotype" w:cs="Lotus Linotype"/>
                <w:color w:val="161616"/>
                <w:sz w:val="32"/>
                <w:szCs w:val="32"/>
                <w:rtl/>
              </w:rPr>
              <w:t>أَرْكَانُ الْإِيمَانِ؛ وَهِيَ سِتَّةٌ:</w:t>
            </w:r>
          </w:p>
          <w:p w14:paraId="0DE376BC" w14:textId="4A8364BD" w:rsidR="001064FA" w:rsidRPr="00A631A2" w:rsidRDefault="001064FA" w:rsidP="001064FA">
            <w:pPr>
              <w:spacing w:line="560" w:lineRule="exact"/>
              <w:jc w:val="lowKashida"/>
              <w:rPr>
                <w:rFonts w:ascii="Lotus Linotype" w:hAnsi="Lotus Linotype" w:cs="Lotus Linotype"/>
                <w:color w:val="161616"/>
                <w:sz w:val="32"/>
                <w:szCs w:val="32"/>
                <w:rtl/>
              </w:rPr>
            </w:pPr>
            <w:r w:rsidRPr="001064FA">
              <w:rPr>
                <w:rFonts w:ascii="Lotus Linotype" w:hAnsi="Lotus Linotype" w:cs="Lotus Linotype"/>
                <w:color w:val="161616"/>
                <w:sz w:val="32"/>
                <w:szCs w:val="32"/>
                <w:rtl/>
              </w:rPr>
              <w:t>أَنْ تُؤْمِنَ بِاللَّهِ، وَمَلَائِكَتِهِ، وَكُتُبِهِ، وَرُسُلِهِ، وَبِالْيَوْمِ الْآخِرِ، وَتُؤْمِنَ بِالْقَدَرِ خَيْرِهِ وَشَرِّهِ مِنَ اللَّهِ تَعَالَى.</w:t>
            </w:r>
          </w:p>
        </w:tc>
        <w:tc>
          <w:tcPr>
            <w:tcW w:w="4393" w:type="dxa"/>
            <w:vAlign w:val="center"/>
          </w:tcPr>
          <w:p w14:paraId="7E30B585" w14:textId="77777777" w:rsidR="00971994" w:rsidRPr="00A4601C" w:rsidRDefault="00971994" w:rsidP="00971994">
            <w:pPr>
              <w:shd w:val="clear" w:color="auto" w:fill="FFFFFF"/>
              <w:bidi w:val="0"/>
              <w:spacing w:before="225" w:after="225" w:line="270" w:lineRule="atLeast"/>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The six pillars of Imaan are:</w:t>
            </w:r>
          </w:p>
          <w:p w14:paraId="2DB0BB35" w14:textId="77777777" w:rsidR="00971994" w:rsidRPr="00A4601C" w:rsidRDefault="00971994" w:rsidP="00A4601C">
            <w:pPr>
              <w:pStyle w:val="ListParagraph"/>
              <w:numPr>
                <w:ilvl w:val="0"/>
                <w:numId w:val="17"/>
              </w:numPr>
              <w:shd w:val="clear" w:color="auto" w:fill="FFFFFF"/>
              <w:autoSpaceDN w:val="0"/>
              <w:bidi w:val="0"/>
              <w:spacing w:after="0"/>
              <w:ind w:left="322" w:hanging="284"/>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Believing in Allah</w:t>
            </w:r>
          </w:p>
          <w:p w14:paraId="700ABEE3" w14:textId="77777777" w:rsidR="00971994" w:rsidRPr="00A4601C" w:rsidRDefault="00971994" w:rsidP="00A4601C">
            <w:pPr>
              <w:pStyle w:val="ListParagraph"/>
              <w:numPr>
                <w:ilvl w:val="0"/>
                <w:numId w:val="17"/>
              </w:numPr>
              <w:shd w:val="clear" w:color="auto" w:fill="FFFFFF"/>
              <w:autoSpaceDN w:val="0"/>
              <w:bidi w:val="0"/>
              <w:spacing w:after="0"/>
              <w:ind w:left="322" w:hanging="284"/>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His Angels</w:t>
            </w:r>
          </w:p>
          <w:p w14:paraId="6749F41D" w14:textId="77777777" w:rsidR="00971994" w:rsidRPr="00A4601C" w:rsidRDefault="00971994" w:rsidP="00A4601C">
            <w:pPr>
              <w:pStyle w:val="ListParagraph"/>
              <w:numPr>
                <w:ilvl w:val="0"/>
                <w:numId w:val="17"/>
              </w:numPr>
              <w:shd w:val="clear" w:color="auto" w:fill="FFFFFF"/>
              <w:autoSpaceDN w:val="0"/>
              <w:bidi w:val="0"/>
              <w:spacing w:after="0"/>
              <w:ind w:left="322" w:hanging="284"/>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His Messengers</w:t>
            </w:r>
          </w:p>
          <w:p w14:paraId="1B26DADF" w14:textId="77777777" w:rsidR="00971994" w:rsidRPr="00A4601C" w:rsidRDefault="00971994" w:rsidP="00A4601C">
            <w:pPr>
              <w:pStyle w:val="ListParagraph"/>
              <w:numPr>
                <w:ilvl w:val="0"/>
                <w:numId w:val="17"/>
              </w:numPr>
              <w:shd w:val="clear" w:color="auto" w:fill="FFFFFF"/>
              <w:autoSpaceDN w:val="0"/>
              <w:bidi w:val="0"/>
              <w:spacing w:after="0"/>
              <w:ind w:left="322" w:hanging="284"/>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His Books</w:t>
            </w:r>
          </w:p>
          <w:p w14:paraId="3CA76ACA" w14:textId="77777777" w:rsidR="00971994" w:rsidRPr="00A4601C" w:rsidRDefault="00971994" w:rsidP="00A4601C">
            <w:pPr>
              <w:pStyle w:val="ListParagraph"/>
              <w:numPr>
                <w:ilvl w:val="0"/>
                <w:numId w:val="17"/>
              </w:numPr>
              <w:shd w:val="clear" w:color="auto" w:fill="FFFFFF"/>
              <w:autoSpaceDN w:val="0"/>
              <w:bidi w:val="0"/>
              <w:spacing w:after="0"/>
              <w:ind w:left="322" w:hanging="284"/>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The Last Day</w:t>
            </w:r>
          </w:p>
          <w:p w14:paraId="6A4ED081" w14:textId="0FFD93CA" w:rsidR="00ED6B47" w:rsidRPr="00971994" w:rsidRDefault="00971994" w:rsidP="00A4601C">
            <w:pPr>
              <w:pStyle w:val="ListParagraph"/>
              <w:numPr>
                <w:ilvl w:val="0"/>
                <w:numId w:val="17"/>
              </w:numPr>
              <w:shd w:val="clear" w:color="auto" w:fill="FFFFFF"/>
              <w:autoSpaceDN w:val="0"/>
              <w:bidi w:val="0"/>
              <w:spacing w:after="0"/>
              <w:ind w:left="322" w:hanging="284"/>
              <w:contextualSpacing/>
              <w:jc w:val="both"/>
              <w:rPr>
                <w:rFonts w:asciiTheme="majorBidi" w:hAnsiTheme="majorBidi" w:cstheme="majorBidi"/>
                <w:rtl/>
                <w:lang w:val="en-GB" w:eastAsia="en-GB"/>
              </w:rPr>
            </w:pPr>
            <w:r w:rsidRPr="00A4601C">
              <w:rPr>
                <w:rFonts w:asciiTheme="majorBidi" w:hAnsiTheme="majorBidi" w:cstheme="majorBidi"/>
                <w:sz w:val="24"/>
                <w:szCs w:val="24"/>
                <w:lang w:val="en-GB" w:eastAsia="en-GB"/>
              </w:rPr>
              <w:t>That you believe in the Divine Decree – the good and bad is all from Allaah</w:t>
            </w:r>
          </w:p>
        </w:tc>
      </w:tr>
    </w:tbl>
    <w:p w14:paraId="22858303" w14:textId="77777777" w:rsidR="00ED6B47" w:rsidRPr="000D1618" w:rsidRDefault="00ED6B47" w:rsidP="000D1618">
      <w:pPr>
        <w:spacing w:after="0" w:line="240" w:lineRule="auto"/>
        <w:rPr>
          <w:rtl/>
        </w:rPr>
      </w:pPr>
    </w:p>
    <w:tbl>
      <w:tblPr>
        <w:bidiVisual/>
        <w:tblW w:w="0" w:type="auto"/>
        <w:jc w:val="center"/>
        <w:tblLook w:val="04A0" w:firstRow="1" w:lastRow="0" w:firstColumn="1" w:lastColumn="0" w:noHBand="0" w:noVBand="1"/>
      </w:tblPr>
      <w:tblGrid>
        <w:gridCol w:w="4672"/>
        <w:gridCol w:w="4393"/>
      </w:tblGrid>
      <w:tr w:rsidR="001064FA" w:rsidRPr="00A631A2" w14:paraId="281D0BC8" w14:textId="77777777" w:rsidTr="001544ED">
        <w:trPr>
          <w:jc w:val="center"/>
        </w:trPr>
        <w:tc>
          <w:tcPr>
            <w:tcW w:w="4672" w:type="dxa"/>
            <w:shd w:val="pct50" w:color="D9E2F3" w:themeColor="accent1" w:themeTint="33" w:fill="auto"/>
            <w:vAlign w:val="center"/>
          </w:tcPr>
          <w:p w14:paraId="7AFCFAFB" w14:textId="4C3FA190" w:rsidR="001064FA" w:rsidRDefault="001064FA" w:rsidP="001064FA">
            <w:pPr>
              <w:jc w:val="center"/>
              <w:rPr>
                <w:rFonts w:ascii="Lotus Linotype" w:hAnsi="Lotus Linotype" w:cs="Generator 2005"/>
                <w:color w:val="2F5496" w:themeColor="accent1" w:themeShade="BF"/>
                <w:sz w:val="32"/>
                <w:szCs w:val="32"/>
                <w:rtl/>
              </w:rPr>
            </w:pPr>
            <w:r w:rsidRPr="001064FA">
              <w:rPr>
                <w:rFonts w:ascii="Lotus Linotype" w:hAnsi="Lotus Linotype" w:cs="Generator 2005"/>
                <w:color w:val="2F5496" w:themeColor="accent1" w:themeShade="BF"/>
                <w:sz w:val="32"/>
                <w:szCs w:val="32"/>
                <w:rtl/>
              </w:rPr>
              <w:t xml:space="preserve">الدَّرْسُ </w:t>
            </w:r>
            <w:r>
              <w:rPr>
                <w:rFonts w:ascii="Lotus Linotype" w:hAnsi="Lotus Linotype" w:cs="Generator 2005" w:hint="cs"/>
                <w:color w:val="2F5496" w:themeColor="accent1" w:themeShade="BF"/>
                <w:sz w:val="32"/>
                <w:szCs w:val="32"/>
                <w:rtl/>
              </w:rPr>
              <w:t>الرَّابع:</w:t>
            </w:r>
          </w:p>
          <w:p w14:paraId="563576CE" w14:textId="6CE8DAF0" w:rsidR="001064FA" w:rsidRPr="00BD4353" w:rsidRDefault="001064FA" w:rsidP="00860A29">
            <w:pPr>
              <w:pStyle w:val="Heading2"/>
              <w:spacing w:before="0"/>
              <w:jc w:val="center"/>
              <w:rPr>
                <w:rFonts w:ascii="Lotus Linotype" w:hAnsi="Lotus Linotype" w:cs="Generator 2005"/>
                <w:color w:val="161616"/>
                <w:sz w:val="32"/>
                <w:szCs w:val="32"/>
                <w:rtl/>
              </w:rPr>
            </w:pPr>
            <w:bookmarkStart w:id="80" w:name="_Toc81500089"/>
            <w:r w:rsidRPr="00860A29">
              <w:rPr>
                <w:rFonts w:cs="Generator 2005"/>
                <w:b w:val="0"/>
                <w:bCs w:val="0"/>
                <w:color w:val="2F5496" w:themeColor="accent1" w:themeShade="BF"/>
                <w:sz w:val="32"/>
                <w:szCs w:val="32"/>
                <w:rtl/>
              </w:rPr>
              <w:t>أَقْسَامُ التَّوْحِيدِ، وَأَقْسَامُ الشِّرْكِ</w:t>
            </w:r>
            <w:bookmarkEnd w:id="80"/>
          </w:p>
        </w:tc>
        <w:tc>
          <w:tcPr>
            <w:tcW w:w="4393" w:type="dxa"/>
            <w:shd w:val="pct50" w:color="D9E2F3" w:themeColor="accent1" w:themeTint="33" w:fill="auto"/>
            <w:vAlign w:val="center"/>
          </w:tcPr>
          <w:p w14:paraId="5C1B8DD5" w14:textId="6CA42F71" w:rsidR="001064FA" w:rsidRPr="00EC28A2" w:rsidRDefault="00214EAF"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Lesson Four: An explanation of the types of Tawheed and Shirk</w:t>
            </w:r>
          </w:p>
        </w:tc>
      </w:tr>
      <w:tr w:rsidR="001064FA" w:rsidRPr="00A631A2" w14:paraId="5D00A847" w14:textId="77777777" w:rsidTr="001544ED">
        <w:trPr>
          <w:jc w:val="center"/>
        </w:trPr>
        <w:tc>
          <w:tcPr>
            <w:tcW w:w="4672" w:type="dxa"/>
            <w:vAlign w:val="center"/>
          </w:tcPr>
          <w:p w14:paraId="0549A2E6" w14:textId="77777777" w:rsidR="001064FA" w:rsidRDefault="001064FA" w:rsidP="001064FA">
            <w:pPr>
              <w:spacing w:line="560" w:lineRule="exact"/>
              <w:jc w:val="lowKashida"/>
              <w:rPr>
                <w:rFonts w:ascii="Lotus Linotype" w:hAnsi="Lotus Linotype" w:cs="Lotus Linotype"/>
                <w:color w:val="161616"/>
                <w:sz w:val="32"/>
                <w:szCs w:val="32"/>
                <w:rtl/>
              </w:rPr>
            </w:pPr>
            <w:r w:rsidRPr="001064FA">
              <w:rPr>
                <w:rFonts w:ascii="Lotus Linotype" w:hAnsi="Lotus Linotype" w:cs="Lotus Linotype"/>
                <w:color w:val="161616"/>
                <w:sz w:val="32"/>
                <w:szCs w:val="32"/>
                <w:rtl/>
              </w:rPr>
              <w:t xml:space="preserve">بَيَانُ </w:t>
            </w:r>
            <w:r w:rsidRPr="001064FA">
              <w:rPr>
                <w:rFonts w:ascii="Lotus Linotype" w:hAnsi="Lotus Linotype" w:cs="Lotus Linotype"/>
                <w:b/>
                <w:bCs/>
                <w:color w:val="2F5496" w:themeColor="accent1" w:themeShade="BF"/>
                <w:sz w:val="32"/>
                <w:szCs w:val="32"/>
                <w:rtl/>
              </w:rPr>
              <w:t>أَقْسَامِ التَّوْحِيدِ</w:t>
            </w:r>
            <w:r w:rsidRPr="001064FA">
              <w:rPr>
                <w:rFonts w:ascii="Lotus Linotype" w:hAnsi="Lotus Linotype" w:cs="Lotus Linotype"/>
                <w:color w:val="161616"/>
                <w:sz w:val="32"/>
                <w:szCs w:val="32"/>
                <w:rtl/>
              </w:rPr>
              <w:t xml:space="preserve">، وَهِيَ </w:t>
            </w:r>
            <w:r w:rsidRPr="001064FA">
              <w:rPr>
                <w:rFonts w:ascii="Lotus Linotype" w:hAnsi="Lotus Linotype" w:cs="Lotus Linotype"/>
                <w:b/>
                <w:bCs/>
                <w:color w:val="2F5496" w:themeColor="accent1" w:themeShade="BF"/>
                <w:sz w:val="32"/>
                <w:szCs w:val="32"/>
                <w:rtl/>
              </w:rPr>
              <w:t>ثَلَاثَةٌ</w:t>
            </w:r>
            <w:r w:rsidRPr="001064FA">
              <w:rPr>
                <w:rFonts w:ascii="Lotus Linotype" w:hAnsi="Lotus Linotype" w:cs="Lotus Linotype"/>
                <w:color w:val="161616"/>
                <w:sz w:val="32"/>
                <w:szCs w:val="32"/>
                <w:rtl/>
              </w:rPr>
              <w:t>: تَوْحِيدُ الرُّبُوبِيَّةِ، وَتَوْحِيدُ الْأُلُوهِيَّةِ، وَتَوْحِيدُ الْأَسْمَاءِ، وَالصِّفَاتِ.</w:t>
            </w:r>
          </w:p>
          <w:p w14:paraId="290C9F2E" w14:textId="77777777" w:rsidR="0065562A" w:rsidRDefault="0065562A" w:rsidP="001064FA">
            <w:pPr>
              <w:spacing w:line="560" w:lineRule="exact"/>
              <w:jc w:val="lowKashida"/>
              <w:rPr>
                <w:rFonts w:ascii="Lotus Linotype" w:hAnsi="Lotus Linotype" w:cs="Lotus Linotype"/>
                <w:color w:val="161616"/>
                <w:sz w:val="32"/>
                <w:szCs w:val="32"/>
                <w:rtl/>
              </w:rPr>
            </w:pPr>
            <w:r w:rsidRPr="001064FA">
              <w:rPr>
                <w:rFonts w:ascii="Lotus Linotype" w:hAnsi="Lotus Linotype" w:cs="Lotus Linotype"/>
                <w:color w:val="161616"/>
                <w:sz w:val="32"/>
                <w:szCs w:val="32"/>
                <w:rtl/>
              </w:rPr>
              <w:t xml:space="preserve">أَمَّا </w:t>
            </w:r>
            <w:r w:rsidRPr="001064FA">
              <w:rPr>
                <w:rFonts w:ascii="Lotus Linotype" w:hAnsi="Lotus Linotype" w:cs="Lotus Linotype"/>
                <w:b/>
                <w:bCs/>
                <w:color w:val="2F5496" w:themeColor="accent1" w:themeShade="BF"/>
                <w:sz w:val="32"/>
                <w:szCs w:val="32"/>
                <w:rtl/>
              </w:rPr>
              <w:t>تَوْحِيدُ الرُّبُوبِيَّةِ</w:t>
            </w:r>
            <w:r w:rsidRPr="001064FA">
              <w:rPr>
                <w:rFonts w:ascii="Lotus Linotype" w:hAnsi="Lotus Linotype" w:cs="Lotus Linotype"/>
                <w:color w:val="161616"/>
                <w:sz w:val="32"/>
                <w:szCs w:val="32"/>
                <w:rtl/>
              </w:rPr>
              <w:t>: فَهُوَ الْإِيمَانُ بِأَنَّ اللَّهَ سُبْحَانَهُ الْخَالِقُ لِكُلِّ شَيْءٍ، وَالْمُتَصَرِّفُ فِي كُلِّ شَيْءٍ، لَا شَرِيكَ لَهُ فِي ذَلِكَ.</w:t>
            </w:r>
          </w:p>
          <w:p w14:paraId="4899AEEA" w14:textId="77777777" w:rsidR="00A95656" w:rsidRDefault="00A95656" w:rsidP="001064FA">
            <w:pPr>
              <w:spacing w:line="560" w:lineRule="exact"/>
              <w:jc w:val="lowKashida"/>
              <w:rPr>
                <w:rFonts w:ascii="Lotus Linotype" w:hAnsi="Lotus Linotype" w:cs="Lotus Linotype"/>
                <w:color w:val="161616"/>
                <w:sz w:val="32"/>
                <w:szCs w:val="32"/>
                <w:rtl/>
              </w:rPr>
            </w:pPr>
            <w:r w:rsidRPr="001064FA">
              <w:rPr>
                <w:rFonts w:ascii="Lotus Linotype" w:hAnsi="Lotus Linotype" w:cs="Lotus Linotype"/>
                <w:color w:val="161616"/>
                <w:sz w:val="32"/>
                <w:szCs w:val="32"/>
                <w:rtl/>
              </w:rPr>
              <w:t xml:space="preserve">وَأَمَّا </w:t>
            </w:r>
            <w:r w:rsidRPr="001064FA">
              <w:rPr>
                <w:rFonts w:ascii="Lotus Linotype" w:hAnsi="Lotus Linotype" w:cs="Lotus Linotype"/>
                <w:b/>
                <w:bCs/>
                <w:color w:val="2F5496" w:themeColor="accent1" w:themeShade="BF"/>
                <w:sz w:val="32"/>
                <w:szCs w:val="32"/>
                <w:rtl/>
              </w:rPr>
              <w:t>تَوْحِيدُ الْأُلُوهِيَّةِ</w:t>
            </w:r>
            <w:r w:rsidRPr="001064FA">
              <w:rPr>
                <w:rFonts w:ascii="Lotus Linotype" w:hAnsi="Lotus Linotype" w:cs="Lotus Linotype"/>
                <w:color w:val="161616"/>
                <w:sz w:val="32"/>
                <w:szCs w:val="32"/>
                <w:rtl/>
              </w:rPr>
              <w:t xml:space="preserve">: فَهُوَ الْإِيمَـانُ بِأَنَّ اللَّهَ سُـبْحَانَهُ هُوَ الْمَعْبُودُ بِحَقٍّ لَا شَرِيكَ لَهُ فِي ذَلِكَ، وَهُوَ مَعْنَى لَا إِلَهَ إِلَّا اللَّهُ؛ فَإِنَّ مَعْنَاهَا: لَا مَعْبُودَ </w:t>
            </w:r>
            <w:r w:rsidRPr="001064FA">
              <w:rPr>
                <w:rFonts w:ascii="Lotus Linotype" w:hAnsi="Lotus Linotype" w:cs="Lotus Linotype"/>
                <w:color w:val="161616"/>
                <w:sz w:val="32"/>
                <w:szCs w:val="32"/>
                <w:rtl/>
              </w:rPr>
              <w:lastRenderedPageBreak/>
              <w:t>حَقٌّ إِلَّا اللَّهُ؛ فَجَمِيعُ الْعِبَادَاتِ مِنْ صَلَاةٍ وَصَوْمٍ وَغَيْرِ ذَلِكَ يَجِبُ إِخْلَاصُهَا للَّهِ وَحْدَهُ، وَلَا يَجُوزُ صَرْفُ شَيْءٍ مِنْهَا لِغَيْرِهِ.</w:t>
            </w:r>
          </w:p>
          <w:p w14:paraId="4D9B0ADE" w14:textId="77777777" w:rsidR="00F93A74" w:rsidRDefault="00F93A74" w:rsidP="001064FA">
            <w:pPr>
              <w:spacing w:line="560" w:lineRule="exact"/>
              <w:jc w:val="lowKashida"/>
              <w:rPr>
                <w:rFonts w:ascii="Lotus Linotype" w:hAnsi="Lotus Linotype" w:cs="Lotus Linotype"/>
                <w:color w:val="161616"/>
                <w:sz w:val="32"/>
                <w:szCs w:val="32"/>
                <w:rtl/>
              </w:rPr>
            </w:pPr>
            <w:r w:rsidRPr="001064FA">
              <w:rPr>
                <w:rFonts w:ascii="Lotus Linotype" w:hAnsi="Lotus Linotype" w:cs="Lotus Linotype"/>
                <w:color w:val="000000" w:themeColor="text1"/>
                <w:sz w:val="32"/>
                <w:szCs w:val="32"/>
                <w:rtl/>
              </w:rPr>
              <w:t xml:space="preserve">وَأَمَّا </w:t>
            </w:r>
            <w:r w:rsidRPr="001064FA">
              <w:rPr>
                <w:rFonts w:ascii="Lotus Linotype" w:hAnsi="Lotus Linotype" w:cs="Lotus Linotype"/>
                <w:b/>
                <w:bCs/>
                <w:color w:val="2F5496" w:themeColor="accent1" w:themeShade="BF"/>
                <w:sz w:val="32"/>
                <w:szCs w:val="32"/>
                <w:rtl/>
              </w:rPr>
              <w:t>تَوْحِيدُ الْأَسْمَاءِ وَالصِّفَاتِ</w:t>
            </w:r>
            <w:r w:rsidRPr="001064FA">
              <w:rPr>
                <w:rFonts w:ascii="Lotus Linotype" w:hAnsi="Lotus Linotype" w:cs="Lotus Linotype"/>
                <w:color w:val="000000" w:themeColor="text1"/>
                <w:sz w:val="32"/>
                <w:szCs w:val="32"/>
                <w:rtl/>
              </w:rPr>
              <w:t>: فَهُوَ الْإِيمَانُ بِكُلِّ مَا وَرَدَ فِي الْقُرْآنِ الْكَرِيمِ، أَوِ الْأَحَادِيثِ الصَّحِيحَةِ مِنْ أَسْمَاءِ اللَّهِ وَصِفَاتِهِ، وَإِثْبَاتُهَا للَّهِ وَحْدَهُ عَلَى الْوَجْهِ اللَّائِقِ بِهِ سُبْحَانَهُ مِنْ غَيْرِ تَحْرِيفٍ، وَلَا تَعْطِيلٍ، وَلَا تَكْيِيفٍ، وَلَا تَمْثِيلٍ، عَمَلًا بِقَوْلِ اللَّهِ سُبْحَانَهُ: ﴿</w:t>
            </w:r>
            <w:r w:rsidRPr="004640AB">
              <w:rPr>
                <w:rFonts w:ascii="QCF_P604" w:hAnsi="QCF_P604" w:cs="QCF_P604"/>
                <w:color w:val="2F5496" w:themeColor="accent1" w:themeShade="BF"/>
                <w:sz w:val="32"/>
                <w:szCs w:val="32"/>
                <w:rtl/>
              </w:rPr>
              <w:t xml:space="preserve">ﭑ  ﭒ  ﭓ  ﭔ  </w:t>
            </w:r>
            <w:r w:rsidRPr="004640AB">
              <w:rPr>
                <w:rFonts w:ascii="Lotus Linotype" w:hAnsi="Lotus Linotype" w:cs="Lotus Linotype"/>
                <w:color w:val="2F5496" w:themeColor="accent1" w:themeShade="BF"/>
                <w:sz w:val="32"/>
                <w:szCs w:val="32"/>
                <w:rtl/>
              </w:rPr>
              <w:t>*</w:t>
            </w:r>
            <w:r w:rsidRPr="004640AB">
              <w:rPr>
                <w:rFonts w:ascii="QCF_P604" w:hAnsi="QCF_P604" w:cs="QCF_P604"/>
                <w:color w:val="2F5496" w:themeColor="accent1" w:themeShade="BF"/>
                <w:sz w:val="32"/>
                <w:szCs w:val="32"/>
                <w:rtl/>
              </w:rPr>
              <w:t xml:space="preserve">  ﭖ  ﭗ  </w:t>
            </w:r>
            <w:r w:rsidRPr="004640AB">
              <w:rPr>
                <w:rFonts w:ascii="Lotus Linotype" w:hAnsi="Lotus Linotype" w:cs="Lotus Linotype"/>
                <w:color w:val="2F5496" w:themeColor="accent1" w:themeShade="BF"/>
                <w:sz w:val="32"/>
                <w:szCs w:val="32"/>
                <w:rtl/>
              </w:rPr>
              <w:t>*</w:t>
            </w:r>
            <w:r w:rsidRPr="004640AB">
              <w:rPr>
                <w:rFonts w:ascii="QCF_P604" w:hAnsi="QCF_P604" w:cs="QCF_P604"/>
                <w:color w:val="2F5496" w:themeColor="accent1" w:themeShade="BF"/>
                <w:sz w:val="32"/>
                <w:szCs w:val="32"/>
                <w:rtl/>
              </w:rPr>
              <w:t xml:space="preserve">  ﭙ  ﭚ   ﭛ  ﭜ  </w:t>
            </w:r>
            <w:r w:rsidRPr="004640AB">
              <w:rPr>
                <w:rFonts w:ascii="Lotus Linotype" w:hAnsi="Lotus Linotype" w:cs="Lotus Linotype"/>
                <w:color w:val="2F5496" w:themeColor="accent1" w:themeShade="BF"/>
                <w:sz w:val="32"/>
                <w:szCs w:val="32"/>
                <w:rtl/>
              </w:rPr>
              <w:t>*</w:t>
            </w:r>
            <w:r w:rsidRPr="004640AB">
              <w:rPr>
                <w:rFonts w:ascii="QCF_P604" w:hAnsi="QCF_P604" w:cs="QCF_P604"/>
                <w:color w:val="2F5496" w:themeColor="accent1" w:themeShade="BF"/>
                <w:sz w:val="32"/>
                <w:szCs w:val="32"/>
                <w:rtl/>
              </w:rPr>
              <w:t xml:space="preserve">  ﭞ  ﭟ  ﭠ  ﭡ  ﭢ</w:t>
            </w:r>
            <w:r w:rsidRPr="001064FA">
              <w:rPr>
                <w:rFonts w:ascii="QCF_P604" w:hAnsi="QCF_P604" w:cs="QCF_P604"/>
                <w:color w:val="000000" w:themeColor="text1"/>
                <w:sz w:val="32"/>
                <w:szCs w:val="32"/>
                <w:rtl/>
              </w:rPr>
              <w:t xml:space="preserve">  </w:t>
            </w:r>
            <w:r w:rsidRPr="001064FA">
              <w:rPr>
                <w:rFonts w:ascii="Lotus Linotype" w:hAnsi="Lotus Linotype" w:cs="Lotus Linotype"/>
                <w:color w:val="000000" w:themeColor="text1"/>
                <w:sz w:val="32"/>
                <w:szCs w:val="32"/>
                <w:rtl/>
              </w:rPr>
              <w:t xml:space="preserve">﴾ وَقَوْلِهِ </w:t>
            </w:r>
            <w:r w:rsidRPr="001064FA">
              <w:rPr>
                <w:rFonts w:ascii="Lotus Linotype" w:hAnsi="Lotus Linotype" w:cs="Lotus Linotype"/>
                <w:color w:val="000000" w:themeColor="text1"/>
                <w:sz w:val="32"/>
                <w:szCs w:val="32"/>
                <w:rtl/>
                <w:lang w:bidi="fa-IR"/>
              </w:rPr>
              <w:t>۵</w:t>
            </w:r>
            <w:r w:rsidRPr="001064FA">
              <w:rPr>
                <w:rFonts w:ascii="Lotus Linotype" w:hAnsi="Lotus Linotype" w:cs="Lotus Linotype"/>
                <w:color w:val="000000" w:themeColor="text1"/>
                <w:sz w:val="32"/>
                <w:szCs w:val="32"/>
                <w:rtl/>
              </w:rPr>
              <w:t>: ﴿</w:t>
            </w:r>
            <w:r w:rsidRPr="001064FA">
              <w:rPr>
                <w:rFonts w:ascii="QCF_P484" w:hAnsi="QCF_P484" w:cs="QCF_P484"/>
                <w:color w:val="000000" w:themeColor="text1"/>
                <w:sz w:val="32"/>
                <w:szCs w:val="32"/>
                <w:rtl/>
              </w:rPr>
              <w:t xml:space="preserve"> </w:t>
            </w:r>
            <w:r w:rsidRPr="004640AB">
              <w:rPr>
                <w:rFonts w:ascii="QCF_P484" w:hAnsi="QCF_P484" w:cs="QCF_P484"/>
                <w:color w:val="2F5496" w:themeColor="accent1" w:themeShade="BF"/>
                <w:sz w:val="32"/>
                <w:szCs w:val="32"/>
                <w:rtl/>
              </w:rPr>
              <w:t>ﭡ  ﭢ        ﭣﭤ   ﭥ     ﭦ  ﭧ</w:t>
            </w:r>
            <w:r>
              <w:rPr>
                <w:rFonts w:ascii="QCF_P484" w:hAnsi="QCF_P484" w:cs="QCF_P484"/>
                <w:color w:val="000000" w:themeColor="text1"/>
                <w:sz w:val="32"/>
                <w:szCs w:val="32"/>
                <w:rtl/>
              </w:rPr>
              <w:t xml:space="preserve"> </w:t>
            </w:r>
            <w:r w:rsidRPr="001064FA">
              <w:rPr>
                <w:rFonts w:ascii="Lotus Linotype" w:hAnsi="Lotus Linotype" w:cs="Lotus Linotype"/>
                <w:color w:val="000000" w:themeColor="text1"/>
                <w:sz w:val="32"/>
                <w:szCs w:val="32"/>
                <w:rtl/>
              </w:rPr>
              <w:t>﴾.</w:t>
            </w:r>
          </w:p>
          <w:p w14:paraId="041F6387" w14:textId="77777777" w:rsidR="00B22C80" w:rsidRDefault="00B22C80" w:rsidP="001064FA">
            <w:pPr>
              <w:spacing w:line="560" w:lineRule="exact"/>
              <w:jc w:val="lowKashida"/>
              <w:rPr>
                <w:rFonts w:ascii="Lotus Linotype" w:hAnsi="Lotus Linotype" w:cs="Lotus Linotype"/>
                <w:color w:val="161616"/>
                <w:sz w:val="32"/>
                <w:szCs w:val="32"/>
                <w:rtl/>
              </w:rPr>
            </w:pPr>
            <w:r w:rsidRPr="001064FA">
              <w:rPr>
                <w:rFonts w:ascii="Lotus Linotype" w:hAnsi="Lotus Linotype" w:cs="Lotus Linotype"/>
                <w:color w:val="000000" w:themeColor="text1"/>
                <w:sz w:val="32"/>
                <w:szCs w:val="32"/>
                <w:rtl/>
              </w:rPr>
              <w:t>وَقَدْ جَعَلَهَا بَعْضُ أَهْلِ الْعِلْمِ نَوْعَيْنِ، وَأَدْخَلَ تَوْحِيدَ الْأَسْمَاءِ وَالصِّفَاتِ فِي تَوْحِيدِ الرُّبُوبِيَّةِ، وَلَا مُشَاحَّةَ فِي ذَلِكَ؛ لِأَنَّ الْمَقْصُودَ وَاضِحٌ فِي كِلَا التَّقْسِيمَيْنَ.</w:t>
            </w:r>
          </w:p>
          <w:p w14:paraId="1EFE1137" w14:textId="77777777" w:rsidR="00B22C80" w:rsidRDefault="00B22C80" w:rsidP="001064FA">
            <w:pPr>
              <w:spacing w:line="560" w:lineRule="exact"/>
              <w:jc w:val="lowKashida"/>
              <w:rPr>
                <w:rFonts w:ascii="Lotus Linotype" w:hAnsi="Lotus Linotype" w:cs="Lotus Linotype"/>
                <w:color w:val="161616"/>
                <w:sz w:val="32"/>
                <w:szCs w:val="32"/>
                <w:rtl/>
              </w:rPr>
            </w:pPr>
            <w:r w:rsidRPr="001064FA">
              <w:rPr>
                <w:rFonts w:ascii="Lotus Linotype" w:hAnsi="Lotus Linotype" w:cs="Lotus Linotype"/>
                <w:b/>
                <w:bCs/>
                <w:color w:val="2F5496" w:themeColor="accent1" w:themeShade="BF"/>
                <w:sz w:val="32"/>
                <w:szCs w:val="32"/>
                <w:rtl/>
              </w:rPr>
              <w:t>وَأَقْسَامُ الشِّرْكِ ثَلَاثَةٌ</w:t>
            </w:r>
            <w:r w:rsidRPr="001064FA">
              <w:rPr>
                <w:rFonts w:ascii="Lotus Linotype" w:hAnsi="Lotus Linotype" w:cs="Lotus Linotype"/>
                <w:color w:val="000000" w:themeColor="text1"/>
                <w:sz w:val="32"/>
                <w:szCs w:val="32"/>
                <w:rtl/>
              </w:rPr>
              <w:t xml:space="preserve">: </w:t>
            </w:r>
            <w:r w:rsidRPr="00EC28A2">
              <w:rPr>
                <w:rFonts w:ascii="Lotus Linotype" w:hAnsi="Lotus Linotype" w:cs="Lotus Linotype"/>
                <w:color w:val="000000" w:themeColor="text1"/>
                <w:sz w:val="32"/>
                <w:szCs w:val="32"/>
                <w:rtl/>
              </w:rPr>
              <w:t>شِرْكٌ أَكْبَرُ، وَشِرْكٌ أَصْغَرُ، وَشِرْكٌ خَفِيٌّ.</w:t>
            </w:r>
          </w:p>
          <w:p w14:paraId="13E723DB" w14:textId="77777777" w:rsidR="00B22C80" w:rsidRDefault="00B22C80" w:rsidP="00B22C80">
            <w:pPr>
              <w:spacing w:line="560" w:lineRule="exact"/>
              <w:jc w:val="both"/>
              <w:rPr>
                <w:rFonts w:ascii="Lotus Linotype" w:hAnsi="Lotus Linotype" w:cs="Lotus Linotype"/>
                <w:sz w:val="32"/>
                <w:szCs w:val="32"/>
                <w:rtl/>
              </w:rPr>
            </w:pPr>
            <w:r w:rsidRPr="009859D7">
              <w:rPr>
                <w:rFonts w:ascii="Lotus Linotype" w:hAnsi="Lotus Linotype" w:cs="Lotus Linotype"/>
                <w:b/>
                <w:bCs/>
                <w:color w:val="2F5496" w:themeColor="accent1" w:themeShade="BF"/>
                <w:sz w:val="32"/>
                <w:szCs w:val="32"/>
                <w:rtl/>
              </w:rPr>
              <w:t>فَالشِّرْكُ الْأَكْبَرُ</w:t>
            </w:r>
            <w:r w:rsidRPr="009859D7">
              <w:rPr>
                <w:rFonts w:ascii="Lotus Linotype" w:hAnsi="Lotus Linotype" w:cs="Lotus Linotype"/>
                <w:sz w:val="32"/>
                <w:szCs w:val="32"/>
                <w:rtl/>
              </w:rPr>
              <w:t>: يُوجِبُ حُبُوطَ الْعَمَلِ، وَالْخُلُودَ فِي النَّارِ لِمَنْ مَاتَ عَلَيْهِ، كَمَا قَالَ اللَّهُ تَعَالَى: ﴿</w:t>
            </w:r>
            <w:r w:rsidRPr="004640AB">
              <w:rPr>
                <w:rFonts w:ascii="QCF_P138" w:hAnsi="QCF_P138" w:cs="QCF_P138"/>
                <w:color w:val="2F5496" w:themeColor="accent1" w:themeShade="BF"/>
                <w:sz w:val="32"/>
                <w:szCs w:val="32"/>
                <w:rtl/>
              </w:rPr>
              <w:t xml:space="preserve">ﮰ  ﮱ  ﯓ  ﯔ  ﯕ  ﯖ         ﯗ  </w:t>
            </w:r>
            <w:r w:rsidRPr="009859D7">
              <w:rPr>
                <w:rFonts w:ascii="Lotus Linotype" w:hAnsi="Lotus Linotype" w:cs="Lotus Linotype"/>
                <w:sz w:val="32"/>
                <w:szCs w:val="32"/>
                <w:rtl/>
              </w:rPr>
              <w:t>﴾، وَقَالَ سُبْحَانَهُ: ﴿</w:t>
            </w:r>
            <w:r w:rsidRPr="004640AB">
              <w:rPr>
                <w:rFonts w:ascii="QCF_P189" w:hAnsi="QCF_P189" w:cs="QCF_P189"/>
                <w:color w:val="2F5496" w:themeColor="accent1" w:themeShade="BF"/>
                <w:sz w:val="32"/>
                <w:szCs w:val="32"/>
                <w:rtl/>
              </w:rPr>
              <w:t xml:space="preserve">ﮅ  ﮆ    ﮇ   ﮈ  ﮉ  ﮊ  ﮋ  ﮌ  ﮍ  ﮎ  ﮏﮐ   ﮑ  </w:t>
            </w:r>
            <w:r w:rsidRPr="004640AB">
              <w:rPr>
                <w:rFonts w:ascii="QCF_P189" w:hAnsi="QCF_P189" w:cs="QCF_P189"/>
                <w:color w:val="2F5496" w:themeColor="accent1" w:themeShade="BF"/>
                <w:sz w:val="32"/>
                <w:szCs w:val="32"/>
                <w:rtl/>
              </w:rPr>
              <w:lastRenderedPageBreak/>
              <w:t>ﮒ  ﮓ  ﮔ  ﮕ  ﮖ  ﮗ</w:t>
            </w:r>
            <w:r w:rsidRPr="009859D7">
              <w:rPr>
                <w:rFonts w:ascii="Lotus Linotype" w:hAnsi="Lotus Linotype" w:cs="Lotus Linotype"/>
                <w:sz w:val="32"/>
                <w:szCs w:val="32"/>
                <w:rtl/>
              </w:rPr>
              <w:t xml:space="preserve">﴾، وَأَنَّ مَنْ مَاتَ عَلَيْهِ فَلَنْ يُغْفَرَ لَهُ، وَالْجَنَّةُ عَلَيْهِ حَرَامٌ، كَمَا قَالَ اللَّهُ </w:t>
            </w:r>
            <w:r w:rsidRPr="009859D7">
              <w:rPr>
                <w:rFonts w:ascii="Lotus Linotype" w:hAnsi="Lotus Linotype" w:cs="Lotus Linotype"/>
                <w:sz w:val="32"/>
                <w:szCs w:val="32"/>
                <w:rtl/>
                <w:lang w:bidi="fa-IR"/>
              </w:rPr>
              <w:t>۵</w:t>
            </w:r>
            <w:r w:rsidRPr="009859D7">
              <w:rPr>
                <w:rFonts w:ascii="Lotus Linotype" w:hAnsi="Lotus Linotype" w:cs="Lotus Linotype"/>
                <w:sz w:val="32"/>
                <w:szCs w:val="32"/>
                <w:rtl/>
              </w:rPr>
              <w:t>: ﴿</w:t>
            </w:r>
            <w:r w:rsidRPr="004640AB">
              <w:rPr>
                <w:rFonts w:ascii="QCF_P086" w:hAnsi="QCF_P086" w:cs="QCF_P086"/>
                <w:color w:val="2F5496" w:themeColor="accent1" w:themeShade="BF"/>
                <w:sz w:val="32"/>
                <w:szCs w:val="32"/>
                <w:rtl/>
              </w:rPr>
              <w:t>ﮢ  ﮣ  ﮤ  ﮥ   ﮦ  ﮧ  ﮨ    ﮩ  ﮪ  ﮫ   ﮬ  ﮭ  ﮮﮯ</w:t>
            </w:r>
            <w:r w:rsidRPr="009859D7">
              <w:rPr>
                <w:rFonts w:ascii="Lotus Linotype" w:hAnsi="Lotus Linotype" w:cs="Lotus Linotype"/>
                <w:sz w:val="32"/>
                <w:szCs w:val="32"/>
                <w:rtl/>
              </w:rPr>
              <w:t>﴾، وَقَالَ سُبْحَانَهُ: ﴿</w:t>
            </w:r>
            <w:r w:rsidRPr="004640AB">
              <w:rPr>
                <w:rFonts w:ascii="QCF_P120" w:hAnsi="QCF_P120" w:cs="QCF_P120"/>
                <w:color w:val="2F5496" w:themeColor="accent1" w:themeShade="BF"/>
                <w:sz w:val="32"/>
                <w:szCs w:val="32"/>
                <w:rtl/>
              </w:rPr>
              <w:t>ﭺ    ﭻ  ﭼ  ﭽ  ﭾ  ﭿ  ﮀ  ﮁ   ﮂ  ﮃ  ﮄﮅ  ﮆ  ﮇ  ﮈ  ﮉ</w:t>
            </w:r>
            <w:r w:rsidRPr="009859D7">
              <w:rPr>
                <w:rFonts w:ascii="Lotus Linotype" w:hAnsi="Lotus Linotype" w:cs="Lotus Linotype"/>
                <w:sz w:val="32"/>
                <w:szCs w:val="32"/>
                <w:rtl/>
              </w:rPr>
              <w:t>﴾.</w:t>
            </w:r>
          </w:p>
          <w:p w14:paraId="6F091F24" w14:textId="77777777" w:rsidR="00B22C80" w:rsidRDefault="00B22C80" w:rsidP="00B22C80">
            <w:pPr>
              <w:spacing w:line="560" w:lineRule="exact"/>
              <w:jc w:val="lowKashida"/>
              <w:rPr>
                <w:rFonts w:ascii="Lotus Linotype" w:hAnsi="Lotus Linotype" w:cs="Lotus Linotype"/>
                <w:color w:val="161616"/>
                <w:sz w:val="32"/>
                <w:szCs w:val="32"/>
                <w:rtl/>
              </w:rPr>
            </w:pPr>
            <w:r w:rsidRPr="009859D7">
              <w:rPr>
                <w:rFonts w:ascii="Lotus Linotype" w:hAnsi="Lotus Linotype" w:cs="Lotus Linotype"/>
                <w:sz w:val="32"/>
                <w:szCs w:val="32"/>
                <w:rtl/>
              </w:rPr>
              <w:t>وَمِنْ أَنْوَاعِهِ: دُعَاءُ الْأَمْوَاتِ وَالْأَصْنَامِ، وَالِاسْتِغَاثَةُ بِهِمْ، وَالنَّذْرُ لَهُمْ، وَالذَّبْحُ لَهُمْ، وَنَحْوُ ذَلِكَ.</w:t>
            </w:r>
          </w:p>
          <w:p w14:paraId="4BFC8E81" w14:textId="77777777" w:rsidR="00B22C80" w:rsidRDefault="00B22C80" w:rsidP="00B22C80">
            <w:pPr>
              <w:spacing w:line="560" w:lineRule="exact"/>
              <w:jc w:val="lowKashida"/>
              <w:rPr>
                <w:rFonts w:ascii="Lotus Linotype" w:hAnsi="Lotus Linotype" w:cs="Lotus Linotype"/>
                <w:sz w:val="32"/>
                <w:szCs w:val="32"/>
                <w:rtl/>
              </w:rPr>
            </w:pPr>
            <w:r w:rsidRPr="009859D7">
              <w:rPr>
                <w:rFonts w:ascii="Lotus Linotype" w:hAnsi="Lotus Linotype" w:cs="Lotus Linotype"/>
                <w:sz w:val="32"/>
                <w:szCs w:val="32"/>
                <w:rtl/>
              </w:rPr>
              <w:t xml:space="preserve">أَمَّا </w:t>
            </w:r>
            <w:r w:rsidRPr="009859D7">
              <w:rPr>
                <w:rFonts w:ascii="Lotus Linotype" w:hAnsi="Lotus Linotype" w:cs="Lotus Linotype"/>
                <w:b/>
                <w:bCs/>
                <w:color w:val="2F5496" w:themeColor="accent1" w:themeShade="BF"/>
                <w:sz w:val="32"/>
                <w:szCs w:val="32"/>
                <w:rtl/>
              </w:rPr>
              <w:t>الشِّرْكُ الْأَصْغَرُ</w:t>
            </w:r>
            <w:r w:rsidRPr="009859D7">
              <w:rPr>
                <w:rFonts w:ascii="Lotus Linotype" w:hAnsi="Lotus Linotype" w:cs="Lotus Linotype"/>
                <w:sz w:val="32"/>
                <w:szCs w:val="32"/>
                <w:rtl/>
              </w:rPr>
              <w:t>: فَهُوَ مَا ثَبَتَ بِالنُّصُوصِ مِنَ الْكِتَابِ أَوِ السُّنَّةِ تَسْمِيَتُهُ شِرْكًا، وَلَكِنَّهُ لَيْسَ مِنْ جِنْسِ الشِّرْكِ الْأَكْبَرِ، كَالرِّيَاءِ فِي بَعْضِ الْأَعْمَالِ، وَالْحَلِفِ بِغَيْرِ اللَّهِ، وَقَوْلِ: مَا شَاءَ اللَّهُ وَشَاءَ فُلَانٌ، وَنَحْوِ ذَلِكَ.</w:t>
            </w:r>
          </w:p>
          <w:p w14:paraId="6CE5D109" w14:textId="77777777" w:rsidR="003F12D6" w:rsidRDefault="003F12D6" w:rsidP="003F12D6">
            <w:pPr>
              <w:spacing w:line="560" w:lineRule="exact"/>
              <w:jc w:val="lowKashida"/>
              <w:rPr>
                <w:rFonts w:ascii="Lotus Linotype" w:hAnsi="Lotus Linotype" w:cs="Lotus Linotype"/>
                <w:sz w:val="32"/>
                <w:szCs w:val="32"/>
                <w:rtl/>
              </w:rPr>
            </w:pPr>
            <w:r w:rsidRPr="009859D7">
              <w:rPr>
                <w:rFonts w:ascii="Lotus Linotype" w:hAnsi="Lotus Linotype" w:cs="Lotus Linotype"/>
                <w:sz w:val="32"/>
                <w:szCs w:val="32"/>
                <w:rtl/>
              </w:rPr>
              <w:t xml:space="preserve">لِقَوْلِ النَّبِيِّ </w:t>
            </w:r>
            <w:r w:rsidRPr="009859D7">
              <w:rPr>
                <w:rFonts w:ascii="Lotus Linotype" w:hAnsi="Lotus Linotype" w:cs="Lotus Linotype" w:hint="cs"/>
                <w:sz w:val="32"/>
                <w:szCs w:val="32"/>
                <w:rtl/>
              </w:rPr>
              <w:t>ﷺ</w:t>
            </w:r>
            <w:r w:rsidRPr="009859D7">
              <w:rPr>
                <w:rFonts w:ascii="Lotus Linotype" w:hAnsi="Lotus Linotype" w:cs="Lotus Linotype"/>
                <w:sz w:val="32"/>
                <w:szCs w:val="32"/>
                <w:rtl/>
              </w:rPr>
              <w:t>: «</w:t>
            </w:r>
            <w:r w:rsidRPr="009859D7">
              <w:rPr>
                <w:rFonts w:ascii="Lotus Linotype" w:hAnsi="Lotus Linotype" w:cs="Lotus Linotype"/>
                <w:b/>
                <w:bCs/>
                <w:color w:val="2F5496" w:themeColor="accent1" w:themeShade="BF"/>
                <w:sz w:val="32"/>
                <w:szCs w:val="32"/>
                <w:rtl/>
              </w:rPr>
              <w:t>أَخْوَفُ مَا أَخَافُ عَلَيْكُمُ الشِّرْكُ الْأَصْغَرُ</w:t>
            </w:r>
            <w:r w:rsidRPr="009859D7">
              <w:rPr>
                <w:rFonts w:ascii="Lotus Linotype" w:hAnsi="Lotus Linotype" w:cs="Lotus Linotype"/>
                <w:sz w:val="32"/>
                <w:szCs w:val="32"/>
                <w:rtl/>
              </w:rPr>
              <w:t>»، فَسُئِلَ عَنْهُ، فَقَالَ: «</w:t>
            </w:r>
            <w:r w:rsidRPr="009859D7">
              <w:rPr>
                <w:rFonts w:ascii="Lotus Linotype" w:hAnsi="Lotus Linotype" w:cs="Lotus Linotype"/>
                <w:b/>
                <w:bCs/>
                <w:color w:val="2F5496" w:themeColor="accent1" w:themeShade="BF"/>
                <w:sz w:val="32"/>
                <w:szCs w:val="32"/>
                <w:rtl/>
              </w:rPr>
              <w:t>الرِّيَاءُ</w:t>
            </w:r>
            <w:r w:rsidRPr="009859D7">
              <w:rPr>
                <w:rFonts w:ascii="Lotus Linotype" w:hAnsi="Lotus Linotype" w:cs="Lotus Linotype"/>
                <w:sz w:val="32"/>
                <w:szCs w:val="32"/>
                <w:rtl/>
              </w:rPr>
              <w:t xml:space="preserve">»، رَوَاهُ الْإِمَامُ أَحْمَدُ، وَالطَّبَرَانِيُّ، وَالْبَيْهَقِيُّ، عَنْ مَحْمُود بْنِ لَبِيدٍ الْأَنْصَارِيِّ </w:t>
            </w:r>
            <w:r w:rsidRPr="009859D7">
              <w:rPr>
                <w:rFonts w:ascii="Lotus Linotype" w:hAnsi="Lotus Linotype" w:cs="Lotus Linotype" w:hint="cs"/>
                <w:sz w:val="32"/>
                <w:szCs w:val="32"/>
                <w:rtl/>
              </w:rPr>
              <w:t>ﭬ</w:t>
            </w:r>
            <w:r w:rsidRPr="009859D7">
              <w:rPr>
                <w:rFonts w:ascii="Lotus Linotype" w:hAnsi="Lotus Linotype" w:cs="Lotus Linotype"/>
                <w:sz w:val="32"/>
                <w:szCs w:val="32"/>
                <w:rtl/>
              </w:rPr>
              <w:t xml:space="preserve"> بِإِسْنَادٍ جَيِّدٍ، وَرَ</w:t>
            </w:r>
            <w:r w:rsidRPr="009859D7">
              <w:rPr>
                <w:rFonts w:ascii="Lotus Linotype" w:hAnsi="Lotus Linotype" w:cs="Lotus Linotype" w:hint="eastAsia"/>
                <w:sz w:val="32"/>
                <w:szCs w:val="32"/>
                <w:rtl/>
              </w:rPr>
              <w:t>وَاهُ</w:t>
            </w:r>
            <w:r w:rsidRPr="009859D7">
              <w:rPr>
                <w:rFonts w:ascii="Lotus Linotype" w:hAnsi="Lotus Linotype" w:cs="Lotus Linotype"/>
                <w:sz w:val="32"/>
                <w:szCs w:val="32"/>
                <w:rtl/>
              </w:rPr>
              <w:t xml:space="preserve"> الطَّبَرَانِيُّ بِأَسَانِيدَ جَيِّدَةٍ، عَنْ مَحْمُود بْنِ لَبِيدٍ، عَنْ رَافِعِ بْنِ خَدِيجٍ، عَنِ النَّبِيِّ </w:t>
            </w:r>
            <w:r w:rsidRPr="009859D7">
              <w:rPr>
                <w:rFonts w:ascii="Lotus Linotype" w:hAnsi="Lotus Linotype" w:cs="Lotus Linotype" w:hint="cs"/>
                <w:sz w:val="32"/>
                <w:szCs w:val="32"/>
                <w:rtl/>
              </w:rPr>
              <w:t>ﷺ</w:t>
            </w:r>
            <w:r w:rsidRPr="009859D7">
              <w:rPr>
                <w:rFonts w:ascii="Lotus Linotype" w:hAnsi="Lotus Linotype" w:cs="Lotus Linotype"/>
                <w:sz w:val="32"/>
                <w:szCs w:val="32"/>
                <w:rtl/>
              </w:rPr>
              <w:t>.</w:t>
            </w:r>
          </w:p>
          <w:p w14:paraId="5383F278" w14:textId="77777777" w:rsidR="003F12D6" w:rsidRDefault="003F12D6" w:rsidP="003F12D6">
            <w:pPr>
              <w:spacing w:line="560" w:lineRule="exact"/>
              <w:jc w:val="lowKashida"/>
              <w:rPr>
                <w:rFonts w:ascii="Lotus Linotype" w:hAnsi="Lotus Linotype" w:cs="Lotus Linotype"/>
                <w:sz w:val="32"/>
                <w:szCs w:val="32"/>
                <w:rtl/>
              </w:rPr>
            </w:pPr>
            <w:r w:rsidRPr="009859D7">
              <w:rPr>
                <w:rFonts w:ascii="Lotus Linotype" w:hAnsi="Lotus Linotype" w:cs="Lotus Linotype"/>
                <w:sz w:val="32"/>
                <w:szCs w:val="32"/>
                <w:rtl/>
              </w:rPr>
              <w:t>وَقَوْل</w:t>
            </w:r>
            <w:r>
              <w:rPr>
                <w:rFonts w:ascii="Lotus Linotype" w:hAnsi="Lotus Linotype" w:cs="Lotus Linotype" w:hint="cs"/>
                <w:sz w:val="32"/>
                <w:szCs w:val="32"/>
                <w:rtl/>
              </w:rPr>
              <w:t>ِ</w:t>
            </w:r>
            <w:r w:rsidRPr="009859D7">
              <w:rPr>
                <w:rFonts w:ascii="Lotus Linotype" w:hAnsi="Lotus Linotype" w:cs="Lotus Linotype"/>
                <w:sz w:val="32"/>
                <w:szCs w:val="32"/>
                <w:rtl/>
              </w:rPr>
              <w:t xml:space="preserve">هُ </w:t>
            </w:r>
            <w:r w:rsidRPr="009859D7">
              <w:rPr>
                <w:rFonts w:ascii="Lotus Linotype" w:hAnsi="Lotus Linotype" w:cs="Lotus Linotype" w:hint="cs"/>
                <w:sz w:val="32"/>
                <w:szCs w:val="32"/>
                <w:rtl/>
              </w:rPr>
              <w:t>ﷺ</w:t>
            </w:r>
            <w:r w:rsidRPr="009859D7">
              <w:rPr>
                <w:rFonts w:ascii="Lotus Linotype" w:hAnsi="Lotus Linotype" w:cs="Lotus Linotype"/>
                <w:sz w:val="32"/>
                <w:szCs w:val="32"/>
                <w:rtl/>
              </w:rPr>
              <w:t>: «</w:t>
            </w:r>
            <w:r w:rsidRPr="009859D7">
              <w:rPr>
                <w:rFonts w:ascii="Lotus Linotype" w:hAnsi="Lotus Linotype" w:cs="Lotus Linotype"/>
                <w:b/>
                <w:bCs/>
                <w:color w:val="2F5496" w:themeColor="accent1" w:themeShade="BF"/>
                <w:sz w:val="32"/>
                <w:szCs w:val="32"/>
                <w:rtl/>
              </w:rPr>
              <w:t>مَنْ حَلَفَ بِشَيْءٍ دُونَ اللَّهِ فَقَدْ أَشْرَكَ</w:t>
            </w:r>
            <w:r w:rsidRPr="009859D7">
              <w:rPr>
                <w:rFonts w:ascii="Lotus Linotype" w:hAnsi="Lotus Linotype" w:cs="Lotus Linotype"/>
                <w:sz w:val="32"/>
                <w:szCs w:val="32"/>
                <w:rtl/>
              </w:rPr>
              <w:t xml:space="preserve">» رَوَاهُ الْإِمَامُ أَحْمَدُ بِإِسْنَادٍ صَحِيحٍ، عَنْ عُمَرَ بْنِ </w:t>
            </w:r>
            <w:r w:rsidRPr="009859D7">
              <w:rPr>
                <w:rFonts w:ascii="Lotus Linotype" w:hAnsi="Lotus Linotype" w:cs="Lotus Linotype"/>
                <w:sz w:val="32"/>
                <w:szCs w:val="32"/>
                <w:rtl/>
              </w:rPr>
              <w:lastRenderedPageBreak/>
              <w:t xml:space="preserve">الْخَطَّابِ </w:t>
            </w:r>
            <w:r w:rsidRPr="009859D7">
              <w:rPr>
                <w:rFonts w:ascii="Lotus Linotype" w:hAnsi="Lotus Linotype" w:cs="Lotus Linotype" w:hint="cs"/>
                <w:sz w:val="32"/>
                <w:szCs w:val="32"/>
                <w:rtl/>
              </w:rPr>
              <w:t>ﭬ</w:t>
            </w:r>
            <w:r w:rsidRPr="009859D7">
              <w:rPr>
                <w:rFonts w:ascii="Lotus Linotype" w:hAnsi="Lotus Linotype" w:cs="Lotus Linotype" w:hint="eastAsia"/>
                <w:sz w:val="32"/>
                <w:szCs w:val="32"/>
                <w:rtl/>
              </w:rPr>
              <w:t>،</w:t>
            </w:r>
            <w:r w:rsidRPr="009859D7">
              <w:rPr>
                <w:rFonts w:ascii="Lotus Linotype" w:hAnsi="Lotus Linotype" w:cs="Lotus Linotype"/>
                <w:sz w:val="32"/>
                <w:szCs w:val="32"/>
                <w:rtl/>
              </w:rPr>
              <w:t xml:space="preserve"> وَرَوَاهُ أَبُو دَاوُدَ وَالتِّرْمِذِيُّ بِإِسْنَادٍ صَحِيحٍ مِنْ حَدِيثِ ابْنِ عُمَرَ </w:t>
            </w:r>
            <w:r w:rsidRPr="009859D7">
              <w:rPr>
                <w:rFonts w:ascii="Lotus Linotype" w:hAnsi="Lotus Linotype" w:cs="Lotus Linotype" w:hint="cs"/>
                <w:sz w:val="32"/>
                <w:szCs w:val="32"/>
                <w:rtl/>
              </w:rPr>
              <w:t>ﭭ</w:t>
            </w:r>
            <w:r w:rsidRPr="009859D7">
              <w:rPr>
                <w:rFonts w:ascii="Lotus Linotype" w:hAnsi="Lotus Linotype" w:cs="Lotus Linotype" w:hint="eastAsia"/>
                <w:sz w:val="32"/>
                <w:szCs w:val="32"/>
                <w:rtl/>
              </w:rPr>
              <w:t>،</w:t>
            </w:r>
            <w:r w:rsidRPr="009859D7">
              <w:rPr>
                <w:rFonts w:ascii="Lotus Linotype" w:hAnsi="Lotus Linotype" w:cs="Lotus Linotype"/>
                <w:sz w:val="32"/>
                <w:szCs w:val="32"/>
                <w:rtl/>
              </w:rPr>
              <w:t xml:space="preserve"> عَنِ النَّبِيِّ </w:t>
            </w:r>
            <w:r w:rsidRPr="009859D7">
              <w:rPr>
                <w:rFonts w:ascii="Lotus Linotype" w:hAnsi="Lotus Linotype" w:cs="Lotus Linotype" w:hint="cs"/>
                <w:sz w:val="32"/>
                <w:szCs w:val="32"/>
                <w:rtl/>
              </w:rPr>
              <w:t>ﷺ</w:t>
            </w:r>
            <w:r w:rsidRPr="009859D7">
              <w:rPr>
                <w:rFonts w:ascii="Lotus Linotype" w:hAnsi="Lotus Linotype" w:cs="Lotus Linotype"/>
                <w:sz w:val="32"/>
                <w:szCs w:val="32"/>
                <w:rtl/>
              </w:rPr>
              <w:t xml:space="preserve"> </w:t>
            </w:r>
            <w:r w:rsidRPr="009859D7">
              <w:rPr>
                <w:rFonts w:ascii="Lotus Linotype" w:hAnsi="Lotus Linotype" w:cs="Lotus Linotype" w:hint="eastAsia"/>
                <w:sz w:val="32"/>
                <w:szCs w:val="32"/>
                <w:rtl/>
              </w:rPr>
              <w:t>أَنَّهُ</w:t>
            </w:r>
            <w:r w:rsidRPr="009859D7">
              <w:rPr>
                <w:rFonts w:ascii="Lotus Linotype" w:hAnsi="Lotus Linotype" w:cs="Lotus Linotype"/>
                <w:sz w:val="32"/>
                <w:szCs w:val="32"/>
                <w:rtl/>
              </w:rPr>
              <w:t xml:space="preserve"> قَالَ: «</w:t>
            </w:r>
            <w:r w:rsidRPr="009859D7">
              <w:rPr>
                <w:rFonts w:ascii="Lotus Linotype" w:hAnsi="Lotus Linotype" w:cs="Lotus Linotype"/>
                <w:b/>
                <w:bCs/>
                <w:color w:val="2F5496" w:themeColor="accent1" w:themeShade="BF"/>
                <w:sz w:val="32"/>
                <w:szCs w:val="32"/>
                <w:rtl/>
              </w:rPr>
              <w:t>مَنْ حَلَفَ بِغَيْرِ اللهِ فَقَدْ كَفَرَ أَوْ أَشْرَكَ</w:t>
            </w:r>
            <w:r w:rsidRPr="009859D7">
              <w:rPr>
                <w:rFonts w:ascii="Lotus Linotype" w:hAnsi="Lotus Linotype" w:cs="Lotus Linotype"/>
                <w:sz w:val="32"/>
                <w:szCs w:val="32"/>
                <w:rtl/>
              </w:rPr>
              <w:t>».</w:t>
            </w:r>
          </w:p>
          <w:p w14:paraId="76531E2B" w14:textId="77777777" w:rsidR="003F12D6" w:rsidRDefault="003F12D6" w:rsidP="003F12D6">
            <w:pPr>
              <w:spacing w:line="560" w:lineRule="exact"/>
              <w:jc w:val="lowKashida"/>
              <w:rPr>
                <w:rFonts w:ascii="Lotus Linotype" w:hAnsi="Lotus Linotype" w:cs="Lotus Linotype"/>
                <w:sz w:val="32"/>
                <w:szCs w:val="32"/>
                <w:rtl/>
              </w:rPr>
            </w:pPr>
            <w:r>
              <w:rPr>
                <w:rFonts w:ascii="Lotus Linotype" w:hAnsi="Lotus Linotype" w:cs="Lotus Linotype"/>
                <w:sz w:val="32"/>
                <w:szCs w:val="32"/>
                <w:rtl/>
              </w:rPr>
              <w:t>وَقَوْل</w:t>
            </w:r>
            <w:r>
              <w:rPr>
                <w:rFonts w:ascii="Lotus Linotype" w:hAnsi="Lotus Linotype" w:cs="Lotus Linotype" w:hint="cs"/>
                <w:sz w:val="32"/>
                <w:szCs w:val="32"/>
                <w:rtl/>
              </w:rPr>
              <w:t>ِ</w:t>
            </w:r>
            <w:r w:rsidRPr="009859D7">
              <w:rPr>
                <w:rFonts w:ascii="Lotus Linotype" w:hAnsi="Lotus Linotype" w:cs="Lotus Linotype"/>
                <w:sz w:val="32"/>
                <w:szCs w:val="32"/>
                <w:rtl/>
              </w:rPr>
              <w:t xml:space="preserve">هُ </w:t>
            </w:r>
            <w:r w:rsidRPr="009859D7">
              <w:rPr>
                <w:rFonts w:ascii="Lotus Linotype" w:hAnsi="Lotus Linotype" w:cs="Lotus Linotype" w:hint="cs"/>
                <w:sz w:val="32"/>
                <w:szCs w:val="32"/>
                <w:rtl/>
              </w:rPr>
              <w:t>ﷺ</w:t>
            </w:r>
            <w:r w:rsidRPr="009859D7">
              <w:rPr>
                <w:rFonts w:ascii="Lotus Linotype" w:hAnsi="Lotus Linotype" w:cs="Lotus Linotype"/>
                <w:sz w:val="32"/>
                <w:szCs w:val="32"/>
                <w:rtl/>
              </w:rPr>
              <w:t>: «</w:t>
            </w:r>
            <w:r w:rsidRPr="009859D7">
              <w:rPr>
                <w:rFonts w:ascii="Lotus Linotype" w:hAnsi="Lotus Linotype" w:cs="Lotus Linotype"/>
                <w:b/>
                <w:bCs/>
                <w:color w:val="2F5496" w:themeColor="accent1" w:themeShade="BF"/>
                <w:sz w:val="32"/>
                <w:szCs w:val="32"/>
                <w:rtl/>
              </w:rPr>
              <w:t>لَا تَقُولُوا: مَا شَاءَ اللَّهُ وَشَاءَ فُلَانٌ، وَلَكِنْ قُولُوا: مَا شَاءَ اللَّهُ ثُمَّ شَاءَ فُلَانٌ</w:t>
            </w:r>
            <w:r w:rsidRPr="009859D7">
              <w:rPr>
                <w:rFonts w:ascii="Lotus Linotype" w:hAnsi="Lotus Linotype" w:cs="Lotus Linotype"/>
                <w:sz w:val="32"/>
                <w:szCs w:val="32"/>
                <w:rtl/>
              </w:rPr>
              <w:t xml:space="preserve">» أَخْرَجَهُ أَبُو دَاوُدَ بِإِسْنَادٍ صَحِيحٍ عَنْ حُذَيْفَةَ بْنِ الْيَمَانِ </w:t>
            </w:r>
            <w:r w:rsidRPr="009859D7">
              <w:rPr>
                <w:rFonts w:ascii="Lotus Linotype" w:hAnsi="Lotus Linotype" w:cs="Lotus Linotype" w:hint="cs"/>
                <w:sz w:val="32"/>
                <w:szCs w:val="32"/>
                <w:rtl/>
              </w:rPr>
              <w:t>ﭬ</w:t>
            </w:r>
            <w:r w:rsidRPr="009859D7">
              <w:rPr>
                <w:rFonts w:ascii="Lotus Linotype" w:hAnsi="Lotus Linotype" w:cs="Lotus Linotype"/>
                <w:sz w:val="32"/>
                <w:szCs w:val="32"/>
                <w:rtl/>
              </w:rPr>
              <w:t>.</w:t>
            </w:r>
          </w:p>
          <w:p w14:paraId="05DD5433" w14:textId="77777777" w:rsidR="00B22C80" w:rsidRDefault="003F12D6" w:rsidP="00B22C80">
            <w:pPr>
              <w:spacing w:line="560" w:lineRule="exact"/>
              <w:jc w:val="lowKashida"/>
              <w:rPr>
                <w:rFonts w:ascii="Lotus Linotype" w:hAnsi="Lotus Linotype" w:cs="Lotus Linotype"/>
                <w:color w:val="161616"/>
                <w:sz w:val="32"/>
                <w:szCs w:val="32"/>
                <w:rtl/>
              </w:rPr>
            </w:pPr>
            <w:r w:rsidRPr="009859D7">
              <w:rPr>
                <w:rFonts w:ascii="Lotus Linotype" w:hAnsi="Lotus Linotype" w:cs="Lotus Linotype"/>
                <w:sz w:val="32"/>
                <w:szCs w:val="32"/>
                <w:rtl/>
              </w:rPr>
              <w:t>وَهَذَا النَّوْعُ لَا يُوجِبُ الرِّدَّةَ، وَلَا يُوجِبُ الْخُلُودَ فِي النَّارِ، وَلَكِنَّهُ يُنَافِي كَمَالَ التَّوْحِيدِ الْوَاجِبِ.</w:t>
            </w:r>
          </w:p>
          <w:p w14:paraId="16F3E54C" w14:textId="77777777" w:rsidR="003F12D6" w:rsidRDefault="003F12D6" w:rsidP="003F12D6">
            <w:pPr>
              <w:spacing w:line="560" w:lineRule="exact"/>
              <w:jc w:val="lowKashida"/>
              <w:rPr>
                <w:rFonts w:ascii="Lotus Linotype" w:hAnsi="Lotus Linotype" w:cs="Lotus Linotype"/>
                <w:sz w:val="32"/>
                <w:szCs w:val="32"/>
                <w:rtl/>
              </w:rPr>
            </w:pPr>
            <w:r w:rsidRPr="009859D7">
              <w:rPr>
                <w:rFonts w:ascii="Lotus Linotype" w:hAnsi="Lotus Linotype" w:cs="Lotus Linotype"/>
                <w:sz w:val="32"/>
                <w:szCs w:val="32"/>
                <w:rtl/>
              </w:rPr>
              <w:t xml:space="preserve">أَمَّا النَّوْعُ الثَّالِثُ: وَهُوَ </w:t>
            </w:r>
            <w:r w:rsidRPr="009859D7">
              <w:rPr>
                <w:rFonts w:ascii="Lotus Linotype" w:hAnsi="Lotus Linotype" w:cs="Lotus Linotype"/>
                <w:b/>
                <w:bCs/>
                <w:color w:val="2F5496" w:themeColor="accent1" w:themeShade="BF"/>
                <w:sz w:val="32"/>
                <w:szCs w:val="32"/>
                <w:rtl/>
              </w:rPr>
              <w:t>الشِّرْكُ الْخَفِيُّ</w:t>
            </w:r>
            <w:r w:rsidRPr="009859D7">
              <w:rPr>
                <w:rFonts w:ascii="Lotus Linotype" w:hAnsi="Lotus Linotype" w:cs="Lotus Linotype"/>
                <w:sz w:val="32"/>
                <w:szCs w:val="32"/>
                <w:rtl/>
              </w:rPr>
              <w:t xml:space="preserve">، فَدَلِيلُهُ قَوْلُ النَّبِيِّ </w:t>
            </w:r>
            <w:r w:rsidRPr="009859D7">
              <w:rPr>
                <w:rFonts w:ascii="Lotus Linotype" w:hAnsi="Lotus Linotype" w:cs="Lotus Linotype" w:hint="cs"/>
                <w:sz w:val="32"/>
                <w:szCs w:val="32"/>
                <w:rtl/>
              </w:rPr>
              <w:t>ﷺ</w:t>
            </w:r>
            <w:r w:rsidRPr="009859D7">
              <w:rPr>
                <w:rFonts w:ascii="Lotus Linotype" w:hAnsi="Lotus Linotype" w:cs="Lotus Linotype"/>
                <w:sz w:val="32"/>
                <w:szCs w:val="32"/>
                <w:rtl/>
              </w:rPr>
              <w:t>: «</w:t>
            </w:r>
            <w:r w:rsidRPr="009859D7">
              <w:rPr>
                <w:rFonts w:ascii="Lotus Linotype" w:hAnsi="Lotus Linotype" w:cs="Lotus Linotype"/>
                <w:b/>
                <w:bCs/>
                <w:color w:val="2F5496" w:themeColor="accent1" w:themeShade="BF"/>
                <w:sz w:val="32"/>
                <w:szCs w:val="32"/>
                <w:rtl/>
              </w:rPr>
              <w:t>أَلَا أُخْبِرُكُمْ بِمَا هُوَ أَخْوَفُ عَلَيْكُمْ عِنْدِي مِنَ الْمَسِيحِ الدَّجَّالِ؟</w:t>
            </w:r>
            <w:r w:rsidRPr="009859D7">
              <w:rPr>
                <w:rFonts w:ascii="Lotus Linotype" w:hAnsi="Lotus Linotype" w:cs="Lotus Linotype"/>
                <w:sz w:val="32"/>
                <w:szCs w:val="32"/>
                <w:rtl/>
              </w:rPr>
              <w:t>» قَالُوا: بَلَى يَا رَسُولَ اللَّهِ، قَالَ: «</w:t>
            </w:r>
            <w:r w:rsidRPr="009859D7">
              <w:rPr>
                <w:rFonts w:ascii="Lotus Linotype" w:hAnsi="Lotus Linotype" w:cs="Lotus Linotype"/>
                <w:b/>
                <w:bCs/>
                <w:color w:val="2F5496" w:themeColor="accent1" w:themeShade="BF"/>
                <w:sz w:val="32"/>
                <w:szCs w:val="32"/>
                <w:rtl/>
              </w:rPr>
              <w:t>الشِّرْكُ الْخَفِيُّ، يَقُومُ الر</w:t>
            </w:r>
            <w:r w:rsidRPr="009859D7">
              <w:rPr>
                <w:rFonts w:ascii="Lotus Linotype" w:hAnsi="Lotus Linotype" w:cs="Lotus Linotype" w:hint="eastAsia"/>
                <w:b/>
                <w:bCs/>
                <w:color w:val="2F5496" w:themeColor="accent1" w:themeShade="BF"/>
                <w:sz w:val="32"/>
                <w:szCs w:val="32"/>
                <w:rtl/>
              </w:rPr>
              <w:t>َّجُلُ</w:t>
            </w:r>
            <w:r w:rsidRPr="009859D7">
              <w:rPr>
                <w:rFonts w:ascii="Lotus Linotype" w:hAnsi="Lotus Linotype" w:cs="Lotus Linotype"/>
                <w:b/>
                <w:bCs/>
                <w:color w:val="2F5496" w:themeColor="accent1" w:themeShade="BF"/>
                <w:sz w:val="32"/>
                <w:szCs w:val="32"/>
                <w:rtl/>
              </w:rPr>
              <w:t xml:space="preserve"> فَيُصَلِّي فَيُزَيِّنُ صَلَاتَهُ لِمَا يَرَى مِنْ نَظَرِ الرَّجُلِ إِلَيْهِ</w:t>
            </w:r>
            <w:r w:rsidRPr="009859D7">
              <w:rPr>
                <w:rFonts w:ascii="Lotus Linotype" w:hAnsi="Lotus Linotype" w:cs="Lotus Linotype"/>
                <w:sz w:val="32"/>
                <w:szCs w:val="32"/>
                <w:rtl/>
              </w:rPr>
              <w:t xml:space="preserve">» رَوَاهُ الْإِمَامُ أَحْمَدُ فِي مُسْنَدِهِ، عَنْ أَبِي سَعِيدٍ الْخُدْرِيِّ </w:t>
            </w:r>
            <w:r w:rsidRPr="009859D7">
              <w:rPr>
                <w:rFonts w:ascii="Lotus Linotype" w:hAnsi="Lotus Linotype" w:cs="Lotus Linotype" w:hint="cs"/>
                <w:sz w:val="32"/>
                <w:szCs w:val="32"/>
                <w:rtl/>
              </w:rPr>
              <w:t>ﭬ</w:t>
            </w:r>
            <w:r w:rsidRPr="009859D7">
              <w:rPr>
                <w:rFonts w:ascii="Lotus Linotype" w:hAnsi="Lotus Linotype" w:cs="Lotus Linotype"/>
                <w:sz w:val="32"/>
                <w:szCs w:val="32"/>
                <w:rtl/>
              </w:rPr>
              <w:t>.</w:t>
            </w:r>
          </w:p>
          <w:p w14:paraId="01ED4AF5" w14:textId="77777777" w:rsidR="003F12D6" w:rsidRDefault="003F12D6" w:rsidP="003F12D6">
            <w:pPr>
              <w:spacing w:line="560" w:lineRule="exact"/>
              <w:jc w:val="lowKashida"/>
              <w:rPr>
                <w:rFonts w:ascii="Lotus Linotype" w:hAnsi="Lotus Linotype" w:cs="Lotus Linotype"/>
                <w:sz w:val="32"/>
                <w:szCs w:val="32"/>
                <w:rtl/>
              </w:rPr>
            </w:pPr>
            <w:r w:rsidRPr="009859D7">
              <w:rPr>
                <w:rFonts w:ascii="Lotus Linotype" w:hAnsi="Lotus Linotype" w:cs="Lotus Linotype"/>
                <w:sz w:val="32"/>
                <w:szCs w:val="32"/>
                <w:rtl/>
              </w:rPr>
              <w:t>وَيَجُوزُ أَنْ يُقَسَّمَ الشِّرْكُ إِلَىَ نَوْعَيْنِ فَقَطْ: أَكْبَرَ وَأَصْغَرَ، أَمَّا الشِّرْكُ الْخَفِيُّ فَإِنَّهُ يَعُمُّهُمَا.</w:t>
            </w:r>
          </w:p>
          <w:p w14:paraId="076147FD" w14:textId="77777777" w:rsidR="003F12D6" w:rsidRDefault="003F12D6" w:rsidP="003F12D6">
            <w:pPr>
              <w:spacing w:line="560" w:lineRule="exact"/>
              <w:jc w:val="lowKashida"/>
              <w:rPr>
                <w:rFonts w:ascii="Lotus Linotype" w:hAnsi="Lotus Linotype" w:cs="Lotus Linotype"/>
                <w:sz w:val="32"/>
                <w:szCs w:val="32"/>
                <w:rtl/>
              </w:rPr>
            </w:pPr>
            <w:r w:rsidRPr="009859D7">
              <w:rPr>
                <w:rFonts w:ascii="Lotus Linotype" w:hAnsi="Lotus Linotype" w:cs="Lotus Linotype"/>
                <w:sz w:val="32"/>
                <w:szCs w:val="32"/>
                <w:rtl/>
              </w:rPr>
              <w:t>فَيَقَعُ فِي الْأَكْبَرِ، كَشِرْكِ الْمُنَافِقِينَ؛ لِأَنَّهُمْ يُخْفُونَ عَقَائِدَهُمُ الْبَاطِلَةَ، وَيَتَظَاهَرُونَ بِالْإِسْلَامِ رِيَاءً، وَخَوْفًا عَلَى أَنْفُسِهِمْ.</w:t>
            </w:r>
          </w:p>
          <w:p w14:paraId="77D85D0D" w14:textId="09C42220" w:rsidR="003F12D6" w:rsidRPr="00A631A2" w:rsidRDefault="003F12D6" w:rsidP="00B22C80">
            <w:pPr>
              <w:spacing w:line="560" w:lineRule="exact"/>
              <w:jc w:val="lowKashida"/>
              <w:rPr>
                <w:rFonts w:ascii="Lotus Linotype" w:hAnsi="Lotus Linotype" w:cs="Lotus Linotype"/>
                <w:color w:val="161616"/>
                <w:sz w:val="32"/>
                <w:szCs w:val="32"/>
              </w:rPr>
            </w:pPr>
            <w:r w:rsidRPr="009859D7">
              <w:rPr>
                <w:rFonts w:ascii="Lotus Linotype" w:hAnsi="Lotus Linotype" w:cs="Lotus Linotype"/>
                <w:sz w:val="32"/>
                <w:szCs w:val="32"/>
                <w:rtl/>
              </w:rPr>
              <w:t>وَيَكُونُ فِي الشِّرْكِ الْأَصْغَرِ؛ كَالرِّيَاءِ، كَمَا فِي حَدِيثِ مَحْمُودِ بْنِ لَبِيدٍ الْأَنْصَارِيِّ الْمُتَقَدِّمِ، وَحَدِيثِ أَبِي سَعِيدٍ الْمَذْكُورِ. وَاللهُ وَلِيُّ التَّوفِيقِ.</w:t>
            </w:r>
          </w:p>
        </w:tc>
        <w:tc>
          <w:tcPr>
            <w:tcW w:w="4393" w:type="dxa"/>
            <w:vAlign w:val="center"/>
          </w:tcPr>
          <w:p w14:paraId="22302D9C" w14:textId="77777777" w:rsidR="001064FA" w:rsidRPr="00A4601C" w:rsidRDefault="00B754A1" w:rsidP="00B754A1">
            <w:pPr>
              <w:shd w:val="clear" w:color="auto" w:fill="FFFFFF"/>
              <w:bidi w:val="0"/>
              <w:spacing w:line="270" w:lineRule="atLeast"/>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lastRenderedPageBreak/>
              <w:t xml:space="preserve">An explanation of the different types of Tawheed; they are three: </w:t>
            </w:r>
          </w:p>
          <w:p w14:paraId="00A6BAB9" w14:textId="77777777" w:rsidR="00B53E6B" w:rsidRPr="00A4601C" w:rsidRDefault="00B53E6B" w:rsidP="00B53E6B">
            <w:pPr>
              <w:pStyle w:val="ListParagraph"/>
              <w:numPr>
                <w:ilvl w:val="0"/>
                <w:numId w:val="18"/>
              </w:numPr>
              <w:shd w:val="clear" w:color="auto" w:fill="FFFFFF"/>
              <w:autoSpaceDN w:val="0"/>
              <w:bidi w:val="0"/>
              <w:spacing w:after="0" w:line="270" w:lineRule="atLeast"/>
              <w:contextualSpacing/>
              <w:jc w:val="both"/>
              <w:rPr>
                <w:rFonts w:asciiTheme="majorBidi" w:hAnsiTheme="majorBidi" w:cstheme="majorBidi"/>
                <w:sz w:val="24"/>
                <w:szCs w:val="24"/>
                <w:lang w:val="en-GB" w:eastAsia="en-GB"/>
              </w:rPr>
            </w:pPr>
            <w:r w:rsidRPr="00A4601C">
              <w:rPr>
                <w:rFonts w:asciiTheme="majorBidi" w:hAnsiTheme="majorBidi" w:cstheme="majorBidi"/>
                <w:b/>
                <w:bCs/>
                <w:sz w:val="24"/>
                <w:szCs w:val="24"/>
                <w:lang w:val="en-GB" w:eastAsia="en-GB"/>
              </w:rPr>
              <w:t>Tawheed ar-Ruboobiyyah:</w:t>
            </w:r>
            <w:r w:rsidRPr="00A4601C">
              <w:rPr>
                <w:rFonts w:asciiTheme="majorBidi" w:hAnsiTheme="majorBidi" w:cstheme="majorBidi"/>
                <w:sz w:val="24"/>
                <w:szCs w:val="24"/>
                <w:lang w:val="en-GB" w:eastAsia="en-GB"/>
              </w:rPr>
              <w:t xml:space="preserve"> The belief in Allaah (the Glorified) that He is the Creator of everything, the One who controls everything; He has no partners in all of that</w:t>
            </w:r>
          </w:p>
          <w:p w14:paraId="2C9CF417" w14:textId="77777777" w:rsidR="00A95656" w:rsidRPr="00A4601C" w:rsidRDefault="00A95656" w:rsidP="00A95656">
            <w:pPr>
              <w:pStyle w:val="ListParagraph"/>
              <w:numPr>
                <w:ilvl w:val="0"/>
                <w:numId w:val="18"/>
              </w:numPr>
              <w:shd w:val="clear" w:color="auto" w:fill="FFFFFF"/>
              <w:autoSpaceDN w:val="0"/>
              <w:bidi w:val="0"/>
              <w:spacing w:after="0" w:line="270" w:lineRule="atLeast"/>
              <w:contextualSpacing/>
              <w:jc w:val="both"/>
              <w:rPr>
                <w:rFonts w:asciiTheme="majorBidi" w:hAnsiTheme="majorBidi" w:cstheme="majorBidi"/>
                <w:sz w:val="24"/>
                <w:szCs w:val="24"/>
                <w:lang w:val="en-GB" w:eastAsia="en-GB"/>
              </w:rPr>
            </w:pPr>
            <w:r w:rsidRPr="00A4601C">
              <w:rPr>
                <w:rFonts w:asciiTheme="majorBidi" w:hAnsiTheme="majorBidi" w:cstheme="majorBidi"/>
                <w:b/>
                <w:bCs/>
                <w:sz w:val="24"/>
                <w:szCs w:val="24"/>
                <w:lang w:val="en-GB" w:eastAsia="en-GB"/>
              </w:rPr>
              <w:t>Tawheed al-Uloohiyyah:</w:t>
            </w:r>
            <w:r w:rsidRPr="00A4601C">
              <w:rPr>
                <w:rFonts w:asciiTheme="majorBidi" w:hAnsiTheme="majorBidi" w:cstheme="majorBidi"/>
                <w:sz w:val="24"/>
                <w:szCs w:val="24"/>
                <w:lang w:val="en-GB" w:eastAsia="en-GB"/>
              </w:rPr>
              <w:t xml:space="preserve"> The belief that Allaah (the Glorified) is the only deity worthy of worship; He has no partners in this. This is the meaning of </w:t>
            </w:r>
            <w:r w:rsidRPr="00A4601C">
              <w:rPr>
                <w:rFonts w:asciiTheme="majorBidi" w:hAnsiTheme="majorBidi" w:cstheme="majorBidi"/>
                <w:i/>
                <w:iCs/>
                <w:sz w:val="24"/>
                <w:szCs w:val="24"/>
                <w:lang w:val="en-GB" w:eastAsia="en-GB"/>
              </w:rPr>
              <w:t>“Laa Ilaaha Illa Allaah”</w:t>
            </w:r>
            <w:r w:rsidRPr="00A4601C">
              <w:rPr>
                <w:rFonts w:asciiTheme="majorBidi" w:hAnsiTheme="majorBidi" w:cstheme="majorBidi"/>
                <w:sz w:val="24"/>
                <w:szCs w:val="24"/>
                <w:lang w:val="en-GB" w:eastAsia="en-GB"/>
              </w:rPr>
              <w:t xml:space="preserve"> – There is nothing truly deserving of worship except Allaah. All the different types of worship such as Praying, Fasting etc... must be sincerely for Allaah </w:t>
            </w:r>
            <w:r w:rsidRPr="00A4601C">
              <w:rPr>
                <w:rFonts w:asciiTheme="majorBidi" w:hAnsiTheme="majorBidi" w:cstheme="majorBidi"/>
                <w:sz w:val="24"/>
                <w:szCs w:val="24"/>
                <w:lang w:val="en-GB" w:eastAsia="en-GB"/>
              </w:rPr>
              <w:lastRenderedPageBreak/>
              <w:t>alone. None of it can be directed to other than Allaah.</w:t>
            </w:r>
          </w:p>
          <w:p w14:paraId="1C4CD021" w14:textId="77777777" w:rsidR="00C32097" w:rsidRPr="00A4601C" w:rsidRDefault="00C32097" w:rsidP="00C32097">
            <w:pPr>
              <w:pStyle w:val="ListParagraph"/>
              <w:numPr>
                <w:ilvl w:val="0"/>
                <w:numId w:val="18"/>
              </w:numPr>
              <w:shd w:val="clear" w:color="auto" w:fill="FFFFFF"/>
              <w:autoSpaceDN w:val="0"/>
              <w:bidi w:val="0"/>
              <w:spacing w:after="0" w:line="315" w:lineRule="atLeast"/>
              <w:jc w:val="both"/>
              <w:rPr>
                <w:rFonts w:asciiTheme="majorBidi" w:hAnsiTheme="majorBidi" w:cstheme="majorBidi"/>
                <w:sz w:val="24"/>
                <w:szCs w:val="24"/>
                <w:lang w:val="en-GB" w:eastAsia="en-GB"/>
              </w:rPr>
            </w:pPr>
            <w:r w:rsidRPr="00A4601C">
              <w:rPr>
                <w:rFonts w:asciiTheme="majorBidi" w:hAnsiTheme="majorBidi" w:cstheme="majorBidi"/>
                <w:b/>
                <w:bCs/>
                <w:sz w:val="24"/>
                <w:szCs w:val="24"/>
                <w:lang w:val="en-GB" w:eastAsia="en-GB"/>
              </w:rPr>
              <w:t>Tawheed al-Asmaa was-Siffaat:</w:t>
            </w:r>
            <w:r w:rsidRPr="00A4601C">
              <w:rPr>
                <w:rFonts w:asciiTheme="majorBidi" w:hAnsiTheme="majorBidi" w:cstheme="majorBidi"/>
                <w:sz w:val="24"/>
                <w:szCs w:val="24"/>
                <w:lang w:val="en-GB" w:eastAsia="en-GB"/>
              </w:rPr>
              <w:t xml:space="preserve"> The belief in everything that has been mentioned in the Noble Qur’aan and the authentic Ahadeeth regarding the names and attributes of Allaah. Also, to affirm the names and attributes of Allaah in a befitting manner without </w:t>
            </w:r>
            <w:r w:rsidRPr="00A4601C">
              <w:rPr>
                <w:rFonts w:asciiTheme="majorBidi" w:hAnsiTheme="majorBidi" w:cstheme="majorBidi"/>
                <w:b/>
                <w:bCs/>
                <w:sz w:val="24"/>
                <w:szCs w:val="24"/>
                <w:lang w:val="en-GB" w:eastAsia="en-GB"/>
              </w:rPr>
              <w:t>Tahreef</w:t>
            </w:r>
            <w:r w:rsidRPr="00A4601C">
              <w:rPr>
                <w:rFonts w:asciiTheme="majorBidi" w:hAnsiTheme="majorBidi" w:cstheme="majorBidi"/>
                <w:sz w:val="24"/>
                <w:szCs w:val="24"/>
                <w:lang w:val="en-GB" w:eastAsia="en-GB"/>
              </w:rPr>
              <w:t xml:space="preserve"> (altering its wording), </w:t>
            </w:r>
            <w:r w:rsidRPr="00A4601C">
              <w:rPr>
                <w:rFonts w:asciiTheme="majorBidi" w:hAnsiTheme="majorBidi" w:cstheme="majorBidi"/>
                <w:b/>
                <w:bCs/>
                <w:sz w:val="24"/>
                <w:szCs w:val="24"/>
                <w:lang w:val="en-GB" w:eastAsia="en-GB"/>
              </w:rPr>
              <w:t>Ta’teel</w:t>
            </w:r>
            <w:r w:rsidRPr="00A4601C">
              <w:rPr>
                <w:rFonts w:asciiTheme="majorBidi" w:hAnsiTheme="majorBidi" w:cstheme="majorBidi"/>
                <w:sz w:val="24"/>
                <w:szCs w:val="24"/>
                <w:lang w:val="en-GB" w:eastAsia="en-GB"/>
              </w:rPr>
              <w:t xml:space="preserve"> (incorrect interpretation), </w:t>
            </w:r>
            <w:r w:rsidRPr="00A4601C">
              <w:rPr>
                <w:rFonts w:asciiTheme="majorBidi" w:hAnsiTheme="majorBidi" w:cstheme="majorBidi"/>
                <w:b/>
                <w:bCs/>
                <w:sz w:val="24"/>
                <w:szCs w:val="24"/>
                <w:lang w:val="en-GB" w:eastAsia="en-GB"/>
              </w:rPr>
              <w:t>Takyeef</w:t>
            </w:r>
            <w:r w:rsidRPr="00A4601C">
              <w:rPr>
                <w:rFonts w:asciiTheme="majorBidi" w:hAnsiTheme="majorBidi" w:cstheme="majorBidi"/>
                <w:sz w:val="24"/>
                <w:szCs w:val="24"/>
                <w:lang w:val="en-GB" w:eastAsia="en-GB"/>
              </w:rPr>
              <w:t xml:space="preserve"> (questioning the reality of them) and </w:t>
            </w:r>
            <w:r w:rsidRPr="00A4601C">
              <w:rPr>
                <w:rFonts w:asciiTheme="majorBidi" w:hAnsiTheme="majorBidi" w:cstheme="majorBidi"/>
                <w:b/>
                <w:bCs/>
                <w:sz w:val="24"/>
                <w:szCs w:val="24"/>
                <w:lang w:val="en-GB" w:eastAsia="en-GB"/>
              </w:rPr>
              <w:t>Tamtheel</w:t>
            </w:r>
            <w:r w:rsidRPr="00A4601C">
              <w:rPr>
                <w:rFonts w:asciiTheme="majorBidi" w:hAnsiTheme="majorBidi" w:cstheme="majorBidi"/>
                <w:sz w:val="24"/>
                <w:szCs w:val="24"/>
                <w:lang w:val="en-GB" w:eastAsia="en-GB"/>
              </w:rPr>
              <w:t xml:space="preserve"> (equating them to creation). This is in implementing the saying of Allaah (the Glorified):</w:t>
            </w:r>
          </w:p>
          <w:p w14:paraId="49D93730" w14:textId="77777777" w:rsidR="00C32097" w:rsidRPr="00A4601C" w:rsidRDefault="00C32097" w:rsidP="00C32097">
            <w:pPr>
              <w:shd w:val="clear" w:color="auto" w:fill="FFFFFF"/>
              <w:bidi w:val="0"/>
              <w:spacing w:line="315" w:lineRule="atLeast"/>
              <w:ind w:left="450"/>
              <w:jc w:val="both"/>
              <w:rPr>
                <w:rFonts w:asciiTheme="majorBidi" w:hAnsiTheme="majorBidi" w:cstheme="majorBidi"/>
                <w:sz w:val="24"/>
                <w:szCs w:val="24"/>
                <w:lang w:val="en-GB" w:eastAsia="en-GB"/>
              </w:rPr>
            </w:pPr>
            <w:r w:rsidRPr="00A4601C">
              <w:rPr>
                <w:rFonts w:asciiTheme="majorBidi" w:hAnsiTheme="majorBidi" w:cstheme="majorBidi"/>
                <w:b/>
                <w:bCs/>
                <w:sz w:val="24"/>
                <w:szCs w:val="24"/>
                <w:lang w:val="en-GB" w:eastAsia="en-GB"/>
              </w:rPr>
              <w:t xml:space="preserve">{Say: He is Allah, who is One.  Allah, the Eternal Refuge. He neither begets nor is born, nor is there to Him any equivalent.} </w:t>
            </w:r>
            <w:r w:rsidRPr="00A4601C">
              <w:rPr>
                <w:rFonts w:asciiTheme="majorBidi" w:hAnsiTheme="majorBidi" w:cstheme="majorBidi"/>
                <w:sz w:val="24"/>
                <w:szCs w:val="24"/>
                <w:lang w:val="en-GB" w:eastAsia="en-GB"/>
              </w:rPr>
              <w:t>[112:1-4]</w:t>
            </w:r>
          </w:p>
          <w:p w14:paraId="6944002E" w14:textId="77777777" w:rsidR="00C32097" w:rsidRPr="00A4601C" w:rsidRDefault="00C32097" w:rsidP="00C32097">
            <w:pPr>
              <w:shd w:val="clear" w:color="auto" w:fill="FFFFFF"/>
              <w:bidi w:val="0"/>
              <w:spacing w:line="315" w:lineRule="atLeast"/>
              <w:ind w:left="450"/>
              <w:jc w:val="both"/>
              <w:rPr>
                <w:rFonts w:asciiTheme="majorBidi" w:hAnsiTheme="majorBidi" w:cstheme="majorBidi"/>
                <w:sz w:val="24"/>
                <w:szCs w:val="24"/>
                <w:lang w:val="en-GB" w:eastAsia="en-GB"/>
              </w:rPr>
            </w:pPr>
            <w:r w:rsidRPr="00A4601C">
              <w:rPr>
                <w:rFonts w:asciiTheme="majorBidi" w:hAnsiTheme="majorBidi" w:cstheme="majorBidi"/>
                <w:b/>
                <w:bCs/>
                <w:sz w:val="24"/>
                <w:szCs w:val="24"/>
                <w:lang w:val="en-GB" w:eastAsia="en-GB"/>
              </w:rPr>
              <w:t xml:space="preserve">{There is nothing like unto Him, and He is the Hearing, the Seeing} </w:t>
            </w:r>
            <w:r w:rsidRPr="00A4601C">
              <w:rPr>
                <w:rFonts w:asciiTheme="majorBidi" w:hAnsiTheme="majorBidi" w:cstheme="majorBidi"/>
                <w:sz w:val="24"/>
                <w:szCs w:val="24"/>
                <w:lang w:val="en-GB" w:eastAsia="en-GB"/>
              </w:rPr>
              <w:t>[42:11]</w:t>
            </w:r>
          </w:p>
          <w:p w14:paraId="1DCE887C" w14:textId="77777777" w:rsidR="006D631B" w:rsidRPr="00A4601C" w:rsidRDefault="006D631B" w:rsidP="006D631B">
            <w:pPr>
              <w:shd w:val="clear" w:color="auto" w:fill="FFFFFF"/>
              <w:bidi w:val="0"/>
              <w:spacing w:line="315" w:lineRule="atLeast"/>
              <w:jc w:val="both"/>
              <w:rPr>
                <w:rFonts w:asciiTheme="majorBidi" w:hAnsiTheme="majorBidi" w:cstheme="majorBidi"/>
                <w:sz w:val="24"/>
                <w:szCs w:val="24"/>
                <w:lang w:eastAsia="en-GB"/>
              </w:rPr>
            </w:pPr>
            <w:r w:rsidRPr="00A4601C">
              <w:rPr>
                <w:rFonts w:asciiTheme="majorBidi" w:hAnsiTheme="majorBidi" w:cstheme="majorBidi"/>
                <w:sz w:val="24"/>
                <w:szCs w:val="24"/>
                <w:lang w:val="en-GB" w:eastAsia="en-GB"/>
              </w:rPr>
              <w:t>Some of the people of knowledge have divided the above three categories into two categories; they included Tawheed ar-Ruboobiyyah and Tawheed al-Asmaa was-Siffaat into one category. There is no compulsion in this, as the objective is very clear from both categorisations.</w:t>
            </w:r>
          </w:p>
          <w:p w14:paraId="206491C5" w14:textId="77777777" w:rsidR="006D631B" w:rsidRPr="00A4601C" w:rsidRDefault="00B22C80" w:rsidP="00B22C80">
            <w:pPr>
              <w:shd w:val="clear" w:color="auto" w:fill="FFFFFF"/>
              <w:bidi w:val="0"/>
              <w:spacing w:line="315" w:lineRule="atLeast"/>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As for shirk (associating anything or anyone in worship with Allah), it is divided into three types:</w:t>
            </w:r>
          </w:p>
          <w:p w14:paraId="4D38FEFE" w14:textId="77777777" w:rsidR="00B22C80" w:rsidRPr="00A4601C" w:rsidRDefault="00B22C80" w:rsidP="00B22C80">
            <w:pPr>
              <w:numPr>
                <w:ilvl w:val="0"/>
                <w:numId w:val="21"/>
              </w:numPr>
              <w:shd w:val="clear" w:color="auto" w:fill="FFFFFF"/>
              <w:autoSpaceDN w:val="0"/>
              <w:bidi w:val="0"/>
              <w:spacing w:after="0" w:line="315" w:lineRule="atLeast"/>
              <w:ind w:left="450"/>
              <w:jc w:val="both"/>
              <w:rPr>
                <w:rFonts w:asciiTheme="majorBidi" w:hAnsiTheme="majorBidi" w:cstheme="majorBidi"/>
                <w:sz w:val="24"/>
                <w:szCs w:val="24"/>
                <w:lang w:val="en-GB" w:eastAsia="en-GB"/>
              </w:rPr>
            </w:pPr>
            <w:r w:rsidRPr="00A4601C">
              <w:rPr>
                <w:rFonts w:asciiTheme="majorBidi" w:hAnsiTheme="majorBidi" w:cstheme="majorBidi"/>
                <w:b/>
                <w:bCs/>
                <w:sz w:val="24"/>
                <w:szCs w:val="24"/>
                <w:lang w:val="en-GB" w:eastAsia="en-GB"/>
              </w:rPr>
              <w:t>Shirk Akbar (Major Shirk):</w:t>
            </w:r>
            <w:r w:rsidRPr="00A4601C">
              <w:rPr>
                <w:rFonts w:asciiTheme="majorBidi" w:hAnsiTheme="majorBidi" w:cstheme="majorBidi"/>
                <w:sz w:val="24"/>
                <w:szCs w:val="24"/>
                <w:lang w:val="en-GB" w:eastAsia="en-GB"/>
              </w:rPr>
              <w:t xml:space="preserve"> This invalidates all actions as well as necessitates permanent residence in the Fire for the person who died upon it. As Allaah (the most High) said,</w:t>
            </w:r>
          </w:p>
          <w:p w14:paraId="1E9B3A9B" w14:textId="77777777" w:rsidR="00B22C80" w:rsidRPr="00A4601C" w:rsidRDefault="00B22C80" w:rsidP="00B22C80">
            <w:pPr>
              <w:shd w:val="clear" w:color="auto" w:fill="FFFFFF"/>
              <w:bidi w:val="0"/>
              <w:spacing w:line="315" w:lineRule="atLeast"/>
              <w:ind w:left="426"/>
              <w:jc w:val="both"/>
              <w:rPr>
                <w:rFonts w:asciiTheme="majorBidi" w:hAnsiTheme="majorBidi" w:cstheme="majorBidi"/>
                <w:sz w:val="24"/>
                <w:szCs w:val="24"/>
                <w:lang w:val="en-GB" w:eastAsia="en-GB"/>
              </w:rPr>
            </w:pPr>
            <w:r w:rsidRPr="00A4601C">
              <w:rPr>
                <w:rFonts w:asciiTheme="majorBidi" w:hAnsiTheme="majorBidi" w:cstheme="majorBidi"/>
                <w:b/>
                <w:bCs/>
                <w:sz w:val="24"/>
                <w:szCs w:val="24"/>
                <w:lang w:val="en-GB" w:eastAsia="en-GB"/>
              </w:rPr>
              <w:t>{But if they had joined in worship others with Allah, all that they used to do would have been of no benefit to them}</w:t>
            </w:r>
            <w:r w:rsidRPr="00A4601C">
              <w:rPr>
                <w:rFonts w:asciiTheme="majorBidi" w:hAnsiTheme="majorBidi" w:cstheme="majorBidi"/>
                <w:sz w:val="24"/>
                <w:szCs w:val="24"/>
                <w:lang w:val="en-GB" w:eastAsia="en-GB"/>
              </w:rPr>
              <w:t> [06: 88]</w:t>
            </w:r>
          </w:p>
          <w:p w14:paraId="4424081A" w14:textId="6EDFEDC7" w:rsidR="00B22C80" w:rsidRPr="00A4601C" w:rsidRDefault="00B22C80" w:rsidP="00B22C80">
            <w:pPr>
              <w:shd w:val="clear" w:color="auto" w:fill="FFFFFF"/>
              <w:bidi w:val="0"/>
              <w:spacing w:line="315" w:lineRule="atLeast"/>
              <w:ind w:left="426"/>
              <w:jc w:val="both"/>
              <w:rPr>
                <w:rFonts w:asciiTheme="majorBidi" w:hAnsiTheme="majorBidi" w:cstheme="majorBidi"/>
                <w:sz w:val="24"/>
                <w:szCs w:val="24"/>
                <w:lang w:val="en-GB" w:eastAsia="en-GB"/>
              </w:rPr>
            </w:pPr>
            <w:r w:rsidRPr="00A4601C">
              <w:rPr>
                <w:rFonts w:asciiTheme="majorBidi" w:hAnsiTheme="majorBidi" w:cstheme="majorBidi"/>
                <w:b/>
                <w:bCs/>
                <w:sz w:val="24"/>
                <w:szCs w:val="24"/>
                <w:lang w:val="en-GB" w:eastAsia="en-GB"/>
              </w:rPr>
              <w:lastRenderedPageBreak/>
              <w:t>{It is not for the polytheists to maintain the Mosques of Allah, while they witness against their own selves of disbelief. The works of such bear no fruit, and in fire shall they dwell}</w:t>
            </w:r>
            <w:r w:rsidRPr="00A4601C">
              <w:rPr>
                <w:rFonts w:asciiTheme="majorBidi" w:hAnsiTheme="majorBidi" w:cstheme="majorBidi"/>
                <w:sz w:val="24"/>
                <w:szCs w:val="24"/>
                <w:lang w:val="en-GB" w:eastAsia="en-GB"/>
              </w:rPr>
              <w:t> [09:17]</w:t>
            </w:r>
          </w:p>
          <w:p w14:paraId="0696050B" w14:textId="77777777" w:rsidR="00B22C80" w:rsidRPr="00A4601C" w:rsidRDefault="00B22C80" w:rsidP="00B22C80">
            <w:pPr>
              <w:shd w:val="clear" w:color="auto" w:fill="FFFFFF"/>
              <w:bidi w:val="0"/>
              <w:spacing w:line="315" w:lineRule="atLeast"/>
              <w:ind w:left="450"/>
              <w:jc w:val="both"/>
              <w:rPr>
                <w:rFonts w:asciiTheme="majorBidi" w:hAnsiTheme="majorBidi" w:cstheme="majorBidi"/>
                <w:sz w:val="24"/>
                <w:szCs w:val="24"/>
                <w:lang w:eastAsia="en-GB"/>
              </w:rPr>
            </w:pPr>
            <w:r w:rsidRPr="00A4601C">
              <w:rPr>
                <w:rFonts w:asciiTheme="majorBidi" w:hAnsiTheme="majorBidi" w:cstheme="majorBidi"/>
                <w:sz w:val="24"/>
                <w:szCs w:val="24"/>
                <w:lang w:val="en-GB" w:eastAsia="en-GB"/>
              </w:rPr>
              <w:t xml:space="preserve">The person who dies upon this will not be forgiven and Paradise is forbidden to him, as Allah (the Majestic &amp; Exalted) said, </w:t>
            </w:r>
          </w:p>
          <w:p w14:paraId="1E6A83BF" w14:textId="77777777" w:rsidR="00B22C80" w:rsidRPr="00A4601C" w:rsidRDefault="00B22C80" w:rsidP="00B22C80">
            <w:pPr>
              <w:shd w:val="clear" w:color="auto" w:fill="FFFFFF"/>
              <w:bidi w:val="0"/>
              <w:spacing w:line="315" w:lineRule="atLeast"/>
              <w:ind w:left="450"/>
              <w:jc w:val="both"/>
              <w:rPr>
                <w:rFonts w:asciiTheme="majorBidi" w:hAnsiTheme="majorBidi" w:cstheme="majorBidi"/>
                <w:sz w:val="24"/>
                <w:szCs w:val="24"/>
                <w:lang w:val="en-GB" w:eastAsia="en-GB"/>
              </w:rPr>
            </w:pPr>
            <w:r w:rsidRPr="00A4601C">
              <w:rPr>
                <w:rFonts w:asciiTheme="majorBidi" w:hAnsiTheme="majorBidi" w:cstheme="majorBidi"/>
                <w:b/>
                <w:bCs/>
                <w:sz w:val="24"/>
                <w:szCs w:val="24"/>
                <w:lang w:val="en-GB" w:eastAsia="en-GB"/>
              </w:rPr>
              <w:t>{Verily, Allah forgives not that partners should be set up with Him in worship, but He forgives anything else, to whom He pleases; and whoever sets up partners with Allah in worship, he has indeed invented a tremendous sin}</w:t>
            </w:r>
            <w:r w:rsidRPr="00A4601C">
              <w:rPr>
                <w:rFonts w:asciiTheme="majorBidi" w:hAnsiTheme="majorBidi" w:cstheme="majorBidi"/>
                <w:sz w:val="24"/>
                <w:szCs w:val="24"/>
                <w:lang w:val="en-GB" w:eastAsia="en-GB"/>
              </w:rPr>
              <w:t> [04:48]</w:t>
            </w:r>
          </w:p>
          <w:p w14:paraId="1366A718" w14:textId="79155622" w:rsidR="00B22C80" w:rsidRPr="00A4601C" w:rsidRDefault="00B22C80" w:rsidP="00B22C80">
            <w:pPr>
              <w:shd w:val="clear" w:color="auto" w:fill="FFFFFF"/>
              <w:bidi w:val="0"/>
              <w:spacing w:line="315" w:lineRule="atLeast"/>
              <w:ind w:left="450"/>
              <w:jc w:val="both"/>
              <w:rPr>
                <w:rFonts w:asciiTheme="majorBidi" w:hAnsiTheme="majorBidi" w:cstheme="majorBidi"/>
                <w:sz w:val="24"/>
                <w:szCs w:val="24"/>
                <w:lang w:val="en-GB" w:eastAsia="en-GB"/>
              </w:rPr>
            </w:pPr>
            <w:r w:rsidRPr="00A4601C">
              <w:rPr>
                <w:rFonts w:asciiTheme="majorBidi" w:hAnsiTheme="majorBidi" w:cstheme="majorBidi"/>
                <w:b/>
                <w:bCs/>
                <w:sz w:val="24"/>
                <w:szCs w:val="24"/>
                <w:lang w:val="en-GB" w:eastAsia="en-GB"/>
              </w:rPr>
              <w:t>{Verily, whosoever sets up partners in worship with Allah, then Allah has forbidden Paradise for him, and his refuge is the Fire. And there are not for the wrongdoers any helpers}</w:t>
            </w:r>
            <w:r w:rsidRPr="00A4601C">
              <w:rPr>
                <w:rFonts w:asciiTheme="majorBidi" w:hAnsiTheme="majorBidi" w:cstheme="majorBidi"/>
                <w:sz w:val="24"/>
                <w:szCs w:val="24"/>
                <w:lang w:val="en-GB" w:eastAsia="en-GB"/>
              </w:rPr>
              <w:t> [05:72]</w:t>
            </w:r>
          </w:p>
          <w:p w14:paraId="1FB1E474" w14:textId="79981308" w:rsidR="00B22C80" w:rsidRPr="00A4601C" w:rsidRDefault="00B22C80" w:rsidP="00B22C80">
            <w:pPr>
              <w:shd w:val="clear" w:color="auto" w:fill="FFFFFF"/>
              <w:bidi w:val="0"/>
              <w:spacing w:line="315" w:lineRule="atLeast"/>
              <w:ind w:left="426"/>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From the types of Shirk Akbar is: Supplicating to the dead and idols, seeking refuge in them, taking vows by them and sacrificing for them etc</w:t>
            </w:r>
          </w:p>
          <w:p w14:paraId="2718F4FD" w14:textId="77777777" w:rsidR="00B22C80" w:rsidRPr="00A4601C" w:rsidRDefault="00B22C80" w:rsidP="00B22C80">
            <w:pPr>
              <w:pStyle w:val="ListParagraph"/>
              <w:numPr>
                <w:ilvl w:val="0"/>
                <w:numId w:val="21"/>
              </w:numPr>
              <w:shd w:val="clear" w:color="auto" w:fill="FFFFFF"/>
              <w:autoSpaceDN w:val="0"/>
              <w:bidi w:val="0"/>
              <w:spacing w:after="0" w:line="315" w:lineRule="atLeast"/>
              <w:jc w:val="both"/>
              <w:rPr>
                <w:rFonts w:asciiTheme="majorBidi" w:hAnsiTheme="majorBidi" w:cstheme="majorBidi"/>
                <w:sz w:val="24"/>
                <w:szCs w:val="24"/>
                <w:lang w:val="en-GB" w:eastAsia="en-GB"/>
              </w:rPr>
            </w:pPr>
            <w:r w:rsidRPr="00A4601C">
              <w:rPr>
                <w:rFonts w:asciiTheme="majorBidi" w:hAnsiTheme="majorBidi" w:cstheme="majorBidi"/>
                <w:b/>
                <w:bCs/>
                <w:sz w:val="24"/>
                <w:szCs w:val="24"/>
                <w:lang w:val="en-GB" w:eastAsia="en-GB"/>
              </w:rPr>
              <w:t>Shirk Asghar (Minor Shirk):</w:t>
            </w:r>
            <w:r w:rsidRPr="00A4601C">
              <w:rPr>
                <w:rFonts w:asciiTheme="majorBidi" w:hAnsiTheme="majorBidi" w:cstheme="majorBidi"/>
                <w:sz w:val="24"/>
                <w:szCs w:val="24"/>
                <w:lang w:val="en-GB" w:eastAsia="en-GB"/>
              </w:rPr>
              <w:t xml:space="preserve"> That which has been named ‘Shirk’ in the Qur’aan and Sunnah but it is not the same as Major Shirk; such as Riyaa (showing off) in some of one’s deeds, swearing by other than Allah and saying: ‘What Allaah willed and what so and so willed’ etc...</w:t>
            </w:r>
          </w:p>
          <w:p w14:paraId="3017249F" w14:textId="77777777" w:rsidR="00B22C80" w:rsidRPr="00A4601C" w:rsidRDefault="00B22C80" w:rsidP="00B22C80">
            <w:pPr>
              <w:shd w:val="clear" w:color="auto" w:fill="FFFFFF"/>
              <w:bidi w:val="0"/>
              <w:spacing w:line="315" w:lineRule="atLeast"/>
              <w:ind w:left="450"/>
              <w:jc w:val="both"/>
              <w:rPr>
                <w:rFonts w:asciiTheme="majorBidi" w:hAnsiTheme="majorBidi" w:cstheme="majorBidi"/>
                <w:b/>
                <w:bCs/>
                <w:sz w:val="24"/>
                <w:szCs w:val="24"/>
                <w:lang w:val="en-GB" w:eastAsia="en-GB"/>
              </w:rPr>
            </w:pPr>
            <w:r w:rsidRPr="00A4601C">
              <w:rPr>
                <w:rFonts w:asciiTheme="majorBidi" w:hAnsiTheme="majorBidi" w:cstheme="majorBidi"/>
                <w:sz w:val="24"/>
                <w:szCs w:val="24"/>
                <w:lang w:val="en-GB" w:eastAsia="en-GB"/>
              </w:rPr>
              <w:t xml:space="preserve">This is due to the saying of the Prophet (sal Allaahu alayhi wa sallam), </w:t>
            </w:r>
            <w:r w:rsidRPr="00A4601C">
              <w:rPr>
                <w:rFonts w:asciiTheme="majorBidi" w:hAnsiTheme="majorBidi" w:cstheme="majorBidi"/>
                <w:b/>
                <w:bCs/>
                <w:sz w:val="24"/>
                <w:szCs w:val="24"/>
                <w:lang w:val="en-GB" w:eastAsia="en-GB"/>
              </w:rPr>
              <w:t>((That which I fear for you the most is minor shirk.)) When he was asked regarding it, he said, ((Riyaa)).</w:t>
            </w:r>
          </w:p>
          <w:p w14:paraId="3D83AFA0" w14:textId="77777777" w:rsidR="00B22C80" w:rsidRPr="00A4601C" w:rsidRDefault="00B22C80" w:rsidP="00B22C80">
            <w:pPr>
              <w:shd w:val="clear" w:color="auto" w:fill="FFFFFF"/>
              <w:bidi w:val="0"/>
              <w:spacing w:line="315" w:lineRule="atLeast"/>
              <w:ind w:left="450"/>
              <w:jc w:val="both"/>
              <w:rPr>
                <w:rFonts w:asciiTheme="majorBidi" w:hAnsiTheme="majorBidi" w:cstheme="majorBidi"/>
                <w:b/>
                <w:bCs/>
                <w:sz w:val="24"/>
                <w:szCs w:val="24"/>
                <w:lang w:val="en-GB" w:eastAsia="en-GB"/>
              </w:rPr>
            </w:pPr>
            <w:r w:rsidRPr="00A4601C">
              <w:rPr>
                <w:rFonts w:asciiTheme="majorBidi" w:hAnsiTheme="majorBidi" w:cstheme="majorBidi"/>
                <w:sz w:val="24"/>
                <w:szCs w:val="24"/>
                <w:lang w:val="en-GB" w:eastAsia="en-GB"/>
              </w:rPr>
              <w:lastRenderedPageBreak/>
              <w:t>He (sal Allaahu alayhi wa sallam) also said, </w:t>
            </w:r>
            <w:r w:rsidRPr="00A4601C">
              <w:rPr>
                <w:rFonts w:asciiTheme="majorBidi" w:hAnsiTheme="majorBidi" w:cstheme="majorBidi"/>
                <w:b/>
                <w:bCs/>
                <w:sz w:val="24"/>
                <w:szCs w:val="24"/>
                <w:lang w:val="en-GB" w:eastAsia="en-GB"/>
              </w:rPr>
              <w:t>((He who swears by anything other than Allah commits [minor] shirk)).</w:t>
            </w:r>
          </w:p>
          <w:p w14:paraId="53180324" w14:textId="77777777" w:rsidR="00B22C80" w:rsidRPr="00A4601C" w:rsidRDefault="00B22C80" w:rsidP="00B22C80">
            <w:pPr>
              <w:shd w:val="clear" w:color="auto" w:fill="FFFFFF"/>
              <w:bidi w:val="0"/>
              <w:spacing w:line="315" w:lineRule="atLeast"/>
              <w:ind w:left="450"/>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The Prophet (sal Allaahu alayhi wa sallam) also warned, </w:t>
            </w:r>
            <w:r w:rsidRPr="00A4601C">
              <w:rPr>
                <w:rFonts w:asciiTheme="majorBidi" w:hAnsiTheme="majorBidi" w:cstheme="majorBidi"/>
                <w:b/>
                <w:bCs/>
                <w:sz w:val="24"/>
                <w:szCs w:val="24"/>
                <w:lang w:val="en-GB" w:eastAsia="en-GB"/>
              </w:rPr>
              <w:t>((Do not say, 'Had Allah and such and such (person) willed', but say, 'Had Allah then such and such (person) willed')).</w:t>
            </w:r>
            <w:r w:rsidRPr="00A4601C">
              <w:rPr>
                <w:rFonts w:asciiTheme="majorBidi" w:hAnsiTheme="majorBidi" w:cstheme="majorBidi"/>
                <w:sz w:val="24"/>
                <w:szCs w:val="24"/>
                <w:lang w:val="en-GB" w:eastAsia="en-GB"/>
              </w:rPr>
              <w:t xml:space="preserve"> </w:t>
            </w:r>
          </w:p>
          <w:p w14:paraId="5A1F1C94" w14:textId="75D4A59A" w:rsidR="00B22C80" w:rsidRPr="00A4601C" w:rsidRDefault="00B22C80" w:rsidP="00B22C80">
            <w:pPr>
              <w:shd w:val="clear" w:color="auto" w:fill="FFFFFF"/>
              <w:bidi w:val="0"/>
              <w:spacing w:line="315" w:lineRule="atLeast"/>
              <w:ind w:left="426"/>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This kind of Shirk does not necessarily lead to disbelief from Islam or an eternal stay in Hell. It negates, however, the completeness and perfection of Imaan.</w:t>
            </w:r>
          </w:p>
          <w:p w14:paraId="6D03AA89" w14:textId="77777777" w:rsidR="00305F9D" w:rsidRPr="00A4601C" w:rsidRDefault="00305F9D" w:rsidP="00305F9D">
            <w:pPr>
              <w:pStyle w:val="ListParagraph"/>
              <w:numPr>
                <w:ilvl w:val="0"/>
                <w:numId w:val="21"/>
              </w:numPr>
              <w:shd w:val="clear" w:color="auto" w:fill="FFFFFF"/>
              <w:autoSpaceDN w:val="0"/>
              <w:bidi w:val="0"/>
              <w:spacing w:after="0" w:line="315" w:lineRule="atLeast"/>
              <w:jc w:val="both"/>
              <w:rPr>
                <w:rFonts w:asciiTheme="majorBidi" w:hAnsiTheme="majorBidi" w:cstheme="majorBidi"/>
                <w:b/>
                <w:bCs/>
                <w:sz w:val="24"/>
                <w:szCs w:val="24"/>
                <w:lang w:val="en-GB" w:eastAsia="en-GB"/>
              </w:rPr>
            </w:pPr>
            <w:r w:rsidRPr="00A4601C">
              <w:rPr>
                <w:rFonts w:asciiTheme="majorBidi" w:hAnsiTheme="majorBidi" w:cstheme="majorBidi"/>
                <w:b/>
                <w:bCs/>
                <w:sz w:val="24"/>
                <w:szCs w:val="24"/>
                <w:lang w:val="en-GB" w:eastAsia="en-GB"/>
              </w:rPr>
              <w:t>Shirk Khafiyy (Hidden shirk):</w:t>
            </w:r>
            <w:r w:rsidRPr="00A4601C">
              <w:rPr>
                <w:rFonts w:asciiTheme="majorBidi" w:hAnsiTheme="majorBidi" w:cstheme="majorBidi"/>
                <w:sz w:val="24"/>
                <w:szCs w:val="24"/>
                <w:lang w:val="en-GB" w:eastAsia="en-GB"/>
              </w:rPr>
              <w:t xml:space="preserve"> Its evidence is the statement of the Prophet (sal Allaahu alayhi wa sallam), </w:t>
            </w:r>
            <w:r w:rsidRPr="00A4601C">
              <w:rPr>
                <w:rFonts w:asciiTheme="majorBidi" w:hAnsiTheme="majorBidi" w:cstheme="majorBidi"/>
                <w:b/>
                <w:bCs/>
                <w:sz w:val="24"/>
                <w:szCs w:val="24"/>
                <w:lang w:val="en-GB" w:eastAsia="en-GB"/>
              </w:rPr>
              <w:t>((Shall I not tell you of which I fear for you more than I fear of the Dajjaal?))</w:t>
            </w:r>
            <w:r w:rsidRPr="00A4601C">
              <w:rPr>
                <w:rFonts w:asciiTheme="majorBidi" w:hAnsiTheme="majorBidi" w:cstheme="majorBidi"/>
                <w:sz w:val="24"/>
                <w:szCs w:val="24"/>
                <w:lang w:val="en-GB" w:eastAsia="en-GB"/>
              </w:rPr>
              <w:t> They said, "Yes, O Messenger of Allah." He said, </w:t>
            </w:r>
            <w:r w:rsidRPr="00A4601C">
              <w:rPr>
                <w:rFonts w:asciiTheme="majorBidi" w:hAnsiTheme="majorBidi" w:cstheme="majorBidi"/>
                <w:b/>
                <w:bCs/>
                <w:sz w:val="24"/>
                <w:szCs w:val="24"/>
                <w:lang w:val="en-GB" w:eastAsia="en-GB"/>
              </w:rPr>
              <w:t>((Hidden shirk, where one beautifies his way of praying only because another one is looking at him)).</w:t>
            </w:r>
          </w:p>
          <w:p w14:paraId="33C45907" w14:textId="77777777" w:rsidR="00305F9D" w:rsidRPr="00A4601C" w:rsidRDefault="00305F9D" w:rsidP="00F75D98">
            <w:pPr>
              <w:shd w:val="clear" w:color="auto" w:fill="FFFFFF"/>
              <w:bidi w:val="0"/>
              <w:spacing w:line="315" w:lineRule="atLeast"/>
              <w:ind w:left="426"/>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 xml:space="preserve">Alternatively, shirk could be divided into two kinds - Major and Minor. In this case, the hidden shirk encompasses both the major Shirk and minor Shirk. </w:t>
            </w:r>
          </w:p>
          <w:p w14:paraId="33EA8F56" w14:textId="77777777" w:rsidR="00305F9D" w:rsidRPr="00A4601C" w:rsidRDefault="00305F9D" w:rsidP="00F75D98">
            <w:pPr>
              <w:shd w:val="clear" w:color="auto" w:fill="FFFFFF"/>
              <w:bidi w:val="0"/>
              <w:spacing w:line="315" w:lineRule="atLeast"/>
              <w:ind w:left="426"/>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 xml:space="preserve">It is Major Shirk if it is the same as the Shirk of the hypocrites who hide their false beliefs while showing off Islam out of fear. </w:t>
            </w:r>
          </w:p>
          <w:p w14:paraId="1BA0745D" w14:textId="77777777" w:rsidR="00F75D98" w:rsidRPr="00A4601C" w:rsidRDefault="00F75D98" w:rsidP="00F75D98">
            <w:pPr>
              <w:shd w:val="clear" w:color="auto" w:fill="FFFFFF"/>
              <w:bidi w:val="0"/>
              <w:spacing w:line="270" w:lineRule="atLeast"/>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It is minor if it is the same as Riyaa in the abovementioned hadith.</w:t>
            </w:r>
          </w:p>
          <w:p w14:paraId="4276A765" w14:textId="0B719B6E" w:rsidR="00B22C80" w:rsidRPr="00A4601C" w:rsidRDefault="00B22C80" w:rsidP="00B22C80">
            <w:pPr>
              <w:shd w:val="clear" w:color="auto" w:fill="FFFFFF"/>
              <w:bidi w:val="0"/>
              <w:spacing w:line="315" w:lineRule="atLeast"/>
              <w:jc w:val="both"/>
              <w:rPr>
                <w:rFonts w:asciiTheme="majorBidi" w:hAnsiTheme="majorBidi" w:cstheme="majorBidi"/>
                <w:sz w:val="24"/>
                <w:szCs w:val="24"/>
                <w:rtl/>
                <w:lang w:val="en-GB" w:eastAsia="en-GB"/>
              </w:rPr>
            </w:pPr>
          </w:p>
        </w:tc>
      </w:tr>
    </w:tbl>
    <w:p w14:paraId="50056B94" w14:textId="77777777" w:rsidR="001064FA" w:rsidRPr="000D1618" w:rsidRDefault="001064FA"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1064FA" w:rsidRPr="00A631A2" w14:paraId="2FEE7C2A" w14:textId="77777777" w:rsidTr="001064FA">
        <w:trPr>
          <w:jc w:val="center"/>
        </w:trPr>
        <w:tc>
          <w:tcPr>
            <w:tcW w:w="4672" w:type="dxa"/>
            <w:shd w:val="pct50" w:color="D9E2F3" w:themeColor="accent1" w:themeTint="33" w:fill="auto"/>
            <w:vAlign w:val="center"/>
          </w:tcPr>
          <w:p w14:paraId="0890164B" w14:textId="4CBAEAFB" w:rsidR="001064FA" w:rsidRDefault="001064FA" w:rsidP="009859D7">
            <w:pPr>
              <w:jc w:val="center"/>
              <w:rPr>
                <w:rFonts w:ascii="Lotus Linotype" w:hAnsi="Lotus Linotype" w:cs="Generator 2005"/>
                <w:color w:val="2F5496" w:themeColor="accent1" w:themeShade="BF"/>
                <w:sz w:val="32"/>
                <w:szCs w:val="32"/>
                <w:rtl/>
              </w:rPr>
            </w:pPr>
            <w:r w:rsidRPr="001064FA">
              <w:rPr>
                <w:rFonts w:ascii="Lotus Linotype" w:hAnsi="Lotus Linotype" w:cs="Generator 2005"/>
                <w:color w:val="2F5496" w:themeColor="accent1" w:themeShade="BF"/>
                <w:sz w:val="32"/>
                <w:szCs w:val="32"/>
                <w:rtl/>
              </w:rPr>
              <w:t xml:space="preserve">الدَّرْسُ </w:t>
            </w:r>
            <w:r w:rsidR="009859D7">
              <w:rPr>
                <w:rFonts w:ascii="Lotus Linotype" w:hAnsi="Lotus Linotype" w:cs="Generator 2005" w:hint="cs"/>
                <w:color w:val="2F5496" w:themeColor="accent1" w:themeShade="BF"/>
                <w:sz w:val="32"/>
                <w:szCs w:val="32"/>
                <w:rtl/>
              </w:rPr>
              <w:t>الخامس</w:t>
            </w:r>
            <w:r>
              <w:rPr>
                <w:rFonts w:ascii="Lotus Linotype" w:hAnsi="Lotus Linotype" w:cs="Generator 2005" w:hint="cs"/>
                <w:color w:val="2F5496" w:themeColor="accent1" w:themeShade="BF"/>
                <w:sz w:val="32"/>
                <w:szCs w:val="32"/>
                <w:rtl/>
              </w:rPr>
              <w:t>:</w:t>
            </w:r>
          </w:p>
          <w:p w14:paraId="1AB3F4DE" w14:textId="1BE875BB" w:rsidR="001064FA" w:rsidRPr="00BD4353" w:rsidRDefault="009859D7" w:rsidP="00860A29">
            <w:pPr>
              <w:pStyle w:val="Heading2"/>
              <w:spacing w:before="0"/>
              <w:jc w:val="center"/>
              <w:rPr>
                <w:rFonts w:ascii="Lotus Linotype" w:hAnsi="Lotus Linotype" w:cs="Generator 2005"/>
                <w:color w:val="161616"/>
                <w:sz w:val="32"/>
                <w:szCs w:val="32"/>
                <w:rtl/>
              </w:rPr>
            </w:pPr>
            <w:bookmarkStart w:id="81" w:name="_Toc81500090"/>
            <w:r w:rsidRPr="00860A29">
              <w:rPr>
                <w:rFonts w:cs="Generator 2005"/>
                <w:b w:val="0"/>
                <w:bCs w:val="0"/>
                <w:color w:val="2F5496" w:themeColor="accent1" w:themeShade="BF"/>
                <w:sz w:val="32"/>
                <w:szCs w:val="32"/>
                <w:rtl/>
              </w:rPr>
              <w:t>الإِحْسَانُ</w:t>
            </w:r>
            <w:bookmarkEnd w:id="81"/>
          </w:p>
        </w:tc>
        <w:tc>
          <w:tcPr>
            <w:tcW w:w="4393" w:type="dxa"/>
            <w:shd w:val="pct50" w:color="D9E2F3" w:themeColor="accent1" w:themeTint="33" w:fill="auto"/>
            <w:vAlign w:val="center"/>
          </w:tcPr>
          <w:p w14:paraId="04C5B647" w14:textId="355A44C8" w:rsidR="001064FA" w:rsidRPr="00EC28A2" w:rsidRDefault="00840387"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Lesson Five: Ihsaan</w:t>
            </w:r>
          </w:p>
        </w:tc>
      </w:tr>
      <w:tr w:rsidR="001064FA" w:rsidRPr="00A631A2" w14:paraId="582114EC" w14:textId="77777777" w:rsidTr="001064FA">
        <w:trPr>
          <w:jc w:val="center"/>
        </w:trPr>
        <w:tc>
          <w:tcPr>
            <w:tcW w:w="4672" w:type="dxa"/>
            <w:vAlign w:val="center"/>
          </w:tcPr>
          <w:p w14:paraId="7D6B9EFD" w14:textId="7AD81501" w:rsidR="001064FA" w:rsidRPr="00A631A2" w:rsidRDefault="009859D7" w:rsidP="001064FA">
            <w:pPr>
              <w:spacing w:line="560" w:lineRule="exact"/>
              <w:jc w:val="lowKashida"/>
              <w:rPr>
                <w:rFonts w:ascii="Lotus Linotype" w:hAnsi="Lotus Linotype" w:cs="Lotus Linotype"/>
                <w:color w:val="161616"/>
                <w:sz w:val="32"/>
                <w:szCs w:val="32"/>
                <w:rtl/>
              </w:rPr>
            </w:pPr>
            <w:r w:rsidRPr="009859D7">
              <w:rPr>
                <w:rFonts w:ascii="Lotus Linotype" w:hAnsi="Lotus Linotype" w:cs="Lotus Linotype"/>
                <w:color w:val="161616"/>
                <w:sz w:val="32"/>
                <w:szCs w:val="32"/>
                <w:rtl/>
              </w:rPr>
              <w:t>رُكْنُ الْإِحْسَانِ، وَهُوَ: أَنْ تَعْبُدَ اللَّهَ كَأَنَّكَ تَرَاهُ، فَإِنْ لَمْ تَكُنْ تَرَاهُ فَإِنَّهُ يَرَاكَ.</w:t>
            </w:r>
          </w:p>
        </w:tc>
        <w:tc>
          <w:tcPr>
            <w:tcW w:w="4393" w:type="dxa"/>
            <w:vAlign w:val="center"/>
          </w:tcPr>
          <w:p w14:paraId="24BF40AE" w14:textId="617D5146" w:rsidR="001064FA" w:rsidRPr="00A4601C" w:rsidRDefault="008E2096" w:rsidP="008E2096">
            <w:pPr>
              <w:shd w:val="clear" w:color="auto" w:fill="FFFFFF"/>
              <w:bidi w:val="0"/>
              <w:spacing w:line="270" w:lineRule="atLeast"/>
              <w:jc w:val="both"/>
              <w:rPr>
                <w:rFonts w:asciiTheme="majorBidi" w:hAnsiTheme="majorBidi" w:cstheme="majorBidi"/>
                <w:sz w:val="24"/>
                <w:szCs w:val="24"/>
                <w:rtl/>
                <w:lang w:eastAsia="en-GB"/>
              </w:rPr>
            </w:pPr>
            <w:r w:rsidRPr="00A4601C">
              <w:rPr>
                <w:rFonts w:asciiTheme="majorBidi" w:hAnsiTheme="majorBidi" w:cstheme="majorBidi"/>
                <w:sz w:val="24"/>
                <w:szCs w:val="24"/>
                <w:lang w:val="en-GB" w:eastAsia="en-GB"/>
              </w:rPr>
              <w:t xml:space="preserve">The pillar of Ihsaan is: That you worship Allaah as though you see him, if you are not able [to worship Him as though] you see him, then know that indeed He sees you. </w:t>
            </w:r>
          </w:p>
        </w:tc>
      </w:tr>
    </w:tbl>
    <w:p w14:paraId="22273FF3" w14:textId="77777777" w:rsidR="004640AB" w:rsidRPr="000D1618" w:rsidRDefault="004640AB"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4640AB" w:rsidRPr="00A631A2" w14:paraId="4F90C50C" w14:textId="77777777" w:rsidTr="000D1618">
        <w:trPr>
          <w:jc w:val="center"/>
        </w:trPr>
        <w:tc>
          <w:tcPr>
            <w:tcW w:w="4672" w:type="dxa"/>
            <w:shd w:val="pct50" w:color="D9E2F3" w:themeColor="accent1" w:themeTint="33" w:fill="auto"/>
            <w:vAlign w:val="center"/>
          </w:tcPr>
          <w:p w14:paraId="56CD235E" w14:textId="5B309AF6" w:rsidR="004640AB" w:rsidRDefault="004640AB" w:rsidP="004640AB">
            <w:pPr>
              <w:jc w:val="center"/>
              <w:rPr>
                <w:rFonts w:ascii="Lotus Linotype" w:hAnsi="Lotus Linotype" w:cs="Generator 2005"/>
                <w:color w:val="2F5496" w:themeColor="accent1" w:themeShade="BF"/>
                <w:sz w:val="32"/>
                <w:szCs w:val="32"/>
                <w:rtl/>
              </w:rPr>
            </w:pPr>
            <w:r w:rsidRPr="001064FA">
              <w:rPr>
                <w:rFonts w:ascii="Lotus Linotype" w:hAnsi="Lotus Linotype" w:cs="Generator 2005"/>
                <w:color w:val="2F5496" w:themeColor="accent1" w:themeShade="BF"/>
                <w:sz w:val="32"/>
                <w:szCs w:val="32"/>
                <w:rtl/>
              </w:rPr>
              <w:t xml:space="preserve">الدَّرْسُ </w:t>
            </w:r>
            <w:r>
              <w:rPr>
                <w:rFonts w:ascii="Lotus Linotype" w:hAnsi="Lotus Linotype" w:cs="Generator 2005" w:hint="cs"/>
                <w:color w:val="2F5496" w:themeColor="accent1" w:themeShade="BF"/>
                <w:sz w:val="32"/>
                <w:szCs w:val="32"/>
                <w:rtl/>
              </w:rPr>
              <w:t>السَّادس:</w:t>
            </w:r>
          </w:p>
          <w:p w14:paraId="16D2C20A" w14:textId="10EB3D81" w:rsidR="004640AB" w:rsidRPr="00BD4353" w:rsidRDefault="004640AB" w:rsidP="00860A29">
            <w:pPr>
              <w:pStyle w:val="Heading2"/>
              <w:spacing w:before="0"/>
              <w:jc w:val="center"/>
              <w:rPr>
                <w:rFonts w:ascii="Lotus Linotype" w:hAnsi="Lotus Linotype" w:cs="Generator 2005"/>
                <w:color w:val="161616"/>
                <w:sz w:val="32"/>
                <w:szCs w:val="32"/>
                <w:rtl/>
              </w:rPr>
            </w:pPr>
            <w:bookmarkStart w:id="82" w:name="_Toc81500091"/>
            <w:r w:rsidRPr="00860A29">
              <w:rPr>
                <w:rFonts w:cs="Generator 2005"/>
                <w:b w:val="0"/>
                <w:bCs w:val="0"/>
                <w:color w:val="2F5496" w:themeColor="accent1" w:themeShade="BF"/>
                <w:sz w:val="32"/>
                <w:szCs w:val="32"/>
                <w:rtl/>
              </w:rPr>
              <w:t>شُرُوطُ الصَّلاةِ</w:t>
            </w:r>
            <w:bookmarkEnd w:id="82"/>
          </w:p>
        </w:tc>
        <w:tc>
          <w:tcPr>
            <w:tcW w:w="4393" w:type="dxa"/>
            <w:shd w:val="pct50" w:color="D9E2F3" w:themeColor="accent1" w:themeTint="33" w:fill="auto"/>
            <w:vAlign w:val="center"/>
          </w:tcPr>
          <w:p w14:paraId="2E6ABAE6" w14:textId="0B5C4B5F" w:rsidR="004640AB" w:rsidRPr="00EC28A2" w:rsidRDefault="006565A7"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Lesson Six: The Nine Conditions of Prayer</w:t>
            </w:r>
          </w:p>
        </w:tc>
      </w:tr>
      <w:tr w:rsidR="004640AB" w:rsidRPr="00A631A2" w14:paraId="062CB275" w14:textId="77777777" w:rsidTr="000D1618">
        <w:trPr>
          <w:jc w:val="center"/>
        </w:trPr>
        <w:tc>
          <w:tcPr>
            <w:tcW w:w="4672" w:type="dxa"/>
            <w:vAlign w:val="center"/>
          </w:tcPr>
          <w:p w14:paraId="37C5E720" w14:textId="77777777" w:rsidR="004640AB" w:rsidRDefault="004640AB" w:rsidP="000D1618">
            <w:pPr>
              <w:spacing w:line="560" w:lineRule="exact"/>
              <w:jc w:val="lowKashida"/>
              <w:rPr>
                <w:rFonts w:ascii="Lotus Linotype" w:hAnsi="Lotus Linotype" w:cs="Lotus Linotype"/>
                <w:color w:val="161616"/>
                <w:sz w:val="32"/>
                <w:szCs w:val="32"/>
                <w:rtl/>
              </w:rPr>
            </w:pPr>
            <w:r w:rsidRPr="004640AB">
              <w:rPr>
                <w:rFonts w:ascii="Lotus Linotype" w:hAnsi="Lotus Linotype" w:cs="Lotus Linotype"/>
                <w:color w:val="161616"/>
                <w:sz w:val="32"/>
                <w:szCs w:val="32"/>
                <w:rtl/>
              </w:rPr>
              <w:t>شُرُوطُ الصَّلَاةِ؛ وَهِيَ تِسْعَةٌ:</w:t>
            </w:r>
          </w:p>
          <w:p w14:paraId="4A305EE8" w14:textId="77777777" w:rsidR="004640AB" w:rsidRPr="004640AB" w:rsidRDefault="004640AB" w:rsidP="004640AB">
            <w:pPr>
              <w:spacing w:line="560" w:lineRule="exact"/>
              <w:ind w:left="313"/>
              <w:jc w:val="lowKashida"/>
              <w:rPr>
                <w:rFonts w:ascii="Lotus Linotype" w:hAnsi="Lotus Linotype" w:cs="Lotus Linotype"/>
                <w:color w:val="161616"/>
                <w:sz w:val="32"/>
                <w:szCs w:val="32"/>
                <w:rtl/>
              </w:rPr>
            </w:pPr>
            <w:r w:rsidRPr="00156DBB">
              <w:rPr>
                <w:rFonts w:ascii="Lotus Linotype" w:hAnsi="Lotus Linotype" w:cs="Lotus Linotype"/>
                <w:b/>
                <w:bCs/>
                <w:color w:val="2F5496" w:themeColor="accent1" w:themeShade="BF"/>
                <w:sz w:val="32"/>
                <w:szCs w:val="32"/>
                <w:rtl/>
              </w:rPr>
              <w:t>1-</w:t>
            </w:r>
            <w:r w:rsidRPr="004640AB">
              <w:rPr>
                <w:rFonts w:ascii="Lotus Linotype" w:hAnsi="Lotus Linotype" w:cs="Lotus Linotype"/>
                <w:color w:val="161616"/>
                <w:sz w:val="32"/>
                <w:szCs w:val="32"/>
                <w:rtl/>
              </w:rPr>
              <w:t xml:space="preserve"> الْإِسْلَامُ.                   </w:t>
            </w:r>
          </w:p>
          <w:p w14:paraId="3CB5B73C" w14:textId="77777777" w:rsidR="004640AB" w:rsidRPr="004640AB" w:rsidRDefault="004640AB" w:rsidP="004640AB">
            <w:pPr>
              <w:spacing w:line="560" w:lineRule="exact"/>
              <w:ind w:left="313"/>
              <w:jc w:val="lowKashida"/>
              <w:rPr>
                <w:rFonts w:ascii="Lotus Linotype" w:hAnsi="Lotus Linotype" w:cs="Lotus Linotype"/>
                <w:color w:val="161616"/>
                <w:sz w:val="32"/>
                <w:szCs w:val="32"/>
                <w:rtl/>
              </w:rPr>
            </w:pPr>
            <w:r w:rsidRPr="004640AB">
              <w:rPr>
                <w:rFonts w:ascii="Lotus Linotype" w:hAnsi="Lotus Linotype" w:cs="Lotus Linotype"/>
                <w:color w:val="161616"/>
                <w:sz w:val="32"/>
                <w:szCs w:val="32"/>
                <w:rtl/>
              </w:rPr>
              <w:t xml:space="preserve"> </w:t>
            </w:r>
            <w:r w:rsidRPr="00156DBB">
              <w:rPr>
                <w:rFonts w:ascii="Lotus Linotype" w:hAnsi="Lotus Linotype" w:cs="Lotus Linotype"/>
                <w:b/>
                <w:bCs/>
                <w:color w:val="2F5496" w:themeColor="accent1" w:themeShade="BF"/>
                <w:sz w:val="32"/>
                <w:szCs w:val="32"/>
                <w:rtl/>
              </w:rPr>
              <w:t>2-</w:t>
            </w:r>
            <w:r w:rsidRPr="004640AB">
              <w:rPr>
                <w:rFonts w:ascii="Lotus Linotype" w:hAnsi="Lotus Linotype" w:cs="Lotus Linotype"/>
                <w:color w:val="161616"/>
                <w:sz w:val="32"/>
                <w:szCs w:val="32"/>
                <w:rtl/>
              </w:rPr>
              <w:t xml:space="preserve"> وَالْعَقْلُ.</w:t>
            </w:r>
          </w:p>
          <w:p w14:paraId="2243412E" w14:textId="77777777" w:rsidR="004640AB" w:rsidRPr="004640AB" w:rsidRDefault="004640AB" w:rsidP="004640AB">
            <w:pPr>
              <w:spacing w:line="560" w:lineRule="exact"/>
              <w:ind w:left="313"/>
              <w:jc w:val="lowKashida"/>
              <w:rPr>
                <w:rFonts w:ascii="Lotus Linotype" w:hAnsi="Lotus Linotype" w:cs="Lotus Linotype"/>
                <w:color w:val="161616"/>
                <w:sz w:val="32"/>
                <w:szCs w:val="32"/>
                <w:rtl/>
              </w:rPr>
            </w:pPr>
            <w:r w:rsidRPr="00156DBB">
              <w:rPr>
                <w:rFonts w:ascii="Lotus Linotype" w:hAnsi="Lotus Linotype" w:cs="Lotus Linotype"/>
                <w:b/>
                <w:bCs/>
                <w:color w:val="2F5496" w:themeColor="accent1" w:themeShade="BF"/>
                <w:sz w:val="32"/>
                <w:szCs w:val="32"/>
                <w:rtl/>
              </w:rPr>
              <w:t>3-</w:t>
            </w:r>
            <w:r w:rsidRPr="004640AB">
              <w:rPr>
                <w:rFonts w:ascii="Lotus Linotype" w:hAnsi="Lotus Linotype" w:cs="Lotus Linotype"/>
                <w:color w:val="161616"/>
                <w:sz w:val="32"/>
                <w:szCs w:val="32"/>
                <w:rtl/>
              </w:rPr>
              <w:t xml:space="preserve"> وَالتَّمْيِيزُ.                  </w:t>
            </w:r>
          </w:p>
          <w:p w14:paraId="09284706" w14:textId="77777777" w:rsidR="004640AB" w:rsidRPr="004640AB" w:rsidRDefault="004640AB" w:rsidP="004640AB">
            <w:pPr>
              <w:spacing w:line="560" w:lineRule="exact"/>
              <w:ind w:left="313"/>
              <w:jc w:val="lowKashida"/>
              <w:rPr>
                <w:rFonts w:ascii="Lotus Linotype" w:hAnsi="Lotus Linotype" w:cs="Lotus Linotype"/>
                <w:color w:val="161616"/>
                <w:sz w:val="32"/>
                <w:szCs w:val="32"/>
                <w:rtl/>
              </w:rPr>
            </w:pPr>
            <w:r w:rsidRPr="00156DBB">
              <w:rPr>
                <w:rFonts w:ascii="Lotus Linotype" w:hAnsi="Lotus Linotype" w:cs="Lotus Linotype"/>
                <w:b/>
                <w:bCs/>
                <w:color w:val="2F5496" w:themeColor="accent1" w:themeShade="BF"/>
                <w:sz w:val="32"/>
                <w:szCs w:val="32"/>
                <w:rtl/>
              </w:rPr>
              <w:t>4-</w:t>
            </w:r>
            <w:r w:rsidRPr="004640AB">
              <w:rPr>
                <w:rFonts w:ascii="Lotus Linotype" w:hAnsi="Lotus Linotype" w:cs="Lotus Linotype"/>
                <w:color w:val="161616"/>
                <w:sz w:val="32"/>
                <w:szCs w:val="32"/>
                <w:rtl/>
              </w:rPr>
              <w:t xml:space="preserve"> وَرَفْعُ الْحَدَثِ. </w:t>
            </w:r>
          </w:p>
          <w:p w14:paraId="69396554" w14:textId="77777777" w:rsidR="004640AB" w:rsidRPr="004640AB" w:rsidRDefault="004640AB" w:rsidP="004640AB">
            <w:pPr>
              <w:spacing w:line="560" w:lineRule="exact"/>
              <w:ind w:left="313"/>
              <w:jc w:val="lowKashida"/>
              <w:rPr>
                <w:rFonts w:ascii="Lotus Linotype" w:hAnsi="Lotus Linotype" w:cs="Lotus Linotype"/>
                <w:color w:val="161616"/>
                <w:sz w:val="32"/>
                <w:szCs w:val="32"/>
                <w:rtl/>
              </w:rPr>
            </w:pPr>
            <w:r w:rsidRPr="00156DBB">
              <w:rPr>
                <w:rFonts w:ascii="Lotus Linotype" w:hAnsi="Lotus Linotype" w:cs="Lotus Linotype"/>
                <w:b/>
                <w:bCs/>
                <w:color w:val="2F5496" w:themeColor="accent1" w:themeShade="BF"/>
                <w:sz w:val="32"/>
                <w:szCs w:val="32"/>
                <w:rtl/>
              </w:rPr>
              <w:t>5-</w:t>
            </w:r>
            <w:r w:rsidRPr="004640AB">
              <w:rPr>
                <w:rFonts w:ascii="Lotus Linotype" w:hAnsi="Lotus Linotype" w:cs="Lotus Linotype"/>
                <w:color w:val="161616"/>
                <w:sz w:val="32"/>
                <w:szCs w:val="32"/>
                <w:rtl/>
              </w:rPr>
              <w:t xml:space="preserve"> وَإِزَالَةُ النَّجَاسَةِ.     </w:t>
            </w:r>
          </w:p>
          <w:p w14:paraId="59F1318A" w14:textId="77777777" w:rsidR="004640AB" w:rsidRPr="004640AB" w:rsidRDefault="004640AB" w:rsidP="004640AB">
            <w:pPr>
              <w:spacing w:line="560" w:lineRule="exact"/>
              <w:ind w:left="313"/>
              <w:jc w:val="lowKashida"/>
              <w:rPr>
                <w:rFonts w:ascii="Lotus Linotype" w:hAnsi="Lotus Linotype" w:cs="Lotus Linotype"/>
                <w:color w:val="161616"/>
                <w:sz w:val="32"/>
                <w:szCs w:val="32"/>
                <w:rtl/>
              </w:rPr>
            </w:pPr>
            <w:r w:rsidRPr="00156DBB">
              <w:rPr>
                <w:rFonts w:ascii="Lotus Linotype" w:hAnsi="Lotus Linotype" w:cs="Lotus Linotype"/>
                <w:b/>
                <w:bCs/>
                <w:color w:val="2F5496" w:themeColor="accent1" w:themeShade="BF"/>
                <w:sz w:val="32"/>
                <w:szCs w:val="32"/>
                <w:rtl/>
              </w:rPr>
              <w:t>6-</w:t>
            </w:r>
            <w:r w:rsidRPr="004640AB">
              <w:rPr>
                <w:rFonts w:ascii="Lotus Linotype" w:hAnsi="Lotus Linotype" w:cs="Lotus Linotype"/>
                <w:color w:val="161616"/>
                <w:sz w:val="32"/>
                <w:szCs w:val="32"/>
                <w:rtl/>
              </w:rPr>
              <w:t xml:space="preserve"> وَسِتْرُ الْعَوْرَةِ.</w:t>
            </w:r>
          </w:p>
          <w:p w14:paraId="150655CD" w14:textId="77777777" w:rsidR="004640AB" w:rsidRPr="004640AB" w:rsidRDefault="004640AB" w:rsidP="004640AB">
            <w:pPr>
              <w:spacing w:line="560" w:lineRule="exact"/>
              <w:ind w:left="313"/>
              <w:jc w:val="lowKashida"/>
              <w:rPr>
                <w:rFonts w:ascii="Lotus Linotype" w:hAnsi="Lotus Linotype" w:cs="Lotus Linotype"/>
                <w:color w:val="161616"/>
                <w:sz w:val="32"/>
                <w:szCs w:val="32"/>
                <w:rtl/>
              </w:rPr>
            </w:pPr>
            <w:r w:rsidRPr="00156DBB">
              <w:rPr>
                <w:rFonts w:ascii="Lotus Linotype" w:hAnsi="Lotus Linotype" w:cs="Lotus Linotype"/>
                <w:b/>
                <w:bCs/>
                <w:color w:val="2F5496" w:themeColor="accent1" w:themeShade="BF"/>
                <w:sz w:val="32"/>
                <w:szCs w:val="32"/>
                <w:rtl/>
              </w:rPr>
              <w:t>7-</w:t>
            </w:r>
            <w:r w:rsidRPr="004640AB">
              <w:rPr>
                <w:rFonts w:ascii="Lotus Linotype" w:hAnsi="Lotus Linotype" w:cs="Lotus Linotype"/>
                <w:color w:val="161616"/>
                <w:sz w:val="32"/>
                <w:szCs w:val="32"/>
                <w:rtl/>
              </w:rPr>
              <w:t xml:space="preserve"> وَدُخُولُ الْوَقْتِ.    </w:t>
            </w:r>
          </w:p>
          <w:p w14:paraId="2F1644B5" w14:textId="77777777" w:rsidR="004640AB" w:rsidRPr="004640AB" w:rsidRDefault="004640AB" w:rsidP="004640AB">
            <w:pPr>
              <w:spacing w:line="560" w:lineRule="exact"/>
              <w:ind w:left="313"/>
              <w:jc w:val="lowKashida"/>
              <w:rPr>
                <w:rFonts w:ascii="Lotus Linotype" w:hAnsi="Lotus Linotype" w:cs="Lotus Linotype"/>
                <w:color w:val="161616"/>
                <w:sz w:val="32"/>
                <w:szCs w:val="32"/>
                <w:rtl/>
              </w:rPr>
            </w:pPr>
            <w:r w:rsidRPr="00156DBB">
              <w:rPr>
                <w:rFonts w:ascii="Lotus Linotype" w:hAnsi="Lotus Linotype" w:cs="Lotus Linotype"/>
                <w:b/>
                <w:bCs/>
                <w:color w:val="2F5496" w:themeColor="accent1" w:themeShade="BF"/>
                <w:sz w:val="32"/>
                <w:szCs w:val="32"/>
                <w:rtl/>
              </w:rPr>
              <w:t>8-</w:t>
            </w:r>
            <w:r w:rsidRPr="004640AB">
              <w:rPr>
                <w:rFonts w:ascii="Lotus Linotype" w:hAnsi="Lotus Linotype" w:cs="Lotus Linotype"/>
                <w:color w:val="161616"/>
                <w:sz w:val="32"/>
                <w:szCs w:val="32"/>
                <w:rtl/>
              </w:rPr>
              <w:t xml:space="preserve"> وَاسْتِقْبَالُ الْقِبْلَةِ.</w:t>
            </w:r>
          </w:p>
          <w:p w14:paraId="7FE43FBD" w14:textId="0456A62E" w:rsidR="004640AB" w:rsidRPr="00A631A2" w:rsidRDefault="004640AB" w:rsidP="004640AB">
            <w:pPr>
              <w:spacing w:line="560" w:lineRule="exact"/>
              <w:ind w:left="313"/>
              <w:jc w:val="lowKashida"/>
              <w:rPr>
                <w:rFonts w:ascii="Lotus Linotype" w:hAnsi="Lotus Linotype" w:cs="Lotus Linotype"/>
                <w:color w:val="161616"/>
                <w:sz w:val="32"/>
                <w:szCs w:val="32"/>
                <w:rtl/>
              </w:rPr>
            </w:pPr>
            <w:r w:rsidRPr="00156DBB">
              <w:rPr>
                <w:rFonts w:ascii="Lotus Linotype" w:hAnsi="Lotus Linotype" w:cs="Lotus Linotype"/>
                <w:b/>
                <w:bCs/>
                <w:color w:val="2F5496" w:themeColor="accent1" w:themeShade="BF"/>
                <w:sz w:val="32"/>
                <w:szCs w:val="32"/>
                <w:rtl/>
              </w:rPr>
              <w:t>9-</w:t>
            </w:r>
            <w:r w:rsidRPr="004640AB">
              <w:rPr>
                <w:rFonts w:ascii="Lotus Linotype" w:hAnsi="Lotus Linotype" w:cs="Lotus Linotype"/>
                <w:color w:val="161616"/>
                <w:sz w:val="32"/>
                <w:szCs w:val="32"/>
                <w:rtl/>
              </w:rPr>
              <w:t xml:space="preserve"> وَالنِّيَّةُ.</w:t>
            </w:r>
          </w:p>
        </w:tc>
        <w:tc>
          <w:tcPr>
            <w:tcW w:w="4393" w:type="dxa"/>
            <w:vAlign w:val="center"/>
          </w:tcPr>
          <w:p w14:paraId="5201A63A" w14:textId="77777777" w:rsidR="00D0412B" w:rsidRPr="00A4601C" w:rsidRDefault="00D0412B" w:rsidP="00D0412B">
            <w:pPr>
              <w:shd w:val="clear" w:color="auto" w:fill="FFFFFF"/>
              <w:bidi w:val="0"/>
              <w:spacing w:line="360" w:lineRule="auto"/>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The conditions of Prayer are nine:</w:t>
            </w:r>
          </w:p>
          <w:p w14:paraId="2452EB6B" w14:textId="77777777" w:rsidR="00D0412B" w:rsidRPr="00A4601C" w:rsidRDefault="00D0412B" w:rsidP="00A4601C">
            <w:pPr>
              <w:pStyle w:val="ListParagraph"/>
              <w:numPr>
                <w:ilvl w:val="0"/>
                <w:numId w:val="24"/>
              </w:numPr>
              <w:shd w:val="clear" w:color="auto" w:fill="FFFFFF"/>
              <w:autoSpaceDN w:val="0"/>
              <w:bidi w:val="0"/>
              <w:spacing w:after="0" w:line="360" w:lineRule="auto"/>
              <w:ind w:left="322" w:hanging="284"/>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Islaam</w:t>
            </w:r>
          </w:p>
          <w:p w14:paraId="1C1E3460" w14:textId="77777777" w:rsidR="00D0412B" w:rsidRPr="00A4601C" w:rsidRDefault="00D0412B" w:rsidP="00A4601C">
            <w:pPr>
              <w:pStyle w:val="ListParagraph"/>
              <w:numPr>
                <w:ilvl w:val="0"/>
                <w:numId w:val="24"/>
              </w:numPr>
              <w:shd w:val="clear" w:color="auto" w:fill="FFFFFF"/>
              <w:autoSpaceDN w:val="0"/>
              <w:bidi w:val="0"/>
              <w:spacing w:after="0" w:line="360" w:lineRule="auto"/>
              <w:ind w:left="322" w:hanging="284"/>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Intellect</w:t>
            </w:r>
          </w:p>
          <w:p w14:paraId="4DCC0BCF" w14:textId="77777777" w:rsidR="00D0412B" w:rsidRPr="00A4601C" w:rsidRDefault="00D0412B" w:rsidP="00A4601C">
            <w:pPr>
              <w:pStyle w:val="ListParagraph"/>
              <w:numPr>
                <w:ilvl w:val="0"/>
                <w:numId w:val="24"/>
              </w:numPr>
              <w:shd w:val="clear" w:color="auto" w:fill="FFFFFF"/>
              <w:autoSpaceDN w:val="0"/>
              <w:bidi w:val="0"/>
              <w:spacing w:after="0" w:line="360" w:lineRule="auto"/>
              <w:ind w:left="322" w:hanging="284"/>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Maturity of a child in differentiating between various matters</w:t>
            </w:r>
          </w:p>
          <w:p w14:paraId="27EDE23C" w14:textId="77777777" w:rsidR="00D0412B" w:rsidRPr="00A4601C" w:rsidRDefault="00D0412B" w:rsidP="00A4601C">
            <w:pPr>
              <w:pStyle w:val="ListParagraph"/>
              <w:numPr>
                <w:ilvl w:val="0"/>
                <w:numId w:val="24"/>
              </w:numPr>
              <w:shd w:val="clear" w:color="auto" w:fill="FFFFFF"/>
              <w:autoSpaceDN w:val="0"/>
              <w:bidi w:val="0"/>
              <w:spacing w:after="0" w:line="360" w:lineRule="auto"/>
              <w:ind w:left="322" w:hanging="284"/>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Purification from the state of Impurity (by Wudhu or Ghusl)</w:t>
            </w:r>
          </w:p>
          <w:p w14:paraId="6C0CF00F" w14:textId="77777777" w:rsidR="00D0412B" w:rsidRPr="00A4601C" w:rsidRDefault="00D0412B" w:rsidP="00A4601C">
            <w:pPr>
              <w:pStyle w:val="ListParagraph"/>
              <w:numPr>
                <w:ilvl w:val="0"/>
                <w:numId w:val="24"/>
              </w:numPr>
              <w:shd w:val="clear" w:color="auto" w:fill="FFFFFF"/>
              <w:autoSpaceDN w:val="0"/>
              <w:bidi w:val="0"/>
              <w:spacing w:after="0" w:line="360" w:lineRule="auto"/>
              <w:ind w:left="322" w:hanging="284"/>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 xml:space="preserve">Cleanliness from physical impurities </w:t>
            </w:r>
          </w:p>
          <w:p w14:paraId="47626E9A" w14:textId="77777777" w:rsidR="00D0412B" w:rsidRPr="00A4601C" w:rsidRDefault="00D0412B" w:rsidP="00A4601C">
            <w:pPr>
              <w:pStyle w:val="ListParagraph"/>
              <w:numPr>
                <w:ilvl w:val="0"/>
                <w:numId w:val="24"/>
              </w:numPr>
              <w:shd w:val="clear" w:color="auto" w:fill="FFFFFF"/>
              <w:autoSpaceDN w:val="0"/>
              <w:bidi w:val="0"/>
              <w:spacing w:after="0" w:line="360" w:lineRule="auto"/>
              <w:ind w:left="322" w:hanging="284"/>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Covering one’s private parts</w:t>
            </w:r>
          </w:p>
          <w:p w14:paraId="2639ED3A" w14:textId="77777777" w:rsidR="00D0412B" w:rsidRPr="00A4601C" w:rsidRDefault="00D0412B" w:rsidP="00A4601C">
            <w:pPr>
              <w:pStyle w:val="ListParagraph"/>
              <w:numPr>
                <w:ilvl w:val="0"/>
                <w:numId w:val="24"/>
              </w:numPr>
              <w:shd w:val="clear" w:color="auto" w:fill="FFFFFF"/>
              <w:autoSpaceDN w:val="0"/>
              <w:bidi w:val="0"/>
              <w:spacing w:after="0" w:line="360" w:lineRule="auto"/>
              <w:ind w:left="322" w:hanging="284"/>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The entrance of the correct time</w:t>
            </w:r>
          </w:p>
          <w:p w14:paraId="174E9766" w14:textId="77777777" w:rsidR="00D0412B" w:rsidRPr="00A4601C" w:rsidRDefault="00D0412B" w:rsidP="00A4601C">
            <w:pPr>
              <w:pStyle w:val="ListParagraph"/>
              <w:numPr>
                <w:ilvl w:val="0"/>
                <w:numId w:val="24"/>
              </w:numPr>
              <w:shd w:val="clear" w:color="auto" w:fill="FFFFFF"/>
              <w:autoSpaceDN w:val="0"/>
              <w:bidi w:val="0"/>
              <w:spacing w:after="0" w:line="360" w:lineRule="auto"/>
              <w:ind w:left="322" w:hanging="284"/>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Facing the Qiblah</w:t>
            </w:r>
          </w:p>
          <w:p w14:paraId="3D12E8EA" w14:textId="77777777" w:rsidR="00D0412B" w:rsidRPr="00A4601C" w:rsidRDefault="00D0412B" w:rsidP="00A4601C">
            <w:pPr>
              <w:pStyle w:val="ListParagraph"/>
              <w:numPr>
                <w:ilvl w:val="0"/>
                <w:numId w:val="24"/>
              </w:numPr>
              <w:shd w:val="clear" w:color="auto" w:fill="FFFFFF"/>
              <w:autoSpaceDN w:val="0"/>
              <w:bidi w:val="0"/>
              <w:spacing w:line="360" w:lineRule="auto"/>
              <w:ind w:left="322" w:hanging="284"/>
              <w:contextualSpacing/>
              <w:jc w:val="both"/>
              <w:rPr>
                <w:rFonts w:asciiTheme="majorBidi" w:hAnsiTheme="majorBidi" w:cstheme="majorBidi"/>
                <w:b/>
                <w:bCs/>
                <w:sz w:val="24"/>
                <w:szCs w:val="24"/>
                <w:lang w:val="en-GB" w:eastAsia="en-GB"/>
              </w:rPr>
            </w:pPr>
            <w:r w:rsidRPr="00A4601C">
              <w:rPr>
                <w:rFonts w:asciiTheme="majorBidi" w:hAnsiTheme="majorBidi" w:cstheme="majorBidi"/>
                <w:sz w:val="24"/>
                <w:szCs w:val="24"/>
                <w:lang w:val="en-GB" w:eastAsia="en-GB"/>
              </w:rPr>
              <w:t>The sincere intention of prayers</w:t>
            </w:r>
          </w:p>
          <w:p w14:paraId="726E2274" w14:textId="77777777" w:rsidR="004640AB" w:rsidRPr="00A4601C" w:rsidRDefault="004640AB" w:rsidP="00D0412B">
            <w:pPr>
              <w:rPr>
                <w:rFonts w:ascii="Lotus Linotype" w:hAnsi="Lotus Linotype" w:cs="Lotus Linotype"/>
                <w:color w:val="161616"/>
                <w:sz w:val="24"/>
                <w:szCs w:val="24"/>
                <w:rtl/>
              </w:rPr>
            </w:pPr>
          </w:p>
        </w:tc>
      </w:tr>
    </w:tbl>
    <w:p w14:paraId="7BC6DEC9" w14:textId="77777777" w:rsidR="004640AB" w:rsidRPr="000D1618" w:rsidRDefault="004640AB"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4640AB" w:rsidRPr="00A631A2" w14:paraId="7CCD4A30" w14:textId="77777777" w:rsidTr="000D1618">
        <w:trPr>
          <w:jc w:val="center"/>
        </w:trPr>
        <w:tc>
          <w:tcPr>
            <w:tcW w:w="4672" w:type="dxa"/>
            <w:shd w:val="pct50" w:color="D9E2F3" w:themeColor="accent1" w:themeTint="33" w:fill="auto"/>
            <w:vAlign w:val="center"/>
          </w:tcPr>
          <w:p w14:paraId="175DAC46" w14:textId="13391E0C" w:rsidR="004640AB" w:rsidRDefault="004640AB" w:rsidP="004640AB">
            <w:pPr>
              <w:jc w:val="center"/>
              <w:rPr>
                <w:rFonts w:ascii="Lotus Linotype" w:hAnsi="Lotus Linotype" w:cs="Generator 2005"/>
                <w:color w:val="2F5496" w:themeColor="accent1" w:themeShade="BF"/>
                <w:sz w:val="32"/>
                <w:szCs w:val="32"/>
                <w:rtl/>
              </w:rPr>
            </w:pPr>
            <w:r w:rsidRPr="001064FA">
              <w:rPr>
                <w:rFonts w:ascii="Lotus Linotype" w:hAnsi="Lotus Linotype" w:cs="Generator 2005"/>
                <w:color w:val="2F5496" w:themeColor="accent1" w:themeShade="BF"/>
                <w:sz w:val="32"/>
                <w:szCs w:val="32"/>
                <w:rtl/>
              </w:rPr>
              <w:t xml:space="preserve">الدَّرْسُ </w:t>
            </w:r>
            <w:r>
              <w:rPr>
                <w:rFonts w:ascii="Lotus Linotype" w:hAnsi="Lotus Linotype" w:cs="Generator 2005" w:hint="cs"/>
                <w:color w:val="2F5496" w:themeColor="accent1" w:themeShade="BF"/>
                <w:sz w:val="32"/>
                <w:szCs w:val="32"/>
                <w:rtl/>
              </w:rPr>
              <w:t>السَّابع:</w:t>
            </w:r>
          </w:p>
          <w:p w14:paraId="7FA6B871" w14:textId="710EC620" w:rsidR="004640AB" w:rsidRPr="00BD4353" w:rsidRDefault="004640AB" w:rsidP="00860A29">
            <w:pPr>
              <w:pStyle w:val="Heading2"/>
              <w:spacing w:before="0"/>
              <w:jc w:val="center"/>
              <w:rPr>
                <w:rFonts w:ascii="Lotus Linotype" w:hAnsi="Lotus Linotype" w:cs="Generator 2005"/>
                <w:color w:val="161616"/>
                <w:sz w:val="32"/>
                <w:szCs w:val="32"/>
                <w:rtl/>
              </w:rPr>
            </w:pPr>
            <w:bookmarkStart w:id="83" w:name="_Toc81500092"/>
            <w:r w:rsidRPr="00860A29">
              <w:rPr>
                <w:rFonts w:cs="Generator 2005"/>
                <w:b w:val="0"/>
                <w:bCs w:val="0"/>
                <w:color w:val="2F5496" w:themeColor="accent1" w:themeShade="BF"/>
                <w:sz w:val="32"/>
                <w:szCs w:val="32"/>
                <w:rtl/>
              </w:rPr>
              <w:t>أَرْكَانُ الصَّلاةِ</w:t>
            </w:r>
            <w:bookmarkEnd w:id="83"/>
          </w:p>
        </w:tc>
        <w:tc>
          <w:tcPr>
            <w:tcW w:w="4393" w:type="dxa"/>
            <w:shd w:val="pct50" w:color="D9E2F3" w:themeColor="accent1" w:themeTint="33" w:fill="auto"/>
            <w:vAlign w:val="center"/>
          </w:tcPr>
          <w:p w14:paraId="39FEBE0A" w14:textId="6990E56F" w:rsidR="004640AB" w:rsidRPr="00EC28A2" w:rsidRDefault="00D0412B"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Lesson Seven: The Pillars of the Prayer</w:t>
            </w:r>
          </w:p>
        </w:tc>
      </w:tr>
      <w:tr w:rsidR="004640AB" w:rsidRPr="00A631A2" w14:paraId="6CD8A760" w14:textId="77777777" w:rsidTr="000D1618">
        <w:trPr>
          <w:jc w:val="center"/>
        </w:trPr>
        <w:tc>
          <w:tcPr>
            <w:tcW w:w="4672" w:type="dxa"/>
            <w:vAlign w:val="center"/>
          </w:tcPr>
          <w:p w14:paraId="4917AFD0" w14:textId="77777777" w:rsidR="004640AB" w:rsidRPr="004640AB" w:rsidRDefault="004640AB" w:rsidP="004640AB">
            <w:pPr>
              <w:spacing w:line="560" w:lineRule="exact"/>
              <w:jc w:val="lowKashida"/>
              <w:rPr>
                <w:rFonts w:ascii="Lotus Linotype" w:hAnsi="Lotus Linotype" w:cs="Lotus Linotype"/>
                <w:color w:val="161616"/>
                <w:sz w:val="32"/>
                <w:szCs w:val="32"/>
                <w:rtl/>
              </w:rPr>
            </w:pPr>
            <w:r w:rsidRPr="004640AB">
              <w:rPr>
                <w:rFonts w:ascii="Lotus Linotype" w:hAnsi="Lotus Linotype" w:cs="Lotus Linotype"/>
                <w:color w:val="161616"/>
                <w:sz w:val="32"/>
                <w:szCs w:val="32"/>
                <w:rtl/>
              </w:rPr>
              <w:t xml:space="preserve">أَرْكَانُ الصَّلَاةِ، وَهِيَ أَرْبَعَةَ عَشَرَ: </w:t>
            </w:r>
          </w:p>
          <w:p w14:paraId="2CC09D80" w14:textId="77777777" w:rsidR="004640AB" w:rsidRPr="004640AB" w:rsidRDefault="004640AB" w:rsidP="004640AB">
            <w:pPr>
              <w:spacing w:line="560" w:lineRule="exact"/>
              <w:ind w:left="313"/>
              <w:jc w:val="lowKashida"/>
              <w:rPr>
                <w:rFonts w:ascii="Lotus Linotype" w:hAnsi="Lotus Linotype" w:cs="Lotus Linotype"/>
                <w:color w:val="161616"/>
                <w:sz w:val="32"/>
                <w:szCs w:val="32"/>
                <w:rtl/>
              </w:rPr>
            </w:pPr>
            <w:r w:rsidRPr="00156DBB">
              <w:rPr>
                <w:rFonts w:ascii="Lotus Linotype" w:hAnsi="Lotus Linotype" w:cs="Lotus Linotype"/>
                <w:b/>
                <w:bCs/>
                <w:color w:val="2F5496" w:themeColor="accent1" w:themeShade="BF"/>
                <w:sz w:val="32"/>
                <w:szCs w:val="32"/>
                <w:rtl/>
              </w:rPr>
              <w:lastRenderedPageBreak/>
              <w:t>1-</w:t>
            </w:r>
            <w:r w:rsidRPr="004640AB">
              <w:rPr>
                <w:rFonts w:ascii="Lotus Linotype" w:hAnsi="Lotus Linotype" w:cs="Lotus Linotype"/>
                <w:color w:val="161616"/>
                <w:sz w:val="32"/>
                <w:szCs w:val="32"/>
                <w:rtl/>
              </w:rPr>
              <w:t xml:space="preserve"> الْقِيَامُ مَعَ الْقُدْرَةِ. </w:t>
            </w:r>
          </w:p>
          <w:p w14:paraId="7466F04B" w14:textId="77777777" w:rsidR="004640AB" w:rsidRPr="004640AB" w:rsidRDefault="004640AB" w:rsidP="004640AB">
            <w:pPr>
              <w:spacing w:line="560" w:lineRule="exact"/>
              <w:ind w:left="313"/>
              <w:jc w:val="lowKashida"/>
              <w:rPr>
                <w:rFonts w:ascii="Lotus Linotype" w:hAnsi="Lotus Linotype" w:cs="Lotus Linotype"/>
                <w:color w:val="161616"/>
                <w:sz w:val="32"/>
                <w:szCs w:val="32"/>
                <w:rtl/>
              </w:rPr>
            </w:pPr>
            <w:r w:rsidRPr="004640AB">
              <w:rPr>
                <w:rFonts w:ascii="Lotus Linotype" w:hAnsi="Lotus Linotype" w:cs="Lotus Linotype"/>
                <w:color w:val="161616"/>
                <w:sz w:val="32"/>
                <w:szCs w:val="32"/>
                <w:rtl/>
              </w:rPr>
              <w:t xml:space="preserve"> </w:t>
            </w:r>
            <w:r w:rsidRPr="00156DBB">
              <w:rPr>
                <w:rFonts w:ascii="Lotus Linotype" w:hAnsi="Lotus Linotype" w:cs="Lotus Linotype"/>
                <w:b/>
                <w:bCs/>
                <w:color w:val="2F5496" w:themeColor="accent1" w:themeShade="BF"/>
                <w:sz w:val="32"/>
                <w:szCs w:val="32"/>
                <w:rtl/>
              </w:rPr>
              <w:t>2-</w:t>
            </w:r>
            <w:r w:rsidRPr="004640AB">
              <w:rPr>
                <w:rFonts w:ascii="Lotus Linotype" w:hAnsi="Lotus Linotype" w:cs="Lotus Linotype"/>
                <w:color w:val="161616"/>
                <w:sz w:val="32"/>
                <w:szCs w:val="32"/>
                <w:rtl/>
              </w:rPr>
              <w:t xml:space="preserve"> وَتَكْبِيرَةُ الْإِحْرَامِ.</w:t>
            </w:r>
          </w:p>
          <w:p w14:paraId="2C1D6150" w14:textId="77777777" w:rsidR="004640AB" w:rsidRPr="004640AB" w:rsidRDefault="004640AB" w:rsidP="004640AB">
            <w:pPr>
              <w:spacing w:line="560" w:lineRule="exact"/>
              <w:ind w:left="313"/>
              <w:jc w:val="lowKashida"/>
              <w:rPr>
                <w:rFonts w:ascii="Lotus Linotype" w:hAnsi="Lotus Linotype" w:cs="Lotus Linotype"/>
                <w:color w:val="161616"/>
                <w:sz w:val="32"/>
                <w:szCs w:val="32"/>
                <w:rtl/>
              </w:rPr>
            </w:pPr>
            <w:r w:rsidRPr="00156DBB">
              <w:rPr>
                <w:rFonts w:ascii="Lotus Linotype" w:hAnsi="Lotus Linotype" w:cs="Lotus Linotype"/>
                <w:b/>
                <w:bCs/>
                <w:color w:val="2F5496" w:themeColor="accent1" w:themeShade="BF"/>
                <w:sz w:val="32"/>
                <w:szCs w:val="32"/>
                <w:rtl/>
              </w:rPr>
              <w:t>3-</w:t>
            </w:r>
            <w:r w:rsidRPr="004640AB">
              <w:rPr>
                <w:rFonts w:ascii="Lotus Linotype" w:hAnsi="Lotus Linotype" w:cs="Lotus Linotype"/>
                <w:color w:val="161616"/>
                <w:sz w:val="32"/>
                <w:szCs w:val="32"/>
                <w:rtl/>
              </w:rPr>
              <w:t xml:space="preserve"> وَقِرَاءَةُ الْفَاتِحَةِ.</w:t>
            </w:r>
          </w:p>
          <w:p w14:paraId="7E2AFB79" w14:textId="77777777" w:rsidR="004640AB" w:rsidRPr="004640AB" w:rsidRDefault="004640AB" w:rsidP="004640AB">
            <w:pPr>
              <w:spacing w:line="560" w:lineRule="exact"/>
              <w:ind w:left="313"/>
              <w:jc w:val="lowKashida"/>
              <w:rPr>
                <w:rFonts w:ascii="Lotus Linotype" w:hAnsi="Lotus Linotype" w:cs="Lotus Linotype"/>
                <w:color w:val="161616"/>
                <w:sz w:val="32"/>
                <w:szCs w:val="32"/>
                <w:rtl/>
              </w:rPr>
            </w:pPr>
            <w:r w:rsidRPr="00156DBB">
              <w:rPr>
                <w:rFonts w:ascii="Lotus Linotype" w:hAnsi="Lotus Linotype" w:cs="Lotus Linotype"/>
                <w:b/>
                <w:bCs/>
                <w:color w:val="2F5496" w:themeColor="accent1" w:themeShade="BF"/>
                <w:sz w:val="32"/>
                <w:szCs w:val="32"/>
                <w:rtl/>
              </w:rPr>
              <w:t>4-</w:t>
            </w:r>
            <w:r w:rsidRPr="004640AB">
              <w:rPr>
                <w:rFonts w:ascii="Lotus Linotype" w:hAnsi="Lotus Linotype" w:cs="Lotus Linotype"/>
                <w:color w:val="161616"/>
                <w:sz w:val="32"/>
                <w:szCs w:val="32"/>
                <w:rtl/>
              </w:rPr>
              <w:t xml:space="preserve"> وَالرُّكُوعُ.</w:t>
            </w:r>
          </w:p>
          <w:p w14:paraId="51FE40C0" w14:textId="77777777" w:rsidR="004640AB" w:rsidRPr="004640AB" w:rsidRDefault="004640AB" w:rsidP="004640AB">
            <w:pPr>
              <w:spacing w:line="560" w:lineRule="exact"/>
              <w:ind w:left="313"/>
              <w:jc w:val="lowKashida"/>
              <w:rPr>
                <w:rFonts w:ascii="Lotus Linotype" w:hAnsi="Lotus Linotype" w:cs="Lotus Linotype"/>
                <w:color w:val="161616"/>
                <w:sz w:val="32"/>
                <w:szCs w:val="32"/>
                <w:rtl/>
              </w:rPr>
            </w:pPr>
            <w:r w:rsidRPr="00156DBB">
              <w:rPr>
                <w:rFonts w:ascii="Lotus Linotype" w:hAnsi="Lotus Linotype" w:cs="Lotus Linotype"/>
                <w:b/>
                <w:bCs/>
                <w:color w:val="2F5496" w:themeColor="accent1" w:themeShade="BF"/>
                <w:sz w:val="32"/>
                <w:szCs w:val="32"/>
                <w:rtl/>
              </w:rPr>
              <w:t>5 -</w:t>
            </w:r>
            <w:r w:rsidRPr="004640AB">
              <w:rPr>
                <w:rFonts w:ascii="Lotus Linotype" w:hAnsi="Lotus Linotype" w:cs="Lotus Linotype"/>
                <w:color w:val="161616"/>
                <w:sz w:val="32"/>
                <w:szCs w:val="32"/>
                <w:rtl/>
              </w:rPr>
              <w:t xml:space="preserve"> وَالِاعْتِدَالُ بَعْدَ الرُّكُوعِ. </w:t>
            </w:r>
          </w:p>
          <w:p w14:paraId="2206DFE4" w14:textId="77777777" w:rsidR="004640AB" w:rsidRPr="004640AB" w:rsidRDefault="004640AB" w:rsidP="004640AB">
            <w:pPr>
              <w:spacing w:line="560" w:lineRule="exact"/>
              <w:ind w:left="313"/>
              <w:jc w:val="lowKashida"/>
              <w:rPr>
                <w:rFonts w:ascii="Lotus Linotype" w:hAnsi="Lotus Linotype" w:cs="Lotus Linotype"/>
                <w:color w:val="161616"/>
                <w:sz w:val="32"/>
                <w:szCs w:val="32"/>
                <w:rtl/>
              </w:rPr>
            </w:pPr>
            <w:r w:rsidRPr="00156DBB">
              <w:rPr>
                <w:rFonts w:ascii="Lotus Linotype" w:hAnsi="Lotus Linotype" w:cs="Lotus Linotype"/>
                <w:b/>
                <w:bCs/>
                <w:color w:val="2F5496" w:themeColor="accent1" w:themeShade="BF"/>
                <w:sz w:val="32"/>
                <w:szCs w:val="32"/>
                <w:rtl/>
              </w:rPr>
              <w:t>6-</w:t>
            </w:r>
            <w:r w:rsidRPr="004640AB">
              <w:rPr>
                <w:rFonts w:ascii="Lotus Linotype" w:hAnsi="Lotus Linotype" w:cs="Lotus Linotype"/>
                <w:color w:val="161616"/>
                <w:sz w:val="32"/>
                <w:szCs w:val="32"/>
                <w:rtl/>
              </w:rPr>
              <w:t xml:space="preserve"> وَالسُّجُودُ عَلَى الْأَعْضَاءِ السَّبْعَةِ.</w:t>
            </w:r>
          </w:p>
          <w:p w14:paraId="7CC7F502" w14:textId="77777777" w:rsidR="004640AB" w:rsidRPr="004640AB" w:rsidRDefault="004640AB" w:rsidP="004640AB">
            <w:pPr>
              <w:spacing w:line="560" w:lineRule="exact"/>
              <w:ind w:left="313"/>
              <w:jc w:val="lowKashida"/>
              <w:rPr>
                <w:rFonts w:ascii="Lotus Linotype" w:hAnsi="Lotus Linotype" w:cs="Lotus Linotype"/>
                <w:color w:val="161616"/>
                <w:sz w:val="32"/>
                <w:szCs w:val="32"/>
                <w:rtl/>
              </w:rPr>
            </w:pPr>
            <w:r w:rsidRPr="00156DBB">
              <w:rPr>
                <w:rFonts w:ascii="Lotus Linotype" w:hAnsi="Lotus Linotype" w:cs="Lotus Linotype"/>
                <w:b/>
                <w:bCs/>
                <w:color w:val="2F5496" w:themeColor="accent1" w:themeShade="BF"/>
                <w:sz w:val="32"/>
                <w:szCs w:val="32"/>
                <w:rtl/>
              </w:rPr>
              <w:t>7-</w:t>
            </w:r>
            <w:r w:rsidRPr="004640AB">
              <w:rPr>
                <w:rFonts w:ascii="Lotus Linotype" w:hAnsi="Lotus Linotype" w:cs="Lotus Linotype"/>
                <w:color w:val="161616"/>
                <w:sz w:val="32"/>
                <w:szCs w:val="32"/>
                <w:rtl/>
              </w:rPr>
              <w:t xml:space="preserve"> وَالرَّفْعُ مِنْهُ.</w:t>
            </w:r>
          </w:p>
          <w:p w14:paraId="1E0F3CFF" w14:textId="77777777" w:rsidR="004640AB" w:rsidRPr="004640AB" w:rsidRDefault="004640AB" w:rsidP="004640AB">
            <w:pPr>
              <w:spacing w:line="560" w:lineRule="exact"/>
              <w:ind w:left="313"/>
              <w:jc w:val="lowKashida"/>
              <w:rPr>
                <w:rFonts w:ascii="Lotus Linotype" w:hAnsi="Lotus Linotype" w:cs="Lotus Linotype"/>
                <w:color w:val="161616"/>
                <w:sz w:val="32"/>
                <w:szCs w:val="32"/>
                <w:rtl/>
              </w:rPr>
            </w:pPr>
            <w:r w:rsidRPr="004640AB">
              <w:rPr>
                <w:rFonts w:ascii="Lotus Linotype" w:hAnsi="Lotus Linotype" w:cs="Lotus Linotype"/>
                <w:color w:val="161616"/>
                <w:sz w:val="32"/>
                <w:szCs w:val="32"/>
                <w:rtl/>
              </w:rPr>
              <w:t xml:space="preserve"> </w:t>
            </w:r>
            <w:r w:rsidRPr="00156DBB">
              <w:rPr>
                <w:rFonts w:ascii="Lotus Linotype" w:hAnsi="Lotus Linotype" w:cs="Lotus Linotype"/>
                <w:b/>
                <w:bCs/>
                <w:color w:val="2F5496" w:themeColor="accent1" w:themeShade="BF"/>
                <w:sz w:val="32"/>
                <w:szCs w:val="32"/>
                <w:rtl/>
              </w:rPr>
              <w:t>8-</w:t>
            </w:r>
            <w:r w:rsidRPr="004640AB">
              <w:rPr>
                <w:rFonts w:ascii="Lotus Linotype" w:hAnsi="Lotus Linotype" w:cs="Lotus Linotype"/>
                <w:color w:val="161616"/>
                <w:sz w:val="32"/>
                <w:szCs w:val="32"/>
                <w:rtl/>
              </w:rPr>
              <w:t xml:space="preserve"> وَالْجَلْسَةُ بَيْنَ السَّجْدَتَيْنِ.</w:t>
            </w:r>
          </w:p>
          <w:p w14:paraId="49A3D26F" w14:textId="77777777" w:rsidR="004640AB" w:rsidRPr="004640AB" w:rsidRDefault="004640AB" w:rsidP="004640AB">
            <w:pPr>
              <w:spacing w:line="560" w:lineRule="exact"/>
              <w:ind w:left="313"/>
              <w:jc w:val="lowKashida"/>
              <w:rPr>
                <w:rFonts w:ascii="Lotus Linotype" w:hAnsi="Lotus Linotype" w:cs="Lotus Linotype"/>
                <w:color w:val="161616"/>
                <w:sz w:val="32"/>
                <w:szCs w:val="32"/>
                <w:rtl/>
              </w:rPr>
            </w:pPr>
            <w:r w:rsidRPr="00156DBB">
              <w:rPr>
                <w:rFonts w:ascii="Lotus Linotype" w:hAnsi="Lotus Linotype" w:cs="Lotus Linotype"/>
                <w:b/>
                <w:bCs/>
                <w:color w:val="2F5496" w:themeColor="accent1" w:themeShade="BF"/>
                <w:sz w:val="32"/>
                <w:szCs w:val="32"/>
                <w:rtl/>
              </w:rPr>
              <w:t>9-</w:t>
            </w:r>
            <w:r w:rsidRPr="004640AB">
              <w:rPr>
                <w:rFonts w:ascii="Lotus Linotype" w:hAnsi="Lotus Linotype" w:cs="Lotus Linotype"/>
                <w:color w:val="161616"/>
                <w:sz w:val="32"/>
                <w:szCs w:val="32"/>
                <w:rtl/>
              </w:rPr>
              <w:t xml:space="preserve"> وَالطُّمَأْنِينَةُ فِي جَمِيعِ الْأَفْعَالِ.</w:t>
            </w:r>
          </w:p>
          <w:p w14:paraId="2CCCD753" w14:textId="77777777" w:rsidR="004640AB" w:rsidRPr="004640AB" w:rsidRDefault="004640AB" w:rsidP="004640AB">
            <w:pPr>
              <w:spacing w:line="560" w:lineRule="exact"/>
              <w:ind w:left="313"/>
              <w:jc w:val="lowKashida"/>
              <w:rPr>
                <w:rFonts w:ascii="Lotus Linotype" w:hAnsi="Lotus Linotype" w:cs="Lotus Linotype"/>
                <w:color w:val="161616"/>
                <w:sz w:val="32"/>
                <w:szCs w:val="32"/>
                <w:rtl/>
              </w:rPr>
            </w:pPr>
            <w:r w:rsidRPr="00156DBB">
              <w:rPr>
                <w:rFonts w:ascii="Lotus Linotype" w:hAnsi="Lotus Linotype" w:cs="Lotus Linotype"/>
                <w:b/>
                <w:bCs/>
                <w:color w:val="2F5496" w:themeColor="accent1" w:themeShade="BF"/>
                <w:sz w:val="32"/>
                <w:szCs w:val="32"/>
                <w:rtl/>
              </w:rPr>
              <w:t>10 -</w:t>
            </w:r>
            <w:r w:rsidRPr="004640AB">
              <w:rPr>
                <w:rFonts w:ascii="Lotus Linotype" w:hAnsi="Lotus Linotype" w:cs="Lotus Linotype"/>
                <w:color w:val="161616"/>
                <w:sz w:val="32"/>
                <w:szCs w:val="32"/>
                <w:rtl/>
              </w:rPr>
              <w:t xml:space="preserve"> وَالتَّرْتِيبُ بَيْنَ الْأَرْكَانِ.</w:t>
            </w:r>
          </w:p>
          <w:p w14:paraId="496D4D50" w14:textId="77777777" w:rsidR="004640AB" w:rsidRPr="004640AB" w:rsidRDefault="004640AB" w:rsidP="004640AB">
            <w:pPr>
              <w:spacing w:line="560" w:lineRule="exact"/>
              <w:ind w:left="313"/>
              <w:jc w:val="lowKashida"/>
              <w:rPr>
                <w:rFonts w:ascii="Lotus Linotype" w:hAnsi="Lotus Linotype" w:cs="Lotus Linotype"/>
                <w:color w:val="161616"/>
                <w:sz w:val="32"/>
                <w:szCs w:val="32"/>
                <w:rtl/>
              </w:rPr>
            </w:pPr>
            <w:r w:rsidRPr="00156DBB">
              <w:rPr>
                <w:rFonts w:ascii="Lotus Linotype" w:hAnsi="Lotus Linotype" w:cs="Lotus Linotype"/>
                <w:b/>
                <w:bCs/>
                <w:color w:val="2F5496" w:themeColor="accent1" w:themeShade="BF"/>
                <w:sz w:val="32"/>
                <w:szCs w:val="32"/>
                <w:rtl/>
              </w:rPr>
              <w:t>11-</w:t>
            </w:r>
            <w:r w:rsidRPr="004640AB">
              <w:rPr>
                <w:rFonts w:ascii="Lotus Linotype" w:hAnsi="Lotus Linotype" w:cs="Lotus Linotype"/>
                <w:color w:val="161616"/>
                <w:sz w:val="32"/>
                <w:szCs w:val="32"/>
                <w:rtl/>
              </w:rPr>
              <w:t xml:space="preserve"> وَالتَّشَهُّدُ الْأَخِيرُ.</w:t>
            </w:r>
          </w:p>
          <w:p w14:paraId="013BDED1" w14:textId="77777777" w:rsidR="004640AB" w:rsidRPr="004640AB" w:rsidRDefault="004640AB" w:rsidP="004640AB">
            <w:pPr>
              <w:spacing w:line="560" w:lineRule="exact"/>
              <w:ind w:left="313"/>
              <w:jc w:val="lowKashida"/>
              <w:rPr>
                <w:rFonts w:ascii="Lotus Linotype" w:hAnsi="Lotus Linotype" w:cs="Lotus Linotype"/>
                <w:color w:val="161616"/>
                <w:sz w:val="32"/>
                <w:szCs w:val="32"/>
                <w:rtl/>
              </w:rPr>
            </w:pPr>
            <w:r w:rsidRPr="004640AB">
              <w:rPr>
                <w:rFonts w:ascii="Lotus Linotype" w:hAnsi="Lotus Linotype" w:cs="Lotus Linotype"/>
                <w:color w:val="161616"/>
                <w:sz w:val="32"/>
                <w:szCs w:val="32"/>
                <w:rtl/>
              </w:rPr>
              <w:t xml:space="preserve"> </w:t>
            </w:r>
            <w:r w:rsidRPr="00156DBB">
              <w:rPr>
                <w:rFonts w:ascii="Lotus Linotype" w:hAnsi="Lotus Linotype" w:cs="Lotus Linotype"/>
                <w:b/>
                <w:bCs/>
                <w:color w:val="2F5496" w:themeColor="accent1" w:themeShade="BF"/>
                <w:sz w:val="32"/>
                <w:szCs w:val="32"/>
                <w:rtl/>
              </w:rPr>
              <w:t>12-</w:t>
            </w:r>
            <w:r w:rsidRPr="004640AB">
              <w:rPr>
                <w:rFonts w:ascii="Lotus Linotype" w:hAnsi="Lotus Linotype" w:cs="Lotus Linotype"/>
                <w:color w:val="161616"/>
                <w:sz w:val="32"/>
                <w:szCs w:val="32"/>
                <w:rtl/>
              </w:rPr>
              <w:t xml:space="preserve"> وَالْجُلُوسُ لَهُ.</w:t>
            </w:r>
          </w:p>
          <w:p w14:paraId="70DFA8DA" w14:textId="77777777" w:rsidR="004640AB" w:rsidRPr="004640AB" w:rsidRDefault="004640AB" w:rsidP="004640AB">
            <w:pPr>
              <w:spacing w:line="560" w:lineRule="exact"/>
              <w:ind w:left="313"/>
              <w:jc w:val="lowKashida"/>
              <w:rPr>
                <w:rFonts w:ascii="Lotus Linotype" w:hAnsi="Lotus Linotype" w:cs="Lotus Linotype"/>
                <w:color w:val="161616"/>
                <w:sz w:val="32"/>
                <w:szCs w:val="32"/>
                <w:rtl/>
              </w:rPr>
            </w:pPr>
            <w:r w:rsidRPr="00156DBB">
              <w:rPr>
                <w:rFonts w:ascii="Lotus Linotype" w:hAnsi="Lotus Linotype" w:cs="Lotus Linotype"/>
                <w:b/>
                <w:bCs/>
                <w:color w:val="2F5496" w:themeColor="accent1" w:themeShade="BF"/>
                <w:sz w:val="32"/>
                <w:szCs w:val="32"/>
                <w:rtl/>
              </w:rPr>
              <w:t>13-</w:t>
            </w:r>
            <w:r w:rsidRPr="004640AB">
              <w:rPr>
                <w:rFonts w:ascii="Lotus Linotype" w:hAnsi="Lotus Linotype" w:cs="Lotus Linotype"/>
                <w:color w:val="161616"/>
                <w:sz w:val="32"/>
                <w:szCs w:val="32"/>
                <w:rtl/>
              </w:rPr>
              <w:t xml:space="preserve"> وَالصَّلَاةُ عَلَى النَّبِيِّ </w:t>
            </w:r>
            <w:r w:rsidRPr="004640AB">
              <w:rPr>
                <w:rFonts w:ascii="Lotus Linotype" w:hAnsi="Lotus Linotype" w:cs="Lotus Linotype" w:hint="cs"/>
                <w:color w:val="161616"/>
                <w:sz w:val="32"/>
                <w:szCs w:val="32"/>
                <w:rtl/>
              </w:rPr>
              <w:t>ﷺ</w:t>
            </w:r>
            <w:r w:rsidRPr="004640AB">
              <w:rPr>
                <w:rFonts w:ascii="Lotus Linotype" w:hAnsi="Lotus Linotype" w:cs="Lotus Linotype"/>
                <w:color w:val="161616"/>
                <w:sz w:val="32"/>
                <w:szCs w:val="32"/>
                <w:rtl/>
              </w:rPr>
              <w:t>.</w:t>
            </w:r>
          </w:p>
          <w:p w14:paraId="6AA41B5B" w14:textId="4F5DA47D" w:rsidR="004640AB" w:rsidRPr="00A631A2" w:rsidRDefault="004640AB" w:rsidP="004640AB">
            <w:pPr>
              <w:spacing w:line="560" w:lineRule="exact"/>
              <w:ind w:left="313"/>
              <w:jc w:val="lowKashida"/>
              <w:rPr>
                <w:rFonts w:ascii="Lotus Linotype" w:hAnsi="Lotus Linotype" w:cs="Lotus Linotype"/>
                <w:color w:val="161616"/>
                <w:sz w:val="32"/>
                <w:szCs w:val="32"/>
                <w:rtl/>
              </w:rPr>
            </w:pPr>
            <w:r w:rsidRPr="004640AB">
              <w:rPr>
                <w:rFonts w:ascii="Lotus Linotype" w:hAnsi="Lotus Linotype" w:cs="Lotus Linotype"/>
                <w:color w:val="161616"/>
                <w:sz w:val="32"/>
                <w:szCs w:val="32"/>
                <w:rtl/>
              </w:rPr>
              <w:t xml:space="preserve"> </w:t>
            </w:r>
            <w:r w:rsidRPr="00156DBB">
              <w:rPr>
                <w:rFonts w:ascii="Lotus Linotype" w:hAnsi="Lotus Linotype" w:cs="Lotus Linotype"/>
                <w:b/>
                <w:bCs/>
                <w:color w:val="2F5496" w:themeColor="accent1" w:themeShade="BF"/>
                <w:sz w:val="32"/>
                <w:szCs w:val="32"/>
                <w:rtl/>
              </w:rPr>
              <w:t>14-</w:t>
            </w:r>
            <w:r w:rsidRPr="004640AB">
              <w:rPr>
                <w:rFonts w:ascii="Lotus Linotype" w:hAnsi="Lotus Linotype" w:cs="Lotus Linotype"/>
                <w:color w:val="161616"/>
                <w:sz w:val="32"/>
                <w:szCs w:val="32"/>
                <w:rtl/>
              </w:rPr>
              <w:t xml:space="preserve"> وَالتَّسْلِيمَتَانِ.</w:t>
            </w:r>
          </w:p>
        </w:tc>
        <w:tc>
          <w:tcPr>
            <w:tcW w:w="4393" w:type="dxa"/>
            <w:vAlign w:val="center"/>
          </w:tcPr>
          <w:p w14:paraId="633D0C2F" w14:textId="77777777" w:rsidR="00BC0ADB" w:rsidRPr="00A4601C" w:rsidRDefault="00BC0ADB" w:rsidP="00BC0ADB">
            <w:pPr>
              <w:shd w:val="clear" w:color="auto" w:fill="FFFFFF"/>
              <w:bidi w:val="0"/>
              <w:spacing w:line="360" w:lineRule="auto"/>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lastRenderedPageBreak/>
              <w:t>They are fourteen:</w:t>
            </w:r>
          </w:p>
          <w:p w14:paraId="380960AF" w14:textId="77777777" w:rsidR="00BC0ADB" w:rsidRPr="00A4601C" w:rsidRDefault="00BC0ADB" w:rsidP="00A4601C">
            <w:pPr>
              <w:pStyle w:val="ListParagraph"/>
              <w:numPr>
                <w:ilvl w:val="0"/>
                <w:numId w:val="25"/>
              </w:numPr>
              <w:shd w:val="clear" w:color="auto" w:fill="FFFFFF"/>
              <w:autoSpaceDN w:val="0"/>
              <w:bidi w:val="0"/>
              <w:spacing w:after="0" w:line="360" w:lineRule="auto"/>
              <w:ind w:left="463" w:hanging="425"/>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Standing if one is able (al-Qiyaam)</w:t>
            </w:r>
          </w:p>
          <w:p w14:paraId="5ACEEBD8" w14:textId="77777777" w:rsidR="00BC0ADB" w:rsidRPr="00A4601C" w:rsidRDefault="00BC0ADB" w:rsidP="00A4601C">
            <w:pPr>
              <w:pStyle w:val="ListParagraph"/>
              <w:numPr>
                <w:ilvl w:val="0"/>
                <w:numId w:val="25"/>
              </w:numPr>
              <w:shd w:val="clear" w:color="auto" w:fill="FFFFFF"/>
              <w:autoSpaceDN w:val="0"/>
              <w:bidi w:val="0"/>
              <w:spacing w:after="0" w:line="360" w:lineRule="auto"/>
              <w:ind w:left="463" w:hanging="425"/>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lastRenderedPageBreak/>
              <w:t>The first Takbeer (Takbeerat al-Ihraam)</w:t>
            </w:r>
          </w:p>
          <w:p w14:paraId="4F3AA83E" w14:textId="77777777" w:rsidR="00BC0ADB" w:rsidRPr="00A4601C" w:rsidRDefault="00BC0ADB" w:rsidP="00A4601C">
            <w:pPr>
              <w:pStyle w:val="ListParagraph"/>
              <w:numPr>
                <w:ilvl w:val="0"/>
                <w:numId w:val="25"/>
              </w:numPr>
              <w:shd w:val="clear" w:color="auto" w:fill="FFFFFF"/>
              <w:autoSpaceDN w:val="0"/>
              <w:bidi w:val="0"/>
              <w:spacing w:after="0" w:line="360" w:lineRule="auto"/>
              <w:ind w:left="463" w:hanging="425"/>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Reciting the Faatihah</w:t>
            </w:r>
          </w:p>
          <w:p w14:paraId="18552625" w14:textId="77777777" w:rsidR="00BC0ADB" w:rsidRPr="00A4601C" w:rsidRDefault="00BC0ADB" w:rsidP="00A4601C">
            <w:pPr>
              <w:pStyle w:val="ListParagraph"/>
              <w:numPr>
                <w:ilvl w:val="0"/>
                <w:numId w:val="25"/>
              </w:numPr>
              <w:shd w:val="clear" w:color="auto" w:fill="FFFFFF"/>
              <w:autoSpaceDN w:val="0"/>
              <w:bidi w:val="0"/>
              <w:spacing w:after="0" w:line="360" w:lineRule="auto"/>
              <w:ind w:left="463" w:hanging="425"/>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Bowing (Rukoo’)</w:t>
            </w:r>
          </w:p>
          <w:p w14:paraId="15A52832" w14:textId="77777777" w:rsidR="00BC0ADB" w:rsidRPr="00A4601C" w:rsidRDefault="00BC0ADB" w:rsidP="00A4601C">
            <w:pPr>
              <w:pStyle w:val="ListParagraph"/>
              <w:numPr>
                <w:ilvl w:val="0"/>
                <w:numId w:val="25"/>
              </w:numPr>
              <w:shd w:val="clear" w:color="auto" w:fill="FFFFFF"/>
              <w:autoSpaceDN w:val="0"/>
              <w:bidi w:val="0"/>
              <w:spacing w:after="0" w:line="360" w:lineRule="auto"/>
              <w:ind w:left="463" w:hanging="425"/>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Being calm and composed in standing back up from the Bowing (al-I’tidaal)</w:t>
            </w:r>
          </w:p>
          <w:p w14:paraId="7C03B5F7" w14:textId="77777777" w:rsidR="00BC0ADB" w:rsidRPr="00A4601C" w:rsidRDefault="00BC0ADB" w:rsidP="00A4601C">
            <w:pPr>
              <w:pStyle w:val="ListParagraph"/>
              <w:numPr>
                <w:ilvl w:val="0"/>
                <w:numId w:val="25"/>
              </w:numPr>
              <w:shd w:val="clear" w:color="auto" w:fill="FFFFFF"/>
              <w:autoSpaceDN w:val="0"/>
              <w:bidi w:val="0"/>
              <w:spacing w:after="0" w:line="360" w:lineRule="auto"/>
              <w:ind w:left="463" w:hanging="425"/>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Prostrating on seven limbs (the toes of both feet, both knees, both hands and the forehead and nose touching the ground (Sujood)</w:t>
            </w:r>
          </w:p>
          <w:p w14:paraId="3568C097" w14:textId="77777777" w:rsidR="00BC0ADB" w:rsidRPr="00A4601C" w:rsidRDefault="00BC0ADB" w:rsidP="00A4601C">
            <w:pPr>
              <w:pStyle w:val="ListParagraph"/>
              <w:numPr>
                <w:ilvl w:val="0"/>
                <w:numId w:val="25"/>
              </w:numPr>
              <w:shd w:val="clear" w:color="auto" w:fill="FFFFFF"/>
              <w:autoSpaceDN w:val="0"/>
              <w:bidi w:val="0"/>
              <w:spacing w:after="0" w:line="360" w:lineRule="auto"/>
              <w:ind w:left="463" w:hanging="425"/>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Rising from the Prostration</w:t>
            </w:r>
          </w:p>
          <w:p w14:paraId="0EB11E13" w14:textId="77777777" w:rsidR="00BC0ADB" w:rsidRPr="00A4601C" w:rsidRDefault="00BC0ADB" w:rsidP="00A4601C">
            <w:pPr>
              <w:pStyle w:val="ListParagraph"/>
              <w:numPr>
                <w:ilvl w:val="0"/>
                <w:numId w:val="25"/>
              </w:numPr>
              <w:shd w:val="clear" w:color="auto" w:fill="FFFFFF"/>
              <w:autoSpaceDN w:val="0"/>
              <w:bidi w:val="0"/>
              <w:spacing w:after="0" w:line="360" w:lineRule="auto"/>
              <w:ind w:left="463" w:hanging="425"/>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Sitting between the two Prostration</w:t>
            </w:r>
          </w:p>
          <w:p w14:paraId="3BDB81BD" w14:textId="77777777" w:rsidR="00BC0ADB" w:rsidRPr="00A4601C" w:rsidRDefault="00BC0ADB" w:rsidP="00A4601C">
            <w:pPr>
              <w:pStyle w:val="ListParagraph"/>
              <w:numPr>
                <w:ilvl w:val="0"/>
                <w:numId w:val="25"/>
              </w:numPr>
              <w:shd w:val="clear" w:color="auto" w:fill="FFFFFF"/>
              <w:autoSpaceDN w:val="0"/>
              <w:bidi w:val="0"/>
              <w:spacing w:after="0" w:line="360" w:lineRule="auto"/>
              <w:ind w:left="463" w:hanging="425"/>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Tranquillity in all actions and postures</w:t>
            </w:r>
          </w:p>
          <w:p w14:paraId="6F0D0A65" w14:textId="77777777" w:rsidR="00BC0ADB" w:rsidRPr="00A4601C" w:rsidRDefault="00BC0ADB" w:rsidP="00A4601C">
            <w:pPr>
              <w:pStyle w:val="ListParagraph"/>
              <w:numPr>
                <w:ilvl w:val="0"/>
                <w:numId w:val="25"/>
              </w:numPr>
              <w:shd w:val="clear" w:color="auto" w:fill="FFFFFF"/>
              <w:autoSpaceDN w:val="0"/>
              <w:bidi w:val="0"/>
              <w:spacing w:after="0" w:line="360" w:lineRule="auto"/>
              <w:ind w:left="463" w:hanging="425"/>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Performing the above pillars in sequential order</w:t>
            </w:r>
          </w:p>
          <w:p w14:paraId="6254C39E" w14:textId="77777777" w:rsidR="00BC0ADB" w:rsidRPr="00A4601C" w:rsidRDefault="00BC0ADB" w:rsidP="00A4601C">
            <w:pPr>
              <w:pStyle w:val="ListParagraph"/>
              <w:numPr>
                <w:ilvl w:val="0"/>
                <w:numId w:val="25"/>
              </w:numPr>
              <w:shd w:val="clear" w:color="auto" w:fill="FFFFFF"/>
              <w:autoSpaceDN w:val="0"/>
              <w:bidi w:val="0"/>
              <w:spacing w:after="0" w:line="360" w:lineRule="auto"/>
              <w:ind w:left="463" w:hanging="425"/>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The last Tashahhud </w:t>
            </w:r>
          </w:p>
          <w:p w14:paraId="68E17936" w14:textId="77777777" w:rsidR="00BC0ADB" w:rsidRPr="00A4601C" w:rsidRDefault="00BC0ADB" w:rsidP="00A4601C">
            <w:pPr>
              <w:pStyle w:val="ListParagraph"/>
              <w:numPr>
                <w:ilvl w:val="0"/>
                <w:numId w:val="25"/>
              </w:numPr>
              <w:shd w:val="clear" w:color="auto" w:fill="FFFFFF"/>
              <w:autoSpaceDN w:val="0"/>
              <w:bidi w:val="0"/>
              <w:spacing w:after="0" w:line="360" w:lineRule="auto"/>
              <w:ind w:left="463" w:hanging="425"/>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Sitting for the last Tashahhud</w:t>
            </w:r>
          </w:p>
          <w:p w14:paraId="2CF3ED47" w14:textId="77777777" w:rsidR="00BC0ADB" w:rsidRPr="00A4601C" w:rsidRDefault="00BC0ADB" w:rsidP="00A4601C">
            <w:pPr>
              <w:pStyle w:val="ListParagraph"/>
              <w:numPr>
                <w:ilvl w:val="0"/>
                <w:numId w:val="25"/>
              </w:numPr>
              <w:shd w:val="clear" w:color="auto" w:fill="FFFFFF"/>
              <w:autoSpaceDN w:val="0"/>
              <w:bidi w:val="0"/>
              <w:spacing w:after="0" w:line="360" w:lineRule="auto"/>
              <w:ind w:left="463" w:hanging="425"/>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Exalting the Prophet Muhammad, (sal Allaahu alayhi wa sallam)</w:t>
            </w:r>
          </w:p>
          <w:p w14:paraId="24E27C69" w14:textId="77777777" w:rsidR="00BC0ADB" w:rsidRPr="00A4601C" w:rsidRDefault="00BC0ADB" w:rsidP="00A4601C">
            <w:pPr>
              <w:pStyle w:val="ListParagraph"/>
              <w:numPr>
                <w:ilvl w:val="0"/>
                <w:numId w:val="25"/>
              </w:numPr>
              <w:shd w:val="clear" w:color="auto" w:fill="FFFFFF"/>
              <w:autoSpaceDN w:val="0"/>
              <w:bidi w:val="0"/>
              <w:spacing w:line="360" w:lineRule="auto"/>
              <w:ind w:left="463" w:hanging="425"/>
              <w:contextualSpacing/>
              <w:jc w:val="both"/>
              <w:rPr>
                <w:rFonts w:asciiTheme="majorBidi" w:hAnsiTheme="majorBidi" w:cstheme="majorBidi"/>
                <w:b/>
                <w:bCs/>
                <w:sz w:val="24"/>
                <w:szCs w:val="24"/>
                <w:lang w:val="en-GB" w:eastAsia="en-GB"/>
              </w:rPr>
            </w:pPr>
            <w:r w:rsidRPr="00A4601C">
              <w:rPr>
                <w:rFonts w:asciiTheme="majorBidi" w:hAnsiTheme="majorBidi" w:cstheme="majorBidi"/>
                <w:sz w:val="24"/>
                <w:szCs w:val="24"/>
                <w:lang w:val="en-GB" w:eastAsia="en-GB"/>
              </w:rPr>
              <w:t>Tasleem (turning the face to the right side and to the left one saying as-salamu 'alaykum wa rahmatullah) </w:t>
            </w:r>
            <w:r w:rsidRPr="00A4601C">
              <w:rPr>
                <w:rFonts w:asciiTheme="majorBidi" w:hAnsiTheme="majorBidi" w:cstheme="majorBidi"/>
                <w:b/>
                <w:bCs/>
                <w:sz w:val="24"/>
                <w:szCs w:val="24"/>
                <w:lang w:val="en-GB" w:eastAsia="en-GB"/>
              </w:rPr>
              <w:t xml:space="preserve"> </w:t>
            </w:r>
          </w:p>
          <w:p w14:paraId="34BA5EEE" w14:textId="77777777" w:rsidR="004640AB" w:rsidRPr="00A4601C" w:rsidRDefault="004640AB" w:rsidP="000D1618">
            <w:pPr>
              <w:jc w:val="center"/>
              <w:rPr>
                <w:rFonts w:ascii="Lotus Linotype" w:hAnsi="Lotus Linotype" w:cs="Lotus Linotype"/>
                <w:color w:val="161616"/>
                <w:sz w:val="24"/>
                <w:szCs w:val="24"/>
                <w:rtl/>
                <w:lang w:val="en-GB"/>
              </w:rPr>
            </w:pPr>
          </w:p>
        </w:tc>
      </w:tr>
    </w:tbl>
    <w:p w14:paraId="72B0D74C" w14:textId="77777777" w:rsidR="004640AB" w:rsidRPr="000D1618" w:rsidRDefault="004640AB"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4640AB" w:rsidRPr="00A631A2" w14:paraId="08104925" w14:textId="77777777" w:rsidTr="000D1618">
        <w:trPr>
          <w:jc w:val="center"/>
        </w:trPr>
        <w:tc>
          <w:tcPr>
            <w:tcW w:w="4672" w:type="dxa"/>
            <w:shd w:val="pct50" w:color="D9E2F3" w:themeColor="accent1" w:themeTint="33" w:fill="auto"/>
            <w:vAlign w:val="center"/>
          </w:tcPr>
          <w:p w14:paraId="0565FAAC" w14:textId="73F111CC" w:rsidR="004640AB" w:rsidRDefault="004640AB" w:rsidP="004640AB">
            <w:pPr>
              <w:jc w:val="center"/>
              <w:rPr>
                <w:rFonts w:ascii="Lotus Linotype" w:hAnsi="Lotus Linotype" w:cs="Generator 2005"/>
                <w:color w:val="2F5496" w:themeColor="accent1" w:themeShade="BF"/>
                <w:sz w:val="32"/>
                <w:szCs w:val="32"/>
                <w:rtl/>
              </w:rPr>
            </w:pPr>
            <w:r w:rsidRPr="001064FA">
              <w:rPr>
                <w:rFonts w:ascii="Lotus Linotype" w:hAnsi="Lotus Linotype" w:cs="Generator 2005"/>
                <w:color w:val="2F5496" w:themeColor="accent1" w:themeShade="BF"/>
                <w:sz w:val="32"/>
                <w:szCs w:val="32"/>
                <w:rtl/>
              </w:rPr>
              <w:t xml:space="preserve">الدَّرْسُ </w:t>
            </w:r>
            <w:r>
              <w:rPr>
                <w:rFonts w:ascii="Lotus Linotype" w:hAnsi="Lotus Linotype" w:cs="Generator 2005" w:hint="cs"/>
                <w:color w:val="2F5496" w:themeColor="accent1" w:themeShade="BF"/>
                <w:sz w:val="32"/>
                <w:szCs w:val="32"/>
                <w:rtl/>
              </w:rPr>
              <w:t>الثَّامن:</w:t>
            </w:r>
          </w:p>
          <w:p w14:paraId="344E5F11" w14:textId="7465711A" w:rsidR="004640AB" w:rsidRPr="00BD4353" w:rsidRDefault="004640AB" w:rsidP="00860A29">
            <w:pPr>
              <w:pStyle w:val="Heading2"/>
              <w:spacing w:before="0"/>
              <w:jc w:val="center"/>
              <w:rPr>
                <w:rFonts w:ascii="Lotus Linotype" w:hAnsi="Lotus Linotype" w:cs="Generator 2005"/>
                <w:color w:val="161616"/>
                <w:sz w:val="32"/>
                <w:szCs w:val="32"/>
                <w:rtl/>
              </w:rPr>
            </w:pPr>
            <w:bookmarkStart w:id="84" w:name="_Toc81500093"/>
            <w:r w:rsidRPr="00860A29">
              <w:rPr>
                <w:rFonts w:cs="Generator 2005"/>
                <w:b w:val="0"/>
                <w:bCs w:val="0"/>
                <w:color w:val="2F5496" w:themeColor="accent1" w:themeShade="BF"/>
                <w:sz w:val="32"/>
                <w:szCs w:val="32"/>
                <w:rtl/>
              </w:rPr>
              <w:t>وَاجِبَاتُ الصَّلاةِ</w:t>
            </w:r>
            <w:bookmarkEnd w:id="84"/>
          </w:p>
        </w:tc>
        <w:tc>
          <w:tcPr>
            <w:tcW w:w="4393" w:type="dxa"/>
            <w:shd w:val="pct50" w:color="D9E2F3" w:themeColor="accent1" w:themeTint="33" w:fill="auto"/>
            <w:vAlign w:val="center"/>
          </w:tcPr>
          <w:p w14:paraId="3DA1ED10" w14:textId="37D81E87" w:rsidR="004640AB" w:rsidRPr="00EC28A2" w:rsidRDefault="00373831"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Lesson Eight: The Obligatory Acts of Prayer</w:t>
            </w:r>
          </w:p>
        </w:tc>
      </w:tr>
      <w:tr w:rsidR="004640AB" w:rsidRPr="00A631A2" w14:paraId="7EB194E3" w14:textId="77777777" w:rsidTr="000D1618">
        <w:trPr>
          <w:jc w:val="center"/>
        </w:trPr>
        <w:tc>
          <w:tcPr>
            <w:tcW w:w="4672" w:type="dxa"/>
            <w:vAlign w:val="center"/>
          </w:tcPr>
          <w:p w14:paraId="21B8A365" w14:textId="77777777" w:rsidR="004640AB" w:rsidRPr="004640AB" w:rsidRDefault="004640AB" w:rsidP="004640AB">
            <w:pPr>
              <w:spacing w:line="560" w:lineRule="exact"/>
              <w:jc w:val="lowKashida"/>
              <w:rPr>
                <w:rFonts w:ascii="Lotus Linotype" w:hAnsi="Lotus Linotype" w:cs="Lotus Linotype"/>
                <w:color w:val="161616"/>
                <w:sz w:val="32"/>
                <w:szCs w:val="32"/>
                <w:rtl/>
              </w:rPr>
            </w:pPr>
            <w:r w:rsidRPr="004640AB">
              <w:rPr>
                <w:rFonts w:ascii="Lotus Linotype" w:hAnsi="Lotus Linotype" w:cs="Lotus Linotype"/>
                <w:color w:val="161616"/>
                <w:sz w:val="32"/>
                <w:szCs w:val="32"/>
                <w:rtl/>
              </w:rPr>
              <w:t>وَاجِبَاتُ الصَّلَاةِ، وَهِيَ ثَمَانِيَةٌ:</w:t>
            </w:r>
          </w:p>
          <w:p w14:paraId="436115A2" w14:textId="71A286F5" w:rsidR="004640AB" w:rsidRPr="004640AB" w:rsidRDefault="004640AB" w:rsidP="004640AB">
            <w:pPr>
              <w:spacing w:line="560" w:lineRule="exact"/>
              <w:ind w:left="313"/>
              <w:jc w:val="lowKashida"/>
              <w:rPr>
                <w:rFonts w:ascii="Lotus Linotype" w:hAnsi="Lotus Linotype" w:cs="Lotus Linotype"/>
                <w:color w:val="161616"/>
                <w:sz w:val="32"/>
                <w:szCs w:val="32"/>
                <w:rtl/>
              </w:rPr>
            </w:pPr>
            <w:r w:rsidRPr="00156DBB">
              <w:rPr>
                <w:rFonts w:ascii="Lotus Linotype" w:hAnsi="Lotus Linotype" w:cs="Lotus Linotype"/>
                <w:b/>
                <w:bCs/>
                <w:color w:val="2F5496" w:themeColor="accent1" w:themeShade="BF"/>
                <w:sz w:val="32"/>
                <w:szCs w:val="32"/>
                <w:rtl/>
              </w:rPr>
              <w:t>1-</w:t>
            </w:r>
            <w:r w:rsidRPr="004640AB">
              <w:rPr>
                <w:rFonts w:ascii="Lotus Linotype" w:hAnsi="Lotus Linotype" w:cs="Lotus Linotype"/>
                <w:color w:val="161616"/>
                <w:sz w:val="32"/>
                <w:szCs w:val="32"/>
                <w:rtl/>
              </w:rPr>
              <w:t xml:space="preserve"> جَمِيعُ التَّكْبِيرَاتِ غَيْرَ تَكْبِيرَةِ الْإِحْرَامِ.</w:t>
            </w:r>
          </w:p>
          <w:p w14:paraId="7E87CDAD" w14:textId="77777777" w:rsidR="004640AB" w:rsidRPr="004640AB" w:rsidRDefault="004640AB" w:rsidP="004640AB">
            <w:pPr>
              <w:spacing w:line="560" w:lineRule="exact"/>
              <w:ind w:left="313"/>
              <w:jc w:val="lowKashida"/>
              <w:rPr>
                <w:rFonts w:ascii="Lotus Linotype" w:hAnsi="Lotus Linotype" w:cs="Lotus Linotype"/>
                <w:color w:val="161616"/>
                <w:sz w:val="32"/>
                <w:szCs w:val="32"/>
                <w:rtl/>
              </w:rPr>
            </w:pPr>
            <w:r w:rsidRPr="00156DBB">
              <w:rPr>
                <w:rFonts w:ascii="Lotus Linotype" w:hAnsi="Lotus Linotype" w:cs="Lotus Linotype"/>
                <w:b/>
                <w:bCs/>
                <w:color w:val="2F5496" w:themeColor="accent1" w:themeShade="BF"/>
                <w:sz w:val="32"/>
                <w:szCs w:val="32"/>
                <w:rtl/>
              </w:rPr>
              <w:lastRenderedPageBreak/>
              <w:t>2-</w:t>
            </w:r>
            <w:r w:rsidRPr="004640AB">
              <w:rPr>
                <w:rFonts w:ascii="Lotus Linotype" w:hAnsi="Lotus Linotype" w:cs="Lotus Linotype"/>
                <w:color w:val="161616"/>
                <w:sz w:val="32"/>
                <w:szCs w:val="32"/>
                <w:rtl/>
              </w:rPr>
              <w:t xml:space="preserve"> وَقَوْلُ: «</w:t>
            </w:r>
            <w:r w:rsidRPr="004640AB">
              <w:rPr>
                <w:rFonts w:ascii="Lotus Linotype" w:hAnsi="Lotus Linotype" w:cs="Lotus Linotype"/>
                <w:b/>
                <w:bCs/>
                <w:color w:val="2F5496" w:themeColor="accent1" w:themeShade="BF"/>
                <w:sz w:val="32"/>
                <w:szCs w:val="32"/>
                <w:rtl/>
              </w:rPr>
              <w:t>سَمِعَ اللَّهُ لِمَنْ حَمِدَهُ</w:t>
            </w:r>
            <w:r w:rsidRPr="004640AB">
              <w:rPr>
                <w:rFonts w:ascii="Lotus Linotype" w:hAnsi="Lotus Linotype" w:cs="Lotus Linotype"/>
                <w:color w:val="161616"/>
                <w:sz w:val="32"/>
                <w:szCs w:val="32"/>
                <w:rtl/>
              </w:rPr>
              <w:t xml:space="preserve">» لِلْإِمَامِ وَالْمُنْفَرِدِ.    </w:t>
            </w:r>
          </w:p>
          <w:p w14:paraId="3AEA6048" w14:textId="77777777" w:rsidR="004640AB" w:rsidRPr="004640AB" w:rsidRDefault="004640AB" w:rsidP="004640AB">
            <w:pPr>
              <w:spacing w:line="560" w:lineRule="exact"/>
              <w:ind w:left="313"/>
              <w:jc w:val="lowKashida"/>
              <w:rPr>
                <w:rFonts w:ascii="Lotus Linotype" w:hAnsi="Lotus Linotype" w:cs="Lotus Linotype"/>
                <w:color w:val="161616"/>
                <w:sz w:val="32"/>
                <w:szCs w:val="32"/>
                <w:rtl/>
              </w:rPr>
            </w:pPr>
            <w:r w:rsidRPr="00156DBB">
              <w:rPr>
                <w:rFonts w:ascii="Lotus Linotype" w:hAnsi="Lotus Linotype" w:cs="Lotus Linotype"/>
                <w:b/>
                <w:bCs/>
                <w:color w:val="2F5496" w:themeColor="accent1" w:themeShade="BF"/>
                <w:sz w:val="32"/>
                <w:szCs w:val="32"/>
                <w:rtl/>
              </w:rPr>
              <w:t>3-</w:t>
            </w:r>
            <w:r w:rsidRPr="004640AB">
              <w:rPr>
                <w:rFonts w:ascii="Lotus Linotype" w:hAnsi="Lotus Linotype" w:cs="Lotus Linotype"/>
                <w:color w:val="161616"/>
                <w:sz w:val="32"/>
                <w:szCs w:val="32"/>
                <w:rtl/>
              </w:rPr>
              <w:t xml:space="preserve"> وَقَوْلُ: «</w:t>
            </w:r>
            <w:r w:rsidRPr="004640AB">
              <w:rPr>
                <w:rFonts w:ascii="Lotus Linotype" w:hAnsi="Lotus Linotype" w:cs="Lotus Linotype"/>
                <w:b/>
                <w:bCs/>
                <w:color w:val="2F5496" w:themeColor="accent1" w:themeShade="BF"/>
                <w:sz w:val="32"/>
                <w:szCs w:val="32"/>
                <w:rtl/>
              </w:rPr>
              <w:t>رَبَّنَا وَلَكَ الْحَمْدُ</w:t>
            </w:r>
            <w:r w:rsidRPr="004640AB">
              <w:rPr>
                <w:rFonts w:ascii="Lotus Linotype" w:hAnsi="Lotus Linotype" w:cs="Lotus Linotype"/>
                <w:color w:val="161616"/>
                <w:sz w:val="32"/>
                <w:szCs w:val="32"/>
                <w:rtl/>
              </w:rPr>
              <w:t>» لِلْكُلِّ.</w:t>
            </w:r>
          </w:p>
          <w:p w14:paraId="4C7C7C5A" w14:textId="77777777" w:rsidR="004640AB" w:rsidRPr="004640AB" w:rsidRDefault="004640AB" w:rsidP="004640AB">
            <w:pPr>
              <w:spacing w:line="560" w:lineRule="exact"/>
              <w:ind w:left="313"/>
              <w:jc w:val="lowKashida"/>
              <w:rPr>
                <w:rFonts w:ascii="Lotus Linotype" w:hAnsi="Lotus Linotype" w:cs="Lotus Linotype"/>
                <w:color w:val="161616"/>
                <w:sz w:val="32"/>
                <w:szCs w:val="32"/>
                <w:rtl/>
              </w:rPr>
            </w:pPr>
            <w:r w:rsidRPr="00156DBB">
              <w:rPr>
                <w:rFonts w:ascii="Lotus Linotype" w:hAnsi="Lotus Linotype" w:cs="Lotus Linotype"/>
                <w:b/>
                <w:bCs/>
                <w:color w:val="2F5496" w:themeColor="accent1" w:themeShade="BF"/>
                <w:sz w:val="32"/>
                <w:szCs w:val="32"/>
                <w:rtl/>
              </w:rPr>
              <w:t>4-</w:t>
            </w:r>
            <w:r w:rsidRPr="004640AB">
              <w:rPr>
                <w:rFonts w:ascii="Lotus Linotype" w:hAnsi="Lotus Linotype" w:cs="Lotus Linotype"/>
                <w:color w:val="161616"/>
                <w:sz w:val="32"/>
                <w:szCs w:val="32"/>
                <w:rtl/>
              </w:rPr>
              <w:t xml:space="preserve"> وَقَوْلُ: «</w:t>
            </w:r>
            <w:r w:rsidRPr="004640AB">
              <w:rPr>
                <w:rFonts w:ascii="Lotus Linotype" w:hAnsi="Lotus Linotype" w:cs="Lotus Linotype"/>
                <w:b/>
                <w:bCs/>
                <w:color w:val="2F5496" w:themeColor="accent1" w:themeShade="BF"/>
                <w:sz w:val="32"/>
                <w:szCs w:val="32"/>
                <w:rtl/>
              </w:rPr>
              <w:t>سُبْحَانَ رَبِّيَ الْعَظِيمِ</w:t>
            </w:r>
            <w:r w:rsidRPr="004640AB">
              <w:rPr>
                <w:rFonts w:ascii="Lotus Linotype" w:hAnsi="Lotus Linotype" w:cs="Lotus Linotype"/>
                <w:color w:val="161616"/>
                <w:sz w:val="32"/>
                <w:szCs w:val="32"/>
                <w:rtl/>
              </w:rPr>
              <w:t>» فِي الرُّكُوعِ.</w:t>
            </w:r>
          </w:p>
          <w:p w14:paraId="5EBB6C80" w14:textId="77777777" w:rsidR="004640AB" w:rsidRPr="004640AB" w:rsidRDefault="004640AB" w:rsidP="004640AB">
            <w:pPr>
              <w:spacing w:line="560" w:lineRule="exact"/>
              <w:ind w:left="313"/>
              <w:jc w:val="lowKashida"/>
              <w:rPr>
                <w:rFonts w:ascii="Lotus Linotype" w:hAnsi="Lotus Linotype" w:cs="Lotus Linotype"/>
                <w:color w:val="161616"/>
                <w:sz w:val="32"/>
                <w:szCs w:val="32"/>
                <w:rtl/>
              </w:rPr>
            </w:pPr>
            <w:r w:rsidRPr="00156DBB">
              <w:rPr>
                <w:rFonts w:ascii="Lotus Linotype" w:hAnsi="Lotus Linotype" w:cs="Lotus Linotype"/>
                <w:b/>
                <w:bCs/>
                <w:color w:val="2F5496" w:themeColor="accent1" w:themeShade="BF"/>
                <w:sz w:val="32"/>
                <w:szCs w:val="32"/>
                <w:rtl/>
              </w:rPr>
              <w:t xml:space="preserve"> 5-</w:t>
            </w:r>
            <w:r w:rsidRPr="004640AB">
              <w:rPr>
                <w:rFonts w:ascii="Lotus Linotype" w:hAnsi="Lotus Linotype" w:cs="Lotus Linotype"/>
                <w:color w:val="161616"/>
                <w:sz w:val="32"/>
                <w:szCs w:val="32"/>
                <w:rtl/>
              </w:rPr>
              <w:t xml:space="preserve"> وَقَوْلُ: «</w:t>
            </w:r>
            <w:r w:rsidRPr="004640AB">
              <w:rPr>
                <w:rFonts w:ascii="Lotus Linotype" w:hAnsi="Lotus Linotype" w:cs="Lotus Linotype"/>
                <w:b/>
                <w:bCs/>
                <w:color w:val="2F5496" w:themeColor="accent1" w:themeShade="BF"/>
                <w:sz w:val="32"/>
                <w:szCs w:val="32"/>
                <w:rtl/>
              </w:rPr>
              <w:t>سُبْحَانَ رَبِّيَ الْأَعْلَى</w:t>
            </w:r>
            <w:r w:rsidRPr="004640AB">
              <w:rPr>
                <w:rFonts w:ascii="Lotus Linotype" w:hAnsi="Lotus Linotype" w:cs="Lotus Linotype"/>
                <w:color w:val="161616"/>
                <w:sz w:val="32"/>
                <w:szCs w:val="32"/>
                <w:rtl/>
              </w:rPr>
              <w:t>» فِي السُّجُودِ.</w:t>
            </w:r>
          </w:p>
          <w:p w14:paraId="573E423D" w14:textId="77777777" w:rsidR="004640AB" w:rsidRPr="004640AB" w:rsidRDefault="004640AB" w:rsidP="004640AB">
            <w:pPr>
              <w:spacing w:line="560" w:lineRule="exact"/>
              <w:ind w:left="313"/>
              <w:jc w:val="lowKashida"/>
              <w:rPr>
                <w:rFonts w:ascii="Lotus Linotype" w:hAnsi="Lotus Linotype" w:cs="Lotus Linotype"/>
                <w:color w:val="161616"/>
                <w:sz w:val="32"/>
                <w:szCs w:val="32"/>
                <w:rtl/>
              </w:rPr>
            </w:pPr>
            <w:r w:rsidRPr="00156DBB">
              <w:rPr>
                <w:rFonts w:ascii="Lotus Linotype" w:hAnsi="Lotus Linotype" w:cs="Lotus Linotype"/>
                <w:b/>
                <w:bCs/>
                <w:color w:val="2F5496" w:themeColor="accent1" w:themeShade="BF"/>
                <w:sz w:val="32"/>
                <w:szCs w:val="32"/>
                <w:rtl/>
              </w:rPr>
              <w:t>6-</w:t>
            </w:r>
            <w:r w:rsidRPr="004640AB">
              <w:rPr>
                <w:rFonts w:ascii="Lotus Linotype" w:hAnsi="Lotus Linotype" w:cs="Lotus Linotype"/>
                <w:color w:val="161616"/>
                <w:sz w:val="32"/>
                <w:szCs w:val="32"/>
                <w:rtl/>
              </w:rPr>
              <w:t xml:space="preserve"> وَقَوْلُ: «</w:t>
            </w:r>
            <w:r w:rsidRPr="004640AB">
              <w:rPr>
                <w:rFonts w:ascii="Lotus Linotype" w:hAnsi="Lotus Linotype" w:cs="Lotus Linotype"/>
                <w:b/>
                <w:bCs/>
                <w:color w:val="2F5496" w:themeColor="accent1" w:themeShade="BF"/>
                <w:sz w:val="32"/>
                <w:szCs w:val="32"/>
                <w:rtl/>
              </w:rPr>
              <w:t>رَبِّ اغْفِرْ لِي</w:t>
            </w:r>
            <w:r w:rsidRPr="004640AB">
              <w:rPr>
                <w:rFonts w:ascii="Lotus Linotype" w:hAnsi="Lotus Linotype" w:cs="Lotus Linotype"/>
                <w:color w:val="161616"/>
                <w:sz w:val="32"/>
                <w:szCs w:val="32"/>
                <w:rtl/>
              </w:rPr>
              <w:t xml:space="preserve">» بَيْنَ السَّجْدَتَيْنِ. </w:t>
            </w:r>
          </w:p>
          <w:p w14:paraId="0A8012E7" w14:textId="77777777" w:rsidR="004640AB" w:rsidRPr="004640AB" w:rsidRDefault="004640AB" w:rsidP="004640AB">
            <w:pPr>
              <w:spacing w:line="560" w:lineRule="exact"/>
              <w:ind w:left="313"/>
              <w:jc w:val="lowKashida"/>
              <w:rPr>
                <w:rFonts w:ascii="Lotus Linotype" w:hAnsi="Lotus Linotype" w:cs="Lotus Linotype"/>
                <w:color w:val="161616"/>
                <w:sz w:val="32"/>
                <w:szCs w:val="32"/>
                <w:rtl/>
              </w:rPr>
            </w:pPr>
            <w:r w:rsidRPr="00156DBB">
              <w:rPr>
                <w:rFonts w:ascii="Lotus Linotype" w:hAnsi="Lotus Linotype" w:cs="Lotus Linotype"/>
                <w:b/>
                <w:bCs/>
                <w:color w:val="2F5496" w:themeColor="accent1" w:themeShade="BF"/>
                <w:sz w:val="32"/>
                <w:szCs w:val="32"/>
                <w:rtl/>
              </w:rPr>
              <w:t>7-</w:t>
            </w:r>
            <w:r w:rsidRPr="004640AB">
              <w:rPr>
                <w:rFonts w:ascii="Lotus Linotype" w:hAnsi="Lotus Linotype" w:cs="Lotus Linotype"/>
                <w:color w:val="161616"/>
                <w:sz w:val="32"/>
                <w:szCs w:val="32"/>
                <w:rtl/>
              </w:rPr>
              <w:t xml:space="preserve"> وَالتَّشَهُّدُ الْأَوَّلُ.  </w:t>
            </w:r>
          </w:p>
          <w:p w14:paraId="73D2CB1C" w14:textId="6E61DB3E" w:rsidR="004640AB" w:rsidRPr="00A631A2" w:rsidRDefault="004640AB" w:rsidP="004640AB">
            <w:pPr>
              <w:spacing w:line="560" w:lineRule="exact"/>
              <w:ind w:left="313"/>
              <w:jc w:val="lowKashida"/>
              <w:rPr>
                <w:rFonts w:ascii="Lotus Linotype" w:hAnsi="Lotus Linotype" w:cs="Lotus Linotype"/>
                <w:color w:val="161616"/>
                <w:sz w:val="32"/>
                <w:szCs w:val="32"/>
                <w:rtl/>
              </w:rPr>
            </w:pPr>
            <w:r w:rsidRPr="004640AB">
              <w:rPr>
                <w:rFonts w:ascii="Lotus Linotype" w:hAnsi="Lotus Linotype" w:cs="Lotus Linotype"/>
                <w:color w:val="161616"/>
                <w:sz w:val="32"/>
                <w:szCs w:val="32"/>
                <w:rtl/>
              </w:rPr>
              <w:t xml:space="preserve"> </w:t>
            </w:r>
            <w:r w:rsidRPr="00156DBB">
              <w:rPr>
                <w:rFonts w:ascii="Lotus Linotype" w:hAnsi="Lotus Linotype" w:cs="Lotus Linotype"/>
                <w:b/>
                <w:bCs/>
                <w:color w:val="2F5496" w:themeColor="accent1" w:themeShade="BF"/>
                <w:sz w:val="32"/>
                <w:szCs w:val="32"/>
                <w:rtl/>
              </w:rPr>
              <w:t>8-</w:t>
            </w:r>
            <w:r w:rsidRPr="004640AB">
              <w:rPr>
                <w:rFonts w:ascii="Lotus Linotype" w:hAnsi="Lotus Linotype" w:cs="Lotus Linotype"/>
                <w:color w:val="161616"/>
                <w:sz w:val="32"/>
                <w:szCs w:val="32"/>
                <w:rtl/>
              </w:rPr>
              <w:t xml:space="preserve"> وَالْجُلُوسُ لَهُ.</w:t>
            </w:r>
          </w:p>
        </w:tc>
        <w:tc>
          <w:tcPr>
            <w:tcW w:w="4393" w:type="dxa"/>
            <w:vAlign w:val="center"/>
          </w:tcPr>
          <w:p w14:paraId="0D3E161C" w14:textId="77777777" w:rsidR="00B62E5B" w:rsidRPr="00A4601C" w:rsidRDefault="00B62E5B" w:rsidP="00B62E5B">
            <w:pPr>
              <w:shd w:val="clear" w:color="auto" w:fill="FFFFFF"/>
              <w:bidi w:val="0"/>
              <w:spacing w:before="240" w:after="240" w:line="270" w:lineRule="atLeast"/>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lastRenderedPageBreak/>
              <w:t>They are eight:</w:t>
            </w:r>
          </w:p>
          <w:p w14:paraId="21E2EED0" w14:textId="77777777" w:rsidR="00B62E5B" w:rsidRPr="00A4601C" w:rsidRDefault="00B62E5B" w:rsidP="00A4601C">
            <w:pPr>
              <w:pStyle w:val="ListParagraph"/>
              <w:numPr>
                <w:ilvl w:val="0"/>
                <w:numId w:val="26"/>
              </w:numPr>
              <w:shd w:val="clear" w:color="auto" w:fill="FFFFFF"/>
              <w:autoSpaceDN w:val="0"/>
              <w:bidi w:val="0"/>
              <w:spacing w:before="240" w:after="240" w:line="270" w:lineRule="atLeast"/>
              <w:ind w:left="322" w:hanging="322"/>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 xml:space="preserve">The various statements of Takbeer (saying  Allaahu Akbar) other than the initial Takbeerat al-Ihram </w:t>
            </w:r>
          </w:p>
          <w:p w14:paraId="19F075B6" w14:textId="77777777" w:rsidR="00B62E5B" w:rsidRPr="00A4601C" w:rsidRDefault="00B62E5B" w:rsidP="00A4601C">
            <w:pPr>
              <w:pStyle w:val="ListParagraph"/>
              <w:numPr>
                <w:ilvl w:val="0"/>
                <w:numId w:val="26"/>
              </w:numPr>
              <w:shd w:val="clear" w:color="auto" w:fill="FFFFFF"/>
              <w:autoSpaceDN w:val="0"/>
              <w:bidi w:val="0"/>
              <w:spacing w:before="240" w:after="240" w:line="270" w:lineRule="atLeast"/>
              <w:ind w:left="322" w:hanging="322"/>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 xml:space="preserve">Saying “sami Allaahu liman hamidah” (Allah accepts any who are </w:t>
            </w:r>
            <w:r w:rsidRPr="00A4601C">
              <w:rPr>
                <w:rFonts w:asciiTheme="majorBidi" w:hAnsiTheme="majorBidi" w:cstheme="majorBidi"/>
                <w:sz w:val="24"/>
                <w:szCs w:val="24"/>
                <w:lang w:val="en-GB" w:eastAsia="en-GB"/>
              </w:rPr>
              <w:lastRenderedPageBreak/>
              <w:t>thankful to Him) by the Imaam as well as the one who is praying alone</w:t>
            </w:r>
          </w:p>
          <w:p w14:paraId="38E079EB" w14:textId="77777777" w:rsidR="00B62E5B" w:rsidRPr="00A4601C" w:rsidRDefault="00B62E5B" w:rsidP="00A4601C">
            <w:pPr>
              <w:pStyle w:val="ListParagraph"/>
              <w:numPr>
                <w:ilvl w:val="0"/>
                <w:numId w:val="26"/>
              </w:numPr>
              <w:shd w:val="clear" w:color="auto" w:fill="FFFFFF"/>
              <w:autoSpaceDN w:val="0"/>
              <w:bidi w:val="0"/>
              <w:spacing w:before="240" w:after="240" w:line="270" w:lineRule="atLeast"/>
              <w:ind w:left="322" w:hanging="322"/>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Saying “rabbana wa laka al-hamd” (Our Lord, praise be to You) for for all who prays</w:t>
            </w:r>
          </w:p>
          <w:p w14:paraId="16B20C0F" w14:textId="77777777" w:rsidR="00B62E5B" w:rsidRPr="00A4601C" w:rsidRDefault="00B62E5B" w:rsidP="00A4601C">
            <w:pPr>
              <w:pStyle w:val="ListParagraph"/>
              <w:numPr>
                <w:ilvl w:val="0"/>
                <w:numId w:val="26"/>
              </w:numPr>
              <w:shd w:val="clear" w:color="auto" w:fill="FFFFFF"/>
              <w:autoSpaceDN w:val="0"/>
              <w:bidi w:val="0"/>
              <w:spacing w:before="240" w:after="240" w:line="270" w:lineRule="atLeast"/>
              <w:ind w:left="322" w:hanging="322"/>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Saying “Subhana rabbi al-‘athim” (Glory to my Lord, the Most Great) in the Rukoo’</w:t>
            </w:r>
          </w:p>
          <w:p w14:paraId="47854D34" w14:textId="77777777" w:rsidR="00B62E5B" w:rsidRPr="00A4601C" w:rsidRDefault="00B62E5B" w:rsidP="00A4601C">
            <w:pPr>
              <w:pStyle w:val="ListParagraph"/>
              <w:numPr>
                <w:ilvl w:val="0"/>
                <w:numId w:val="26"/>
              </w:numPr>
              <w:shd w:val="clear" w:color="auto" w:fill="FFFFFF"/>
              <w:autoSpaceDN w:val="0"/>
              <w:bidi w:val="0"/>
              <w:spacing w:before="240" w:after="240" w:line="270" w:lineRule="atLeast"/>
              <w:ind w:left="322" w:hanging="322"/>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Saying “Subhana rabbi al-a'la (Glory to my Lord, the Most High) in the Sujood</w:t>
            </w:r>
          </w:p>
          <w:p w14:paraId="5FEF8EBE" w14:textId="77777777" w:rsidR="00B62E5B" w:rsidRPr="00A4601C" w:rsidRDefault="00B62E5B" w:rsidP="00A4601C">
            <w:pPr>
              <w:pStyle w:val="ListParagraph"/>
              <w:numPr>
                <w:ilvl w:val="0"/>
                <w:numId w:val="26"/>
              </w:numPr>
              <w:shd w:val="clear" w:color="auto" w:fill="FFFFFF"/>
              <w:autoSpaceDN w:val="0"/>
              <w:bidi w:val="0"/>
              <w:spacing w:before="240" w:after="240" w:line="270" w:lineRule="atLeast"/>
              <w:ind w:left="322" w:hanging="322"/>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Saying “Rabbigh firli” (Oh my Lord, forgive me) between the two Sujood</w:t>
            </w:r>
          </w:p>
          <w:p w14:paraId="0443FA79" w14:textId="77777777" w:rsidR="00B62E5B" w:rsidRPr="00A4601C" w:rsidRDefault="00B62E5B" w:rsidP="00A4601C">
            <w:pPr>
              <w:pStyle w:val="ListParagraph"/>
              <w:numPr>
                <w:ilvl w:val="0"/>
                <w:numId w:val="26"/>
              </w:numPr>
              <w:shd w:val="clear" w:color="auto" w:fill="FFFFFF"/>
              <w:autoSpaceDN w:val="0"/>
              <w:bidi w:val="0"/>
              <w:spacing w:before="240" w:after="240" w:line="270" w:lineRule="atLeast"/>
              <w:ind w:left="322" w:hanging="322"/>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The first Tashahhud and sitting for it.</w:t>
            </w:r>
          </w:p>
          <w:p w14:paraId="3EECB991" w14:textId="77777777" w:rsidR="00B62E5B" w:rsidRPr="00A4601C" w:rsidRDefault="00B62E5B" w:rsidP="00B62E5B">
            <w:pPr>
              <w:pStyle w:val="ListParagraph"/>
              <w:bidi w:val="0"/>
              <w:rPr>
                <w:rFonts w:asciiTheme="majorBidi" w:hAnsiTheme="majorBidi" w:cstheme="majorBidi"/>
                <w:sz w:val="24"/>
                <w:szCs w:val="24"/>
                <w:lang w:val="en-GB" w:eastAsia="en-GB"/>
              </w:rPr>
            </w:pPr>
          </w:p>
          <w:p w14:paraId="78C6D3A0" w14:textId="77777777" w:rsidR="004640AB" w:rsidRPr="00A4601C" w:rsidRDefault="004640AB" w:rsidP="00B62E5B">
            <w:pPr>
              <w:rPr>
                <w:rFonts w:ascii="Lotus Linotype" w:hAnsi="Lotus Linotype" w:cs="Lotus Linotype"/>
                <w:color w:val="161616"/>
                <w:sz w:val="24"/>
                <w:szCs w:val="24"/>
                <w:rtl/>
              </w:rPr>
            </w:pPr>
          </w:p>
        </w:tc>
      </w:tr>
    </w:tbl>
    <w:p w14:paraId="7DA9BABA" w14:textId="77777777" w:rsidR="004640AB" w:rsidRPr="000D1618" w:rsidRDefault="004640AB" w:rsidP="000D1618">
      <w:pPr>
        <w:spacing w:after="0" w:line="240" w:lineRule="auto"/>
        <w:rPr>
          <w:rtl/>
        </w:rPr>
      </w:pPr>
    </w:p>
    <w:tbl>
      <w:tblPr>
        <w:bidiVisual/>
        <w:tblW w:w="0" w:type="auto"/>
        <w:jc w:val="center"/>
        <w:tblLook w:val="04A0" w:firstRow="1" w:lastRow="0" w:firstColumn="1" w:lastColumn="0" w:noHBand="0" w:noVBand="1"/>
      </w:tblPr>
      <w:tblGrid>
        <w:gridCol w:w="4672"/>
        <w:gridCol w:w="4393"/>
      </w:tblGrid>
      <w:tr w:rsidR="004640AB" w:rsidRPr="00A631A2" w14:paraId="1B470EA3" w14:textId="77777777" w:rsidTr="00B56D12">
        <w:trPr>
          <w:jc w:val="center"/>
        </w:trPr>
        <w:tc>
          <w:tcPr>
            <w:tcW w:w="4672" w:type="dxa"/>
            <w:shd w:val="pct50" w:color="D9E2F3" w:themeColor="accent1" w:themeTint="33" w:fill="auto"/>
            <w:vAlign w:val="center"/>
          </w:tcPr>
          <w:p w14:paraId="736D71EB" w14:textId="35512D53" w:rsidR="004640AB" w:rsidRDefault="004640AB" w:rsidP="00E411FF">
            <w:pPr>
              <w:jc w:val="center"/>
              <w:rPr>
                <w:rFonts w:ascii="Lotus Linotype" w:hAnsi="Lotus Linotype" w:cs="Generator 2005"/>
                <w:color w:val="2F5496" w:themeColor="accent1" w:themeShade="BF"/>
                <w:sz w:val="32"/>
                <w:szCs w:val="32"/>
                <w:rtl/>
              </w:rPr>
            </w:pPr>
            <w:r w:rsidRPr="001064FA">
              <w:rPr>
                <w:rFonts w:ascii="Lotus Linotype" w:hAnsi="Lotus Linotype" w:cs="Generator 2005"/>
                <w:color w:val="2F5496" w:themeColor="accent1" w:themeShade="BF"/>
                <w:sz w:val="32"/>
                <w:szCs w:val="32"/>
                <w:rtl/>
              </w:rPr>
              <w:t xml:space="preserve">الدَّرْسُ </w:t>
            </w:r>
            <w:r w:rsidR="00E411FF">
              <w:rPr>
                <w:rFonts w:ascii="Lotus Linotype" w:hAnsi="Lotus Linotype" w:cs="Generator 2005" w:hint="cs"/>
                <w:color w:val="2F5496" w:themeColor="accent1" w:themeShade="BF"/>
                <w:sz w:val="32"/>
                <w:szCs w:val="32"/>
                <w:rtl/>
              </w:rPr>
              <w:t>التَّاسع</w:t>
            </w:r>
            <w:r>
              <w:rPr>
                <w:rFonts w:ascii="Lotus Linotype" w:hAnsi="Lotus Linotype" w:cs="Generator 2005" w:hint="cs"/>
                <w:color w:val="2F5496" w:themeColor="accent1" w:themeShade="BF"/>
                <w:sz w:val="32"/>
                <w:szCs w:val="32"/>
                <w:rtl/>
              </w:rPr>
              <w:t>:</w:t>
            </w:r>
          </w:p>
          <w:p w14:paraId="48B84A6B" w14:textId="535AD7F6" w:rsidR="004640AB" w:rsidRPr="00BD4353" w:rsidRDefault="00E411FF" w:rsidP="00860A29">
            <w:pPr>
              <w:pStyle w:val="Heading2"/>
              <w:spacing w:before="0"/>
              <w:jc w:val="center"/>
              <w:rPr>
                <w:rFonts w:ascii="Lotus Linotype" w:hAnsi="Lotus Linotype" w:cs="Generator 2005"/>
                <w:color w:val="161616"/>
                <w:sz w:val="32"/>
                <w:szCs w:val="32"/>
                <w:rtl/>
              </w:rPr>
            </w:pPr>
            <w:bookmarkStart w:id="85" w:name="_Toc81500094"/>
            <w:r w:rsidRPr="00860A29">
              <w:rPr>
                <w:rFonts w:cs="Generator 2005"/>
                <w:b w:val="0"/>
                <w:bCs w:val="0"/>
                <w:color w:val="2F5496" w:themeColor="accent1" w:themeShade="BF"/>
                <w:sz w:val="32"/>
                <w:szCs w:val="32"/>
                <w:rtl/>
              </w:rPr>
              <w:t>بَيَانُ التَّشَـهُّدِ</w:t>
            </w:r>
            <w:bookmarkEnd w:id="85"/>
          </w:p>
        </w:tc>
        <w:tc>
          <w:tcPr>
            <w:tcW w:w="4393" w:type="dxa"/>
            <w:shd w:val="pct50" w:color="D9E2F3" w:themeColor="accent1" w:themeTint="33" w:fill="auto"/>
            <w:vAlign w:val="center"/>
          </w:tcPr>
          <w:p w14:paraId="610BC30F" w14:textId="6F193530" w:rsidR="004640AB" w:rsidRPr="00EC28A2" w:rsidRDefault="00B443A3"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Lesson Nine: An Explanation of the Tashahhud</w:t>
            </w:r>
          </w:p>
        </w:tc>
      </w:tr>
      <w:tr w:rsidR="004640AB" w:rsidRPr="00A631A2" w14:paraId="07029F2B" w14:textId="77777777" w:rsidTr="00B56D12">
        <w:trPr>
          <w:jc w:val="center"/>
        </w:trPr>
        <w:tc>
          <w:tcPr>
            <w:tcW w:w="4672" w:type="dxa"/>
            <w:vAlign w:val="center"/>
          </w:tcPr>
          <w:p w14:paraId="1F6A9932" w14:textId="77777777" w:rsidR="004640AB" w:rsidRDefault="00E411FF" w:rsidP="000D1618">
            <w:pPr>
              <w:spacing w:line="560" w:lineRule="exact"/>
              <w:jc w:val="lowKashida"/>
              <w:rPr>
                <w:rFonts w:ascii="Lotus Linotype" w:hAnsi="Lotus Linotype" w:cs="Lotus Linotype"/>
                <w:color w:val="161616"/>
                <w:sz w:val="32"/>
                <w:szCs w:val="32"/>
                <w:rtl/>
              </w:rPr>
            </w:pPr>
            <w:r w:rsidRPr="00E411FF">
              <w:rPr>
                <w:rFonts w:ascii="Lotus Linotype" w:hAnsi="Lotus Linotype" w:cs="Lotus Linotype"/>
                <w:color w:val="161616"/>
                <w:sz w:val="32"/>
                <w:szCs w:val="32"/>
                <w:rtl/>
              </w:rPr>
              <w:t>بَيَانُ التَّشَـهُّدِ، وَهُوَ: «</w:t>
            </w:r>
            <w:r w:rsidRPr="00E411FF">
              <w:rPr>
                <w:rFonts w:ascii="Lotus Linotype" w:hAnsi="Lotus Linotype" w:cs="Lotus Linotype"/>
                <w:b/>
                <w:bCs/>
                <w:color w:val="2F5496" w:themeColor="accent1" w:themeShade="BF"/>
                <w:sz w:val="32"/>
                <w:szCs w:val="32"/>
                <w:rtl/>
              </w:rPr>
              <w:t>التَّحِيَّاتُ للَّهِ، وَالصَّلَوَاتُ، وَالطَّيِّبَاتُ، السَّلَامُ عَلَيْكَ أَيُّهَا النَّبِيُّ وَرَحْمَةُ اللَّهِ وَبَرَكَاتُهُ، السَّلَامُ عَلَيْنَا وَعَلَى عِبَادِ اللَّهِ الصَّالِحِينَ، أَشْهَدُ أَلَّا إِلَهَ إِلَّا اللَّهُ، وَأَشْهَدُ أَنَّ مُحَمَّدًا عَبْدُهُ وَرَسُولُهُ</w:t>
            </w:r>
            <w:r w:rsidRPr="00E411FF">
              <w:rPr>
                <w:rFonts w:ascii="Lotus Linotype" w:hAnsi="Lotus Linotype" w:cs="Lotus Linotype"/>
                <w:color w:val="161616"/>
                <w:sz w:val="32"/>
                <w:szCs w:val="32"/>
                <w:rtl/>
              </w:rPr>
              <w:t>».</w:t>
            </w:r>
          </w:p>
          <w:p w14:paraId="0B158776" w14:textId="77777777" w:rsidR="00B443A3" w:rsidRDefault="00B443A3" w:rsidP="000D1618">
            <w:pPr>
              <w:spacing w:line="560" w:lineRule="exact"/>
              <w:jc w:val="lowKashida"/>
              <w:rPr>
                <w:rFonts w:ascii="Lotus Linotype" w:hAnsi="Lotus Linotype" w:cs="Lotus Linotype"/>
                <w:color w:val="161616"/>
                <w:sz w:val="32"/>
                <w:szCs w:val="32"/>
                <w:rtl/>
              </w:rPr>
            </w:pPr>
            <w:r w:rsidRPr="00E411FF">
              <w:rPr>
                <w:rFonts w:ascii="Lotus Linotype" w:hAnsi="Lotus Linotype" w:cs="Lotus Linotype"/>
                <w:color w:val="161616"/>
                <w:sz w:val="32"/>
                <w:szCs w:val="32"/>
                <w:rtl/>
              </w:rPr>
              <w:t xml:space="preserve">ثُمَّ يُصَلِّي عَلَى النَّبِيِّ </w:t>
            </w:r>
            <w:r w:rsidRPr="00E411FF">
              <w:rPr>
                <w:rFonts w:ascii="Lotus Linotype" w:hAnsi="Lotus Linotype" w:cs="Lotus Linotype" w:hint="cs"/>
                <w:color w:val="161616"/>
                <w:sz w:val="32"/>
                <w:szCs w:val="32"/>
                <w:rtl/>
              </w:rPr>
              <w:t>ﷺ</w:t>
            </w:r>
            <w:r w:rsidRPr="00E411FF">
              <w:rPr>
                <w:rFonts w:ascii="Lotus Linotype" w:hAnsi="Lotus Linotype" w:cs="Lotus Linotype" w:hint="eastAsia"/>
                <w:color w:val="161616"/>
                <w:sz w:val="32"/>
                <w:szCs w:val="32"/>
                <w:rtl/>
              </w:rPr>
              <w:t>،</w:t>
            </w:r>
            <w:r w:rsidRPr="00E411FF">
              <w:rPr>
                <w:rFonts w:ascii="Lotus Linotype" w:hAnsi="Lotus Linotype" w:cs="Lotus Linotype"/>
                <w:color w:val="161616"/>
                <w:sz w:val="32"/>
                <w:szCs w:val="32"/>
                <w:rtl/>
              </w:rPr>
              <w:t xml:space="preserve"> وَيُبَارِكُ عَليهِ؛ فَيَقُولُ: «</w:t>
            </w:r>
            <w:r w:rsidRPr="00E411FF">
              <w:rPr>
                <w:rFonts w:ascii="Lotus Linotype" w:hAnsi="Lotus Linotype" w:cs="Lotus Linotype"/>
                <w:b/>
                <w:bCs/>
                <w:color w:val="2F5496" w:themeColor="accent1" w:themeShade="BF"/>
                <w:sz w:val="32"/>
                <w:szCs w:val="32"/>
                <w:rtl/>
              </w:rPr>
              <w:t xml:space="preserve">اللَّهُمَّ صَلِّ عَلَى مُحَمَّدٍ، وَعَلَى آلِ مُحَمَّدٍ، كَمَا صَلَّيْتَ عَلَى إِبْرَاهِيمَ وَعَلَى آلِ إِبْرَاهِيمَ، إِنَّكَ حَمِيدٌ مَجِيدٌ، وَبَارِكْ عَلَى مُحَمَّدٍ، وَعَلَى آلِ </w:t>
            </w:r>
            <w:r w:rsidRPr="00E411FF">
              <w:rPr>
                <w:rFonts w:ascii="Lotus Linotype" w:hAnsi="Lotus Linotype" w:cs="Lotus Linotype"/>
                <w:b/>
                <w:bCs/>
                <w:color w:val="2F5496" w:themeColor="accent1" w:themeShade="BF"/>
                <w:sz w:val="32"/>
                <w:szCs w:val="32"/>
                <w:rtl/>
              </w:rPr>
              <w:lastRenderedPageBreak/>
              <w:t>مُحَمَّ</w:t>
            </w:r>
            <w:r w:rsidRPr="00E411FF">
              <w:rPr>
                <w:rFonts w:ascii="Lotus Linotype" w:hAnsi="Lotus Linotype" w:cs="Lotus Linotype" w:hint="eastAsia"/>
                <w:b/>
                <w:bCs/>
                <w:color w:val="2F5496" w:themeColor="accent1" w:themeShade="BF"/>
                <w:sz w:val="32"/>
                <w:szCs w:val="32"/>
                <w:rtl/>
              </w:rPr>
              <w:t>دٍ،</w:t>
            </w:r>
            <w:r w:rsidRPr="00E411FF">
              <w:rPr>
                <w:rFonts w:ascii="Lotus Linotype" w:hAnsi="Lotus Linotype" w:cs="Lotus Linotype"/>
                <w:b/>
                <w:bCs/>
                <w:color w:val="2F5496" w:themeColor="accent1" w:themeShade="BF"/>
                <w:sz w:val="32"/>
                <w:szCs w:val="32"/>
                <w:rtl/>
              </w:rPr>
              <w:t xml:space="preserve"> كَمَا بَارَكْتَ عَلَى إِبْرَاهِيمَ وَعَلَى آلِ إِبْرَاهِيمَ، إِنَّكَ حَمِيدٌ مَجِيدٌ</w:t>
            </w:r>
            <w:r w:rsidRPr="00E411FF">
              <w:rPr>
                <w:rFonts w:ascii="Lotus Linotype" w:hAnsi="Lotus Linotype" w:cs="Lotus Linotype"/>
                <w:color w:val="161616"/>
                <w:sz w:val="32"/>
                <w:szCs w:val="32"/>
                <w:rtl/>
              </w:rPr>
              <w:t>».</w:t>
            </w:r>
          </w:p>
          <w:p w14:paraId="6303BEE2" w14:textId="77777777" w:rsidR="00B443A3" w:rsidRDefault="00B443A3" w:rsidP="000D1618">
            <w:pPr>
              <w:spacing w:line="560" w:lineRule="exact"/>
              <w:jc w:val="lowKashida"/>
              <w:rPr>
                <w:rFonts w:ascii="Lotus Linotype" w:hAnsi="Lotus Linotype" w:cs="Lotus Linotype"/>
                <w:color w:val="161616"/>
                <w:sz w:val="32"/>
                <w:szCs w:val="32"/>
                <w:rtl/>
              </w:rPr>
            </w:pPr>
            <w:r w:rsidRPr="00E411FF">
              <w:rPr>
                <w:rFonts w:ascii="Lotus Linotype" w:hAnsi="Lotus Linotype" w:cs="Lotus Linotype"/>
                <w:color w:val="161616"/>
                <w:sz w:val="32"/>
                <w:szCs w:val="32"/>
                <w:rtl/>
              </w:rPr>
              <w:t>ثُمَّ يَسْتَعِيذُ بِاللَّهِ فِي التَّشَهُّدِ الْأَخِيرِ مِنْ عَذَابِ جَهَنَّمَ، وَمِنْ عَذَابِ الْقَبْرِ، وَمِنْ فِتْنَةِ الْمَحْيَا وَالْمَمَاتِ، وَمِنْ فِتْنَةِ الْمَسِيحِ الدَّجَّالِ، ثُمَّ يَتَخَيَّرُ مِنَ الدُّعَاءِ مَا شَاءَ، وَلَا سِيَّمَا الْمَأْثُورُ مِنْ ذَلِكَ، وَمِنْهُ: «</w:t>
            </w:r>
            <w:r w:rsidRPr="00E411FF">
              <w:rPr>
                <w:rFonts w:ascii="Lotus Linotype" w:hAnsi="Lotus Linotype" w:cs="Lotus Linotype"/>
                <w:b/>
                <w:bCs/>
                <w:color w:val="2F5496" w:themeColor="accent1" w:themeShade="BF"/>
                <w:sz w:val="32"/>
                <w:szCs w:val="32"/>
                <w:rtl/>
              </w:rPr>
              <w:t>اللَّهُمَّ أَعِنِّي عَلَى ذِكْرِكَ وَشُكْرِكَ وَحُسْنِ عِبَادَتِكَ، اللَّهُمَّ إِنِّي ظَلَمْتُ نَفْسِي ظُلْمًا كَثِيرًا، وَلَا يَغْفِرُ الذُّنُوبَ إِلَّا أَنْتَ، فَاغْفِرْ لِي مَغْفِرَةً مِنْ عِنْدِكَ، وَارْحَمْنِي، إِنَّكَ أَنْتَ الْغَفُورُ الرَّحِيمُ</w:t>
            </w:r>
            <w:r w:rsidRPr="00E411FF">
              <w:rPr>
                <w:rFonts w:ascii="Lotus Linotype" w:hAnsi="Lotus Linotype" w:cs="Lotus Linotype"/>
                <w:color w:val="161616"/>
                <w:sz w:val="32"/>
                <w:szCs w:val="32"/>
                <w:rtl/>
              </w:rPr>
              <w:t>».</w:t>
            </w:r>
          </w:p>
          <w:p w14:paraId="1009442E" w14:textId="21BED013" w:rsidR="00B443A3" w:rsidRPr="00A631A2" w:rsidRDefault="00B443A3" w:rsidP="000D1618">
            <w:pPr>
              <w:spacing w:line="560" w:lineRule="exact"/>
              <w:jc w:val="lowKashida"/>
              <w:rPr>
                <w:rFonts w:ascii="Lotus Linotype" w:hAnsi="Lotus Linotype" w:cs="Lotus Linotype"/>
                <w:color w:val="161616"/>
                <w:sz w:val="32"/>
                <w:szCs w:val="32"/>
                <w:rtl/>
              </w:rPr>
            </w:pPr>
            <w:r w:rsidRPr="00E411FF">
              <w:rPr>
                <w:rFonts w:ascii="Lotus Linotype" w:hAnsi="Lotus Linotype" w:cs="Lotus Linotype"/>
                <w:color w:val="161616"/>
                <w:sz w:val="32"/>
                <w:szCs w:val="32"/>
                <w:rtl/>
              </w:rPr>
              <w:t xml:space="preserve">أَمَّا فِي التَّشَهُّدِ الْأَوَّلِ فَيَقُومُ بَعْدَ الشَّهَادَتَيْنِ إِلَى الثَّالِثَةِ فِي الظُّهْرِ وَالْعَصْرِ وَالْمَغْرِبِ وَالْعِشَاءِ، وَإِنْ صَلَّى عَلَى النَّبِيِّ </w:t>
            </w:r>
            <w:r w:rsidRPr="00E411FF">
              <w:rPr>
                <w:rFonts w:ascii="Lotus Linotype" w:hAnsi="Lotus Linotype" w:cs="Lotus Linotype" w:hint="cs"/>
                <w:color w:val="161616"/>
                <w:sz w:val="32"/>
                <w:szCs w:val="32"/>
                <w:rtl/>
              </w:rPr>
              <w:t>ﷺ</w:t>
            </w:r>
            <w:r w:rsidRPr="00E411FF">
              <w:rPr>
                <w:rFonts w:ascii="Lotus Linotype" w:hAnsi="Lotus Linotype" w:cs="Lotus Linotype"/>
                <w:color w:val="161616"/>
                <w:sz w:val="32"/>
                <w:szCs w:val="32"/>
                <w:rtl/>
              </w:rPr>
              <w:t xml:space="preserve"> فَهُوَ أَفْضَلُ؛ لِعُمُومِ الْأَحَادِيثِ فِي ذَلِكَ، ثُمَّ يَقُومُ إِلَى الثَّالِ</w:t>
            </w:r>
            <w:r w:rsidRPr="00E411FF">
              <w:rPr>
                <w:rFonts w:ascii="Lotus Linotype" w:hAnsi="Lotus Linotype" w:cs="Lotus Linotype" w:hint="eastAsia"/>
                <w:color w:val="161616"/>
                <w:sz w:val="32"/>
                <w:szCs w:val="32"/>
                <w:rtl/>
              </w:rPr>
              <w:t>ثَةِ</w:t>
            </w:r>
            <w:r w:rsidRPr="00E411FF">
              <w:rPr>
                <w:rFonts w:ascii="Lotus Linotype" w:hAnsi="Lotus Linotype" w:cs="Lotus Linotype"/>
                <w:color w:val="161616"/>
                <w:sz w:val="32"/>
                <w:szCs w:val="32"/>
                <w:rtl/>
              </w:rPr>
              <w:t>.</w:t>
            </w:r>
          </w:p>
        </w:tc>
        <w:tc>
          <w:tcPr>
            <w:tcW w:w="4393" w:type="dxa"/>
            <w:vAlign w:val="center"/>
          </w:tcPr>
          <w:p w14:paraId="1A6E1F35" w14:textId="77777777" w:rsidR="00B443A3" w:rsidRPr="00A4601C" w:rsidRDefault="00B443A3" w:rsidP="00B443A3">
            <w:pPr>
              <w:shd w:val="clear" w:color="auto" w:fill="FFFFFF"/>
              <w:bidi w:val="0"/>
              <w:spacing w:line="270" w:lineRule="atLeast"/>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lastRenderedPageBreak/>
              <w:t>It is to say:</w:t>
            </w:r>
          </w:p>
          <w:p w14:paraId="525DC24B" w14:textId="3643A1E9" w:rsidR="00B443A3" w:rsidRPr="00A4601C" w:rsidRDefault="00B443A3" w:rsidP="00B443A3">
            <w:pPr>
              <w:shd w:val="clear" w:color="auto" w:fill="FFFFFF"/>
              <w:bidi w:val="0"/>
              <w:spacing w:line="270" w:lineRule="atLeast"/>
              <w:jc w:val="both"/>
              <w:rPr>
                <w:rFonts w:asciiTheme="majorBidi" w:hAnsiTheme="majorBidi" w:cstheme="majorBidi"/>
                <w:b/>
                <w:bCs/>
                <w:sz w:val="24"/>
                <w:szCs w:val="24"/>
                <w:lang w:val="en-GB" w:eastAsia="en-GB"/>
              </w:rPr>
            </w:pPr>
            <w:r w:rsidRPr="00A4601C">
              <w:rPr>
                <w:rFonts w:asciiTheme="majorBidi" w:hAnsiTheme="majorBidi" w:cstheme="majorBidi"/>
                <w:b/>
                <w:bCs/>
                <w:sz w:val="24"/>
                <w:szCs w:val="24"/>
                <w:lang w:val="en-GB" w:eastAsia="en-GB"/>
              </w:rPr>
              <w:t>"Greetings, prayers and the pure things belong to Allaah. Peace be upon you, O Prophet, the Mercy of Allah and His blessings. Peace be upon us all and on the righteous servants of Allah. I bear witness that there is no deity worthy of worship except Allah alone, and I bear witness that Muhammad is His slave and Messenger."</w:t>
            </w:r>
          </w:p>
          <w:p w14:paraId="71F3A2EA" w14:textId="77777777" w:rsidR="00B443A3" w:rsidRPr="00A4601C" w:rsidRDefault="00B443A3" w:rsidP="00B443A3">
            <w:pPr>
              <w:shd w:val="clear" w:color="auto" w:fill="FFFFFF"/>
              <w:bidi w:val="0"/>
              <w:spacing w:line="270" w:lineRule="atLeast"/>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Then to send salutations and blessings upon the Prophet (sal Allaahu alayhi wa sallam) by saying:</w:t>
            </w:r>
          </w:p>
          <w:p w14:paraId="00CD9E8F" w14:textId="77777777" w:rsidR="00C8386B" w:rsidRPr="00A4601C" w:rsidRDefault="00C8386B" w:rsidP="00C8386B">
            <w:pPr>
              <w:shd w:val="clear" w:color="auto" w:fill="FFFFFF"/>
              <w:bidi w:val="0"/>
              <w:spacing w:before="225" w:after="225" w:line="270" w:lineRule="atLeast"/>
              <w:jc w:val="both"/>
              <w:rPr>
                <w:rFonts w:asciiTheme="majorBidi" w:hAnsiTheme="majorBidi" w:cstheme="majorBidi"/>
                <w:b/>
                <w:bCs/>
                <w:sz w:val="24"/>
                <w:szCs w:val="24"/>
                <w:lang w:val="en-GB" w:eastAsia="en-GB"/>
              </w:rPr>
            </w:pPr>
            <w:r w:rsidRPr="00A4601C">
              <w:rPr>
                <w:rFonts w:asciiTheme="majorBidi" w:hAnsiTheme="majorBidi" w:cstheme="majorBidi"/>
                <w:b/>
                <w:bCs/>
                <w:sz w:val="24"/>
                <w:szCs w:val="24"/>
                <w:lang w:val="en-GB" w:eastAsia="en-GB"/>
              </w:rPr>
              <w:t xml:space="preserve">"Oh Allah, Exalt Muhammad and the family of Muhammad, as you did exalt Ibraheem and the family of Ibraheem, verily You are the Most Praised, The Most Glorious. And bless Muhammad and the family of Muhammad, as you did bless Ibraheem and the family of </w:t>
            </w:r>
            <w:r w:rsidRPr="00A4601C">
              <w:rPr>
                <w:rFonts w:asciiTheme="majorBidi" w:hAnsiTheme="majorBidi" w:cstheme="majorBidi"/>
                <w:b/>
                <w:bCs/>
                <w:sz w:val="24"/>
                <w:szCs w:val="24"/>
                <w:lang w:val="en-GB" w:eastAsia="en-GB"/>
              </w:rPr>
              <w:lastRenderedPageBreak/>
              <w:t>Ibraheem, verily You are the Most Praised, The Most Glorious."</w:t>
            </w:r>
          </w:p>
          <w:p w14:paraId="582CED04" w14:textId="0097769C" w:rsidR="00C8386B" w:rsidRPr="00A4601C" w:rsidRDefault="00C8386B" w:rsidP="00A4601C">
            <w:pPr>
              <w:shd w:val="clear" w:color="auto" w:fill="FFFFFF"/>
              <w:bidi w:val="0"/>
              <w:spacing w:line="270" w:lineRule="atLeast"/>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 xml:space="preserve">After this, the slave seeks refuge with Allaah from punishment of Hell, the grave, the trials in life and death, and from the Dajjaal. </w:t>
            </w:r>
          </w:p>
          <w:p w14:paraId="296E1259" w14:textId="4DADE868" w:rsidR="00C8386B" w:rsidRPr="00A4601C" w:rsidRDefault="00C8386B" w:rsidP="00A4601C">
            <w:pPr>
              <w:shd w:val="clear" w:color="auto" w:fill="FFFFFF"/>
              <w:bidi w:val="0"/>
              <w:spacing w:line="270" w:lineRule="atLeast"/>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After that he may supplicate and ask Allah whatever he wishes, especially the type of supplications narrated by the Prophet, (sal Allaahu alayhi wa sallam):</w:t>
            </w:r>
          </w:p>
          <w:p w14:paraId="0D001798" w14:textId="23B9BE4B" w:rsidR="00C8386B" w:rsidRPr="00A4601C" w:rsidRDefault="00C8386B" w:rsidP="00A4601C">
            <w:pPr>
              <w:shd w:val="clear" w:color="auto" w:fill="FFFFFF"/>
              <w:bidi w:val="0"/>
              <w:spacing w:line="270" w:lineRule="atLeast"/>
              <w:jc w:val="both"/>
              <w:rPr>
                <w:rFonts w:asciiTheme="majorBidi" w:hAnsiTheme="majorBidi" w:cstheme="majorBidi"/>
                <w:b/>
                <w:bCs/>
                <w:sz w:val="24"/>
                <w:szCs w:val="24"/>
                <w:lang w:val="en-GB" w:eastAsia="en-GB"/>
              </w:rPr>
            </w:pPr>
            <w:r w:rsidRPr="00A4601C">
              <w:rPr>
                <w:rFonts w:asciiTheme="majorBidi" w:hAnsiTheme="majorBidi" w:cstheme="majorBidi"/>
                <w:b/>
                <w:bCs/>
                <w:sz w:val="24"/>
                <w:szCs w:val="24"/>
                <w:lang w:val="en-GB" w:eastAsia="en-GB"/>
              </w:rPr>
              <w:t>"O Allah help me to perform Your remembrance, show gratitude and allow me to worship you in the good way. O Allaah I have oppressed myself with severe oppression and there is none other than You who forgives sins. So forgive me with a forgiveness from you and grant me your Mercy. You are the All-Merciful, The Oft Forgiving."</w:t>
            </w:r>
          </w:p>
          <w:p w14:paraId="4E895EB2" w14:textId="34EFA570" w:rsidR="004640AB" w:rsidRPr="00A4601C" w:rsidRDefault="00C8386B" w:rsidP="00C8386B">
            <w:pPr>
              <w:shd w:val="clear" w:color="auto" w:fill="FFFFFF"/>
              <w:bidi w:val="0"/>
              <w:spacing w:line="270" w:lineRule="atLeast"/>
              <w:jc w:val="both"/>
              <w:rPr>
                <w:rFonts w:asciiTheme="majorBidi" w:hAnsiTheme="majorBidi" w:cstheme="majorBidi"/>
                <w:sz w:val="24"/>
                <w:szCs w:val="24"/>
                <w:rtl/>
                <w:lang w:eastAsia="en-GB"/>
              </w:rPr>
            </w:pPr>
            <w:r w:rsidRPr="00A4601C">
              <w:rPr>
                <w:rFonts w:asciiTheme="majorBidi" w:hAnsiTheme="majorBidi" w:cstheme="majorBidi"/>
                <w:sz w:val="24"/>
                <w:szCs w:val="24"/>
                <w:lang w:val="en-GB" w:eastAsia="en-GB"/>
              </w:rPr>
              <w:t>As for the first Tashahhud, one should stand after saying the two statements of Shahaadah to the third Rak’ah in the Dhuhr, Asr, Maghrib and Isha Prayers. If a person also sends peace and salutation upon the Prophet then this is better due to the general narration regarding it and then a person can stand for the third Rak’ah.</w:t>
            </w:r>
          </w:p>
        </w:tc>
      </w:tr>
    </w:tbl>
    <w:p w14:paraId="0AA0F98F" w14:textId="77777777" w:rsidR="004640AB" w:rsidRPr="000D1618" w:rsidRDefault="004640AB"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4640AB" w:rsidRPr="00A631A2" w14:paraId="7B17DF28" w14:textId="77777777" w:rsidTr="000D1618">
        <w:trPr>
          <w:jc w:val="center"/>
        </w:trPr>
        <w:tc>
          <w:tcPr>
            <w:tcW w:w="4672" w:type="dxa"/>
            <w:shd w:val="pct50" w:color="D9E2F3" w:themeColor="accent1" w:themeTint="33" w:fill="auto"/>
            <w:vAlign w:val="center"/>
          </w:tcPr>
          <w:p w14:paraId="5C929A9F" w14:textId="0440E4FE" w:rsidR="004640AB" w:rsidRDefault="004640AB" w:rsidP="00E411FF">
            <w:pPr>
              <w:jc w:val="center"/>
              <w:rPr>
                <w:rFonts w:ascii="Lotus Linotype" w:hAnsi="Lotus Linotype" w:cs="Generator 2005"/>
                <w:color w:val="2F5496" w:themeColor="accent1" w:themeShade="BF"/>
                <w:sz w:val="32"/>
                <w:szCs w:val="32"/>
                <w:rtl/>
              </w:rPr>
            </w:pPr>
            <w:r w:rsidRPr="001064FA">
              <w:rPr>
                <w:rFonts w:ascii="Lotus Linotype" w:hAnsi="Lotus Linotype" w:cs="Generator 2005"/>
                <w:color w:val="2F5496" w:themeColor="accent1" w:themeShade="BF"/>
                <w:sz w:val="32"/>
                <w:szCs w:val="32"/>
                <w:rtl/>
              </w:rPr>
              <w:t xml:space="preserve">الدَّرْسُ </w:t>
            </w:r>
            <w:r w:rsidR="00E411FF">
              <w:rPr>
                <w:rFonts w:ascii="Lotus Linotype" w:hAnsi="Lotus Linotype" w:cs="Generator 2005" w:hint="cs"/>
                <w:color w:val="2F5496" w:themeColor="accent1" w:themeShade="BF"/>
                <w:sz w:val="32"/>
                <w:szCs w:val="32"/>
                <w:rtl/>
              </w:rPr>
              <w:t>العاشر</w:t>
            </w:r>
            <w:r>
              <w:rPr>
                <w:rFonts w:ascii="Lotus Linotype" w:hAnsi="Lotus Linotype" w:cs="Generator 2005" w:hint="cs"/>
                <w:color w:val="2F5496" w:themeColor="accent1" w:themeShade="BF"/>
                <w:sz w:val="32"/>
                <w:szCs w:val="32"/>
                <w:rtl/>
              </w:rPr>
              <w:t>:</w:t>
            </w:r>
          </w:p>
          <w:p w14:paraId="7F429E06" w14:textId="65A0C073" w:rsidR="004640AB" w:rsidRPr="00BD4353" w:rsidRDefault="00E411FF" w:rsidP="00860A29">
            <w:pPr>
              <w:pStyle w:val="Heading2"/>
              <w:spacing w:before="0"/>
              <w:jc w:val="center"/>
              <w:rPr>
                <w:rFonts w:ascii="Lotus Linotype" w:hAnsi="Lotus Linotype" w:cs="Generator 2005"/>
                <w:color w:val="161616"/>
                <w:sz w:val="32"/>
                <w:szCs w:val="32"/>
                <w:rtl/>
              </w:rPr>
            </w:pPr>
            <w:bookmarkStart w:id="86" w:name="_Toc81500095"/>
            <w:r w:rsidRPr="00860A29">
              <w:rPr>
                <w:rFonts w:cs="Generator 2005"/>
                <w:b w:val="0"/>
                <w:bCs w:val="0"/>
                <w:color w:val="2F5496" w:themeColor="accent1" w:themeShade="BF"/>
                <w:sz w:val="32"/>
                <w:szCs w:val="32"/>
                <w:rtl/>
              </w:rPr>
              <w:t>سُنَنُ الصَّلاةِ</w:t>
            </w:r>
            <w:bookmarkEnd w:id="86"/>
          </w:p>
        </w:tc>
        <w:tc>
          <w:tcPr>
            <w:tcW w:w="4393" w:type="dxa"/>
            <w:shd w:val="pct50" w:color="D9E2F3" w:themeColor="accent1" w:themeTint="33" w:fill="auto"/>
            <w:vAlign w:val="center"/>
          </w:tcPr>
          <w:p w14:paraId="39B54B55" w14:textId="06AD060C" w:rsidR="004640AB" w:rsidRPr="00EC28A2" w:rsidRDefault="00C8386B"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Lesson Ten: The Recommended Actions of the Prayer</w:t>
            </w:r>
          </w:p>
        </w:tc>
      </w:tr>
      <w:tr w:rsidR="004640AB" w:rsidRPr="00A631A2" w14:paraId="42D3A1BE" w14:textId="77777777" w:rsidTr="000D1618">
        <w:trPr>
          <w:jc w:val="center"/>
        </w:trPr>
        <w:tc>
          <w:tcPr>
            <w:tcW w:w="4672" w:type="dxa"/>
            <w:vAlign w:val="center"/>
          </w:tcPr>
          <w:p w14:paraId="29D9075C" w14:textId="77777777" w:rsidR="00E411FF" w:rsidRPr="00E411FF" w:rsidRDefault="00E411FF" w:rsidP="00E411FF">
            <w:pPr>
              <w:spacing w:line="560" w:lineRule="exact"/>
              <w:jc w:val="lowKashida"/>
              <w:rPr>
                <w:rFonts w:ascii="Lotus Linotype" w:hAnsi="Lotus Linotype" w:cs="Lotus Linotype"/>
                <w:color w:val="161616"/>
                <w:sz w:val="32"/>
                <w:szCs w:val="32"/>
                <w:rtl/>
              </w:rPr>
            </w:pPr>
            <w:r w:rsidRPr="00E411FF">
              <w:rPr>
                <w:rFonts w:ascii="Lotus Linotype" w:hAnsi="Lotus Linotype" w:cs="Lotus Linotype"/>
                <w:color w:val="161616"/>
                <w:sz w:val="32"/>
                <w:szCs w:val="32"/>
                <w:rtl/>
              </w:rPr>
              <w:t>سُنَنُ الصَّلَاةِ، وَمِنْهَا:</w:t>
            </w:r>
          </w:p>
          <w:p w14:paraId="05FC1E9B" w14:textId="77777777" w:rsidR="00E411FF" w:rsidRPr="00E411FF" w:rsidRDefault="00E411FF" w:rsidP="00E411FF">
            <w:pPr>
              <w:spacing w:line="560" w:lineRule="exact"/>
              <w:ind w:left="313"/>
              <w:jc w:val="lowKashida"/>
              <w:rPr>
                <w:rFonts w:ascii="Lotus Linotype" w:hAnsi="Lotus Linotype" w:cs="Lotus Linotype"/>
                <w:color w:val="161616"/>
                <w:sz w:val="32"/>
                <w:szCs w:val="32"/>
                <w:rtl/>
              </w:rPr>
            </w:pPr>
            <w:r w:rsidRPr="00E411FF">
              <w:rPr>
                <w:rFonts w:ascii="Lotus Linotype" w:hAnsi="Lotus Linotype" w:cs="Lotus Linotype"/>
                <w:color w:val="161616"/>
                <w:sz w:val="32"/>
                <w:szCs w:val="32"/>
                <w:rtl/>
              </w:rPr>
              <w:t xml:space="preserve"> </w:t>
            </w:r>
            <w:r w:rsidRPr="00E411FF">
              <w:rPr>
                <w:rFonts w:ascii="Lotus Linotype" w:hAnsi="Lotus Linotype" w:cs="Lotus Linotype"/>
                <w:b/>
                <w:bCs/>
                <w:color w:val="2F5496" w:themeColor="accent1" w:themeShade="BF"/>
                <w:sz w:val="32"/>
                <w:szCs w:val="32"/>
                <w:rtl/>
              </w:rPr>
              <w:t>1-</w:t>
            </w:r>
            <w:r w:rsidRPr="00E411FF">
              <w:rPr>
                <w:rFonts w:ascii="Lotus Linotype" w:hAnsi="Lotus Linotype" w:cs="Lotus Linotype"/>
                <w:color w:val="161616"/>
                <w:sz w:val="32"/>
                <w:szCs w:val="32"/>
                <w:rtl/>
              </w:rPr>
              <w:t xml:space="preserve"> الِاسْتِفْتَاحُ. </w:t>
            </w:r>
          </w:p>
          <w:p w14:paraId="342ECD0B" w14:textId="77777777" w:rsidR="00E411FF" w:rsidRPr="00E411FF" w:rsidRDefault="00E411FF" w:rsidP="00E411FF">
            <w:pPr>
              <w:spacing w:line="560" w:lineRule="exact"/>
              <w:ind w:left="313"/>
              <w:jc w:val="lowKashida"/>
              <w:rPr>
                <w:rFonts w:ascii="Lotus Linotype" w:hAnsi="Lotus Linotype" w:cs="Lotus Linotype"/>
                <w:color w:val="161616"/>
                <w:sz w:val="32"/>
                <w:szCs w:val="32"/>
                <w:rtl/>
              </w:rPr>
            </w:pPr>
            <w:r w:rsidRPr="00E411FF">
              <w:rPr>
                <w:rFonts w:ascii="Lotus Linotype" w:hAnsi="Lotus Linotype" w:cs="Lotus Linotype"/>
                <w:b/>
                <w:bCs/>
                <w:color w:val="2F5496" w:themeColor="accent1" w:themeShade="BF"/>
                <w:sz w:val="32"/>
                <w:szCs w:val="32"/>
                <w:rtl/>
              </w:rPr>
              <w:t xml:space="preserve"> 2-</w:t>
            </w:r>
            <w:r w:rsidRPr="00E411FF">
              <w:rPr>
                <w:rFonts w:ascii="Lotus Linotype" w:hAnsi="Lotus Linotype" w:cs="Lotus Linotype"/>
                <w:color w:val="161616"/>
                <w:sz w:val="32"/>
                <w:szCs w:val="32"/>
                <w:rtl/>
              </w:rPr>
              <w:t xml:space="preserve"> جَعْلُ كَفِّ الْيَدِ الْيُمْنَى عَلَى الْيُسْرَى فَوْقَ الصَّدْرِ حِينَ الْقِيَامِ، قَبْلَ الرُّكُوعِ وَبَعْدَهُ.</w:t>
            </w:r>
          </w:p>
          <w:p w14:paraId="027CE356" w14:textId="77777777" w:rsidR="00E411FF" w:rsidRPr="00E411FF" w:rsidRDefault="00E411FF" w:rsidP="00E411FF">
            <w:pPr>
              <w:spacing w:line="560" w:lineRule="exact"/>
              <w:ind w:left="313"/>
              <w:jc w:val="lowKashida"/>
              <w:rPr>
                <w:rFonts w:ascii="Lotus Linotype" w:hAnsi="Lotus Linotype" w:cs="Lotus Linotype"/>
                <w:color w:val="161616"/>
                <w:sz w:val="32"/>
                <w:szCs w:val="32"/>
                <w:rtl/>
              </w:rPr>
            </w:pPr>
            <w:r w:rsidRPr="00E411FF">
              <w:rPr>
                <w:rFonts w:ascii="Lotus Linotype" w:hAnsi="Lotus Linotype" w:cs="Lotus Linotype"/>
                <w:b/>
                <w:bCs/>
                <w:color w:val="2F5496" w:themeColor="accent1" w:themeShade="BF"/>
                <w:sz w:val="32"/>
                <w:szCs w:val="32"/>
                <w:rtl/>
              </w:rPr>
              <w:t>3-</w:t>
            </w:r>
            <w:r w:rsidRPr="00E411FF">
              <w:rPr>
                <w:rFonts w:ascii="Lotus Linotype" w:hAnsi="Lotus Linotype" w:cs="Lotus Linotype"/>
                <w:color w:val="161616"/>
                <w:sz w:val="32"/>
                <w:szCs w:val="32"/>
                <w:rtl/>
              </w:rPr>
              <w:t xml:space="preserve"> رَفْعُ الْيَدَيْنِ مَضْمُومَتَيِ الْأَصَابِعِ مَمْدُودَةً حَذْوَ الْمَنْكِبَيْنِ، أَوِ الْأُذُنَيْنِ عِنْدَ التَّكْبِيرِ </w:t>
            </w:r>
            <w:r w:rsidRPr="00E411FF">
              <w:rPr>
                <w:rFonts w:ascii="Lotus Linotype" w:hAnsi="Lotus Linotype" w:cs="Lotus Linotype"/>
                <w:color w:val="161616"/>
                <w:sz w:val="32"/>
                <w:szCs w:val="32"/>
                <w:rtl/>
              </w:rPr>
              <w:lastRenderedPageBreak/>
              <w:t>الْأَوَّلِ، وَعِنْدَ الرُّكُوعِ، وَالرَّفْعِ مِنْهُ، وَعِنْدَ الْقِيَامِ مِنَ التَّشَهُّدِ الْأَوَّلِ إِلَى الثَّالِثَةِ.</w:t>
            </w:r>
          </w:p>
          <w:p w14:paraId="0C2A0089" w14:textId="77777777" w:rsidR="00E411FF" w:rsidRPr="00E411FF" w:rsidRDefault="00E411FF" w:rsidP="00E411FF">
            <w:pPr>
              <w:spacing w:line="560" w:lineRule="exact"/>
              <w:ind w:left="313"/>
              <w:jc w:val="lowKashida"/>
              <w:rPr>
                <w:rFonts w:ascii="Lotus Linotype" w:hAnsi="Lotus Linotype" w:cs="Lotus Linotype"/>
                <w:color w:val="161616"/>
                <w:sz w:val="32"/>
                <w:szCs w:val="32"/>
                <w:rtl/>
              </w:rPr>
            </w:pPr>
            <w:r w:rsidRPr="00E411FF">
              <w:rPr>
                <w:rFonts w:ascii="Lotus Linotype" w:hAnsi="Lotus Linotype" w:cs="Lotus Linotype"/>
                <w:b/>
                <w:bCs/>
                <w:color w:val="2F5496" w:themeColor="accent1" w:themeShade="BF"/>
                <w:sz w:val="32"/>
                <w:szCs w:val="32"/>
                <w:rtl/>
              </w:rPr>
              <w:t>4-</w:t>
            </w:r>
            <w:r w:rsidRPr="00E411FF">
              <w:rPr>
                <w:rFonts w:ascii="Lotus Linotype" w:hAnsi="Lotus Linotype" w:cs="Lotus Linotype"/>
                <w:color w:val="161616"/>
                <w:sz w:val="32"/>
                <w:szCs w:val="32"/>
                <w:rtl/>
              </w:rPr>
              <w:t xml:space="preserve"> مَا زَادَ عَنْ وَاحِدَةٍ فِي تَسْبِيحِ الرُّكُوعِ وَالسُّجُودِ.</w:t>
            </w:r>
          </w:p>
          <w:p w14:paraId="42633448" w14:textId="77777777" w:rsidR="00E411FF" w:rsidRPr="00E411FF" w:rsidRDefault="00E411FF" w:rsidP="00E411FF">
            <w:pPr>
              <w:spacing w:line="560" w:lineRule="exact"/>
              <w:ind w:left="313"/>
              <w:jc w:val="lowKashida"/>
              <w:rPr>
                <w:rFonts w:ascii="Lotus Linotype" w:hAnsi="Lotus Linotype" w:cs="Lotus Linotype"/>
                <w:color w:val="161616"/>
                <w:sz w:val="32"/>
                <w:szCs w:val="32"/>
                <w:rtl/>
              </w:rPr>
            </w:pPr>
            <w:r w:rsidRPr="00E411FF">
              <w:rPr>
                <w:rFonts w:ascii="Lotus Linotype" w:hAnsi="Lotus Linotype" w:cs="Lotus Linotype"/>
                <w:b/>
                <w:bCs/>
                <w:color w:val="2F5496" w:themeColor="accent1" w:themeShade="BF"/>
                <w:sz w:val="32"/>
                <w:szCs w:val="32"/>
                <w:rtl/>
              </w:rPr>
              <w:t>5-</w:t>
            </w:r>
            <w:r w:rsidRPr="00E411FF">
              <w:rPr>
                <w:rFonts w:ascii="Lotus Linotype" w:hAnsi="Lotus Linotype" w:cs="Lotus Linotype"/>
                <w:color w:val="161616"/>
                <w:sz w:val="32"/>
                <w:szCs w:val="32"/>
                <w:rtl/>
              </w:rPr>
              <w:t xml:space="preserve"> مَا زَادَ عَلَى قَوْلِ: «</w:t>
            </w:r>
            <w:r w:rsidRPr="00E411FF">
              <w:rPr>
                <w:rFonts w:ascii="Lotus Linotype" w:hAnsi="Lotus Linotype" w:cs="Lotus Linotype"/>
                <w:b/>
                <w:bCs/>
                <w:color w:val="2F5496" w:themeColor="accent1" w:themeShade="BF"/>
                <w:sz w:val="32"/>
                <w:szCs w:val="32"/>
                <w:rtl/>
              </w:rPr>
              <w:t>رَبَّنَا وَلَكَ الْحَمْدُ</w:t>
            </w:r>
            <w:r w:rsidRPr="00E411FF">
              <w:rPr>
                <w:rFonts w:ascii="Lotus Linotype" w:hAnsi="Lotus Linotype" w:cs="Lotus Linotype"/>
                <w:color w:val="161616"/>
                <w:sz w:val="32"/>
                <w:szCs w:val="32"/>
                <w:rtl/>
              </w:rPr>
              <w:t>» بَعْدَ الْقِيَامِ مِنَ الرُّكُوعِ، وَمَا زَادَ عَنْ وَاحِدَةٍ فِي الدُّعَاءِ بِالْمَغْفِرَةِ بَيْنَ السَّجْدَتَيْنِ.</w:t>
            </w:r>
          </w:p>
          <w:p w14:paraId="72D97494" w14:textId="77777777" w:rsidR="00E411FF" w:rsidRPr="00E411FF" w:rsidRDefault="00E411FF" w:rsidP="00E411FF">
            <w:pPr>
              <w:spacing w:line="560" w:lineRule="exact"/>
              <w:ind w:left="313"/>
              <w:jc w:val="lowKashida"/>
              <w:rPr>
                <w:rFonts w:ascii="Lotus Linotype" w:hAnsi="Lotus Linotype" w:cs="Lotus Linotype"/>
                <w:color w:val="161616"/>
                <w:sz w:val="32"/>
                <w:szCs w:val="32"/>
                <w:rtl/>
              </w:rPr>
            </w:pPr>
            <w:r w:rsidRPr="00E411FF">
              <w:rPr>
                <w:rFonts w:ascii="Lotus Linotype" w:hAnsi="Lotus Linotype" w:cs="Lotus Linotype"/>
                <w:b/>
                <w:bCs/>
                <w:color w:val="2F5496" w:themeColor="accent1" w:themeShade="BF"/>
                <w:sz w:val="32"/>
                <w:szCs w:val="32"/>
                <w:rtl/>
              </w:rPr>
              <w:t xml:space="preserve"> 6-</w:t>
            </w:r>
            <w:r w:rsidRPr="00E411FF">
              <w:rPr>
                <w:rFonts w:ascii="Lotus Linotype" w:hAnsi="Lotus Linotype" w:cs="Lotus Linotype"/>
                <w:color w:val="161616"/>
                <w:sz w:val="32"/>
                <w:szCs w:val="32"/>
                <w:rtl/>
              </w:rPr>
              <w:t xml:space="preserve"> جَعْلُ الرَّأْسِ حِيَالَ الظَّهْرِ فِي الرُّكُوعِ.</w:t>
            </w:r>
          </w:p>
          <w:p w14:paraId="1B5A38CB" w14:textId="77777777" w:rsidR="00E411FF" w:rsidRPr="00E411FF" w:rsidRDefault="00E411FF" w:rsidP="00E411FF">
            <w:pPr>
              <w:spacing w:line="560" w:lineRule="exact"/>
              <w:ind w:left="313"/>
              <w:jc w:val="lowKashida"/>
              <w:rPr>
                <w:rFonts w:ascii="Lotus Linotype" w:hAnsi="Lotus Linotype" w:cs="Lotus Linotype"/>
                <w:color w:val="161616"/>
                <w:sz w:val="32"/>
                <w:szCs w:val="32"/>
                <w:rtl/>
              </w:rPr>
            </w:pPr>
            <w:r w:rsidRPr="00E411FF">
              <w:rPr>
                <w:rFonts w:ascii="Lotus Linotype" w:hAnsi="Lotus Linotype" w:cs="Lotus Linotype"/>
                <w:b/>
                <w:bCs/>
                <w:color w:val="2F5496" w:themeColor="accent1" w:themeShade="BF"/>
                <w:sz w:val="32"/>
                <w:szCs w:val="32"/>
                <w:rtl/>
              </w:rPr>
              <w:t>7-</w:t>
            </w:r>
            <w:r w:rsidRPr="00E411FF">
              <w:rPr>
                <w:rFonts w:ascii="Lotus Linotype" w:hAnsi="Lotus Linotype" w:cs="Lotus Linotype"/>
                <w:color w:val="161616"/>
                <w:sz w:val="32"/>
                <w:szCs w:val="32"/>
                <w:rtl/>
              </w:rPr>
              <w:t xml:space="preserve"> مُجَافَاةُ الْعَضُدَيْنِ عَنِ الْجَنْبَيْنِ، وَالْبَطْنِ عَنِ الْفَخِذَيْنِ، وَالْفَخِذَيْنِ عَنِ السَّاقَيْنِ فِي السُّجُودِ.</w:t>
            </w:r>
          </w:p>
          <w:p w14:paraId="6F41944B" w14:textId="77777777" w:rsidR="00E411FF" w:rsidRPr="00E411FF" w:rsidRDefault="00E411FF" w:rsidP="00E411FF">
            <w:pPr>
              <w:spacing w:line="560" w:lineRule="exact"/>
              <w:ind w:left="313"/>
              <w:jc w:val="lowKashida"/>
              <w:rPr>
                <w:rFonts w:ascii="Lotus Linotype" w:hAnsi="Lotus Linotype" w:cs="Lotus Linotype"/>
                <w:color w:val="161616"/>
                <w:sz w:val="32"/>
                <w:szCs w:val="32"/>
                <w:rtl/>
              </w:rPr>
            </w:pPr>
            <w:r w:rsidRPr="00E411FF">
              <w:rPr>
                <w:rFonts w:ascii="Lotus Linotype" w:hAnsi="Lotus Linotype" w:cs="Lotus Linotype"/>
                <w:b/>
                <w:bCs/>
                <w:color w:val="2F5496" w:themeColor="accent1" w:themeShade="BF"/>
                <w:sz w:val="32"/>
                <w:szCs w:val="32"/>
                <w:rtl/>
              </w:rPr>
              <w:t>8-</w:t>
            </w:r>
            <w:r w:rsidRPr="00E411FF">
              <w:rPr>
                <w:rFonts w:ascii="Lotus Linotype" w:hAnsi="Lotus Linotype" w:cs="Lotus Linotype"/>
                <w:color w:val="161616"/>
                <w:sz w:val="32"/>
                <w:szCs w:val="32"/>
                <w:rtl/>
              </w:rPr>
              <w:t xml:space="preserve"> رَفْعُ الذِّرَاعَيْنِ عَنِ الْأَرْضِ حِينَ السُّجُودِ.</w:t>
            </w:r>
          </w:p>
          <w:p w14:paraId="41E2E533" w14:textId="77777777" w:rsidR="00E411FF" w:rsidRPr="00E411FF" w:rsidRDefault="00E411FF" w:rsidP="00E411FF">
            <w:pPr>
              <w:spacing w:line="560" w:lineRule="exact"/>
              <w:ind w:left="313"/>
              <w:jc w:val="lowKashida"/>
              <w:rPr>
                <w:rFonts w:ascii="Lotus Linotype" w:hAnsi="Lotus Linotype" w:cs="Lotus Linotype"/>
                <w:color w:val="161616"/>
                <w:sz w:val="32"/>
                <w:szCs w:val="32"/>
                <w:rtl/>
              </w:rPr>
            </w:pPr>
            <w:r w:rsidRPr="00E411FF">
              <w:rPr>
                <w:rFonts w:ascii="Lotus Linotype" w:hAnsi="Lotus Linotype" w:cs="Lotus Linotype"/>
                <w:b/>
                <w:bCs/>
                <w:color w:val="2F5496" w:themeColor="accent1" w:themeShade="BF"/>
                <w:sz w:val="32"/>
                <w:szCs w:val="32"/>
                <w:rtl/>
              </w:rPr>
              <w:t>9-</w:t>
            </w:r>
            <w:r w:rsidRPr="00E411FF">
              <w:rPr>
                <w:rFonts w:ascii="Lotus Linotype" w:hAnsi="Lotus Linotype" w:cs="Lotus Linotype"/>
                <w:color w:val="161616"/>
                <w:sz w:val="32"/>
                <w:szCs w:val="32"/>
                <w:rtl/>
              </w:rPr>
              <w:t xml:space="preserve"> جُلُوسُ الْمُصَلِّي عَلَى رِجْلِهِ الْيُسْرَى مَفْرُوشَةً، وَنَصْبُ الْيُمْنَى فِي التَّشَهُّدِ الْأَوَّلِ وَبَيْنَ السَّجْدَتَيْنِ.</w:t>
            </w:r>
          </w:p>
          <w:p w14:paraId="387FBB35" w14:textId="77777777" w:rsidR="00E411FF" w:rsidRPr="00E411FF" w:rsidRDefault="00E411FF" w:rsidP="00E411FF">
            <w:pPr>
              <w:spacing w:line="560" w:lineRule="exact"/>
              <w:ind w:left="313"/>
              <w:jc w:val="lowKashida"/>
              <w:rPr>
                <w:rFonts w:ascii="Lotus Linotype" w:hAnsi="Lotus Linotype" w:cs="Lotus Linotype"/>
                <w:color w:val="161616"/>
                <w:sz w:val="32"/>
                <w:szCs w:val="32"/>
                <w:rtl/>
              </w:rPr>
            </w:pPr>
            <w:r w:rsidRPr="00E411FF">
              <w:rPr>
                <w:rFonts w:ascii="Lotus Linotype" w:hAnsi="Lotus Linotype" w:cs="Lotus Linotype"/>
                <w:b/>
                <w:bCs/>
                <w:color w:val="2F5496" w:themeColor="accent1" w:themeShade="BF"/>
                <w:sz w:val="32"/>
                <w:szCs w:val="32"/>
                <w:rtl/>
              </w:rPr>
              <w:t>10-</w:t>
            </w:r>
            <w:r w:rsidRPr="00E411FF">
              <w:rPr>
                <w:rFonts w:ascii="Lotus Linotype" w:hAnsi="Lotus Linotype" w:cs="Lotus Linotype"/>
                <w:color w:val="161616"/>
                <w:sz w:val="32"/>
                <w:szCs w:val="32"/>
                <w:rtl/>
              </w:rPr>
              <w:t xml:space="preserve"> التَّوَرُّكُ فِي التَّشَهُّدِ الْأَخِيرِ فِي الرُّبَاعِيَّةِ وَالثُّلَاثِيَّةِ وَهُوَ: الْجُلُوسُ عَلَى مَقْعَدَتِهِ، وَجَعْلُ رِجْلِهِ الْيُسْرَى تَحْتَ الْيُمْنَى، وَنَصْبُ الْيُمْنَى.</w:t>
            </w:r>
          </w:p>
          <w:p w14:paraId="173DA664" w14:textId="77777777" w:rsidR="00E411FF" w:rsidRPr="00E411FF" w:rsidRDefault="00E411FF" w:rsidP="00E411FF">
            <w:pPr>
              <w:spacing w:line="560" w:lineRule="exact"/>
              <w:ind w:left="313"/>
              <w:jc w:val="lowKashida"/>
              <w:rPr>
                <w:rFonts w:ascii="Lotus Linotype" w:hAnsi="Lotus Linotype" w:cs="Lotus Linotype"/>
                <w:color w:val="161616"/>
                <w:sz w:val="32"/>
                <w:szCs w:val="32"/>
                <w:rtl/>
              </w:rPr>
            </w:pPr>
            <w:r w:rsidRPr="00E411FF">
              <w:rPr>
                <w:rFonts w:ascii="Lotus Linotype" w:hAnsi="Lotus Linotype" w:cs="Lotus Linotype"/>
                <w:b/>
                <w:bCs/>
                <w:color w:val="2F5496" w:themeColor="accent1" w:themeShade="BF"/>
                <w:sz w:val="32"/>
                <w:szCs w:val="32"/>
                <w:rtl/>
              </w:rPr>
              <w:t>11-</w:t>
            </w:r>
            <w:r w:rsidRPr="00E411FF">
              <w:rPr>
                <w:rFonts w:ascii="Lotus Linotype" w:hAnsi="Lotus Linotype" w:cs="Lotus Linotype"/>
                <w:color w:val="161616"/>
                <w:sz w:val="32"/>
                <w:szCs w:val="32"/>
                <w:rtl/>
              </w:rPr>
              <w:t xml:space="preserve"> الْإِشَارَةُ بِالسَّبَّابَةِ فِي التَّشَهُّدِ الْأَوَّلِ وَالثَّانِي، مِنْ حِينِ يَجْلِسُ إِلَى نِهَايَةِ التَّشَهُّدِ، وَتَحْرِيكُهَا عِنْدَ الدُّعَاءِ.</w:t>
            </w:r>
          </w:p>
          <w:p w14:paraId="3324FE68" w14:textId="77777777" w:rsidR="00E411FF" w:rsidRPr="00E411FF" w:rsidRDefault="00E411FF" w:rsidP="00E411FF">
            <w:pPr>
              <w:spacing w:line="560" w:lineRule="exact"/>
              <w:ind w:left="313"/>
              <w:jc w:val="lowKashida"/>
              <w:rPr>
                <w:rFonts w:ascii="Lotus Linotype" w:hAnsi="Lotus Linotype" w:cs="Lotus Linotype"/>
                <w:color w:val="161616"/>
                <w:sz w:val="32"/>
                <w:szCs w:val="32"/>
                <w:rtl/>
              </w:rPr>
            </w:pPr>
            <w:r w:rsidRPr="00E411FF">
              <w:rPr>
                <w:rFonts w:ascii="Lotus Linotype" w:hAnsi="Lotus Linotype" w:cs="Lotus Linotype"/>
                <w:b/>
                <w:bCs/>
                <w:color w:val="2F5496" w:themeColor="accent1" w:themeShade="BF"/>
                <w:sz w:val="32"/>
                <w:szCs w:val="32"/>
                <w:rtl/>
              </w:rPr>
              <w:lastRenderedPageBreak/>
              <w:t>12-</w:t>
            </w:r>
            <w:r w:rsidRPr="00E411FF">
              <w:rPr>
                <w:rFonts w:ascii="Lotus Linotype" w:hAnsi="Lotus Linotype" w:cs="Lotus Linotype"/>
                <w:color w:val="161616"/>
                <w:sz w:val="32"/>
                <w:szCs w:val="32"/>
                <w:rtl/>
              </w:rPr>
              <w:t xml:space="preserve"> الصَّلَاةُ وَالتَّبْرِيكُ عَلَى مُحَمَّدٍ، وَآلِ مُحَمَّدٍ، وَعَلَى إِبْرَاهِيمَ، وَآلَ إِبْرَاهِيمَ فِي التَّشَهُّدِ الْأَوَّلِ.</w:t>
            </w:r>
          </w:p>
          <w:p w14:paraId="2D40987A" w14:textId="77777777" w:rsidR="00E411FF" w:rsidRPr="00E411FF" w:rsidRDefault="00E411FF" w:rsidP="00E411FF">
            <w:pPr>
              <w:spacing w:line="560" w:lineRule="exact"/>
              <w:ind w:left="313"/>
              <w:jc w:val="lowKashida"/>
              <w:rPr>
                <w:rFonts w:ascii="Lotus Linotype" w:hAnsi="Lotus Linotype" w:cs="Lotus Linotype"/>
                <w:color w:val="161616"/>
                <w:sz w:val="32"/>
                <w:szCs w:val="32"/>
                <w:rtl/>
              </w:rPr>
            </w:pPr>
            <w:r w:rsidRPr="00E411FF">
              <w:rPr>
                <w:rFonts w:ascii="Lotus Linotype" w:hAnsi="Lotus Linotype" w:cs="Lotus Linotype"/>
                <w:color w:val="161616"/>
                <w:sz w:val="32"/>
                <w:szCs w:val="32"/>
                <w:rtl/>
              </w:rPr>
              <w:t xml:space="preserve"> </w:t>
            </w:r>
            <w:r w:rsidRPr="00E411FF">
              <w:rPr>
                <w:rFonts w:ascii="Lotus Linotype" w:hAnsi="Lotus Linotype" w:cs="Lotus Linotype"/>
                <w:b/>
                <w:bCs/>
                <w:color w:val="2F5496" w:themeColor="accent1" w:themeShade="BF"/>
                <w:sz w:val="32"/>
                <w:szCs w:val="32"/>
                <w:rtl/>
              </w:rPr>
              <w:t>13-</w:t>
            </w:r>
            <w:r w:rsidRPr="00E411FF">
              <w:rPr>
                <w:rFonts w:ascii="Lotus Linotype" w:hAnsi="Lotus Linotype" w:cs="Lotus Linotype"/>
                <w:color w:val="161616"/>
                <w:sz w:val="32"/>
                <w:szCs w:val="32"/>
                <w:rtl/>
              </w:rPr>
              <w:t xml:space="preserve"> الدُّعَاءُ فِي التَّشَهُّدِ الْأَخِيرِ.</w:t>
            </w:r>
          </w:p>
          <w:p w14:paraId="222638BE" w14:textId="77777777" w:rsidR="00E411FF" w:rsidRPr="00E411FF" w:rsidRDefault="00E411FF" w:rsidP="00E411FF">
            <w:pPr>
              <w:spacing w:line="560" w:lineRule="exact"/>
              <w:ind w:left="313"/>
              <w:jc w:val="lowKashida"/>
              <w:rPr>
                <w:rFonts w:ascii="Lotus Linotype" w:hAnsi="Lotus Linotype" w:cs="Lotus Linotype"/>
                <w:color w:val="161616"/>
                <w:sz w:val="32"/>
                <w:szCs w:val="32"/>
                <w:rtl/>
              </w:rPr>
            </w:pPr>
            <w:r w:rsidRPr="00E411FF">
              <w:rPr>
                <w:rFonts w:ascii="Lotus Linotype" w:hAnsi="Lotus Linotype" w:cs="Lotus Linotype"/>
                <w:b/>
                <w:bCs/>
                <w:color w:val="2F5496" w:themeColor="accent1" w:themeShade="BF"/>
                <w:sz w:val="32"/>
                <w:szCs w:val="32"/>
                <w:rtl/>
              </w:rPr>
              <w:t>14-</w:t>
            </w:r>
            <w:r w:rsidRPr="00E411FF">
              <w:rPr>
                <w:rFonts w:ascii="Lotus Linotype" w:hAnsi="Lotus Linotype" w:cs="Lotus Linotype"/>
                <w:color w:val="161616"/>
                <w:sz w:val="32"/>
                <w:szCs w:val="32"/>
                <w:rtl/>
              </w:rPr>
              <w:t xml:space="preserve"> الْجَهْرُ بِالْقِرَاءَةِ فِي صَلَاةِ الْفَجْرِ، وَصَلَاةِ الْجُمُعَةِ، وَصَلَاةِ الْعِيدَيْنِ، وَالِاسْتِسْقَاءِ، وَفِي الرَّكْعَتَيْنِ الْأُولَيَيْنِ مِنْ صَلَاةِ الْمَغْرِبِ وَالْعِشَاءِ.</w:t>
            </w:r>
          </w:p>
          <w:p w14:paraId="2F5BA23F" w14:textId="77777777" w:rsidR="00E411FF" w:rsidRPr="00E411FF" w:rsidRDefault="00E411FF" w:rsidP="00E411FF">
            <w:pPr>
              <w:spacing w:line="560" w:lineRule="exact"/>
              <w:ind w:left="313"/>
              <w:jc w:val="lowKashida"/>
              <w:rPr>
                <w:rFonts w:ascii="Lotus Linotype" w:hAnsi="Lotus Linotype" w:cs="Lotus Linotype"/>
                <w:color w:val="161616"/>
                <w:sz w:val="32"/>
                <w:szCs w:val="32"/>
                <w:rtl/>
              </w:rPr>
            </w:pPr>
            <w:r w:rsidRPr="00E411FF">
              <w:rPr>
                <w:rFonts w:ascii="Lotus Linotype" w:hAnsi="Lotus Linotype" w:cs="Lotus Linotype"/>
                <w:b/>
                <w:bCs/>
                <w:color w:val="2F5496" w:themeColor="accent1" w:themeShade="BF"/>
                <w:sz w:val="32"/>
                <w:szCs w:val="32"/>
                <w:rtl/>
              </w:rPr>
              <w:t>15-</w:t>
            </w:r>
            <w:r w:rsidRPr="00E411FF">
              <w:rPr>
                <w:rFonts w:ascii="Lotus Linotype" w:hAnsi="Lotus Linotype" w:cs="Lotus Linotype"/>
                <w:color w:val="161616"/>
                <w:sz w:val="32"/>
                <w:szCs w:val="32"/>
                <w:rtl/>
              </w:rPr>
              <w:t xml:space="preserve"> الْإِسْرَارُ بِالْقِرَاءَةِ فِي الظُّهْرِ وَالْعَصْرِ، وَفِي الثَّالِثَةِ مِنَ الْمَغْرِبِ، وَالْأَخِيرَتَيْنِ مِنَ الْعِشَاءِ.</w:t>
            </w:r>
          </w:p>
          <w:p w14:paraId="696C20D4" w14:textId="77777777" w:rsidR="00E411FF" w:rsidRPr="00E411FF" w:rsidRDefault="00E411FF" w:rsidP="00E411FF">
            <w:pPr>
              <w:spacing w:line="560" w:lineRule="exact"/>
              <w:ind w:left="313"/>
              <w:jc w:val="lowKashida"/>
              <w:rPr>
                <w:rFonts w:ascii="Lotus Linotype" w:hAnsi="Lotus Linotype" w:cs="Lotus Linotype"/>
                <w:color w:val="161616"/>
                <w:sz w:val="32"/>
                <w:szCs w:val="32"/>
                <w:rtl/>
              </w:rPr>
            </w:pPr>
            <w:r w:rsidRPr="00E411FF">
              <w:rPr>
                <w:rFonts w:ascii="Lotus Linotype" w:hAnsi="Lotus Linotype" w:cs="Lotus Linotype"/>
                <w:b/>
                <w:bCs/>
                <w:color w:val="2F5496" w:themeColor="accent1" w:themeShade="BF"/>
                <w:sz w:val="32"/>
                <w:szCs w:val="32"/>
                <w:rtl/>
              </w:rPr>
              <w:t>16-</w:t>
            </w:r>
            <w:r w:rsidRPr="00E411FF">
              <w:rPr>
                <w:rFonts w:ascii="Lotus Linotype" w:hAnsi="Lotus Linotype" w:cs="Lotus Linotype"/>
                <w:color w:val="161616"/>
                <w:sz w:val="32"/>
                <w:szCs w:val="32"/>
                <w:rtl/>
              </w:rPr>
              <w:t xml:space="preserve"> قِرَاءَةُ مَا زَادَ عَنِ الْفَاتِحَةِ مِنَ الْقُرْآنِ. </w:t>
            </w:r>
          </w:p>
          <w:p w14:paraId="74344BF7" w14:textId="77777777" w:rsidR="00E411FF" w:rsidRPr="00E411FF" w:rsidRDefault="00E411FF" w:rsidP="00E411FF">
            <w:pPr>
              <w:spacing w:line="560" w:lineRule="exact"/>
              <w:jc w:val="lowKashida"/>
              <w:rPr>
                <w:rFonts w:ascii="Lotus Linotype" w:hAnsi="Lotus Linotype" w:cs="Lotus Linotype"/>
                <w:color w:val="161616"/>
                <w:sz w:val="32"/>
                <w:szCs w:val="32"/>
                <w:rtl/>
              </w:rPr>
            </w:pPr>
            <w:r w:rsidRPr="00E411FF">
              <w:rPr>
                <w:rFonts w:ascii="Lotus Linotype" w:hAnsi="Lotus Linotype" w:cs="Lotus Linotype"/>
                <w:color w:val="161616"/>
                <w:sz w:val="32"/>
                <w:szCs w:val="32"/>
                <w:rtl/>
              </w:rPr>
              <w:t>مَعَ مُرَاعَاةِ بَقِيَّةِ مَا وَرَدَ مِنَ السُّنُنِ فِي الصَّلَاةِ سِوَى مَا ذَكَرْنَا، وَمِنْ ذَلِكَ: مَا زَادَ عَلَى قَوْلِ الْمُصَلِّي: «</w:t>
            </w:r>
            <w:r w:rsidRPr="00E411FF">
              <w:rPr>
                <w:rFonts w:ascii="Lotus Linotype" w:hAnsi="Lotus Linotype" w:cs="Lotus Linotype"/>
                <w:b/>
                <w:bCs/>
                <w:color w:val="2F5496" w:themeColor="accent1" w:themeShade="BF"/>
                <w:sz w:val="32"/>
                <w:szCs w:val="32"/>
                <w:rtl/>
              </w:rPr>
              <w:t>رَبَّنَا وَلَكَ الْحَمْدُ</w:t>
            </w:r>
            <w:r w:rsidRPr="00E411FF">
              <w:rPr>
                <w:rFonts w:ascii="Lotus Linotype" w:hAnsi="Lotus Linotype" w:cs="Lotus Linotype"/>
                <w:color w:val="161616"/>
                <w:sz w:val="32"/>
                <w:szCs w:val="32"/>
                <w:rtl/>
              </w:rPr>
              <w:t xml:space="preserve">» بَعْدَ الرَّفْعِ مِنَ الرُّكُوعِ فِي حَقِّ الْإِمَامِ، وَالْمَأْمُومِ، وَالْمُنْفَرِدِ؛ فَإِنَّهُ سُنَّةٌ. </w:t>
            </w:r>
          </w:p>
          <w:p w14:paraId="5DD8F538" w14:textId="1553329A" w:rsidR="004640AB" w:rsidRPr="00A631A2" w:rsidRDefault="00E411FF" w:rsidP="00E411FF">
            <w:pPr>
              <w:spacing w:line="560" w:lineRule="exact"/>
              <w:jc w:val="lowKashida"/>
              <w:rPr>
                <w:rFonts w:ascii="Lotus Linotype" w:hAnsi="Lotus Linotype" w:cs="Lotus Linotype"/>
                <w:color w:val="161616"/>
                <w:sz w:val="32"/>
                <w:szCs w:val="32"/>
                <w:rtl/>
              </w:rPr>
            </w:pPr>
            <w:r w:rsidRPr="00E411FF">
              <w:rPr>
                <w:rFonts w:ascii="Lotus Linotype" w:hAnsi="Lotus Linotype" w:cs="Lotus Linotype"/>
                <w:color w:val="161616"/>
                <w:sz w:val="32"/>
                <w:szCs w:val="32"/>
                <w:rtl/>
              </w:rPr>
              <w:t xml:space="preserve"> وَمِنْ ذَلِكَ أَيْضًا: وَضْعُ الْيَدَيْنِ عَلَى الرُّكْبَتَيْنِ مُفَرَّجَتَيِ الْأَصَابِعِ حِينَ الرُّكُوعِ.</w:t>
            </w:r>
          </w:p>
        </w:tc>
        <w:tc>
          <w:tcPr>
            <w:tcW w:w="4393" w:type="dxa"/>
            <w:vAlign w:val="center"/>
          </w:tcPr>
          <w:p w14:paraId="5B1045A9" w14:textId="27C60064" w:rsidR="00862495" w:rsidRPr="00A4601C" w:rsidRDefault="00862495" w:rsidP="00A4601C">
            <w:pPr>
              <w:shd w:val="clear" w:color="auto" w:fill="FFFFFF"/>
              <w:bidi w:val="0"/>
              <w:spacing w:line="270" w:lineRule="atLeast"/>
              <w:jc w:val="both"/>
              <w:rPr>
                <w:rFonts w:asciiTheme="majorBidi" w:hAnsiTheme="majorBidi" w:cstheme="majorBidi"/>
                <w:sz w:val="24"/>
                <w:szCs w:val="24"/>
                <w:rtl/>
                <w:lang w:val="en-GB" w:eastAsia="en-GB"/>
              </w:rPr>
            </w:pPr>
            <w:r w:rsidRPr="00A4601C">
              <w:rPr>
                <w:rFonts w:asciiTheme="majorBidi" w:hAnsiTheme="majorBidi" w:cstheme="majorBidi"/>
                <w:sz w:val="24"/>
                <w:szCs w:val="24"/>
                <w:lang w:val="en-GB" w:eastAsia="en-GB"/>
              </w:rPr>
              <w:lastRenderedPageBreak/>
              <w:t>From amongst the Sunan (recommended) actions are:</w:t>
            </w:r>
          </w:p>
          <w:p w14:paraId="1A4D3E29" w14:textId="77777777" w:rsidR="00862495" w:rsidRPr="00A4601C" w:rsidRDefault="00862495" w:rsidP="00862495">
            <w:pPr>
              <w:numPr>
                <w:ilvl w:val="0"/>
                <w:numId w:val="27"/>
              </w:numPr>
              <w:shd w:val="clear" w:color="auto" w:fill="FFFFFF"/>
              <w:autoSpaceDN w:val="0"/>
              <w:bidi w:val="0"/>
              <w:spacing w:after="75" w:line="285" w:lineRule="atLeast"/>
              <w:ind w:left="567" w:hanging="425"/>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The opening supplication of the prayer (al-istiftaah)</w:t>
            </w:r>
          </w:p>
          <w:p w14:paraId="2056759A" w14:textId="77777777" w:rsidR="00862495" w:rsidRPr="00A4601C" w:rsidRDefault="00862495" w:rsidP="00862495">
            <w:pPr>
              <w:numPr>
                <w:ilvl w:val="0"/>
                <w:numId w:val="27"/>
              </w:numPr>
              <w:shd w:val="clear" w:color="auto" w:fill="FFFFFF"/>
              <w:autoSpaceDN w:val="0"/>
              <w:bidi w:val="0"/>
              <w:spacing w:after="75" w:line="285" w:lineRule="atLeast"/>
              <w:ind w:left="567" w:hanging="425"/>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Placing the right hand over the left one on the chest while in the standing position before Rukoo’ as well as after it.</w:t>
            </w:r>
          </w:p>
          <w:p w14:paraId="2FEA4C18" w14:textId="77777777" w:rsidR="00862495" w:rsidRPr="00A4601C" w:rsidRDefault="00862495" w:rsidP="00862495">
            <w:pPr>
              <w:numPr>
                <w:ilvl w:val="0"/>
                <w:numId w:val="27"/>
              </w:numPr>
              <w:shd w:val="clear" w:color="auto" w:fill="FFFFFF"/>
              <w:autoSpaceDN w:val="0"/>
              <w:bidi w:val="0"/>
              <w:spacing w:after="0" w:line="285" w:lineRule="atLeast"/>
              <w:ind w:left="567" w:hanging="425"/>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 xml:space="preserve">Raising the hands up to the level of the shoulders or near the ears with the fingers being straight and close together (not separated) when saying </w:t>
            </w:r>
            <w:r w:rsidRPr="00A4601C">
              <w:rPr>
                <w:rFonts w:asciiTheme="majorBidi" w:hAnsiTheme="majorBidi" w:cstheme="majorBidi"/>
                <w:i/>
                <w:iCs/>
                <w:sz w:val="24"/>
                <w:szCs w:val="24"/>
                <w:lang w:val="en-GB" w:eastAsia="en-GB"/>
              </w:rPr>
              <w:t>"Allaahu Akbar"</w:t>
            </w:r>
            <w:r w:rsidRPr="00A4601C">
              <w:rPr>
                <w:rFonts w:asciiTheme="majorBidi" w:hAnsiTheme="majorBidi" w:cstheme="majorBidi"/>
                <w:sz w:val="24"/>
                <w:szCs w:val="24"/>
                <w:lang w:val="en-GB" w:eastAsia="en-GB"/>
              </w:rPr>
              <w:t xml:space="preserve"> at the beginning of </w:t>
            </w:r>
            <w:r w:rsidRPr="00A4601C">
              <w:rPr>
                <w:rFonts w:asciiTheme="majorBidi" w:hAnsiTheme="majorBidi" w:cstheme="majorBidi"/>
                <w:sz w:val="24"/>
                <w:szCs w:val="24"/>
                <w:lang w:val="en-GB" w:eastAsia="en-GB"/>
              </w:rPr>
              <w:lastRenderedPageBreak/>
              <w:t>the prayer, when performing the Rukoo’, when resuming the standing position after Rukoo’ and when standing to begin the third unit of the prayer</w:t>
            </w:r>
          </w:p>
          <w:p w14:paraId="4A760292" w14:textId="77777777" w:rsidR="00862495" w:rsidRPr="00A4601C" w:rsidRDefault="00862495" w:rsidP="00862495">
            <w:pPr>
              <w:numPr>
                <w:ilvl w:val="0"/>
                <w:numId w:val="27"/>
              </w:numPr>
              <w:shd w:val="clear" w:color="auto" w:fill="FFFFFF"/>
              <w:autoSpaceDN w:val="0"/>
              <w:bidi w:val="0"/>
              <w:spacing w:after="0" w:line="285" w:lineRule="atLeast"/>
              <w:ind w:left="567" w:hanging="425"/>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The statements of Glorification after the first time in both the Rukoo’ and Sujood</w:t>
            </w:r>
          </w:p>
          <w:p w14:paraId="2C4D6A51" w14:textId="77777777" w:rsidR="00862495" w:rsidRPr="00A4601C" w:rsidRDefault="00862495" w:rsidP="00862495">
            <w:pPr>
              <w:numPr>
                <w:ilvl w:val="0"/>
                <w:numId w:val="27"/>
              </w:numPr>
              <w:shd w:val="clear" w:color="auto" w:fill="FFFFFF"/>
              <w:autoSpaceDN w:val="0"/>
              <w:bidi w:val="0"/>
              <w:spacing w:after="0" w:line="285" w:lineRule="atLeast"/>
              <w:ind w:left="567" w:hanging="425"/>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Any increase in the statement ‘</w:t>
            </w:r>
            <w:r w:rsidRPr="00A4601C">
              <w:rPr>
                <w:rFonts w:asciiTheme="majorBidi" w:hAnsiTheme="majorBidi" w:cstheme="majorBidi"/>
                <w:i/>
                <w:iCs/>
                <w:sz w:val="24"/>
                <w:szCs w:val="24"/>
                <w:lang w:val="en-GB" w:eastAsia="en-GB"/>
              </w:rPr>
              <w:t>rabbanaa walaka al-hamd’</w:t>
            </w:r>
            <w:r w:rsidRPr="00A4601C">
              <w:rPr>
                <w:rFonts w:asciiTheme="majorBidi" w:hAnsiTheme="majorBidi" w:cstheme="majorBidi"/>
                <w:sz w:val="24"/>
                <w:szCs w:val="24"/>
                <w:lang w:val="en-GB" w:eastAsia="en-GB"/>
              </w:rPr>
              <w:t xml:space="preserve"> (My Lord, for you is praise) after standing from the Rukoo’, also an increase on the supplication for forgiveness between the two Sujood (the first is is obligatory),</w:t>
            </w:r>
          </w:p>
          <w:p w14:paraId="30F45FA5" w14:textId="77777777" w:rsidR="00862495" w:rsidRPr="00A4601C" w:rsidRDefault="00862495" w:rsidP="00862495">
            <w:pPr>
              <w:numPr>
                <w:ilvl w:val="0"/>
                <w:numId w:val="27"/>
              </w:numPr>
              <w:shd w:val="clear" w:color="auto" w:fill="FFFFFF"/>
              <w:autoSpaceDN w:val="0"/>
              <w:bidi w:val="0"/>
              <w:spacing w:after="0" w:line="285" w:lineRule="atLeast"/>
              <w:ind w:left="567" w:hanging="425"/>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Making the head and back on one level during the Rukoo’</w:t>
            </w:r>
          </w:p>
          <w:p w14:paraId="2A061BF4" w14:textId="77777777" w:rsidR="00862495" w:rsidRPr="00A4601C" w:rsidRDefault="00862495" w:rsidP="00862495">
            <w:pPr>
              <w:numPr>
                <w:ilvl w:val="0"/>
                <w:numId w:val="27"/>
              </w:numPr>
              <w:shd w:val="clear" w:color="auto" w:fill="FFFFFF"/>
              <w:autoSpaceDN w:val="0"/>
              <w:bidi w:val="0"/>
              <w:spacing w:after="0" w:line="285" w:lineRule="atLeast"/>
              <w:ind w:left="567" w:hanging="425"/>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Distance between the arms from the sides of the body, the abdomen from the thighs and the thighs from the shins during the Sujood.</w:t>
            </w:r>
          </w:p>
          <w:p w14:paraId="476B1F68" w14:textId="77777777" w:rsidR="00862495" w:rsidRPr="00A4601C" w:rsidRDefault="00862495" w:rsidP="00862495">
            <w:pPr>
              <w:numPr>
                <w:ilvl w:val="0"/>
                <w:numId w:val="27"/>
              </w:numPr>
              <w:shd w:val="clear" w:color="auto" w:fill="FFFFFF"/>
              <w:autoSpaceDN w:val="0"/>
              <w:bidi w:val="0"/>
              <w:spacing w:after="0" w:line="285" w:lineRule="atLeast"/>
              <w:ind w:left="567" w:hanging="425"/>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Raising the forearms from the floor during the Sujood</w:t>
            </w:r>
          </w:p>
          <w:p w14:paraId="73A0A25C" w14:textId="77777777" w:rsidR="00862495" w:rsidRPr="00A4601C" w:rsidRDefault="00862495" w:rsidP="00862495">
            <w:pPr>
              <w:numPr>
                <w:ilvl w:val="0"/>
                <w:numId w:val="27"/>
              </w:numPr>
              <w:shd w:val="clear" w:color="auto" w:fill="FFFFFF"/>
              <w:autoSpaceDN w:val="0"/>
              <w:bidi w:val="0"/>
              <w:spacing w:after="0" w:line="285" w:lineRule="atLeast"/>
              <w:ind w:left="567" w:hanging="425"/>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 xml:space="preserve">The praying person sitting on his left foot which should be flat whilst his right foot is erect on his toes. This is done during the first Tashahhud and between the two Sujood. </w:t>
            </w:r>
          </w:p>
          <w:p w14:paraId="74818B7F" w14:textId="77777777" w:rsidR="00862495" w:rsidRPr="00A4601C" w:rsidRDefault="00862495" w:rsidP="00862495">
            <w:pPr>
              <w:numPr>
                <w:ilvl w:val="0"/>
                <w:numId w:val="27"/>
              </w:numPr>
              <w:shd w:val="clear" w:color="auto" w:fill="FFFFFF"/>
              <w:autoSpaceDN w:val="0"/>
              <w:bidi w:val="0"/>
              <w:spacing w:after="0" w:line="285" w:lineRule="atLeast"/>
              <w:ind w:left="567" w:hanging="425"/>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At-Tawarruk – During the last Tashahhud (in prayer of three and four Units) - sitting on one’s posterior, placing ones left foot under the right leg and making the right foot erect.</w:t>
            </w:r>
          </w:p>
          <w:p w14:paraId="28D16C84" w14:textId="77777777" w:rsidR="00862495" w:rsidRPr="00A4601C" w:rsidRDefault="00862495" w:rsidP="00862495">
            <w:pPr>
              <w:numPr>
                <w:ilvl w:val="0"/>
                <w:numId w:val="27"/>
              </w:numPr>
              <w:shd w:val="clear" w:color="auto" w:fill="FFFFFF"/>
              <w:autoSpaceDN w:val="0"/>
              <w:bidi w:val="0"/>
              <w:spacing w:after="0" w:line="285" w:lineRule="atLeast"/>
              <w:ind w:left="567" w:hanging="425"/>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Pointing with the index finger in the first and second Tashahhud from the beginning of sitting down until the end of the Tashahhud. Also, moving the index finger during supplications.</w:t>
            </w:r>
          </w:p>
          <w:p w14:paraId="053CD4A8" w14:textId="77777777" w:rsidR="00862495" w:rsidRPr="00A4601C" w:rsidRDefault="00862495" w:rsidP="00862495">
            <w:pPr>
              <w:numPr>
                <w:ilvl w:val="0"/>
                <w:numId w:val="27"/>
              </w:numPr>
              <w:shd w:val="clear" w:color="auto" w:fill="FFFFFF"/>
              <w:autoSpaceDN w:val="0"/>
              <w:bidi w:val="0"/>
              <w:spacing w:after="0" w:line="285" w:lineRule="atLeast"/>
              <w:ind w:left="567" w:hanging="425"/>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Salutations and blessings upon Muhammad (sal Allaahu alayhi wa sallam) and his family as well as Ibraheem and his family in the first tashahhud.</w:t>
            </w:r>
          </w:p>
          <w:p w14:paraId="09B6D633" w14:textId="77777777" w:rsidR="00862495" w:rsidRPr="00A4601C" w:rsidRDefault="00862495" w:rsidP="00862495">
            <w:pPr>
              <w:numPr>
                <w:ilvl w:val="0"/>
                <w:numId w:val="27"/>
              </w:numPr>
              <w:shd w:val="clear" w:color="auto" w:fill="FFFFFF"/>
              <w:autoSpaceDN w:val="0"/>
              <w:bidi w:val="0"/>
              <w:spacing w:after="0" w:line="285" w:lineRule="atLeast"/>
              <w:ind w:left="567" w:hanging="425"/>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Supplications in the last Tashahhud</w:t>
            </w:r>
          </w:p>
          <w:p w14:paraId="46441999" w14:textId="77777777" w:rsidR="00862495" w:rsidRPr="00A4601C" w:rsidRDefault="00862495" w:rsidP="00862495">
            <w:pPr>
              <w:numPr>
                <w:ilvl w:val="0"/>
                <w:numId w:val="27"/>
              </w:numPr>
              <w:shd w:val="clear" w:color="auto" w:fill="FFFFFF"/>
              <w:autoSpaceDN w:val="0"/>
              <w:bidi w:val="0"/>
              <w:spacing w:after="0" w:line="285" w:lineRule="atLeast"/>
              <w:ind w:left="567" w:hanging="425"/>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 xml:space="preserve">Reciting aloud during the Fajr Prayer, Jumu’ah, the two Eid Prayers, Istisqaa (Prayer for rain) as well as the </w:t>
            </w:r>
            <w:r w:rsidRPr="00A4601C">
              <w:rPr>
                <w:rFonts w:asciiTheme="majorBidi" w:hAnsiTheme="majorBidi" w:cstheme="majorBidi"/>
                <w:sz w:val="24"/>
                <w:szCs w:val="24"/>
                <w:lang w:val="en-GB" w:eastAsia="en-GB"/>
              </w:rPr>
              <w:lastRenderedPageBreak/>
              <w:t>first two Units of Prayer in the Maghrib and Isha Prayers.</w:t>
            </w:r>
          </w:p>
          <w:p w14:paraId="3D96EFD4" w14:textId="77777777" w:rsidR="00862495" w:rsidRPr="00A4601C" w:rsidRDefault="00862495" w:rsidP="00862495">
            <w:pPr>
              <w:numPr>
                <w:ilvl w:val="0"/>
                <w:numId w:val="27"/>
              </w:numPr>
              <w:shd w:val="clear" w:color="auto" w:fill="FFFFFF"/>
              <w:autoSpaceDN w:val="0"/>
              <w:bidi w:val="0"/>
              <w:spacing w:after="0" w:line="285" w:lineRule="atLeast"/>
              <w:ind w:left="567" w:hanging="425"/>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Reciting quietly during the Dhuhr Prayer, Asr Prayer, the third Rak’ah in the Maghrib Prayer and the last two Rak’ah of the Isha Prayer.</w:t>
            </w:r>
          </w:p>
          <w:p w14:paraId="627B6B69" w14:textId="77777777" w:rsidR="00862495" w:rsidRPr="00A4601C" w:rsidRDefault="00862495" w:rsidP="00862495">
            <w:pPr>
              <w:numPr>
                <w:ilvl w:val="0"/>
                <w:numId w:val="27"/>
              </w:numPr>
              <w:shd w:val="clear" w:color="auto" w:fill="FFFFFF"/>
              <w:autoSpaceDN w:val="0"/>
              <w:bidi w:val="0"/>
              <w:spacing w:after="0" w:line="285" w:lineRule="atLeast"/>
              <w:ind w:left="567" w:hanging="425"/>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Reciting another passage from the Qur'an after Soorah al-Faatihah.</w:t>
            </w:r>
          </w:p>
          <w:p w14:paraId="33D47B5B" w14:textId="77777777" w:rsidR="00862495" w:rsidRPr="00A4601C" w:rsidRDefault="00862495" w:rsidP="00862495">
            <w:pPr>
              <w:shd w:val="clear" w:color="auto" w:fill="FFFFFF"/>
              <w:bidi w:val="0"/>
              <w:spacing w:line="285" w:lineRule="atLeast"/>
              <w:ind w:left="360"/>
              <w:jc w:val="both"/>
              <w:rPr>
                <w:rFonts w:asciiTheme="majorBidi" w:hAnsiTheme="majorBidi" w:cstheme="majorBidi"/>
                <w:sz w:val="24"/>
                <w:szCs w:val="24"/>
                <w:lang w:val="en-GB" w:eastAsia="en-GB"/>
              </w:rPr>
            </w:pPr>
          </w:p>
          <w:p w14:paraId="798D0E39" w14:textId="77777777" w:rsidR="00862495" w:rsidRPr="00A4601C" w:rsidRDefault="00862495" w:rsidP="00862495">
            <w:pPr>
              <w:shd w:val="clear" w:color="auto" w:fill="FFFFFF"/>
              <w:bidi w:val="0"/>
              <w:spacing w:line="285" w:lineRule="atLeast"/>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 xml:space="preserve">One must also pay attention to the other Recommended actions of the Prayer other than what we have mentioned such as: an increase in the statement of the person praying: </w:t>
            </w:r>
            <w:r w:rsidRPr="00A4601C">
              <w:rPr>
                <w:rFonts w:asciiTheme="majorBidi" w:hAnsiTheme="majorBidi" w:cstheme="majorBidi"/>
                <w:i/>
                <w:iCs/>
                <w:sz w:val="24"/>
                <w:szCs w:val="24"/>
                <w:lang w:val="en-GB" w:eastAsia="en-GB"/>
              </w:rPr>
              <w:t xml:space="preserve">‘Rabbana walaka al-hamd’ </w:t>
            </w:r>
            <w:r w:rsidRPr="00A4601C">
              <w:rPr>
                <w:rFonts w:asciiTheme="majorBidi" w:hAnsiTheme="majorBidi" w:cstheme="majorBidi"/>
                <w:sz w:val="24"/>
                <w:szCs w:val="24"/>
                <w:lang w:val="en-GB" w:eastAsia="en-GB"/>
              </w:rPr>
              <w:t xml:space="preserve">after rising from the Rukoo’ for the Imaam, the person praying behind the Imaam and a person praying individually – this is a Recommended act. </w:t>
            </w:r>
          </w:p>
          <w:p w14:paraId="28C305E9" w14:textId="77777777" w:rsidR="00862495" w:rsidRPr="00A4601C" w:rsidRDefault="00862495" w:rsidP="00862495">
            <w:pPr>
              <w:shd w:val="clear" w:color="auto" w:fill="FFFFFF"/>
              <w:bidi w:val="0"/>
              <w:spacing w:line="285" w:lineRule="atLeast"/>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From the recommended actions is also to place one’s hands (with open fingers) on one’s knees during the Bowing.</w:t>
            </w:r>
          </w:p>
          <w:p w14:paraId="67445090" w14:textId="77777777" w:rsidR="004640AB" w:rsidRPr="00A4601C" w:rsidRDefault="004640AB" w:rsidP="000D1618">
            <w:pPr>
              <w:jc w:val="center"/>
              <w:rPr>
                <w:rFonts w:ascii="Lotus Linotype" w:hAnsi="Lotus Linotype" w:cs="Lotus Linotype"/>
                <w:color w:val="161616"/>
                <w:sz w:val="24"/>
                <w:szCs w:val="24"/>
                <w:rtl/>
                <w:lang w:val="en-GB"/>
              </w:rPr>
            </w:pPr>
          </w:p>
        </w:tc>
      </w:tr>
    </w:tbl>
    <w:p w14:paraId="4BF0D269" w14:textId="77777777" w:rsidR="004640AB" w:rsidRPr="000D1618" w:rsidRDefault="004640AB"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4640AB" w:rsidRPr="00A631A2" w14:paraId="070F678B" w14:textId="77777777" w:rsidTr="000D1618">
        <w:trPr>
          <w:jc w:val="center"/>
        </w:trPr>
        <w:tc>
          <w:tcPr>
            <w:tcW w:w="4672" w:type="dxa"/>
            <w:shd w:val="pct50" w:color="D9E2F3" w:themeColor="accent1" w:themeTint="33" w:fill="auto"/>
            <w:vAlign w:val="center"/>
          </w:tcPr>
          <w:p w14:paraId="70C4DE8F" w14:textId="1A3C62D3" w:rsidR="004640AB" w:rsidRDefault="004640AB" w:rsidP="00E411FF">
            <w:pPr>
              <w:jc w:val="center"/>
              <w:rPr>
                <w:rFonts w:ascii="Lotus Linotype" w:hAnsi="Lotus Linotype" w:cs="Generator 2005"/>
                <w:color w:val="2F5496" w:themeColor="accent1" w:themeShade="BF"/>
                <w:sz w:val="32"/>
                <w:szCs w:val="32"/>
                <w:rtl/>
              </w:rPr>
            </w:pPr>
            <w:r w:rsidRPr="001064FA">
              <w:rPr>
                <w:rFonts w:ascii="Lotus Linotype" w:hAnsi="Lotus Linotype" w:cs="Generator 2005"/>
                <w:color w:val="2F5496" w:themeColor="accent1" w:themeShade="BF"/>
                <w:sz w:val="32"/>
                <w:szCs w:val="32"/>
                <w:rtl/>
              </w:rPr>
              <w:t xml:space="preserve">الدَّرْسُ </w:t>
            </w:r>
            <w:r w:rsidR="00E411FF">
              <w:rPr>
                <w:rFonts w:ascii="Lotus Linotype" w:hAnsi="Lotus Linotype" w:cs="Generator 2005" w:hint="cs"/>
                <w:color w:val="2F5496" w:themeColor="accent1" w:themeShade="BF"/>
                <w:sz w:val="32"/>
                <w:szCs w:val="32"/>
                <w:rtl/>
              </w:rPr>
              <w:t>الحادي عشر</w:t>
            </w:r>
            <w:r>
              <w:rPr>
                <w:rFonts w:ascii="Lotus Linotype" w:hAnsi="Lotus Linotype" w:cs="Generator 2005" w:hint="cs"/>
                <w:color w:val="2F5496" w:themeColor="accent1" w:themeShade="BF"/>
                <w:sz w:val="32"/>
                <w:szCs w:val="32"/>
                <w:rtl/>
              </w:rPr>
              <w:t>:</w:t>
            </w:r>
          </w:p>
          <w:p w14:paraId="4B9AFAAD" w14:textId="53D9109D" w:rsidR="004640AB" w:rsidRPr="00BD4353" w:rsidRDefault="00E411FF" w:rsidP="00860A29">
            <w:pPr>
              <w:pStyle w:val="Heading2"/>
              <w:spacing w:before="0"/>
              <w:jc w:val="center"/>
              <w:rPr>
                <w:rFonts w:ascii="Lotus Linotype" w:hAnsi="Lotus Linotype" w:cs="Generator 2005"/>
                <w:color w:val="161616"/>
                <w:sz w:val="32"/>
                <w:szCs w:val="32"/>
                <w:rtl/>
              </w:rPr>
            </w:pPr>
            <w:bookmarkStart w:id="87" w:name="_Toc81500096"/>
            <w:r w:rsidRPr="00860A29">
              <w:rPr>
                <w:rFonts w:cs="Generator 2005"/>
                <w:b w:val="0"/>
                <w:bCs w:val="0"/>
                <w:color w:val="2F5496" w:themeColor="accent1" w:themeShade="BF"/>
                <w:sz w:val="32"/>
                <w:szCs w:val="32"/>
                <w:rtl/>
              </w:rPr>
              <w:t>مُبْطِلاتُ الصَّلاةِ</w:t>
            </w:r>
            <w:bookmarkEnd w:id="87"/>
          </w:p>
        </w:tc>
        <w:tc>
          <w:tcPr>
            <w:tcW w:w="4393" w:type="dxa"/>
            <w:shd w:val="pct50" w:color="D9E2F3" w:themeColor="accent1" w:themeTint="33" w:fill="auto"/>
            <w:vAlign w:val="center"/>
          </w:tcPr>
          <w:p w14:paraId="138F99E3" w14:textId="109B51BB" w:rsidR="004640AB" w:rsidRPr="00EC28A2" w:rsidRDefault="009C5587"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Lesson Eleven: Invalidators of the Prayer</w:t>
            </w:r>
          </w:p>
        </w:tc>
      </w:tr>
      <w:tr w:rsidR="004640AB" w:rsidRPr="00A631A2" w14:paraId="370C3C4A" w14:textId="77777777" w:rsidTr="000D1618">
        <w:trPr>
          <w:jc w:val="center"/>
        </w:trPr>
        <w:tc>
          <w:tcPr>
            <w:tcW w:w="4672" w:type="dxa"/>
            <w:vAlign w:val="center"/>
          </w:tcPr>
          <w:p w14:paraId="76745FE7" w14:textId="77777777" w:rsidR="000114F0" w:rsidRPr="000114F0" w:rsidRDefault="000114F0" w:rsidP="000114F0">
            <w:pPr>
              <w:spacing w:line="560" w:lineRule="exact"/>
              <w:rPr>
                <w:rFonts w:ascii="Lotus Linotype" w:hAnsi="Lotus Linotype" w:cs="Lotus Linotype"/>
                <w:color w:val="161616"/>
                <w:sz w:val="32"/>
                <w:szCs w:val="32"/>
                <w:rtl/>
              </w:rPr>
            </w:pPr>
            <w:r w:rsidRPr="000114F0">
              <w:rPr>
                <w:rFonts w:ascii="Lotus Linotype" w:hAnsi="Lotus Linotype" w:cs="Lotus Linotype"/>
                <w:color w:val="161616"/>
                <w:sz w:val="32"/>
                <w:szCs w:val="32"/>
                <w:rtl/>
              </w:rPr>
              <w:t>مُبْطِلَاتُ الصَّلَاةِ، وَهِيَ ثَمَانِيَةٌ:</w:t>
            </w:r>
          </w:p>
          <w:p w14:paraId="69901907" w14:textId="77777777" w:rsidR="000114F0" w:rsidRPr="000114F0" w:rsidRDefault="000114F0" w:rsidP="000114F0">
            <w:pPr>
              <w:spacing w:line="560" w:lineRule="exact"/>
              <w:ind w:left="313"/>
              <w:rPr>
                <w:rFonts w:ascii="Lotus Linotype" w:hAnsi="Lotus Linotype" w:cs="Lotus Linotype"/>
                <w:color w:val="161616"/>
                <w:sz w:val="32"/>
                <w:szCs w:val="32"/>
                <w:rtl/>
              </w:rPr>
            </w:pPr>
            <w:r w:rsidRPr="000114F0">
              <w:rPr>
                <w:rFonts w:ascii="Lotus Linotype" w:hAnsi="Lotus Linotype" w:cs="Lotus Linotype"/>
                <w:b/>
                <w:bCs/>
                <w:color w:val="2F5496" w:themeColor="accent1" w:themeShade="BF"/>
                <w:sz w:val="32"/>
                <w:szCs w:val="32"/>
                <w:rtl/>
              </w:rPr>
              <w:lastRenderedPageBreak/>
              <w:t>1-</w:t>
            </w:r>
            <w:r w:rsidRPr="000114F0">
              <w:rPr>
                <w:rFonts w:ascii="Lotus Linotype" w:hAnsi="Lotus Linotype" w:cs="Lotus Linotype"/>
                <w:color w:val="161616"/>
                <w:sz w:val="32"/>
                <w:szCs w:val="32"/>
                <w:rtl/>
              </w:rPr>
              <w:t xml:space="preserve"> الْكَلَامُ الْعَمْدُ مَعَ الذِّكْرِ وَالْعِلْمِ، أَمَّا النَّاسِي وَالْجَاهِلُ فَلَا تَبْطُلُ صَلَاتُهُ بِذَلِكَ.</w:t>
            </w:r>
          </w:p>
          <w:p w14:paraId="581D01F9" w14:textId="77777777" w:rsidR="000114F0" w:rsidRPr="000114F0" w:rsidRDefault="000114F0" w:rsidP="000114F0">
            <w:pPr>
              <w:spacing w:line="560" w:lineRule="exact"/>
              <w:ind w:left="313"/>
              <w:rPr>
                <w:rFonts w:ascii="Lotus Linotype" w:hAnsi="Lotus Linotype" w:cs="Lotus Linotype"/>
                <w:color w:val="161616"/>
                <w:sz w:val="32"/>
                <w:szCs w:val="32"/>
                <w:rtl/>
              </w:rPr>
            </w:pPr>
            <w:r w:rsidRPr="000114F0">
              <w:rPr>
                <w:rFonts w:ascii="Lotus Linotype" w:hAnsi="Lotus Linotype" w:cs="Lotus Linotype"/>
                <w:b/>
                <w:bCs/>
                <w:color w:val="2F5496" w:themeColor="accent1" w:themeShade="BF"/>
                <w:sz w:val="32"/>
                <w:szCs w:val="32"/>
                <w:rtl/>
              </w:rPr>
              <w:t>2-</w:t>
            </w:r>
            <w:r w:rsidRPr="000114F0">
              <w:rPr>
                <w:rFonts w:ascii="Lotus Linotype" w:hAnsi="Lotus Linotype" w:cs="Lotus Linotype"/>
                <w:color w:val="161616"/>
                <w:sz w:val="32"/>
                <w:szCs w:val="32"/>
                <w:rtl/>
              </w:rPr>
              <w:t xml:space="preserve"> الضَّحِكُ.</w:t>
            </w:r>
          </w:p>
          <w:p w14:paraId="6BE1A4E4" w14:textId="043C4A23" w:rsidR="000114F0" w:rsidRPr="000114F0" w:rsidRDefault="000114F0" w:rsidP="000114F0">
            <w:pPr>
              <w:spacing w:line="560" w:lineRule="exact"/>
              <w:ind w:left="313"/>
              <w:rPr>
                <w:rFonts w:ascii="Lotus Linotype" w:hAnsi="Lotus Linotype" w:cs="Lotus Linotype"/>
                <w:color w:val="161616"/>
                <w:sz w:val="32"/>
                <w:szCs w:val="32"/>
                <w:rtl/>
              </w:rPr>
            </w:pPr>
            <w:r w:rsidRPr="000114F0">
              <w:rPr>
                <w:rFonts w:ascii="Lotus Linotype" w:hAnsi="Lotus Linotype" w:cs="Lotus Linotype"/>
                <w:b/>
                <w:bCs/>
                <w:color w:val="2F5496" w:themeColor="accent1" w:themeShade="BF"/>
                <w:sz w:val="32"/>
                <w:szCs w:val="32"/>
                <w:rtl/>
              </w:rPr>
              <w:t>3-</w:t>
            </w:r>
            <w:r w:rsidRPr="000114F0">
              <w:rPr>
                <w:rFonts w:ascii="Lotus Linotype" w:hAnsi="Lotus Linotype" w:cs="Lotus Linotype"/>
                <w:color w:val="161616"/>
                <w:sz w:val="32"/>
                <w:szCs w:val="32"/>
                <w:rtl/>
              </w:rPr>
              <w:t xml:space="preserve"> الْأَكْلُ.</w:t>
            </w:r>
          </w:p>
          <w:p w14:paraId="4A7FAD32" w14:textId="17F4C702" w:rsidR="000114F0" w:rsidRPr="000114F0" w:rsidRDefault="000114F0" w:rsidP="000114F0">
            <w:pPr>
              <w:spacing w:line="560" w:lineRule="exact"/>
              <w:ind w:left="313"/>
              <w:rPr>
                <w:rFonts w:ascii="Lotus Linotype" w:hAnsi="Lotus Linotype" w:cs="Lotus Linotype"/>
                <w:color w:val="161616"/>
                <w:sz w:val="32"/>
                <w:szCs w:val="32"/>
                <w:rtl/>
              </w:rPr>
            </w:pPr>
            <w:r w:rsidRPr="000114F0">
              <w:rPr>
                <w:rFonts w:ascii="Lotus Linotype" w:hAnsi="Lotus Linotype" w:cs="Lotus Linotype"/>
                <w:b/>
                <w:bCs/>
                <w:color w:val="2F5496" w:themeColor="accent1" w:themeShade="BF"/>
                <w:sz w:val="32"/>
                <w:szCs w:val="32"/>
                <w:rtl/>
              </w:rPr>
              <w:t>4-</w:t>
            </w:r>
            <w:r w:rsidRPr="000114F0">
              <w:rPr>
                <w:rFonts w:ascii="Lotus Linotype" w:hAnsi="Lotus Linotype" w:cs="Lotus Linotype"/>
                <w:color w:val="161616"/>
                <w:sz w:val="32"/>
                <w:szCs w:val="32"/>
                <w:rtl/>
              </w:rPr>
              <w:t xml:space="preserve"> الشُّرْبُ.</w:t>
            </w:r>
          </w:p>
          <w:p w14:paraId="1F24466F" w14:textId="77777777" w:rsidR="000114F0" w:rsidRPr="000114F0" w:rsidRDefault="000114F0" w:rsidP="000114F0">
            <w:pPr>
              <w:spacing w:line="560" w:lineRule="exact"/>
              <w:ind w:left="313"/>
              <w:rPr>
                <w:rFonts w:ascii="Lotus Linotype" w:hAnsi="Lotus Linotype" w:cs="Lotus Linotype"/>
                <w:color w:val="161616"/>
                <w:sz w:val="32"/>
                <w:szCs w:val="32"/>
                <w:rtl/>
              </w:rPr>
            </w:pPr>
            <w:r w:rsidRPr="000114F0">
              <w:rPr>
                <w:rFonts w:ascii="Lotus Linotype" w:hAnsi="Lotus Linotype" w:cs="Lotus Linotype"/>
                <w:b/>
                <w:bCs/>
                <w:color w:val="2F5496" w:themeColor="accent1" w:themeShade="BF"/>
                <w:sz w:val="32"/>
                <w:szCs w:val="32"/>
                <w:rtl/>
              </w:rPr>
              <w:t>5-</w:t>
            </w:r>
            <w:r w:rsidRPr="000114F0">
              <w:rPr>
                <w:rFonts w:ascii="Lotus Linotype" w:hAnsi="Lotus Linotype" w:cs="Lotus Linotype"/>
                <w:color w:val="161616"/>
                <w:sz w:val="32"/>
                <w:szCs w:val="32"/>
                <w:rtl/>
              </w:rPr>
              <w:t xml:space="preserve"> انْكِشَافُ الْعَوْرَةِ.</w:t>
            </w:r>
          </w:p>
          <w:p w14:paraId="4DAEE00C" w14:textId="3CE8530C" w:rsidR="000114F0" w:rsidRPr="000114F0" w:rsidRDefault="000114F0" w:rsidP="000114F0">
            <w:pPr>
              <w:spacing w:line="560" w:lineRule="exact"/>
              <w:ind w:left="313"/>
              <w:rPr>
                <w:rFonts w:ascii="Lotus Linotype" w:hAnsi="Lotus Linotype" w:cs="Lotus Linotype"/>
                <w:color w:val="161616"/>
                <w:sz w:val="32"/>
                <w:szCs w:val="32"/>
                <w:rtl/>
              </w:rPr>
            </w:pPr>
            <w:r w:rsidRPr="000114F0">
              <w:rPr>
                <w:rFonts w:ascii="Lotus Linotype" w:hAnsi="Lotus Linotype" w:cs="Lotus Linotype"/>
                <w:b/>
                <w:bCs/>
                <w:color w:val="2F5496" w:themeColor="accent1" w:themeShade="BF"/>
                <w:sz w:val="32"/>
                <w:szCs w:val="32"/>
                <w:rtl/>
              </w:rPr>
              <w:t>6-</w:t>
            </w:r>
            <w:r w:rsidRPr="000114F0">
              <w:rPr>
                <w:rFonts w:ascii="Lotus Linotype" w:hAnsi="Lotus Linotype" w:cs="Lotus Linotype"/>
                <w:color w:val="161616"/>
                <w:sz w:val="32"/>
                <w:szCs w:val="32"/>
                <w:rtl/>
              </w:rPr>
              <w:t xml:space="preserve"> الِانْحِرَافُ الْكَثِيرُ عَنْ جِهَةِ الْقِبْلَةِ.</w:t>
            </w:r>
          </w:p>
          <w:p w14:paraId="48D61063" w14:textId="77777777" w:rsidR="000114F0" w:rsidRPr="000114F0" w:rsidRDefault="000114F0" w:rsidP="000114F0">
            <w:pPr>
              <w:spacing w:line="560" w:lineRule="exact"/>
              <w:ind w:left="313"/>
              <w:rPr>
                <w:rFonts w:ascii="Lotus Linotype" w:hAnsi="Lotus Linotype" w:cs="Lotus Linotype"/>
                <w:color w:val="161616"/>
                <w:sz w:val="32"/>
                <w:szCs w:val="32"/>
                <w:rtl/>
              </w:rPr>
            </w:pPr>
            <w:r w:rsidRPr="000114F0">
              <w:rPr>
                <w:rFonts w:ascii="Lotus Linotype" w:hAnsi="Lotus Linotype" w:cs="Lotus Linotype"/>
                <w:color w:val="161616"/>
                <w:sz w:val="32"/>
                <w:szCs w:val="32"/>
                <w:rtl/>
              </w:rPr>
              <w:t xml:space="preserve"> </w:t>
            </w:r>
            <w:r w:rsidRPr="000114F0">
              <w:rPr>
                <w:rFonts w:ascii="Lotus Linotype" w:hAnsi="Lotus Linotype" w:cs="Lotus Linotype"/>
                <w:b/>
                <w:bCs/>
                <w:color w:val="2F5496" w:themeColor="accent1" w:themeShade="BF"/>
                <w:sz w:val="32"/>
                <w:szCs w:val="32"/>
                <w:rtl/>
              </w:rPr>
              <w:t>7-</w:t>
            </w:r>
            <w:r w:rsidRPr="000114F0">
              <w:rPr>
                <w:rFonts w:ascii="Lotus Linotype" w:hAnsi="Lotus Linotype" w:cs="Lotus Linotype"/>
                <w:color w:val="161616"/>
                <w:sz w:val="32"/>
                <w:szCs w:val="32"/>
                <w:rtl/>
              </w:rPr>
              <w:t xml:space="preserve"> الْعَبَثُ الْكَثِيرُ الْمُتَوَالِي فِي الصَّلَاةِ.</w:t>
            </w:r>
          </w:p>
          <w:p w14:paraId="7503FD4F" w14:textId="573F929C" w:rsidR="004640AB" w:rsidRPr="00A631A2" w:rsidRDefault="000114F0" w:rsidP="000114F0">
            <w:pPr>
              <w:spacing w:line="560" w:lineRule="exact"/>
              <w:ind w:left="313"/>
              <w:jc w:val="lowKashida"/>
              <w:rPr>
                <w:rFonts w:ascii="Lotus Linotype" w:hAnsi="Lotus Linotype" w:cs="Lotus Linotype"/>
                <w:color w:val="161616"/>
                <w:sz w:val="32"/>
                <w:szCs w:val="32"/>
                <w:rtl/>
              </w:rPr>
            </w:pPr>
            <w:r w:rsidRPr="000114F0">
              <w:rPr>
                <w:rFonts w:ascii="Lotus Linotype" w:hAnsi="Lotus Linotype" w:cs="Lotus Linotype"/>
                <w:color w:val="161616"/>
                <w:sz w:val="32"/>
                <w:szCs w:val="32"/>
                <w:rtl/>
              </w:rPr>
              <w:t xml:space="preserve"> </w:t>
            </w:r>
            <w:r w:rsidRPr="000114F0">
              <w:rPr>
                <w:rFonts w:ascii="Lotus Linotype" w:hAnsi="Lotus Linotype" w:cs="Lotus Linotype"/>
                <w:b/>
                <w:bCs/>
                <w:color w:val="2F5496" w:themeColor="accent1" w:themeShade="BF"/>
                <w:sz w:val="32"/>
                <w:szCs w:val="32"/>
                <w:rtl/>
              </w:rPr>
              <w:t>8-</w:t>
            </w:r>
            <w:r w:rsidRPr="000114F0">
              <w:rPr>
                <w:rFonts w:ascii="Lotus Linotype" w:hAnsi="Lotus Linotype" w:cs="Lotus Linotype"/>
                <w:color w:val="161616"/>
                <w:sz w:val="32"/>
                <w:szCs w:val="32"/>
                <w:rtl/>
              </w:rPr>
              <w:t xml:space="preserve"> انْتِقَاضُ الطَّهَارَة.</w:t>
            </w:r>
          </w:p>
        </w:tc>
        <w:tc>
          <w:tcPr>
            <w:tcW w:w="4393" w:type="dxa"/>
            <w:vAlign w:val="center"/>
          </w:tcPr>
          <w:p w14:paraId="3AE2171C" w14:textId="77777777" w:rsidR="009C5587" w:rsidRPr="00A4601C" w:rsidRDefault="009C5587" w:rsidP="009C5587">
            <w:pPr>
              <w:shd w:val="clear" w:color="auto" w:fill="FFFFFF"/>
              <w:bidi w:val="0"/>
              <w:spacing w:line="270" w:lineRule="atLeast"/>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lastRenderedPageBreak/>
              <w:t>They are eight:</w:t>
            </w:r>
          </w:p>
          <w:p w14:paraId="0E9D4F30" w14:textId="77777777" w:rsidR="009C5587" w:rsidRPr="00A4601C" w:rsidRDefault="009C5587" w:rsidP="009C5587">
            <w:pPr>
              <w:shd w:val="clear" w:color="auto" w:fill="FFFFFF"/>
              <w:bidi w:val="0"/>
              <w:spacing w:line="270" w:lineRule="atLeast"/>
              <w:jc w:val="both"/>
              <w:rPr>
                <w:rFonts w:asciiTheme="majorBidi" w:hAnsiTheme="majorBidi" w:cstheme="majorBidi"/>
                <w:sz w:val="24"/>
                <w:szCs w:val="24"/>
                <w:lang w:val="en-GB" w:eastAsia="en-GB"/>
              </w:rPr>
            </w:pPr>
          </w:p>
          <w:p w14:paraId="43F398E3" w14:textId="77777777" w:rsidR="009C5587" w:rsidRPr="00A4601C" w:rsidRDefault="009C5587" w:rsidP="009C5587">
            <w:pPr>
              <w:numPr>
                <w:ilvl w:val="0"/>
                <w:numId w:val="28"/>
              </w:numPr>
              <w:shd w:val="clear" w:color="auto" w:fill="FFFFFF"/>
              <w:autoSpaceDN w:val="0"/>
              <w:bidi w:val="0"/>
              <w:spacing w:after="0" w:line="285" w:lineRule="atLeast"/>
              <w:ind w:left="567" w:hanging="425"/>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lastRenderedPageBreak/>
              <w:t>Intentional talking with awareness and knowledge – as for the forgetful or ignorant person then his prayer is not invalidated with that.</w:t>
            </w:r>
          </w:p>
          <w:p w14:paraId="733D1BFF" w14:textId="77777777" w:rsidR="009C5587" w:rsidRPr="00A4601C" w:rsidRDefault="009C5587" w:rsidP="009C5587">
            <w:pPr>
              <w:numPr>
                <w:ilvl w:val="0"/>
                <w:numId w:val="28"/>
              </w:numPr>
              <w:shd w:val="clear" w:color="auto" w:fill="FFFFFF"/>
              <w:autoSpaceDN w:val="0"/>
              <w:bidi w:val="0"/>
              <w:spacing w:after="0" w:line="285" w:lineRule="atLeast"/>
              <w:ind w:left="567" w:hanging="425"/>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Laughing</w:t>
            </w:r>
          </w:p>
          <w:p w14:paraId="0A67F62F" w14:textId="77777777" w:rsidR="009C5587" w:rsidRPr="00A4601C" w:rsidRDefault="009C5587" w:rsidP="009C5587">
            <w:pPr>
              <w:numPr>
                <w:ilvl w:val="0"/>
                <w:numId w:val="28"/>
              </w:numPr>
              <w:shd w:val="clear" w:color="auto" w:fill="FFFFFF"/>
              <w:autoSpaceDN w:val="0"/>
              <w:bidi w:val="0"/>
              <w:spacing w:after="0" w:line="285" w:lineRule="atLeast"/>
              <w:ind w:left="567" w:hanging="425"/>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Eating</w:t>
            </w:r>
          </w:p>
          <w:p w14:paraId="515C15F5" w14:textId="77777777" w:rsidR="009C5587" w:rsidRPr="00A4601C" w:rsidRDefault="009C5587" w:rsidP="009C5587">
            <w:pPr>
              <w:numPr>
                <w:ilvl w:val="0"/>
                <w:numId w:val="28"/>
              </w:numPr>
              <w:shd w:val="clear" w:color="auto" w:fill="FFFFFF"/>
              <w:autoSpaceDN w:val="0"/>
              <w:bidi w:val="0"/>
              <w:spacing w:after="0" w:line="285" w:lineRule="atLeast"/>
              <w:ind w:left="567" w:hanging="425"/>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Drinking</w:t>
            </w:r>
          </w:p>
          <w:p w14:paraId="54C32A46" w14:textId="77777777" w:rsidR="009C5587" w:rsidRPr="00A4601C" w:rsidRDefault="009C5587" w:rsidP="009C5587">
            <w:pPr>
              <w:numPr>
                <w:ilvl w:val="0"/>
                <w:numId w:val="28"/>
              </w:numPr>
              <w:shd w:val="clear" w:color="auto" w:fill="FFFFFF"/>
              <w:autoSpaceDN w:val="0"/>
              <w:bidi w:val="0"/>
              <w:spacing w:after="0" w:line="285" w:lineRule="atLeast"/>
              <w:ind w:left="567" w:hanging="425"/>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The private parts of the body being uncovered</w:t>
            </w:r>
          </w:p>
          <w:p w14:paraId="5E39AA33" w14:textId="77777777" w:rsidR="009C5587" w:rsidRPr="00A4601C" w:rsidRDefault="009C5587" w:rsidP="009C5587">
            <w:pPr>
              <w:numPr>
                <w:ilvl w:val="0"/>
                <w:numId w:val="28"/>
              </w:numPr>
              <w:shd w:val="clear" w:color="auto" w:fill="FFFFFF"/>
              <w:autoSpaceDN w:val="0"/>
              <w:bidi w:val="0"/>
              <w:spacing w:after="0" w:line="285" w:lineRule="atLeast"/>
              <w:ind w:left="567" w:hanging="425"/>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Excessive deviation away from the direction of the Qiblah</w:t>
            </w:r>
          </w:p>
          <w:p w14:paraId="65436082" w14:textId="77777777" w:rsidR="009C5587" w:rsidRPr="00A4601C" w:rsidRDefault="009C5587" w:rsidP="009C5587">
            <w:pPr>
              <w:numPr>
                <w:ilvl w:val="0"/>
                <w:numId w:val="28"/>
              </w:numPr>
              <w:shd w:val="clear" w:color="auto" w:fill="FFFFFF"/>
              <w:autoSpaceDN w:val="0"/>
              <w:bidi w:val="0"/>
              <w:spacing w:after="0" w:line="285" w:lineRule="atLeast"/>
              <w:ind w:left="567" w:hanging="425"/>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Excessive moving outside the regular acts and movements of prayer</w:t>
            </w:r>
          </w:p>
          <w:p w14:paraId="64DA5056" w14:textId="77777777" w:rsidR="009C5587" w:rsidRPr="00A4601C" w:rsidRDefault="009C5587" w:rsidP="009C5587">
            <w:pPr>
              <w:numPr>
                <w:ilvl w:val="0"/>
                <w:numId w:val="28"/>
              </w:numPr>
              <w:shd w:val="clear" w:color="auto" w:fill="FFFFFF"/>
              <w:autoSpaceDN w:val="0"/>
              <w:bidi w:val="0"/>
              <w:spacing w:after="0" w:line="285" w:lineRule="atLeast"/>
              <w:ind w:left="567" w:hanging="425"/>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Nullifying the ablution.</w:t>
            </w:r>
          </w:p>
          <w:p w14:paraId="3519BA48" w14:textId="77777777" w:rsidR="004640AB" w:rsidRPr="00A4601C" w:rsidRDefault="004640AB" w:rsidP="000D1618">
            <w:pPr>
              <w:jc w:val="center"/>
              <w:rPr>
                <w:rFonts w:ascii="Lotus Linotype" w:hAnsi="Lotus Linotype" w:cs="Lotus Linotype"/>
                <w:color w:val="161616"/>
                <w:sz w:val="24"/>
                <w:szCs w:val="24"/>
                <w:rtl/>
              </w:rPr>
            </w:pPr>
          </w:p>
        </w:tc>
      </w:tr>
    </w:tbl>
    <w:p w14:paraId="6B71BE71" w14:textId="77777777" w:rsidR="004640AB" w:rsidRPr="000D1618" w:rsidRDefault="004640AB"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4640AB" w:rsidRPr="00A631A2" w14:paraId="6D77941C" w14:textId="77777777" w:rsidTr="000D1618">
        <w:trPr>
          <w:jc w:val="center"/>
        </w:trPr>
        <w:tc>
          <w:tcPr>
            <w:tcW w:w="4672" w:type="dxa"/>
            <w:shd w:val="pct50" w:color="D9E2F3" w:themeColor="accent1" w:themeTint="33" w:fill="auto"/>
            <w:vAlign w:val="center"/>
          </w:tcPr>
          <w:p w14:paraId="05A3F3E9" w14:textId="04EA1D63" w:rsidR="004640AB" w:rsidRDefault="004640AB" w:rsidP="00E411FF">
            <w:pPr>
              <w:jc w:val="center"/>
              <w:rPr>
                <w:rFonts w:ascii="Lotus Linotype" w:hAnsi="Lotus Linotype" w:cs="Generator 2005"/>
                <w:color w:val="2F5496" w:themeColor="accent1" w:themeShade="BF"/>
                <w:sz w:val="32"/>
                <w:szCs w:val="32"/>
                <w:rtl/>
              </w:rPr>
            </w:pPr>
            <w:r w:rsidRPr="001064FA">
              <w:rPr>
                <w:rFonts w:ascii="Lotus Linotype" w:hAnsi="Lotus Linotype" w:cs="Generator 2005"/>
                <w:color w:val="2F5496" w:themeColor="accent1" w:themeShade="BF"/>
                <w:sz w:val="32"/>
                <w:szCs w:val="32"/>
                <w:rtl/>
              </w:rPr>
              <w:t xml:space="preserve">الدَّرْسُ </w:t>
            </w:r>
            <w:r w:rsidR="00E411FF">
              <w:rPr>
                <w:rFonts w:ascii="Lotus Linotype" w:hAnsi="Lotus Linotype" w:cs="Generator 2005" w:hint="cs"/>
                <w:color w:val="2F5496" w:themeColor="accent1" w:themeShade="BF"/>
                <w:sz w:val="32"/>
                <w:szCs w:val="32"/>
                <w:rtl/>
              </w:rPr>
              <w:t>الثَّاني عشر</w:t>
            </w:r>
            <w:r>
              <w:rPr>
                <w:rFonts w:ascii="Lotus Linotype" w:hAnsi="Lotus Linotype" w:cs="Generator 2005" w:hint="cs"/>
                <w:color w:val="2F5496" w:themeColor="accent1" w:themeShade="BF"/>
                <w:sz w:val="32"/>
                <w:szCs w:val="32"/>
                <w:rtl/>
              </w:rPr>
              <w:t>:</w:t>
            </w:r>
          </w:p>
          <w:p w14:paraId="7DD0D2AF" w14:textId="4A064C4C" w:rsidR="004640AB" w:rsidRPr="00BD4353" w:rsidRDefault="000114F0" w:rsidP="00860A29">
            <w:pPr>
              <w:pStyle w:val="Heading2"/>
              <w:spacing w:before="0"/>
              <w:jc w:val="center"/>
              <w:rPr>
                <w:rFonts w:ascii="Lotus Linotype" w:hAnsi="Lotus Linotype" w:cs="Generator 2005"/>
                <w:color w:val="161616"/>
                <w:sz w:val="32"/>
                <w:szCs w:val="32"/>
                <w:rtl/>
              </w:rPr>
            </w:pPr>
            <w:bookmarkStart w:id="88" w:name="_Toc81500097"/>
            <w:r w:rsidRPr="00860A29">
              <w:rPr>
                <w:rFonts w:cs="Generator 2005"/>
                <w:b w:val="0"/>
                <w:bCs w:val="0"/>
                <w:color w:val="2F5496" w:themeColor="accent1" w:themeShade="BF"/>
                <w:sz w:val="32"/>
                <w:szCs w:val="32"/>
                <w:rtl/>
              </w:rPr>
              <w:t>شُرُوطُ الْوُضُوءِ</w:t>
            </w:r>
            <w:bookmarkEnd w:id="88"/>
          </w:p>
        </w:tc>
        <w:tc>
          <w:tcPr>
            <w:tcW w:w="4393" w:type="dxa"/>
            <w:shd w:val="pct50" w:color="D9E2F3" w:themeColor="accent1" w:themeTint="33" w:fill="auto"/>
            <w:vAlign w:val="center"/>
          </w:tcPr>
          <w:p w14:paraId="4F2F87BF" w14:textId="7061B39E" w:rsidR="004640AB" w:rsidRPr="00EC28A2" w:rsidRDefault="002F50E5"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Lesson Twelve: The Conditions for Wudhu (Ablution).</w:t>
            </w:r>
          </w:p>
        </w:tc>
      </w:tr>
      <w:tr w:rsidR="004640AB" w:rsidRPr="00A631A2" w14:paraId="47D08BB8" w14:textId="77777777" w:rsidTr="000D1618">
        <w:trPr>
          <w:jc w:val="center"/>
        </w:trPr>
        <w:tc>
          <w:tcPr>
            <w:tcW w:w="4672" w:type="dxa"/>
            <w:vAlign w:val="center"/>
          </w:tcPr>
          <w:p w14:paraId="5F14197F" w14:textId="77777777" w:rsidR="000114F0" w:rsidRPr="000114F0" w:rsidRDefault="000114F0" w:rsidP="000114F0">
            <w:pPr>
              <w:spacing w:line="560" w:lineRule="exact"/>
              <w:rPr>
                <w:rFonts w:ascii="Lotus Linotype" w:hAnsi="Lotus Linotype" w:cs="Lotus Linotype"/>
                <w:color w:val="161616"/>
                <w:sz w:val="32"/>
                <w:szCs w:val="32"/>
                <w:rtl/>
              </w:rPr>
            </w:pPr>
            <w:r w:rsidRPr="000114F0">
              <w:rPr>
                <w:rFonts w:ascii="Lotus Linotype" w:hAnsi="Lotus Linotype" w:cs="Lotus Linotype"/>
                <w:color w:val="161616"/>
                <w:sz w:val="32"/>
                <w:szCs w:val="32"/>
                <w:rtl/>
              </w:rPr>
              <w:t>شُرُوطُ الْوُضُوءِ، وَهِيَ عَشَرَةٌ:</w:t>
            </w:r>
          </w:p>
          <w:p w14:paraId="212313FA" w14:textId="5BE41095" w:rsidR="000114F0" w:rsidRPr="000114F0" w:rsidRDefault="000114F0" w:rsidP="000114F0">
            <w:pPr>
              <w:spacing w:line="560" w:lineRule="exact"/>
              <w:ind w:left="313"/>
              <w:rPr>
                <w:rFonts w:ascii="Lotus Linotype" w:hAnsi="Lotus Linotype" w:cs="Lotus Linotype"/>
                <w:color w:val="161616"/>
                <w:sz w:val="32"/>
                <w:szCs w:val="32"/>
                <w:rtl/>
              </w:rPr>
            </w:pPr>
            <w:r w:rsidRPr="000114F0">
              <w:rPr>
                <w:rFonts w:ascii="Lotus Linotype" w:hAnsi="Lotus Linotype" w:cs="Lotus Linotype"/>
                <w:b/>
                <w:bCs/>
                <w:color w:val="2F5496" w:themeColor="accent1" w:themeShade="BF"/>
                <w:sz w:val="32"/>
                <w:szCs w:val="32"/>
                <w:rtl/>
              </w:rPr>
              <w:t>1-</w:t>
            </w:r>
            <w:r w:rsidRPr="000114F0">
              <w:rPr>
                <w:rFonts w:ascii="Lotus Linotype" w:hAnsi="Lotus Linotype" w:cs="Lotus Linotype"/>
                <w:color w:val="161616"/>
                <w:sz w:val="32"/>
                <w:szCs w:val="32"/>
                <w:rtl/>
              </w:rPr>
              <w:t xml:space="preserve"> الْإِسْلَامُ.</w:t>
            </w:r>
          </w:p>
          <w:p w14:paraId="59C21471" w14:textId="179F78A5" w:rsidR="000114F0" w:rsidRPr="000114F0" w:rsidRDefault="000114F0" w:rsidP="000114F0">
            <w:pPr>
              <w:spacing w:line="560" w:lineRule="exact"/>
              <w:ind w:left="313"/>
              <w:rPr>
                <w:rFonts w:ascii="Lotus Linotype" w:hAnsi="Lotus Linotype" w:cs="Lotus Linotype"/>
                <w:color w:val="161616"/>
                <w:sz w:val="32"/>
                <w:szCs w:val="32"/>
                <w:rtl/>
              </w:rPr>
            </w:pPr>
            <w:r w:rsidRPr="000114F0">
              <w:rPr>
                <w:rFonts w:ascii="Lotus Linotype" w:hAnsi="Lotus Linotype" w:cs="Lotus Linotype"/>
                <w:b/>
                <w:bCs/>
                <w:color w:val="2F5496" w:themeColor="accent1" w:themeShade="BF"/>
                <w:sz w:val="32"/>
                <w:szCs w:val="32"/>
                <w:rtl/>
              </w:rPr>
              <w:t>2-</w:t>
            </w:r>
            <w:r w:rsidRPr="000114F0">
              <w:rPr>
                <w:rFonts w:ascii="Lotus Linotype" w:hAnsi="Lotus Linotype" w:cs="Lotus Linotype"/>
                <w:color w:val="161616"/>
                <w:sz w:val="32"/>
                <w:szCs w:val="32"/>
                <w:rtl/>
              </w:rPr>
              <w:t xml:space="preserve"> وَالْعَقْلُ.</w:t>
            </w:r>
          </w:p>
          <w:p w14:paraId="05971CDA" w14:textId="77777777" w:rsidR="000114F0" w:rsidRPr="000114F0" w:rsidRDefault="000114F0" w:rsidP="000114F0">
            <w:pPr>
              <w:spacing w:line="560" w:lineRule="exact"/>
              <w:ind w:left="313"/>
              <w:rPr>
                <w:rFonts w:ascii="Lotus Linotype" w:hAnsi="Lotus Linotype" w:cs="Lotus Linotype"/>
                <w:color w:val="161616"/>
                <w:sz w:val="32"/>
                <w:szCs w:val="32"/>
                <w:rtl/>
              </w:rPr>
            </w:pPr>
            <w:r w:rsidRPr="000114F0">
              <w:rPr>
                <w:rFonts w:ascii="Lotus Linotype" w:hAnsi="Lotus Linotype" w:cs="Lotus Linotype"/>
                <w:b/>
                <w:bCs/>
                <w:color w:val="2F5496" w:themeColor="accent1" w:themeShade="BF"/>
                <w:sz w:val="32"/>
                <w:szCs w:val="32"/>
                <w:rtl/>
              </w:rPr>
              <w:t>3-</w:t>
            </w:r>
            <w:r w:rsidRPr="000114F0">
              <w:rPr>
                <w:rFonts w:ascii="Lotus Linotype" w:hAnsi="Lotus Linotype" w:cs="Lotus Linotype"/>
                <w:color w:val="161616"/>
                <w:sz w:val="32"/>
                <w:szCs w:val="32"/>
                <w:rtl/>
              </w:rPr>
              <w:t xml:space="preserve"> وَالتَّمْيِيزُ.</w:t>
            </w:r>
          </w:p>
          <w:p w14:paraId="113A9CF5" w14:textId="77777777" w:rsidR="000114F0" w:rsidRPr="000114F0" w:rsidRDefault="000114F0" w:rsidP="000114F0">
            <w:pPr>
              <w:spacing w:line="560" w:lineRule="exact"/>
              <w:ind w:left="313"/>
              <w:rPr>
                <w:rFonts w:ascii="Lotus Linotype" w:hAnsi="Lotus Linotype" w:cs="Lotus Linotype"/>
                <w:color w:val="161616"/>
                <w:sz w:val="32"/>
                <w:szCs w:val="32"/>
                <w:rtl/>
              </w:rPr>
            </w:pPr>
            <w:r w:rsidRPr="000114F0">
              <w:rPr>
                <w:rFonts w:ascii="Lotus Linotype" w:hAnsi="Lotus Linotype" w:cs="Lotus Linotype"/>
                <w:b/>
                <w:bCs/>
                <w:color w:val="2F5496" w:themeColor="accent1" w:themeShade="BF"/>
                <w:sz w:val="32"/>
                <w:szCs w:val="32"/>
                <w:rtl/>
              </w:rPr>
              <w:t>4-</w:t>
            </w:r>
            <w:r w:rsidRPr="000114F0">
              <w:rPr>
                <w:rFonts w:ascii="Lotus Linotype" w:hAnsi="Lotus Linotype" w:cs="Lotus Linotype"/>
                <w:color w:val="161616"/>
                <w:sz w:val="32"/>
                <w:szCs w:val="32"/>
                <w:rtl/>
              </w:rPr>
              <w:t xml:space="preserve"> وَالنِّيَّةُ.</w:t>
            </w:r>
          </w:p>
          <w:p w14:paraId="10A41A9B" w14:textId="44DAC409" w:rsidR="000114F0" w:rsidRPr="000114F0" w:rsidRDefault="000114F0" w:rsidP="000114F0">
            <w:pPr>
              <w:spacing w:line="560" w:lineRule="exact"/>
              <w:ind w:left="313"/>
              <w:rPr>
                <w:rFonts w:ascii="Lotus Linotype" w:hAnsi="Lotus Linotype" w:cs="Lotus Linotype"/>
                <w:color w:val="161616"/>
                <w:sz w:val="32"/>
                <w:szCs w:val="32"/>
                <w:rtl/>
              </w:rPr>
            </w:pPr>
            <w:r w:rsidRPr="000114F0">
              <w:rPr>
                <w:rFonts w:ascii="Lotus Linotype" w:hAnsi="Lotus Linotype" w:cs="Lotus Linotype"/>
                <w:b/>
                <w:bCs/>
                <w:color w:val="2F5496" w:themeColor="accent1" w:themeShade="BF"/>
                <w:sz w:val="32"/>
                <w:szCs w:val="32"/>
                <w:rtl/>
              </w:rPr>
              <w:t>5-</w:t>
            </w:r>
            <w:r w:rsidRPr="000114F0">
              <w:rPr>
                <w:rFonts w:ascii="Lotus Linotype" w:hAnsi="Lotus Linotype" w:cs="Lotus Linotype"/>
                <w:color w:val="161616"/>
                <w:sz w:val="32"/>
                <w:szCs w:val="32"/>
                <w:rtl/>
              </w:rPr>
              <w:t xml:space="preserve"> وَاسْتِصْحَابُ حُكْمِهَا بِأَلَّا يَنْوِيَ قَطْعَهَا حَتَّى تَتِمَّ طَهَارَتُهُ.  </w:t>
            </w:r>
          </w:p>
          <w:p w14:paraId="029D573F" w14:textId="77777777" w:rsidR="000114F0" w:rsidRPr="000114F0" w:rsidRDefault="000114F0" w:rsidP="000114F0">
            <w:pPr>
              <w:spacing w:line="560" w:lineRule="exact"/>
              <w:ind w:left="313"/>
              <w:rPr>
                <w:rFonts w:ascii="Lotus Linotype" w:hAnsi="Lotus Linotype" w:cs="Lotus Linotype"/>
                <w:color w:val="161616"/>
                <w:sz w:val="32"/>
                <w:szCs w:val="32"/>
                <w:rtl/>
              </w:rPr>
            </w:pPr>
            <w:r w:rsidRPr="000114F0">
              <w:rPr>
                <w:rFonts w:ascii="Lotus Linotype" w:hAnsi="Lotus Linotype" w:cs="Lotus Linotype"/>
                <w:b/>
                <w:bCs/>
                <w:color w:val="2F5496" w:themeColor="accent1" w:themeShade="BF"/>
                <w:sz w:val="32"/>
                <w:szCs w:val="32"/>
                <w:rtl/>
              </w:rPr>
              <w:t>6-</w:t>
            </w:r>
            <w:r w:rsidRPr="000114F0">
              <w:rPr>
                <w:rFonts w:ascii="Lotus Linotype" w:hAnsi="Lotus Linotype" w:cs="Lotus Linotype"/>
                <w:color w:val="161616"/>
                <w:sz w:val="32"/>
                <w:szCs w:val="32"/>
                <w:rtl/>
              </w:rPr>
              <w:t xml:space="preserve"> وَانْقِطَاعُ مُوجِبِ الْوُضُوءِ.</w:t>
            </w:r>
          </w:p>
          <w:p w14:paraId="6928C26F" w14:textId="77777777" w:rsidR="000114F0" w:rsidRPr="000114F0" w:rsidRDefault="000114F0" w:rsidP="000114F0">
            <w:pPr>
              <w:spacing w:line="560" w:lineRule="exact"/>
              <w:ind w:left="313"/>
              <w:rPr>
                <w:rFonts w:ascii="Lotus Linotype" w:hAnsi="Lotus Linotype" w:cs="Lotus Linotype"/>
                <w:color w:val="161616"/>
                <w:sz w:val="32"/>
                <w:szCs w:val="32"/>
                <w:rtl/>
              </w:rPr>
            </w:pPr>
            <w:r w:rsidRPr="000114F0">
              <w:rPr>
                <w:rFonts w:ascii="Lotus Linotype" w:hAnsi="Lotus Linotype" w:cs="Lotus Linotype"/>
                <w:b/>
                <w:bCs/>
                <w:color w:val="2F5496" w:themeColor="accent1" w:themeShade="BF"/>
                <w:sz w:val="32"/>
                <w:szCs w:val="32"/>
                <w:rtl/>
              </w:rPr>
              <w:lastRenderedPageBreak/>
              <w:t>7-</w:t>
            </w:r>
            <w:r w:rsidRPr="000114F0">
              <w:rPr>
                <w:rFonts w:ascii="Lotus Linotype" w:hAnsi="Lotus Linotype" w:cs="Lotus Linotype"/>
                <w:color w:val="161616"/>
                <w:sz w:val="32"/>
                <w:szCs w:val="32"/>
                <w:rtl/>
              </w:rPr>
              <w:t xml:space="preserve"> وَاسْتِنْجَاءٌ أَوِ اسْتِجْمَارٌ قَبْلَهُ. </w:t>
            </w:r>
          </w:p>
          <w:p w14:paraId="5BB7FF28" w14:textId="77777777" w:rsidR="000114F0" w:rsidRPr="000114F0" w:rsidRDefault="000114F0" w:rsidP="000114F0">
            <w:pPr>
              <w:spacing w:line="560" w:lineRule="exact"/>
              <w:ind w:left="313"/>
              <w:rPr>
                <w:rFonts w:ascii="Lotus Linotype" w:hAnsi="Lotus Linotype" w:cs="Lotus Linotype"/>
                <w:color w:val="161616"/>
                <w:sz w:val="32"/>
                <w:szCs w:val="32"/>
                <w:rtl/>
              </w:rPr>
            </w:pPr>
            <w:r w:rsidRPr="000114F0">
              <w:rPr>
                <w:rFonts w:ascii="Lotus Linotype" w:hAnsi="Lotus Linotype" w:cs="Lotus Linotype"/>
                <w:b/>
                <w:bCs/>
                <w:color w:val="2F5496" w:themeColor="accent1" w:themeShade="BF"/>
                <w:sz w:val="32"/>
                <w:szCs w:val="32"/>
                <w:rtl/>
              </w:rPr>
              <w:t>8-</w:t>
            </w:r>
            <w:r w:rsidRPr="000114F0">
              <w:rPr>
                <w:rFonts w:ascii="Lotus Linotype" w:hAnsi="Lotus Linotype" w:cs="Lotus Linotype"/>
                <w:color w:val="161616"/>
                <w:sz w:val="32"/>
                <w:szCs w:val="32"/>
                <w:rtl/>
              </w:rPr>
              <w:t xml:space="preserve"> وَطُهُورِيَّةُ مَاءٍ وَإِبَاحَتُهُ.</w:t>
            </w:r>
          </w:p>
          <w:p w14:paraId="3CC4826A" w14:textId="77777777" w:rsidR="000114F0" w:rsidRPr="000114F0" w:rsidRDefault="000114F0" w:rsidP="000114F0">
            <w:pPr>
              <w:spacing w:line="560" w:lineRule="exact"/>
              <w:ind w:left="313"/>
              <w:rPr>
                <w:rFonts w:ascii="Lotus Linotype" w:hAnsi="Lotus Linotype" w:cs="Lotus Linotype"/>
                <w:color w:val="161616"/>
                <w:sz w:val="32"/>
                <w:szCs w:val="32"/>
                <w:rtl/>
              </w:rPr>
            </w:pPr>
            <w:r w:rsidRPr="000114F0">
              <w:rPr>
                <w:rFonts w:ascii="Lotus Linotype" w:hAnsi="Lotus Linotype" w:cs="Lotus Linotype"/>
                <w:b/>
                <w:bCs/>
                <w:color w:val="2F5496" w:themeColor="accent1" w:themeShade="BF"/>
                <w:sz w:val="32"/>
                <w:szCs w:val="32"/>
                <w:rtl/>
              </w:rPr>
              <w:t>9-</w:t>
            </w:r>
            <w:r w:rsidRPr="000114F0">
              <w:rPr>
                <w:rFonts w:ascii="Lotus Linotype" w:hAnsi="Lotus Linotype" w:cs="Lotus Linotype"/>
                <w:color w:val="161616"/>
                <w:sz w:val="32"/>
                <w:szCs w:val="32"/>
                <w:rtl/>
              </w:rPr>
              <w:t xml:space="preserve"> وَإِزَالَةُ مَا يَمْنَعُ وُصُولَهُ إِلَى الْبَشَرَةِ. </w:t>
            </w:r>
          </w:p>
          <w:p w14:paraId="1F79DB54" w14:textId="59CBF107" w:rsidR="004640AB" w:rsidRPr="00A631A2" w:rsidRDefault="000114F0" w:rsidP="000114F0">
            <w:pPr>
              <w:spacing w:line="560" w:lineRule="exact"/>
              <w:ind w:left="313"/>
              <w:jc w:val="lowKashida"/>
              <w:rPr>
                <w:rFonts w:ascii="Lotus Linotype" w:hAnsi="Lotus Linotype" w:cs="Lotus Linotype"/>
                <w:color w:val="161616"/>
                <w:sz w:val="32"/>
                <w:szCs w:val="32"/>
                <w:rtl/>
              </w:rPr>
            </w:pPr>
            <w:r w:rsidRPr="000114F0">
              <w:rPr>
                <w:rFonts w:ascii="Lotus Linotype" w:hAnsi="Lotus Linotype" w:cs="Lotus Linotype"/>
                <w:b/>
                <w:bCs/>
                <w:color w:val="2F5496" w:themeColor="accent1" w:themeShade="BF"/>
                <w:sz w:val="32"/>
                <w:szCs w:val="32"/>
                <w:rtl/>
              </w:rPr>
              <w:t>10-</w:t>
            </w:r>
            <w:r w:rsidRPr="000114F0">
              <w:rPr>
                <w:rFonts w:ascii="Lotus Linotype" w:hAnsi="Lotus Linotype" w:cs="Lotus Linotype"/>
                <w:color w:val="161616"/>
                <w:sz w:val="32"/>
                <w:szCs w:val="32"/>
                <w:rtl/>
              </w:rPr>
              <w:t xml:space="preserve"> وَدُخُولُ وَقْتِ الصَّلاةِ فِي حَقِّ مَنْ حَدَثُهُ دَائِمٌ.</w:t>
            </w:r>
          </w:p>
        </w:tc>
        <w:tc>
          <w:tcPr>
            <w:tcW w:w="4393" w:type="dxa"/>
            <w:vAlign w:val="center"/>
          </w:tcPr>
          <w:p w14:paraId="53EC6CCA" w14:textId="77777777" w:rsidR="00E27524" w:rsidRPr="00A4601C" w:rsidRDefault="00E27524" w:rsidP="00E27524">
            <w:pPr>
              <w:shd w:val="clear" w:color="auto" w:fill="FFFFFF"/>
              <w:bidi w:val="0"/>
              <w:spacing w:line="270" w:lineRule="atLeast"/>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lastRenderedPageBreak/>
              <w:t>They are ten:</w:t>
            </w:r>
          </w:p>
          <w:p w14:paraId="30166962" w14:textId="77777777" w:rsidR="00E27524" w:rsidRPr="00A4601C" w:rsidRDefault="00E27524" w:rsidP="00E27524">
            <w:pPr>
              <w:shd w:val="clear" w:color="auto" w:fill="FFFFFF"/>
              <w:bidi w:val="0"/>
              <w:spacing w:line="270" w:lineRule="atLeast"/>
              <w:jc w:val="both"/>
              <w:rPr>
                <w:rFonts w:asciiTheme="majorBidi" w:hAnsiTheme="majorBidi" w:cstheme="majorBidi"/>
                <w:sz w:val="24"/>
                <w:szCs w:val="24"/>
                <w:rtl/>
                <w:lang w:val="en-GB" w:eastAsia="en-GB"/>
              </w:rPr>
            </w:pPr>
          </w:p>
          <w:p w14:paraId="66D5B2EF" w14:textId="77777777" w:rsidR="00E27524" w:rsidRPr="00A4601C" w:rsidRDefault="00E27524" w:rsidP="00E27524">
            <w:pPr>
              <w:numPr>
                <w:ilvl w:val="0"/>
                <w:numId w:val="29"/>
              </w:numPr>
              <w:shd w:val="clear" w:color="auto" w:fill="FFFFFF"/>
              <w:autoSpaceDN w:val="0"/>
              <w:bidi w:val="0"/>
              <w:spacing w:after="0" w:line="285" w:lineRule="atLeast"/>
              <w:ind w:left="567" w:hanging="425"/>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Islam</w:t>
            </w:r>
          </w:p>
          <w:p w14:paraId="2F3E6EF7" w14:textId="77777777" w:rsidR="00E27524" w:rsidRPr="00A4601C" w:rsidRDefault="00E27524" w:rsidP="00E27524">
            <w:pPr>
              <w:numPr>
                <w:ilvl w:val="0"/>
                <w:numId w:val="29"/>
              </w:numPr>
              <w:shd w:val="clear" w:color="auto" w:fill="FFFFFF"/>
              <w:autoSpaceDN w:val="0"/>
              <w:bidi w:val="0"/>
              <w:spacing w:after="0" w:line="285" w:lineRule="atLeast"/>
              <w:ind w:left="567" w:hanging="425"/>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Intellect</w:t>
            </w:r>
          </w:p>
          <w:p w14:paraId="0933C20A" w14:textId="77777777" w:rsidR="00E27524" w:rsidRPr="00A4601C" w:rsidRDefault="00E27524" w:rsidP="00E27524">
            <w:pPr>
              <w:numPr>
                <w:ilvl w:val="0"/>
                <w:numId w:val="29"/>
              </w:numPr>
              <w:shd w:val="clear" w:color="auto" w:fill="FFFFFF"/>
              <w:autoSpaceDN w:val="0"/>
              <w:bidi w:val="0"/>
              <w:spacing w:after="0" w:line="285" w:lineRule="atLeast"/>
              <w:ind w:left="567" w:hanging="425"/>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Maturity of a child in differentiating between various matters</w:t>
            </w:r>
          </w:p>
          <w:p w14:paraId="21A7B7FA" w14:textId="77777777" w:rsidR="00E27524" w:rsidRPr="00A4601C" w:rsidRDefault="00E27524" w:rsidP="00E27524">
            <w:pPr>
              <w:numPr>
                <w:ilvl w:val="0"/>
                <w:numId w:val="29"/>
              </w:numPr>
              <w:shd w:val="clear" w:color="auto" w:fill="FFFFFF"/>
              <w:autoSpaceDN w:val="0"/>
              <w:bidi w:val="0"/>
              <w:spacing w:after="0" w:line="285" w:lineRule="atLeast"/>
              <w:ind w:left="567" w:hanging="425"/>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Intention</w:t>
            </w:r>
          </w:p>
          <w:p w14:paraId="3A49AA18" w14:textId="77777777" w:rsidR="00E27524" w:rsidRPr="00A4601C" w:rsidRDefault="00E27524" w:rsidP="00E27524">
            <w:pPr>
              <w:numPr>
                <w:ilvl w:val="0"/>
                <w:numId w:val="29"/>
              </w:numPr>
              <w:shd w:val="clear" w:color="auto" w:fill="FFFFFF"/>
              <w:autoSpaceDN w:val="0"/>
              <w:bidi w:val="0"/>
              <w:spacing w:after="0" w:line="285" w:lineRule="atLeast"/>
              <w:ind w:left="567" w:hanging="425"/>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Continuity of intention (i.e. the person should not intend to discontinue his ablution before its completion)</w:t>
            </w:r>
          </w:p>
          <w:p w14:paraId="370F1E01" w14:textId="77777777" w:rsidR="00E27524" w:rsidRPr="00A4601C" w:rsidRDefault="00E27524" w:rsidP="00E27524">
            <w:pPr>
              <w:numPr>
                <w:ilvl w:val="0"/>
                <w:numId w:val="29"/>
              </w:numPr>
              <w:shd w:val="clear" w:color="auto" w:fill="FFFFFF"/>
              <w:autoSpaceDN w:val="0"/>
              <w:bidi w:val="0"/>
              <w:spacing w:after="0" w:line="285" w:lineRule="atLeast"/>
              <w:ind w:left="567" w:hanging="425"/>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The removal of that which necessitates Wudhu</w:t>
            </w:r>
          </w:p>
          <w:p w14:paraId="59FEEA8C" w14:textId="77777777" w:rsidR="00E27524" w:rsidRPr="00A4601C" w:rsidRDefault="00E27524" w:rsidP="00E27524">
            <w:pPr>
              <w:numPr>
                <w:ilvl w:val="0"/>
                <w:numId w:val="29"/>
              </w:numPr>
              <w:shd w:val="clear" w:color="auto" w:fill="FFFFFF"/>
              <w:autoSpaceDN w:val="0"/>
              <w:bidi w:val="0"/>
              <w:spacing w:after="0" w:line="285" w:lineRule="atLeast"/>
              <w:ind w:left="567" w:hanging="425"/>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Istinjaa (cleaning the areas of natural discharges with water) or Istijmaar (cleaning the private parts with stones, tissues, leaves etc.) before ablution</w:t>
            </w:r>
          </w:p>
          <w:p w14:paraId="2378E310" w14:textId="77777777" w:rsidR="00E27524" w:rsidRPr="00A4601C" w:rsidRDefault="00E27524" w:rsidP="00E27524">
            <w:pPr>
              <w:numPr>
                <w:ilvl w:val="0"/>
                <w:numId w:val="29"/>
              </w:numPr>
              <w:shd w:val="clear" w:color="auto" w:fill="FFFFFF"/>
              <w:autoSpaceDN w:val="0"/>
              <w:bidi w:val="0"/>
              <w:spacing w:after="0" w:line="285" w:lineRule="atLeast"/>
              <w:ind w:left="567" w:hanging="425"/>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Water must be pure and acquired permissibly</w:t>
            </w:r>
          </w:p>
          <w:p w14:paraId="6FABAD5C" w14:textId="77777777" w:rsidR="00E27524" w:rsidRPr="00A4601C" w:rsidRDefault="00E27524" w:rsidP="00E27524">
            <w:pPr>
              <w:numPr>
                <w:ilvl w:val="0"/>
                <w:numId w:val="29"/>
              </w:numPr>
              <w:shd w:val="clear" w:color="auto" w:fill="FFFFFF"/>
              <w:autoSpaceDN w:val="0"/>
              <w:bidi w:val="0"/>
              <w:spacing w:after="0" w:line="285" w:lineRule="atLeast"/>
              <w:ind w:left="567" w:hanging="425"/>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lastRenderedPageBreak/>
              <w:t>The removal of all things that prevent water from reaching the body parts</w:t>
            </w:r>
          </w:p>
          <w:p w14:paraId="28268661" w14:textId="77777777" w:rsidR="00E27524" w:rsidRPr="00A4601C" w:rsidRDefault="00E27524" w:rsidP="00E27524">
            <w:pPr>
              <w:numPr>
                <w:ilvl w:val="0"/>
                <w:numId w:val="29"/>
              </w:numPr>
              <w:shd w:val="clear" w:color="auto" w:fill="FFFFFF"/>
              <w:autoSpaceDN w:val="0"/>
              <w:bidi w:val="0"/>
              <w:spacing w:after="0" w:line="285" w:lineRule="atLeast"/>
              <w:ind w:left="567" w:hanging="425"/>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The arrival of the time of Prayer for those who continually lose their ablution (for example due to release of gas, urine, or any reason that nullifies ablution)</w:t>
            </w:r>
          </w:p>
          <w:p w14:paraId="20DFE13C" w14:textId="77777777" w:rsidR="004640AB" w:rsidRPr="00A4601C" w:rsidRDefault="004640AB" w:rsidP="005F7D84">
            <w:pPr>
              <w:rPr>
                <w:rFonts w:ascii="Lotus Linotype" w:hAnsi="Lotus Linotype" w:cs="Lotus Linotype"/>
                <w:color w:val="161616"/>
                <w:sz w:val="24"/>
                <w:szCs w:val="24"/>
              </w:rPr>
            </w:pPr>
          </w:p>
        </w:tc>
      </w:tr>
    </w:tbl>
    <w:p w14:paraId="268CF247" w14:textId="77777777" w:rsidR="004640AB" w:rsidRPr="000D1618" w:rsidRDefault="004640AB"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4640AB" w:rsidRPr="00A631A2" w14:paraId="48DE2A0A" w14:textId="77777777" w:rsidTr="000D1618">
        <w:trPr>
          <w:jc w:val="center"/>
        </w:trPr>
        <w:tc>
          <w:tcPr>
            <w:tcW w:w="4672" w:type="dxa"/>
            <w:shd w:val="pct50" w:color="D9E2F3" w:themeColor="accent1" w:themeTint="33" w:fill="auto"/>
            <w:vAlign w:val="center"/>
          </w:tcPr>
          <w:p w14:paraId="08375EDE" w14:textId="5FCB34F0" w:rsidR="004640AB" w:rsidRDefault="004640AB" w:rsidP="00E411FF">
            <w:pPr>
              <w:jc w:val="center"/>
              <w:rPr>
                <w:rFonts w:ascii="Lotus Linotype" w:hAnsi="Lotus Linotype" w:cs="Generator 2005"/>
                <w:color w:val="2F5496" w:themeColor="accent1" w:themeShade="BF"/>
                <w:sz w:val="32"/>
                <w:szCs w:val="32"/>
                <w:rtl/>
              </w:rPr>
            </w:pPr>
            <w:r w:rsidRPr="001064FA">
              <w:rPr>
                <w:rFonts w:ascii="Lotus Linotype" w:hAnsi="Lotus Linotype" w:cs="Generator 2005"/>
                <w:color w:val="2F5496" w:themeColor="accent1" w:themeShade="BF"/>
                <w:sz w:val="32"/>
                <w:szCs w:val="32"/>
                <w:rtl/>
              </w:rPr>
              <w:t xml:space="preserve">الدَّرْسُ </w:t>
            </w:r>
            <w:r w:rsidR="00E411FF">
              <w:rPr>
                <w:rFonts w:ascii="Lotus Linotype" w:hAnsi="Lotus Linotype" w:cs="Generator 2005" w:hint="cs"/>
                <w:color w:val="2F5496" w:themeColor="accent1" w:themeShade="BF"/>
                <w:sz w:val="32"/>
                <w:szCs w:val="32"/>
                <w:rtl/>
              </w:rPr>
              <w:t>الثَّالث عشر</w:t>
            </w:r>
            <w:r>
              <w:rPr>
                <w:rFonts w:ascii="Lotus Linotype" w:hAnsi="Lotus Linotype" w:cs="Generator 2005" w:hint="cs"/>
                <w:color w:val="2F5496" w:themeColor="accent1" w:themeShade="BF"/>
                <w:sz w:val="32"/>
                <w:szCs w:val="32"/>
                <w:rtl/>
              </w:rPr>
              <w:t>:</w:t>
            </w:r>
          </w:p>
          <w:p w14:paraId="4F3F32A7" w14:textId="380E81D0" w:rsidR="004640AB" w:rsidRPr="00BD4353" w:rsidRDefault="000114F0" w:rsidP="00860A29">
            <w:pPr>
              <w:pStyle w:val="Heading2"/>
              <w:spacing w:before="0"/>
              <w:jc w:val="center"/>
              <w:rPr>
                <w:rFonts w:ascii="Lotus Linotype" w:hAnsi="Lotus Linotype" w:cs="Generator 2005"/>
                <w:color w:val="161616"/>
                <w:sz w:val="32"/>
                <w:szCs w:val="32"/>
                <w:rtl/>
              </w:rPr>
            </w:pPr>
            <w:bookmarkStart w:id="89" w:name="_Toc81500098"/>
            <w:r w:rsidRPr="00860A29">
              <w:rPr>
                <w:rFonts w:cs="Generator 2005"/>
                <w:b w:val="0"/>
                <w:bCs w:val="0"/>
                <w:color w:val="2F5496" w:themeColor="accent1" w:themeShade="BF"/>
                <w:sz w:val="32"/>
                <w:szCs w:val="32"/>
                <w:rtl/>
              </w:rPr>
              <w:t>فُرُوضُ الْوُضُوءِ</w:t>
            </w:r>
            <w:bookmarkEnd w:id="89"/>
          </w:p>
        </w:tc>
        <w:tc>
          <w:tcPr>
            <w:tcW w:w="4393" w:type="dxa"/>
            <w:shd w:val="pct50" w:color="D9E2F3" w:themeColor="accent1" w:themeTint="33" w:fill="auto"/>
            <w:vAlign w:val="center"/>
          </w:tcPr>
          <w:p w14:paraId="46871FDD" w14:textId="52C70008" w:rsidR="004640AB" w:rsidRPr="00EC28A2" w:rsidRDefault="005F7D84"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Lesson Thirteen: The Obligatory Acts of Wudhu (Ablution)</w:t>
            </w:r>
          </w:p>
        </w:tc>
      </w:tr>
      <w:tr w:rsidR="004640AB" w:rsidRPr="00A631A2" w14:paraId="2C1DF4FF" w14:textId="77777777" w:rsidTr="000D1618">
        <w:trPr>
          <w:jc w:val="center"/>
        </w:trPr>
        <w:tc>
          <w:tcPr>
            <w:tcW w:w="4672" w:type="dxa"/>
            <w:vAlign w:val="center"/>
          </w:tcPr>
          <w:p w14:paraId="70A83D3F" w14:textId="77777777" w:rsidR="000114F0" w:rsidRPr="000114F0" w:rsidRDefault="000114F0" w:rsidP="000114F0">
            <w:pPr>
              <w:spacing w:line="560" w:lineRule="exact"/>
              <w:rPr>
                <w:rFonts w:ascii="Lotus Linotype" w:hAnsi="Lotus Linotype" w:cs="Lotus Linotype"/>
                <w:color w:val="161616"/>
                <w:sz w:val="32"/>
                <w:szCs w:val="32"/>
                <w:rtl/>
              </w:rPr>
            </w:pPr>
            <w:r w:rsidRPr="000114F0">
              <w:rPr>
                <w:rFonts w:ascii="Lotus Linotype" w:hAnsi="Lotus Linotype" w:cs="Lotus Linotype"/>
                <w:b/>
                <w:bCs/>
                <w:color w:val="2F5496" w:themeColor="accent1" w:themeShade="BF"/>
                <w:sz w:val="32"/>
                <w:szCs w:val="32"/>
                <w:rtl/>
              </w:rPr>
              <w:t>فُرُوضُ الْوُضُوءِ</w:t>
            </w:r>
            <w:r w:rsidRPr="000114F0">
              <w:rPr>
                <w:rFonts w:ascii="Lotus Linotype" w:hAnsi="Lotus Linotype" w:cs="Lotus Linotype"/>
                <w:color w:val="161616"/>
                <w:sz w:val="32"/>
                <w:szCs w:val="32"/>
                <w:rtl/>
              </w:rPr>
              <w:t>، وَهِيَ سِتَّةٌ:</w:t>
            </w:r>
          </w:p>
          <w:p w14:paraId="014289D5" w14:textId="77777777" w:rsidR="000114F0" w:rsidRPr="000114F0" w:rsidRDefault="000114F0" w:rsidP="000114F0">
            <w:pPr>
              <w:spacing w:line="560" w:lineRule="exact"/>
              <w:ind w:left="313"/>
              <w:rPr>
                <w:rFonts w:ascii="Lotus Linotype" w:hAnsi="Lotus Linotype" w:cs="Lotus Linotype"/>
                <w:color w:val="161616"/>
                <w:sz w:val="32"/>
                <w:szCs w:val="32"/>
                <w:rtl/>
              </w:rPr>
            </w:pPr>
            <w:r w:rsidRPr="000114F0">
              <w:rPr>
                <w:rFonts w:ascii="Lotus Linotype" w:hAnsi="Lotus Linotype" w:cs="Lotus Linotype"/>
                <w:b/>
                <w:bCs/>
                <w:color w:val="2F5496" w:themeColor="accent1" w:themeShade="BF"/>
                <w:sz w:val="32"/>
                <w:szCs w:val="32"/>
                <w:rtl/>
              </w:rPr>
              <w:t>1-</w:t>
            </w:r>
            <w:r w:rsidRPr="000114F0">
              <w:rPr>
                <w:rFonts w:ascii="Lotus Linotype" w:hAnsi="Lotus Linotype" w:cs="Lotus Linotype"/>
                <w:color w:val="161616"/>
                <w:sz w:val="32"/>
                <w:szCs w:val="32"/>
                <w:rtl/>
              </w:rPr>
              <w:t xml:space="preserve"> غَسْلُ الْوَجْهِ؛ وَمِنْهُ الْمَضْمَضَةُ وَالِاسْتِنْشَاقَ.</w:t>
            </w:r>
          </w:p>
          <w:p w14:paraId="70AE7217" w14:textId="77777777" w:rsidR="000114F0" w:rsidRPr="000114F0" w:rsidRDefault="000114F0" w:rsidP="000114F0">
            <w:pPr>
              <w:spacing w:line="560" w:lineRule="exact"/>
              <w:ind w:left="313"/>
              <w:rPr>
                <w:rFonts w:ascii="Lotus Linotype" w:hAnsi="Lotus Linotype" w:cs="Lotus Linotype"/>
                <w:color w:val="161616"/>
                <w:sz w:val="32"/>
                <w:szCs w:val="32"/>
                <w:rtl/>
              </w:rPr>
            </w:pPr>
            <w:r w:rsidRPr="000114F0">
              <w:rPr>
                <w:rFonts w:ascii="Lotus Linotype" w:hAnsi="Lotus Linotype" w:cs="Lotus Linotype"/>
                <w:color w:val="161616"/>
                <w:sz w:val="32"/>
                <w:szCs w:val="32"/>
                <w:rtl/>
              </w:rPr>
              <w:t xml:space="preserve"> </w:t>
            </w:r>
            <w:r w:rsidRPr="000114F0">
              <w:rPr>
                <w:rFonts w:ascii="Lotus Linotype" w:hAnsi="Lotus Linotype" w:cs="Lotus Linotype"/>
                <w:b/>
                <w:bCs/>
                <w:color w:val="2F5496" w:themeColor="accent1" w:themeShade="BF"/>
                <w:sz w:val="32"/>
                <w:szCs w:val="32"/>
                <w:rtl/>
              </w:rPr>
              <w:t>2-</w:t>
            </w:r>
            <w:r w:rsidRPr="000114F0">
              <w:rPr>
                <w:rFonts w:ascii="Lotus Linotype" w:hAnsi="Lotus Linotype" w:cs="Lotus Linotype"/>
                <w:color w:val="161616"/>
                <w:sz w:val="32"/>
                <w:szCs w:val="32"/>
                <w:rtl/>
              </w:rPr>
              <w:t xml:space="preserve"> وَغَسْلُ الْيَدَيْنِ مَعَ الْمِرْفَقَيْنِ.</w:t>
            </w:r>
          </w:p>
          <w:p w14:paraId="6F5BC1A8" w14:textId="77777777" w:rsidR="000114F0" w:rsidRPr="000114F0" w:rsidRDefault="000114F0" w:rsidP="000114F0">
            <w:pPr>
              <w:spacing w:line="560" w:lineRule="exact"/>
              <w:ind w:left="313"/>
              <w:rPr>
                <w:rFonts w:ascii="Lotus Linotype" w:hAnsi="Lotus Linotype" w:cs="Lotus Linotype"/>
                <w:color w:val="161616"/>
                <w:sz w:val="32"/>
                <w:szCs w:val="32"/>
                <w:rtl/>
              </w:rPr>
            </w:pPr>
            <w:r w:rsidRPr="000114F0">
              <w:rPr>
                <w:rFonts w:ascii="Lotus Linotype" w:hAnsi="Lotus Linotype" w:cs="Lotus Linotype"/>
                <w:color w:val="161616"/>
                <w:sz w:val="32"/>
                <w:szCs w:val="32"/>
                <w:rtl/>
              </w:rPr>
              <w:t xml:space="preserve"> </w:t>
            </w:r>
            <w:r w:rsidRPr="000114F0">
              <w:rPr>
                <w:rFonts w:ascii="Lotus Linotype" w:hAnsi="Lotus Linotype" w:cs="Lotus Linotype"/>
                <w:b/>
                <w:bCs/>
                <w:color w:val="2F5496" w:themeColor="accent1" w:themeShade="BF"/>
                <w:sz w:val="32"/>
                <w:szCs w:val="32"/>
                <w:rtl/>
              </w:rPr>
              <w:t>3-</w:t>
            </w:r>
            <w:r w:rsidRPr="000114F0">
              <w:rPr>
                <w:rFonts w:ascii="Lotus Linotype" w:hAnsi="Lotus Linotype" w:cs="Lotus Linotype"/>
                <w:color w:val="161616"/>
                <w:sz w:val="32"/>
                <w:szCs w:val="32"/>
                <w:rtl/>
              </w:rPr>
              <w:t xml:space="preserve"> وَمَسْحُ جَمِيعِ الرَّأْسِ؛ وَمِنْهُ الْأُذُنَانِ.</w:t>
            </w:r>
          </w:p>
          <w:p w14:paraId="2E214597" w14:textId="77777777" w:rsidR="000114F0" w:rsidRPr="000114F0" w:rsidRDefault="000114F0" w:rsidP="000114F0">
            <w:pPr>
              <w:spacing w:line="560" w:lineRule="exact"/>
              <w:ind w:left="313"/>
              <w:rPr>
                <w:rFonts w:ascii="Lotus Linotype" w:hAnsi="Lotus Linotype" w:cs="Lotus Linotype"/>
                <w:color w:val="161616"/>
                <w:sz w:val="32"/>
                <w:szCs w:val="32"/>
                <w:rtl/>
              </w:rPr>
            </w:pPr>
            <w:r w:rsidRPr="000114F0">
              <w:rPr>
                <w:rFonts w:ascii="Lotus Linotype" w:hAnsi="Lotus Linotype" w:cs="Lotus Linotype"/>
                <w:color w:val="161616"/>
                <w:sz w:val="32"/>
                <w:szCs w:val="32"/>
                <w:rtl/>
              </w:rPr>
              <w:t xml:space="preserve"> </w:t>
            </w:r>
            <w:r w:rsidRPr="000114F0">
              <w:rPr>
                <w:rFonts w:ascii="Lotus Linotype" w:hAnsi="Lotus Linotype" w:cs="Lotus Linotype"/>
                <w:b/>
                <w:bCs/>
                <w:color w:val="2F5496" w:themeColor="accent1" w:themeShade="BF"/>
                <w:sz w:val="32"/>
                <w:szCs w:val="32"/>
                <w:rtl/>
              </w:rPr>
              <w:t>4-</w:t>
            </w:r>
            <w:r w:rsidRPr="000114F0">
              <w:rPr>
                <w:rFonts w:ascii="Lotus Linotype" w:hAnsi="Lotus Linotype" w:cs="Lotus Linotype"/>
                <w:color w:val="161616"/>
                <w:sz w:val="32"/>
                <w:szCs w:val="32"/>
                <w:rtl/>
              </w:rPr>
              <w:t xml:space="preserve"> وَغَسْلُ الرِّجْلَيْنِ مَعَ الْكَعْبَيْنِ.</w:t>
            </w:r>
          </w:p>
          <w:p w14:paraId="4D777990" w14:textId="77777777" w:rsidR="000114F0" w:rsidRPr="000114F0" w:rsidRDefault="000114F0" w:rsidP="000114F0">
            <w:pPr>
              <w:spacing w:line="560" w:lineRule="exact"/>
              <w:ind w:left="313"/>
              <w:rPr>
                <w:rFonts w:ascii="Lotus Linotype" w:hAnsi="Lotus Linotype" w:cs="Lotus Linotype"/>
                <w:color w:val="161616"/>
                <w:sz w:val="32"/>
                <w:szCs w:val="32"/>
                <w:rtl/>
              </w:rPr>
            </w:pPr>
            <w:r w:rsidRPr="000114F0">
              <w:rPr>
                <w:rFonts w:ascii="Lotus Linotype" w:hAnsi="Lotus Linotype" w:cs="Lotus Linotype"/>
                <w:color w:val="161616"/>
                <w:sz w:val="32"/>
                <w:szCs w:val="32"/>
                <w:rtl/>
              </w:rPr>
              <w:t xml:space="preserve"> </w:t>
            </w:r>
            <w:r w:rsidRPr="000114F0">
              <w:rPr>
                <w:rFonts w:ascii="Lotus Linotype" w:hAnsi="Lotus Linotype" w:cs="Lotus Linotype"/>
                <w:b/>
                <w:bCs/>
                <w:color w:val="2F5496" w:themeColor="accent1" w:themeShade="BF"/>
                <w:sz w:val="32"/>
                <w:szCs w:val="32"/>
                <w:rtl/>
              </w:rPr>
              <w:t>5-</w:t>
            </w:r>
            <w:r w:rsidRPr="000114F0">
              <w:rPr>
                <w:rFonts w:ascii="Lotus Linotype" w:hAnsi="Lotus Linotype" w:cs="Lotus Linotype"/>
                <w:color w:val="161616"/>
                <w:sz w:val="32"/>
                <w:szCs w:val="32"/>
                <w:rtl/>
              </w:rPr>
              <w:t xml:space="preserve"> وَالتَّرْتِيبُ.</w:t>
            </w:r>
          </w:p>
          <w:p w14:paraId="0DFFA9C9" w14:textId="7B7F5CA1" w:rsidR="004640AB" w:rsidRPr="00A631A2" w:rsidRDefault="000114F0" w:rsidP="000114F0">
            <w:pPr>
              <w:spacing w:line="560" w:lineRule="exact"/>
              <w:ind w:left="313"/>
              <w:jc w:val="lowKashida"/>
              <w:rPr>
                <w:rFonts w:ascii="Lotus Linotype" w:hAnsi="Lotus Linotype" w:cs="Lotus Linotype"/>
                <w:color w:val="161616"/>
                <w:sz w:val="32"/>
                <w:szCs w:val="32"/>
                <w:rtl/>
              </w:rPr>
            </w:pPr>
            <w:r w:rsidRPr="000114F0">
              <w:rPr>
                <w:rFonts w:ascii="Lotus Linotype" w:hAnsi="Lotus Linotype" w:cs="Lotus Linotype"/>
                <w:color w:val="161616"/>
                <w:sz w:val="32"/>
                <w:szCs w:val="32"/>
                <w:rtl/>
              </w:rPr>
              <w:t xml:space="preserve"> </w:t>
            </w:r>
            <w:r w:rsidRPr="000114F0">
              <w:rPr>
                <w:rFonts w:ascii="Lotus Linotype" w:hAnsi="Lotus Linotype" w:cs="Lotus Linotype"/>
                <w:b/>
                <w:bCs/>
                <w:color w:val="2F5496" w:themeColor="accent1" w:themeShade="BF"/>
                <w:sz w:val="32"/>
                <w:szCs w:val="32"/>
                <w:rtl/>
              </w:rPr>
              <w:t>6-</w:t>
            </w:r>
            <w:r w:rsidRPr="000114F0">
              <w:rPr>
                <w:rFonts w:ascii="Lotus Linotype" w:hAnsi="Lotus Linotype" w:cs="Lotus Linotype"/>
                <w:color w:val="161616"/>
                <w:sz w:val="32"/>
                <w:szCs w:val="32"/>
                <w:rtl/>
              </w:rPr>
              <w:t xml:space="preserve"> وَالْمُوَالَاةُ.</w:t>
            </w:r>
          </w:p>
        </w:tc>
        <w:tc>
          <w:tcPr>
            <w:tcW w:w="4393" w:type="dxa"/>
            <w:vAlign w:val="center"/>
          </w:tcPr>
          <w:p w14:paraId="3FBED261" w14:textId="7209B831" w:rsidR="00CB118F" w:rsidRPr="00A4601C" w:rsidRDefault="00CB118F" w:rsidP="00A4601C">
            <w:pPr>
              <w:shd w:val="clear" w:color="auto" w:fill="FFFFFF"/>
              <w:bidi w:val="0"/>
              <w:spacing w:line="270" w:lineRule="atLeast"/>
              <w:jc w:val="both"/>
              <w:rPr>
                <w:rFonts w:asciiTheme="majorBidi" w:hAnsiTheme="majorBidi" w:cstheme="majorBidi"/>
                <w:sz w:val="24"/>
                <w:szCs w:val="24"/>
                <w:rtl/>
                <w:lang w:val="en-GB" w:eastAsia="en-GB"/>
              </w:rPr>
            </w:pPr>
            <w:r w:rsidRPr="00A4601C">
              <w:rPr>
                <w:rFonts w:asciiTheme="majorBidi" w:hAnsiTheme="majorBidi" w:cstheme="majorBidi"/>
                <w:sz w:val="24"/>
                <w:szCs w:val="24"/>
                <w:lang w:val="en-GB" w:eastAsia="en-GB"/>
              </w:rPr>
              <w:t>They are six:</w:t>
            </w:r>
          </w:p>
          <w:p w14:paraId="1699BBFE" w14:textId="77777777" w:rsidR="00CB118F" w:rsidRPr="00A4601C" w:rsidRDefault="00CB118F" w:rsidP="00CB118F">
            <w:pPr>
              <w:numPr>
                <w:ilvl w:val="0"/>
                <w:numId w:val="30"/>
              </w:numPr>
              <w:shd w:val="clear" w:color="auto" w:fill="FFFFFF"/>
              <w:autoSpaceDN w:val="0"/>
              <w:bidi w:val="0"/>
              <w:spacing w:after="0" w:line="285" w:lineRule="atLeast"/>
              <w:ind w:left="567" w:hanging="425"/>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Washing the face, including rinsing out the mouth with water and cleansing the nostrils of the nose</w:t>
            </w:r>
          </w:p>
          <w:p w14:paraId="22CDB034" w14:textId="77777777" w:rsidR="00CB118F" w:rsidRPr="00A4601C" w:rsidRDefault="00CB118F" w:rsidP="00CB118F">
            <w:pPr>
              <w:numPr>
                <w:ilvl w:val="0"/>
                <w:numId w:val="30"/>
              </w:numPr>
              <w:shd w:val="clear" w:color="auto" w:fill="FFFFFF"/>
              <w:autoSpaceDN w:val="0"/>
              <w:bidi w:val="0"/>
              <w:spacing w:after="0" w:line="285" w:lineRule="atLeast"/>
              <w:ind w:left="567" w:hanging="425"/>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Washing the two hands up to and including the elbows</w:t>
            </w:r>
          </w:p>
          <w:p w14:paraId="47ED85D2" w14:textId="77777777" w:rsidR="00CB118F" w:rsidRPr="00A4601C" w:rsidRDefault="00CB118F" w:rsidP="00CB118F">
            <w:pPr>
              <w:numPr>
                <w:ilvl w:val="0"/>
                <w:numId w:val="30"/>
              </w:numPr>
              <w:shd w:val="clear" w:color="auto" w:fill="FFFFFF"/>
              <w:autoSpaceDN w:val="0"/>
              <w:bidi w:val="0"/>
              <w:spacing w:after="0" w:line="285" w:lineRule="atLeast"/>
              <w:ind w:left="567" w:hanging="425"/>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Wiping the whole head including the two ears</w:t>
            </w:r>
          </w:p>
          <w:p w14:paraId="7E339556" w14:textId="77777777" w:rsidR="00CB118F" w:rsidRPr="00A4601C" w:rsidRDefault="00CB118F" w:rsidP="00CB118F">
            <w:pPr>
              <w:numPr>
                <w:ilvl w:val="0"/>
                <w:numId w:val="30"/>
              </w:numPr>
              <w:shd w:val="clear" w:color="auto" w:fill="FFFFFF"/>
              <w:autoSpaceDN w:val="0"/>
              <w:bidi w:val="0"/>
              <w:spacing w:after="0" w:line="285" w:lineRule="atLeast"/>
              <w:ind w:left="567" w:hanging="425"/>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Washing the two feet including the ankles</w:t>
            </w:r>
          </w:p>
          <w:p w14:paraId="1BF51275" w14:textId="77777777" w:rsidR="00CB118F" w:rsidRPr="00A4601C" w:rsidRDefault="00CB118F" w:rsidP="00CB118F">
            <w:pPr>
              <w:numPr>
                <w:ilvl w:val="0"/>
                <w:numId w:val="30"/>
              </w:numPr>
              <w:shd w:val="clear" w:color="auto" w:fill="FFFFFF"/>
              <w:autoSpaceDN w:val="0"/>
              <w:bidi w:val="0"/>
              <w:spacing w:after="0" w:line="285" w:lineRule="atLeast"/>
              <w:ind w:left="567" w:hanging="425"/>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Doing the ablution in the prescribed sequence</w:t>
            </w:r>
          </w:p>
          <w:p w14:paraId="242149EE" w14:textId="50EE28CA" w:rsidR="004640AB" w:rsidRPr="00A4601C" w:rsidRDefault="00CB118F" w:rsidP="00A4601C">
            <w:pPr>
              <w:numPr>
                <w:ilvl w:val="0"/>
                <w:numId w:val="30"/>
              </w:numPr>
              <w:shd w:val="clear" w:color="auto" w:fill="FFFFFF"/>
              <w:autoSpaceDN w:val="0"/>
              <w:bidi w:val="0"/>
              <w:spacing w:after="0" w:line="285" w:lineRule="atLeast"/>
              <w:ind w:left="567" w:hanging="425"/>
              <w:jc w:val="both"/>
              <w:rPr>
                <w:rFonts w:asciiTheme="majorBidi" w:hAnsiTheme="majorBidi" w:cstheme="majorBidi"/>
                <w:sz w:val="24"/>
                <w:szCs w:val="24"/>
                <w:rtl/>
                <w:lang w:val="en-GB" w:eastAsia="en-GB"/>
              </w:rPr>
            </w:pPr>
            <w:r w:rsidRPr="00A4601C">
              <w:rPr>
                <w:rFonts w:asciiTheme="majorBidi" w:hAnsiTheme="majorBidi" w:cstheme="majorBidi"/>
                <w:sz w:val="24"/>
                <w:szCs w:val="24"/>
                <w:lang w:val="en-GB" w:eastAsia="en-GB"/>
              </w:rPr>
              <w:t>To ensure each body part is washed without delay</w:t>
            </w:r>
          </w:p>
        </w:tc>
      </w:tr>
      <w:tr w:rsidR="000114F0" w:rsidRPr="00A631A2" w14:paraId="59A02D03" w14:textId="77777777" w:rsidTr="000D1618">
        <w:trPr>
          <w:jc w:val="center"/>
        </w:trPr>
        <w:tc>
          <w:tcPr>
            <w:tcW w:w="4672" w:type="dxa"/>
            <w:vAlign w:val="center"/>
          </w:tcPr>
          <w:p w14:paraId="46EC12B7" w14:textId="72737C4C" w:rsidR="000114F0" w:rsidRPr="000114F0" w:rsidRDefault="000114F0" w:rsidP="000114F0">
            <w:pPr>
              <w:spacing w:line="560" w:lineRule="exact"/>
              <w:jc w:val="lowKashida"/>
              <w:rPr>
                <w:rFonts w:ascii="Lotus Linotype" w:hAnsi="Lotus Linotype" w:cs="Lotus Linotype"/>
                <w:color w:val="161616"/>
                <w:sz w:val="32"/>
                <w:szCs w:val="32"/>
                <w:rtl/>
              </w:rPr>
            </w:pPr>
            <w:r w:rsidRPr="000114F0">
              <w:rPr>
                <w:rFonts w:ascii="Lotus Linotype" w:hAnsi="Lotus Linotype" w:cs="Lotus Linotype"/>
                <w:b/>
                <w:bCs/>
                <w:color w:val="2F5496" w:themeColor="accent1" w:themeShade="BF"/>
                <w:sz w:val="32"/>
                <w:szCs w:val="32"/>
                <w:rtl/>
              </w:rPr>
              <w:t>وَيُسْتَحَبُّ</w:t>
            </w:r>
            <w:r w:rsidRPr="000114F0">
              <w:rPr>
                <w:rFonts w:ascii="Lotus Linotype" w:hAnsi="Lotus Linotype" w:cs="Lotus Linotype"/>
                <w:color w:val="161616"/>
                <w:sz w:val="32"/>
                <w:szCs w:val="32"/>
                <w:rtl/>
              </w:rPr>
              <w:t xml:space="preserve"> تَكْرَارُ غَسْلِ الْوَجْهِ، وَالْيَدَيْنِ، وَالرِّجْلَيْنِ ثَلَاثَ مَرَّاتٍ، وَهَكَذَا الْمَضْمَضَةُ، وَالِاسْتِنْشَاقُ، وَالْفَرْضُ مِنْ ذَلِكَ مَرَّةٌ وَاحِدَةٌ، أَمَّا مَسْحُ الرَّأْسِ فَلَا يُسْتَحَبُّ تَكْرَارُهُ كَمَا دَلَّتْ عَلَى ذَلِكَ الْأَحَادِيثُ الصَّحِيحَةُ.</w:t>
            </w:r>
          </w:p>
        </w:tc>
        <w:tc>
          <w:tcPr>
            <w:tcW w:w="4393" w:type="dxa"/>
            <w:vAlign w:val="center"/>
          </w:tcPr>
          <w:p w14:paraId="6996CF6B" w14:textId="2A175CA8" w:rsidR="000114F0" w:rsidRPr="00A631A2" w:rsidRDefault="00B742B0" w:rsidP="00A4601C">
            <w:pPr>
              <w:bidi w:val="0"/>
              <w:jc w:val="both"/>
              <w:rPr>
                <w:rFonts w:ascii="Lotus Linotype" w:hAnsi="Lotus Linotype" w:cs="Lotus Linotype"/>
                <w:color w:val="161616"/>
                <w:sz w:val="32"/>
                <w:szCs w:val="32"/>
                <w:rtl/>
              </w:rPr>
            </w:pPr>
            <w:r w:rsidRPr="00A4601C">
              <w:rPr>
                <w:rFonts w:asciiTheme="majorBidi" w:hAnsiTheme="majorBidi" w:cstheme="majorBidi"/>
                <w:sz w:val="24"/>
                <w:szCs w:val="24"/>
                <w:lang w:val="en-GB" w:eastAsia="en-GB"/>
              </w:rPr>
              <w:t>It is recommended to wash the face, arms, feet as well as rinse the mouth and nose three times – the obligation is to do it only once. As for wiping over the head, then it is not recommended to repeat it as the authentic ahadeeth have proved.</w:t>
            </w:r>
          </w:p>
        </w:tc>
      </w:tr>
    </w:tbl>
    <w:p w14:paraId="6D7384C1" w14:textId="77777777" w:rsidR="000114F0" w:rsidRPr="000D1618" w:rsidRDefault="000114F0" w:rsidP="000D1618">
      <w:pPr>
        <w:spacing w:after="0" w:line="240" w:lineRule="auto"/>
        <w:rPr>
          <w:rtl/>
        </w:rPr>
      </w:pPr>
    </w:p>
    <w:tbl>
      <w:tblPr>
        <w:bidiVisual/>
        <w:tblW w:w="0" w:type="auto"/>
        <w:jc w:val="center"/>
        <w:tblLook w:val="04A0" w:firstRow="1" w:lastRow="0" w:firstColumn="1" w:lastColumn="0" w:noHBand="0" w:noVBand="1"/>
      </w:tblPr>
      <w:tblGrid>
        <w:gridCol w:w="4672"/>
        <w:gridCol w:w="4393"/>
      </w:tblGrid>
      <w:tr w:rsidR="000114F0" w:rsidRPr="00A631A2" w14:paraId="6D099B77" w14:textId="77777777" w:rsidTr="008A3EBD">
        <w:trPr>
          <w:jc w:val="center"/>
        </w:trPr>
        <w:tc>
          <w:tcPr>
            <w:tcW w:w="4672" w:type="dxa"/>
            <w:shd w:val="pct50" w:color="D9E2F3" w:themeColor="accent1" w:themeTint="33" w:fill="auto"/>
            <w:vAlign w:val="center"/>
          </w:tcPr>
          <w:p w14:paraId="03B8E2A4" w14:textId="4196A253" w:rsidR="000114F0" w:rsidRDefault="000114F0" w:rsidP="000114F0">
            <w:pPr>
              <w:jc w:val="center"/>
              <w:rPr>
                <w:rFonts w:ascii="Lotus Linotype" w:hAnsi="Lotus Linotype" w:cs="Generator 2005"/>
                <w:color w:val="2F5496" w:themeColor="accent1" w:themeShade="BF"/>
                <w:sz w:val="32"/>
                <w:szCs w:val="32"/>
                <w:rtl/>
              </w:rPr>
            </w:pPr>
            <w:r w:rsidRPr="001064FA">
              <w:rPr>
                <w:rFonts w:ascii="Lotus Linotype" w:hAnsi="Lotus Linotype" w:cs="Generator 2005"/>
                <w:color w:val="2F5496" w:themeColor="accent1" w:themeShade="BF"/>
                <w:sz w:val="32"/>
                <w:szCs w:val="32"/>
                <w:rtl/>
              </w:rPr>
              <w:lastRenderedPageBreak/>
              <w:t xml:space="preserve">الدَّرْسُ </w:t>
            </w:r>
            <w:r>
              <w:rPr>
                <w:rFonts w:ascii="Lotus Linotype" w:hAnsi="Lotus Linotype" w:cs="Generator 2005" w:hint="cs"/>
                <w:color w:val="2F5496" w:themeColor="accent1" w:themeShade="BF"/>
                <w:sz w:val="32"/>
                <w:szCs w:val="32"/>
                <w:rtl/>
              </w:rPr>
              <w:t>الرَّابع عشر:</w:t>
            </w:r>
          </w:p>
          <w:p w14:paraId="66DB7116" w14:textId="4BFD1E82" w:rsidR="000114F0" w:rsidRPr="00BD4353" w:rsidRDefault="000114F0" w:rsidP="00860A29">
            <w:pPr>
              <w:pStyle w:val="Heading2"/>
              <w:spacing w:before="0"/>
              <w:jc w:val="center"/>
              <w:rPr>
                <w:rFonts w:ascii="Lotus Linotype" w:hAnsi="Lotus Linotype" w:cs="Generator 2005"/>
                <w:color w:val="161616"/>
                <w:sz w:val="32"/>
                <w:szCs w:val="32"/>
                <w:rtl/>
              </w:rPr>
            </w:pPr>
            <w:bookmarkStart w:id="90" w:name="_Toc81500099"/>
            <w:r w:rsidRPr="00860A29">
              <w:rPr>
                <w:rFonts w:cs="Generator 2005"/>
                <w:b w:val="0"/>
                <w:bCs w:val="0"/>
                <w:color w:val="2F5496" w:themeColor="accent1" w:themeShade="BF"/>
                <w:sz w:val="32"/>
                <w:szCs w:val="32"/>
                <w:rtl/>
              </w:rPr>
              <w:t>نَوَاقِضُ الْوُضُوءِ</w:t>
            </w:r>
            <w:bookmarkEnd w:id="90"/>
          </w:p>
        </w:tc>
        <w:tc>
          <w:tcPr>
            <w:tcW w:w="4393" w:type="dxa"/>
            <w:shd w:val="pct50" w:color="D9E2F3" w:themeColor="accent1" w:themeTint="33" w:fill="auto"/>
            <w:vAlign w:val="center"/>
          </w:tcPr>
          <w:p w14:paraId="0B8E4C16" w14:textId="360523B0" w:rsidR="000114F0" w:rsidRPr="00EC28A2" w:rsidRDefault="00B742B0"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Lesson Fourteen: The Nullifying Acts of Wudhu (Ablution)</w:t>
            </w:r>
          </w:p>
        </w:tc>
      </w:tr>
      <w:tr w:rsidR="000114F0" w:rsidRPr="00A631A2" w14:paraId="3CBB04F2" w14:textId="77777777" w:rsidTr="008A3EBD">
        <w:trPr>
          <w:jc w:val="center"/>
        </w:trPr>
        <w:tc>
          <w:tcPr>
            <w:tcW w:w="4672" w:type="dxa"/>
            <w:vAlign w:val="center"/>
          </w:tcPr>
          <w:p w14:paraId="423ACBD4" w14:textId="77777777" w:rsidR="000114F0" w:rsidRPr="000114F0" w:rsidRDefault="000114F0" w:rsidP="000114F0">
            <w:pPr>
              <w:spacing w:line="560" w:lineRule="exact"/>
              <w:rPr>
                <w:rFonts w:ascii="Lotus Linotype" w:hAnsi="Lotus Linotype" w:cs="Lotus Linotype"/>
                <w:color w:val="161616"/>
                <w:sz w:val="32"/>
                <w:szCs w:val="32"/>
                <w:rtl/>
              </w:rPr>
            </w:pPr>
            <w:r w:rsidRPr="000114F0">
              <w:rPr>
                <w:rFonts w:ascii="Lotus Linotype" w:hAnsi="Lotus Linotype" w:cs="Lotus Linotype"/>
                <w:b/>
                <w:bCs/>
                <w:color w:val="2F5496" w:themeColor="accent1" w:themeShade="BF"/>
                <w:sz w:val="32"/>
                <w:szCs w:val="32"/>
                <w:rtl/>
              </w:rPr>
              <w:t>نَوَاقِضُ الْوُضُوءِ</w:t>
            </w:r>
            <w:r w:rsidRPr="000114F0">
              <w:rPr>
                <w:rFonts w:ascii="Lotus Linotype" w:hAnsi="Lotus Linotype" w:cs="Lotus Linotype"/>
                <w:color w:val="161616"/>
                <w:sz w:val="32"/>
                <w:szCs w:val="32"/>
                <w:rtl/>
              </w:rPr>
              <w:t xml:space="preserve">؛ وَهِيَ سِتَّةٌ: </w:t>
            </w:r>
          </w:p>
          <w:p w14:paraId="64AA4D72" w14:textId="77777777" w:rsidR="000114F0" w:rsidRPr="000114F0" w:rsidRDefault="000114F0" w:rsidP="000114F0">
            <w:pPr>
              <w:spacing w:line="560" w:lineRule="exact"/>
              <w:ind w:left="313"/>
              <w:rPr>
                <w:rFonts w:ascii="Lotus Linotype" w:hAnsi="Lotus Linotype" w:cs="Lotus Linotype"/>
                <w:color w:val="161616"/>
                <w:sz w:val="32"/>
                <w:szCs w:val="32"/>
                <w:rtl/>
              </w:rPr>
            </w:pPr>
            <w:r w:rsidRPr="000114F0">
              <w:rPr>
                <w:rFonts w:ascii="Lotus Linotype" w:hAnsi="Lotus Linotype" w:cs="Lotus Linotype"/>
                <w:b/>
                <w:bCs/>
                <w:color w:val="2F5496" w:themeColor="accent1" w:themeShade="BF"/>
                <w:sz w:val="32"/>
                <w:szCs w:val="32"/>
                <w:rtl/>
              </w:rPr>
              <w:t>1-</w:t>
            </w:r>
            <w:r w:rsidRPr="000114F0">
              <w:rPr>
                <w:rFonts w:ascii="Lotus Linotype" w:hAnsi="Lotus Linotype" w:cs="Lotus Linotype"/>
                <w:color w:val="161616"/>
                <w:sz w:val="32"/>
                <w:szCs w:val="32"/>
                <w:rtl/>
              </w:rPr>
              <w:t xml:space="preserve"> الْخَارِجُ مِنَ السَّبِيلَيْنِ. </w:t>
            </w:r>
          </w:p>
          <w:p w14:paraId="7469E88D" w14:textId="77777777" w:rsidR="000114F0" w:rsidRPr="000114F0" w:rsidRDefault="000114F0" w:rsidP="000114F0">
            <w:pPr>
              <w:spacing w:line="560" w:lineRule="exact"/>
              <w:ind w:left="313"/>
              <w:rPr>
                <w:rFonts w:ascii="Lotus Linotype" w:hAnsi="Lotus Linotype" w:cs="Lotus Linotype"/>
                <w:color w:val="161616"/>
                <w:sz w:val="32"/>
                <w:szCs w:val="32"/>
                <w:rtl/>
              </w:rPr>
            </w:pPr>
            <w:r w:rsidRPr="000114F0">
              <w:rPr>
                <w:rFonts w:ascii="Lotus Linotype" w:hAnsi="Lotus Linotype" w:cs="Lotus Linotype"/>
                <w:b/>
                <w:bCs/>
                <w:color w:val="2F5496" w:themeColor="accent1" w:themeShade="BF"/>
                <w:sz w:val="32"/>
                <w:szCs w:val="32"/>
                <w:rtl/>
              </w:rPr>
              <w:t>2-</w:t>
            </w:r>
            <w:r w:rsidRPr="000114F0">
              <w:rPr>
                <w:rFonts w:ascii="Lotus Linotype" w:hAnsi="Lotus Linotype" w:cs="Lotus Linotype"/>
                <w:color w:val="161616"/>
                <w:sz w:val="32"/>
                <w:szCs w:val="32"/>
                <w:rtl/>
              </w:rPr>
              <w:t xml:space="preserve"> وَالْخَارِجُ الْفَاحِشُ النَّجِسُ مِنَ الْجَسَدِ.</w:t>
            </w:r>
          </w:p>
          <w:p w14:paraId="1E0B56C5" w14:textId="77777777" w:rsidR="000114F0" w:rsidRPr="000114F0" w:rsidRDefault="000114F0" w:rsidP="000114F0">
            <w:pPr>
              <w:spacing w:line="560" w:lineRule="exact"/>
              <w:ind w:left="313"/>
              <w:rPr>
                <w:rFonts w:ascii="Lotus Linotype" w:hAnsi="Lotus Linotype" w:cs="Lotus Linotype"/>
                <w:color w:val="161616"/>
                <w:sz w:val="32"/>
                <w:szCs w:val="32"/>
                <w:rtl/>
              </w:rPr>
            </w:pPr>
            <w:r w:rsidRPr="000114F0">
              <w:rPr>
                <w:rFonts w:ascii="Lotus Linotype" w:hAnsi="Lotus Linotype" w:cs="Lotus Linotype"/>
                <w:b/>
                <w:bCs/>
                <w:color w:val="2F5496" w:themeColor="accent1" w:themeShade="BF"/>
                <w:sz w:val="32"/>
                <w:szCs w:val="32"/>
                <w:rtl/>
              </w:rPr>
              <w:t>3-</w:t>
            </w:r>
            <w:r w:rsidRPr="000114F0">
              <w:rPr>
                <w:rFonts w:ascii="Lotus Linotype" w:hAnsi="Lotus Linotype" w:cs="Lotus Linotype"/>
                <w:color w:val="161616"/>
                <w:sz w:val="32"/>
                <w:szCs w:val="32"/>
                <w:rtl/>
              </w:rPr>
              <w:t xml:space="preserve"> وَزَوَالُ الْعَقْلِ بِنَوْمٍ أَوْ غَيْرِهِ.</w:t>
            </w:r>
          </w:p>
          <w:p w14:paraId="340C8C79" w14:textId="1BB58651" w:rsidR="000114F0" w:rsidRPr="000114F0" w:rsidRDefault="000114F0" w:rsidP="000114F0">
            <w:pPr>
              <w:spacing w:line="560" w:lineRule="exact"/>
              <w:ind w:left="313"/>
              <w:rPr>
                <w:rFonts w:ascii="Lotus Linotype" w:hAnsi="Lotus Linotype" w:cs="Lotus Linotype"/>
                <w:color w:val="161616"/>
                <w:sz w:val="32"/>
                <w:szCs w:val="32"/>
                <w:rtl/>
              </w:rPr>
            </w:pPr>
            <w:r w:rsidRPr="000114F0">
              <w:rPr>
                <w:rFonts w:ascii="Lotus Linotype" w:hAnsi="Lotus Linotype" w:cs="Lotus Linotype"/>
                <w:b/>
                <w:bCs/>
                <w:color w:val="2F5496" w:themeColor="accent1" w:themeShade="BF"/>
                <w:sz w:val="32"/>
                <w:szCs w:val="32"/>
                <w:rtl/>
              </w:rPr>
              <w:t>4-</w:t>
            </w:r>
            <w:r w:rsidRPr="000114F0">
              <w:rPr>
                <w:rFonts w:ascii="Lotus Linotype" w:hAnsi="Lotus Linotype" w:cs="Lotus Linotype"/>
                <w:color w:val="161616"/>
                <w:sz w:val="32"/>
                <w:szCs w:val="32"/>
                <w:rtl/>
              </w:rPr>
              <w:t xml:space="preserve"> وَمَسُّ الْفَرْجِ بِالْيَدِ قُبُلًا كَانَ أَوْ دُبُرًا مِنْ غَيْرِ حَائِلٍ.</w:t>
            </w:r>
          </w:p>
          <w:p w14:paraId="6075CDAE" w14:textId="77777777" w:rsidR="000114F0" w:rsidRPr="000114F0" w:rsidRDefault="000114F0" w:rsidP="000114F0">
            <w:pPr>
              <w:spacing w:line="560" w:lineRule="exact"/>
              <w:ind w:left="313"/>
              <w:rPr>
                <w:rFonts w:ascii="Lotus Linotype" w:hAnsi="Lotus Linotype" w:cs="Lotus Linotype"/>
                <w:color w:val="161616"/>
                <w:sz w:val="32"/>
                <w:szCs w:val="32"/>
                <w:rtl/>
              </w:rPr>
            </w:pPr>
            <w:r w:rsidRPr="000114F0">
              <w:rPr>
                <w:rFonts w:ascii="Lotus Linotype" w:hAnsi="Lotus Linotype" w:cs="Lotus Linotype"/>
                <w:b/>
                <w:bCs/>
                <w:color w:val="2F5496" w:themeColor="accent1" w:themeShade="BF"/>
                <w:sz w:val="32"/>
                <w:szCs w:val="32"/>
                <w:rtl/>
              </w:rPr>
              <w:t>5-</w:t>
            </w:r>
            <w:r w:rsidRPr="000114F0">
              <w:rPr>
                <w:rFonts w:ascii="Lotus Linotype" w:hAnsi="Lotus Linotype" w:cs="Lotus Linotype"/>
                <w:color w:val="161616"/>
                <w:sz w:val="32"/>
                <w:szCs w:val="32"/>
                <w:rtl/>
              </w:rPr>
              <w:t xml:space="preserve"> وَأَكْلُ لَحْمِ الْإِبِلِ.  </w:t>
            </w:r>
          </w:p>
          <w:p w14:paraId="249E1C45" w14:textId="1DEEA486" w:rsidR="000114F0" w:rsidRPr="00A631A2" w:rsidRDefault="000114F0" w:rsidP="000114F0">
            <w:pPr>
              <w:spacing w:line="560" w:lineRule="exact"/>
              <w:ind w:left="313"/>
              <w:jc w:val="lowKashida"/>
              <w:rPr>
                <w:rFonts w:ascii="Lotus Linotype" w:hAnsi="Lotus Linotype" w:cs="Lotus Linotype"/>
                <w:color w:val="161616"/>
                <w:sz w:val="32"/>
                <w:szCs w:val="32"/>
                <w:rtl/>
              </w:rPr>
            </w:pPr>
            <w:r w:rsidRPr="000114F0">
              <w:rPr>
                <w:rFonts w:ascii="Lotus Linotype" w:hAnsi="Lotus Linotype" w:cs="Lotus Linotype"/>
                <w:b/>
                <w:bCs/>
                <w:color w:val="2F5496" w:themeColor="accent1" w:themeShade="BF"/>
                <w:sz w:val="32"/>
                <w:szCs w:val="32"/>
                <w:rtl/>
              </w:rPr>
              <w:t>6-</w:t>
            </w:r>
            <w:r w:rsidRPr="000114F0">
              <w:rPr>
                <w:rFonts w:ascii="Lotus Linotype" w:hAnsi="Lotus Linotype" w:cs="Lotus Linotype"/>
                <w:color w:val="161616"/>
                <w:sz w:val="32"/>
                <w:szCs w:val="32"/>
                <w:rtl/>
              </w:rPr>
              <w:t xml:space="preserve"> وَالرِّدَّةُ عَنِ الْإِسْلَامِ</w:t>
            </w:r>
            <w:r w:rsidRPr="00EC28A2">
              <w:rPr>
                <w:rFonts w:ascii="Lotus Linotype" w:hAnsi="Lotus Linotype" w:cs="Lotus Linotype"/>
                <w:color w:val="161616"/>
                <w:sz w:val="32"/>
                <w:szCs w:val="32"/>
                <w:rtl/>
              </w:rPr>
              <w:t>، أَعَاذَنَا اللهُ وَالْمُسْلِمِينَ مِنْ ذَلِكَ.</w:t>
            </w:r>
          </w:p>
        </w:tc>
        <w:tc>
          <w:tcPr>
            <w:tcW w:w="4393" w:type="dxa"/>
            <w:vAlign w:val="center"/>
          </w:tcPr>
          <w:p w14:paraId="00C44647" w14:textId="77777777" w:rsidR="000724F1" w:rsidRPr="00A4601C" w:rsidRDefault="000724F1" w:rsidP="000724F1">
            <w:pPr>
              <w:shd w:val="clear" w:color="auto" w:fill="FFFFFF"/>
              <w:bidi w:val="0"/>
              <w:spacing w:line="270" w:lineRule="atLeast"/>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They are six:</w:t>
            </w:r>
          </w:p>
          <w:p w14:paraId="26B1C951" w14:textId="77777777" w:rsidR="000724F1" w:rsidRPr="00A4601C" w:rsidRDefault="000724F1" w:rsidP="000724F1">
            <w:pPr>
              <w:numPr>
                <w:ilvl w:val="0"/>
                <w:numId w:val="31"/>
              </w:numPr>
              <w:shd w:val="clear" w:color="auto" w:fill="FFFFFF"/>
              <w:autoSpaceDN w:val="0"/>
              <w:bidi w:val="0"/>
              <w:spacing w:after="0" w:line="285" w:lineRule="atLeast"/>
              <w:ind w:left="567" w:hanging="425"/>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Discharge from either of the two passages (such as urine, faeces, gas, etc.)</w:t>
            </w:r>
          </w:p>
          <w:p w14:paraId="0D84F4AA" w14:textId="77777777" w:rsidR="000724F1" w:rsidRPr="00A4601C" w:rsidRDefault="000724F1" w:rsidP="000724F1">
            <w:pPr>
              <w:numPr>
                <w:ilvl w:val="0"/>
                <w:numId w:val="31"/>
              </w:numPr>
              <w:shd w:val="clear" w:color="auto" w:fill="FFFFFF"/>
              <w:autoSpaceDN w:val="0"/>
              <w:bidi w:val="0"/>
              <w:spacing w:after="0" w:line="285" w:lineRule="atLeast"/>
              <w:ind w:left="567" w:hanging="425"/>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Any unclean substance excessively discharged from the body</w:t>
            </w:r>
          </w:p>
          <w:p w14:paraId="40AAD5D8" w14:textId="77777777" w:rsidR="000724F1" w:rsidRPr="00A4601C" w:rsidRDefault="000724F1" w:rsidP="000724F1">
            <w:pPr>
              <w:numPr>
                <w:ilvl w:val="0"/>
                <w:numId w:val="31"/>
              </w:numPr>
              <w:shd w:val="clear" w:color="auto" w:fill="FFFFFF"/>
              <w:autoSpaceDN w:val="0"/>
              <w:bidi w:val="0"/>
              <w:spacing w:after="0" w:line="285" w:lineRule="atLeast"/>
              <w:ind w:left="567" w:hanging="425"/>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Losing one's consciousness due to sleep or otherwise</w:t>
            </w:r>
          </w:p>
          <w:p w14:paraId="74DA8483" w14:textId="77777777" w:rsidR="000724F1" w:rsidRPr="00A4601C" w:rsidRDefault="000724F1" w:rsidP="000724F1">
            <w:pPr>
              <w:numPr>
                <w:ilvl w:val="0"/>
                <w:numId w:val="31"/>
              </w:numPr>
              <w:shd w:val="clear" w:color="auto" w:fill="FFFFFF"/>
              <w:autoSpaceDN w:val="0"/>
              <w:bidi w:val="0"/>
              <w:spacing w:after="0" w:line="285" w:lineRule="atLeast"/>
              <w:ind w:left="567" w:hanging="425"/>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 xml:space="preserve">Touching one’s private parts – front or back – without any barrier (ie cloth or similar)  </w:t>
            </w:r>
          </w:p>
          <w:p w14:paraId="7E1A9138" w14:textId="77777777" w:rsidR="000724F1" w:rsidRPr="00A4601C" w:rsidRDefault="000724F1" w:rsidP="000724F1">
            <w:pPr>
              <w:numPr>
                <w:ilvl w:val="0"/>
                <w:numId w:val="31"/>
              </w:numPr>
              <w:shd w:val="clear" w:color="auto" w:fill="FFFFFF"/>
              <w:autoSpaceDN w:val="0"/>
              <w:bidi w:val="0"/>
              <w:spacing w:after="0" w:line="285" w:lineRule="atLeast"/>
              <w:ind w:left="567" w:hanging="425"/>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Eating camel meat</w:t>
            </w:r>
          </w:p>
          <w:p w14:paraId="5C420675" w14:textId="1E1EB81A" w:rsidR="000724F1" w:rsidRPr="00A4601C" w:rsidRDefault="000724F1" w:rsidP="000724F1">
            <w:pPr>
              <w:numPr>
                <w:ilvl w:val="0"/>
                <w:numId w:val="31"/>
              </w:numPr>
              <w:shd w:val="clear" w:color="auto" w:fill="FFFFFF"/>
              <w:autoSpaceDN w:val="0"/>
              <w:bidi w:val="0"/>
              <w:spacing w:after="0" w:line="285" w:lineRule="atLeast"/>
              <w:ind w:left="567" w:hanging="425"/>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Rejection of Islam</w:t>
            </w:r>
            <w:r w:rsidR="00EC28A2" w:rsidRPr="00A4601C">
              <w:rPr>
                <w:rFonts w:asciiTheme="majorBidi" w:hAnsiTheme="majorBidi" w:cstheme="majorBidi"/>
                <w:sz w:val="24"/>
                <w:szCs w:val="24"/>
                <w:lang w:val="en-GB" w:eastAsia="en-GB"/>
              </w:rPr>
              <w:t xml:space="preserve">, may Allah protect us and all Muslims from it. </w:t>
            </w:r>
          </w:p>
          <w:p w14:paraId="1A7A4AF7" w14:textId="609AA74B" w:rsidR="008A3EBD" w:rsidRPr="00A4601C" w:rsidRDefault="008A3EBD" w:rsidP="008A3EBD">
            <w:pPr>
              <w:shd w:val="clear" w:color="auto" w:fill="FFFFFF"/>
              <w:autoSpaceDN w:val="0"/>
              <w:bidi w:val="0"/>
              <w:spacing w:after="0" w:line="285" w:lineRule="atLeast"/>
              <w:jc w:val="both"/>
              <w:rPr>
                <w:rFonts w:asciiTheme="majorBidi" w:hAnsiTheme="majorBidi" w:cstheme="majorBidi"/>
                <w:sz w:val="24"/>
                <w:szCs w:val="24"/>
                <w:lang w:val="en-GB" w:eastAsia="en-GB"/>
              </w:rPr>
            </w:pPr>
          </w:p>
          <w:p w14:paraId="2810BF9D" w14:textId="2593BBEF" w:rsidR="008A3EBD" w:rsidRPr="00A4601C" w:rsidRDefault="008A3EBD" w:rsidP="008A3EBD">
            <w:pPr>
              <w:shd w:val="clear" w:color="auto" w:fill="FFFFFF"/>
              <w:autoSpaceDN w:val="0"/>
              <w:bidi w:val="0"/>
              <w:spacing w:after="0" w:line="285" w:lineRule="atLeast"/>
              <w:jc w:val="both"/>
              <w:rPr>
                <w:rFonts w:asciiTheme="majorBidi" w:hAnsiTheme="majorBidi" w:cstheme="majorBidi"/>
                <w:sz w:val="24"/>
                <w:szCs w:val="24"/>
                <w:lang w:val="en-GB" w:eastAsia="en-GB"/>
              </w:rPr>
            </w:pPr>
          </w:p>
          <w:p w14:paraId="2F9D87C2" w14:textId="77777777" w:rsidR="008A3EBD" w:rsidRPr="00A4601C" w:rsidRDefault="008A3EBD" w:rsidP="008A3EBD">
            <w:pPr>
              <w:shd w:val="clear" w:color="auto" w:fill="FFFFFF"/>
              <w:autoSpaceDN w:val="0"/>
              <w:bidi w:val="0"/>
              <w:spacing w:after="0" w:line="285" w:lineRule="atLeast"/>
              <w:jc w:val="both"/>
              <w:rPr>
                <w:rFonts w:asciiTheme="majorBidi" w:hAnsiTheme="majorBidi" w:cstheme="majorBidi"/>
                <w:sz w:val="24"/>
                <w:szCs w:val="24"/>
                <w:lang w:val="en-GB" w:eastAsia="en-GB"/>
              </w:rPr>
            </w:pPr>
          </w:p>
          <w:p w14:paraId="60AF3617" w14:textId="77777777" w:rsidR="000114F0" w:rsidRPr="00A4601C" w:rsidRDefault="000114F0" w:rsidP="008A3EBD">
            <w:pPr>
              <w:shd w:val="clear" w:color="auto" w:fill="FFFFFF"/>
              <w:bidi w:val="0"/>
              <w:spacing w:line="315" w:lineRule="atLeast"/>
              <w:jc w:val="both"/>
              <w:rPr>
                <w:rFonts w:ascii="Lotus Linotype" w:hAnsi="Lotus Linotype" w:cs="Lotus Linotype"/>
                <w:color w:val="161616"/>
                <w:sz w:val="24"/>
                <w:szCs w:val="24"/>
                <w:rtl/>
              </w:rPr>
            </w:pPr>
          </w:p>
        </w:tc>
      </w:tr>
      <w:tr w:rsidR="000114F0" w:rsidRPr="00A631A2" w14:paraId="115AED62" w14:textId="77777777" w:rsidTr="008A3EBD">
        <w:trPr>
          <w:jc w:val="center"/>
        </w:trPr>
        <w:tc>
          <w:tcPr>
            <w:tcW w:w="4672" w:type="dxa"/>
            <w:vAlign w:val="center"/>
          </w:tcPr>
          <w:p w14:paraId="11DB81AF" w14:textId="11BDBAD7" w:rsidR="000114F0" w:rsidRPr="000114F0" w:rsidRDefault="000114F0" w:rsidP="000114F0">
            <w:pPr>
              <w:spacing w:line="560" w:lineRule="exact"/>
              <w:jc w:val="lowKashida"/>
              <w:rPr>
                <w:rFonts w:ascii="Lotus Linotype" w:hAnsi="Lotus Linotype" w:cs="Lotus Linotype"/>
                <w:color w:val="161616"/>
                <w:sz w:val="32"/>
                <w:szCs w:val="32"/>
                <w:rtl/>
              </w:rPr>
            </w:pPr>
            <w:r w:rsidRPr="000114F0">
              <w:rPr>
                <w:rFonts w:ascii="Lotus Linotype" w:hAnsi="Lotus Linotype" w:cs="Lotus Linotype"/>
                <w:b/>
                <w:bCs/>
                <w:color w:val="2F5496" w:themeColor="accent1" w:themeShade="BF"/>
                <w:sz w:val="32"/>
                <w:szCs w:val="32"/>
                <w:rtl/>
              </w:rPr>
              <w:t>تَنْبِيهٌ هَامٌّ</w:t>
            </w:r>
            <w:r w:rsidRPr="000114F0">
              <w:rPr>
                <w:rFonts w:ascii="Lotus Linotype" w:hAnsi="Lotus Linotype" w:cs="Lotus Linotype"/>
                <w:color w:val="2F5496" w:themeColor="accent1" w:themeShade="BF"/>
                <w:sz w:val="32"/>
                <w:szCs w:val="32"/>
                <w:rtl/>
              </w:rPr>
              <w:t>:</w:t>
            </w:r>
            <w:r w:rsidRPr="000114F0">
              <w:rPr>
                <w:rFonts w:ascii="Lotus Linotype" w:hAnsi="Lotus Linotype" w:cs="Lotus Linotype"/>
                <w:color w:val="161616"/>
                <w:sz w:val="32"/>
                <w:szCs w:val="32"/>
                <w:rtl/>
              </w:rPr>
              <w:t xml:space="preserve"> أَمَّا غَسْلُ الْمَيِّتِ: فَالصَّحِيحُ أَنَّهُ لَا يَنْقُضُ الْوُضُوءَ، وَهُوَ قَوْلُ أَكْثَرِ أَهْلِ الْعِلْمِ؛ لِعَدَمِ الدَّلِيلِ عَلَى ذَلِكَ، لَكِنْ لَوْ أَصَابَتْ يَدُ الْغَاسِلِ فَرْجَ الْمَيِّتِ مِنْ غَيْرِ حَائِلٍ وَجَبَ عَلَيْهِ الْوُضُوءُ. وَالْوَاجِبُ عَلَيْهِ أَلَّا يَمَسَّ فَرْجَ الْمَيِّتِ إِلَّا مِنْ وَرَاءِ حَائِلٍ.</w:t>
            </w:r>
          </w:p>
        </w:tc>
        <w:tc>
          <w:tcPr>
            <w:tcW w:w="4393" w:type="dxa"/>
            <w:vAlign w:val="center"/>
          </w:tcPr>
          <w:p w14:paraId="2D0AC601" w14:textId="6AC25A71" w:rsidR="000114F0" w:rsidRPr="00A4601C" w:rsidRDefault="000724F1" w:rsidP="000724F1">
            <w:pPr>
              <w:shd w:val="clear" w:color="auto" w:fill="FFFFFF"/>
              <w:bidi w:val="0"/>
              <w:spacing w:line="315" w:lineRule="atLeast"/>
              <w:jc w:val="both"/>
              <w:rPr>
                <w:rFonts w:asciiTheme="majorBidi" w:hAnsiTheme="majorBidi" w:cstheme="majorBidi"/>
                <w:sz w:val="24"/>
                <w:szCs w:val="24"/>
                <w:rtl/>
                <w:lang w:val="en-GB" w:eastAsia="en-GB"/>
              </w:rPr>
            </w:pPr>
            <w:r w:rsidRPr="00A4601C">
              <w:rPr>
                <w:rFonts w:asciiTheme="majorBidi" w:hAnsiTheme="majorBidi" w:cstheme="majorBidi"/>
                <w:b/>
                <w:bCs/>
                <w:sz w:val="24"/>
                <w:szCs w:val="24"/>
                <w:lang w:val="en-GB" w:eastAsia="en-GB"/>
              </w:rPr>
              <w:t>Important Note:</w:t>
            </w:r>
            <w:r w:rsidRPr="00A4601C">
              <w:rPr>
                <w:rFonts w:asciiTheme="majorBidi" w:hAnsiTheme="majorBidi" w:cstheme="majorBidi"/>
                <w:sz w:val="24"/>
                <w:szCs w:val="24"/>
                <w:lang w:val="en-GB" w:eastAsia="en-GB"/>
              </w:rPr>
              <w:t xml:space="preserve"> As for washing the deceased then the correct opinion is that this does not invalidate the Wudhu and this is the opinion of the majority of the people of knowledge. This is due to the lack of evidence for this. However, if a person accidently touches the private parts of the deceased during the Ghusl without any barrier then this obligates Wudhu. So the obligation is to not touch the private parts of the deceased person (when washing) except with a cloth. </w:t>
            </w:r>
          </w:p>
        </w:tc>
      </w:tr>
      <w:tr w:rsidR="000114F0" w:rsidRPr="00A631A2" w14:paraId="0349AF6B" w14:textId="77777777" w:rsidTr="008A3EBD">
        <w:trPr>
          <w:jc w:val="center"/>
        </w:trPr>
        <w:tc>
          <w:tcPr>
            <w:tcW w:w="4672" w:type="dxa"/>
            <w:vAlign w:val="center"/>
          </w:tcPr>
          <w:p w14:paraId="0EF1A035" w14:textId="312AAA5E" w:rsidR="000114F0" w:rsidRPr="000114F0" w:rsidRDefault="000114F0" w:rsidP="000114F0">
            <w:pPr>
              <w:spacing w:line="560" w:lineRule="exact"/>
              <w:jc w:val="lowKashida"/>
              <w:rPr>
                <w:rFonts w:ascii="Lotus Linotype" w:hAnsi="Lotus Linotype" w:cs="Lotus Linotype"/>
                <w:color w:val="161616"/>
                <w:sz w:val="32"/>
                <w:szCs w:val="32"/>
                <w:rtl/>
              </w:rPr>
            </w:pPr>
            <w:r w:rsidRPr="000114F0">
              <w:rPr>
                <w:rFonts w:ascii="Lotus Linotype" w:hAnsi="Lotus Linotype" w:cs="Lotus Linotype"/>
                <w:color w:val="161616"/>
                <w:sz w:val="32"/>
                <w:szCs w:val="32"/>
                <w:rtl/>
              </w:rPr>
              <w:t xml:space="preserve">وَهَكَذَا مَسُّ الْمَرْأَةِ لَا يَنْقُضُ الْوُضُوءَ مُطْلَقًا، سَوَاءٌ كَانَ ذَلِكَ عَنْ شَهْوَةٍ، أَوْ غَيْرِ شَهْوَةٍ فِي أَصَحِّ قَوْلَيِ الْعُلَمَاءِ، مَا لَمْ يَخْرُجْ مِنْهُ شَيْءٌ؛ لِأَنَّ النَّبِيَّ </w:t>
            </w:r>
            <w:r w:rsidRPr="000114F0">
              <w:rPr>
                <w:rFonts w:ascii="Lotus Linotype" w:hAnsi="Lotus Linotype" w:cs="Lotus Linotype" w:hint="cs"/>
                <w:color w:val="161616"/>
                <w:sz w:val="32"/>
                <w:szCs w:val="32"/>
                <w:rtl/>
              </w:rPr>
              <w:t>ﷺ</w:t>
            </w:r>
            <w:r w:rsidRPr="000114F0">
              <w:rPr>
                <w:rFonts w:ascii="Lotus Linotype" w:hAnsi="Lotus Linotype" w:cs="Lotus Linotype"/>
                <w:color w:val="161616"/>
                <w:sz w:val="32"/>
                <w:szCs w:val="32"/>
                <w:rtl/>
              </w:rPr>
              <w:t xml:space="preserve"> قَبَّلَ بَعْضَ نِسَائِهِ ثُمَّ صَلَّى وَلَمْ ي</w:t>
            </w:r>
            <w:r w:rsidRPr="000114F0">
              <w:rPr>
                <w:rFonts w:ascii="Lotus Linotype" w:hAnsi="Lotus Linotype" w:cs="Lotus Linotype" w:hint="eastAsia"/>
                <w:color w:val="161616"/>
                <w:sz w:val="32"/>
                <w:szCs w:val="32"/>
                <w:rtl/>
              </w:rPr>
              <w:t>َتَوَضَّأْ</w:t>
            </w:r>
            <w:r w:rsidRPr="000114F0">
              <w:rPr>
                <w:rFonts w:ascii="Lotus Linotype" w:hAnsi="Lotus Linotype" w:cs="Lotus Linotype"/>
                <w:color w:val="161616"/>
                <w:sz w:val="32"/>
                <w:szCs w:val="32"/>
                <w:rtl/>
              </w:rPr>
              <w:t>.</w:t>
            </w:r>
          </w:p>
        </w:tc>
        <w:tc>
          <w:tcPr>
            <w:tcW w:w="4393" w:type="dxa"/>
            <w:vAlign w:val="center"/>
          </w:tcPr>
          <w:p w14:paraId="669BD510" w14:textId="31FB96E7" w:rsidR="000114F0" w:rsidRPr="00A4601C" w:rsidRDefault="000724F1" w:rsidP="000724F1">
            <w:pPr>
              <w:shd w:val="clear" w:color="auto" w:fill="FFFFFF"/>
              <w:bidi w:val="0"/>
              <w:spacing w:line="315" w:lineRule="atLeast"/>
              <w:jc w:val="both"/>
              <w:rPr>
                <w:rFonts w:asciiTheme="majorBidi" w:hAnsiTheme="majorBidi" w:cstheme="majorBidi"/>
                <w:sz w:val="24"/>
                <w:szCs w:val="24"/>
                <w:rtl/>
                <w:lang w:val="en-GB" w:eastAsia="en-GB"/>
              </w:rPr>
            </w:pPr>
            <w:r w:rsidRPr="00A4601C">
              <w:rPr>
                <w:rFonts w:asciiTheme="majorBidi" w:hAnsiTheme="majorBidi" w:cstheme="majorBidi"/>
                <w:sz w:val="24"/>
                <w:szCs w:val="24"/>
                <w:lang w:val="en-GB" w:eastAsia="en-GB"/>
              </w:rPr>
              <w:t xml:space="preserve">Also, touching a woman does not break the Wudhu in any situation – whether that is out of sexual desire or not according to the correct of the two opinions of the scholars as long as there is nothing discharged (from the frontal private part). This is because the Prophet (sal Allaahu alayhi wa sallam) </w:t>
            </w:r>
            <w:r w:rsidRPr="00A4601C">
              <w:rPr>
                <w:rFonts w:asciiTheme="majorBidi" w:hAnsiTheme="majorBidi" w:cstheme="majorBidi"/>
                <w:sz w:val="24"/>
                <w:szCs w:val="24"/>
                <w:lang w:val="en-GB" w:eastAsia="en-GB"/>
              </w:rPr>
              <w:lastRenderedPageBreak/>
              <w:t>would kiss some of his wives, then pray without performing Wudhu.</w:t>
            </w:r>
          </w:p>
        </w:tc>
      </w:tr>
      <w:tr w:rsidR="000114F0" w:rsidRPr="00A631A2" w14:paraId="5D792BEE" w14:textId="77777777" w:rsidTr="008A3EBD">
        <w:trPr>
          <w:jc w:val="center"/>
        </w:trPr>
        <w:tc>
          <w:tcPr>
            <w:tcW w:w="4672" w:type="dxa"/>
            <w:vAlign w:val="center"/>
          </w:tcPr>
          <w:p w14:paraId="6DAD995D" w14:textId="4AC97BB6" w:rsidR="000114F0" w:rsidRPr="000114F0" w:rsidRDefault="000114F0" w:rsidP="000114F0">
            <w:pPr>
              <w:spacing w:line="560" w:lineRule="exact"/>
              <w:jc w:val="lowKashida"/>
              <w:rPr>
                <w:rFonts w:ascii="Lotus Linotype" w:hAnsi="Lotus Linotype" w:cs="Lotus Linotype"/>
                <w:color w:val="161616"/>
                <w:sz w:val="32"/>
                <w:szCs w:val="32"/>
                <w:rtl/>
              </w:rPr>
            </w:pPr>
            <w:r w:rsidRPr="000114F0">
              <w:rPr>
                <w:rFonts w:ascii="Lotus Linotype" w:hAnsi="Lotus Linotype" w:cs="Lotus Linotype"/>
                <w:color w:val="161616"/>
                <w:sz w:val="32"/>
                <w:szCs w:val="32"/>
                <w:rtl/>
              </w:rPr>
              <w:t>أَمَّا قَوْلُ اللَّهِ سُبْحَانَهُ فِي آيَتَيِ النِّسَاءِ وَالْمَائِدَةِ: ﴿</w:t>
            </w:r>
            <w:r w:rsidRPr="000114F0">
              <w:rPr>
                <w:rFonts w:ascii="QCF_P085" w:hAnsi="QCF_P085" w:cs="QCF_P085"/>
                <w:sz w:val="32"/>
                <w:szCs w:val="32"/>
                <w:rtl/>
              </w:rPr>
              <w:t>ﯤ  ﯥ  ﯦ</w:t>
            </w:r>
            <w:r w:rsidRPr="000114F0">
              <w:rPr>
                <w:rFonts w:ascii="Lotus Linotype" w:hAnsi="Lotus Linotype" w:cs="Lotus Linotype"/>
                <w:color w:val="161616"/>
                <w:sz w:val="32"/>
                <w:szCs w:val="32"/>
                <w:rtl/>
              </w:rPr>
              <w:t xml:space="preserve">﴾، فَالْمُرَادُ بِهِ: الْجِمَاعُ، فِي الْأَصَحِّ مِنْ قَوْلَيِ الْعُلَمَاءِ، وَهُوَ قَوْلُ ابْنِ عَبَّاسٍ </w:t>
            </w:r>
            <w:r w:rsidRPr="000114F0">
              <w:rPr>
                <w:rFonts w:ascii="Lotus Linotype" w:hAnsi="Lotus Linotype" w:cs="Lotus Linotype" w:hint="cs"/>
                <w:color w:val="161616"/>
                <w:sz w:val="32"/>
                <w:szCs w:val="32"/>
                <w:rtl/>
              </w:rPr>
              <w:t>ﭭ</w:t>
            </w:r>
            <w:r w:rsidRPr="000114F0">
              <w:rPr>
                <w:rFonts w:ascii="Lotus Linotype" w:hAnsi="Lotus Linotype" w:cs="Lotus Linotype" w:hint="eastAsia"/>
                <w:color w:val="161616"/>
                <w:sz w:val="32"/>
                <w:szCs w:val="32"/>
                <w:rtl/>
              </w:rPr>
              <w:t>،</w:t>
            </w:r>
            <w:r w:rsidRPr="000114F0">
              <w:rPr>
                <w:rFonts w:ascii="Lotus Linotype" w:hAnsi="Lotus Linotype" w:cs="Lotus Linotype"/>
                <w:color w:val="161616"/>
                <w:sz w:val="32"/>
                <w:szCs w:val="32"/>
                <w:rtl/>
              </w:rPr>
              <w:t xml:space="preserve"> وَجَمَاعَةٍ مِن السَّلَفِ وَالْخَلَفِ، وَاللهُ وَلِيُّ التَّوْفِيق</w:t>
            </w:r>
            <w:r w:rsidRPr="000114F0">
              <w:rPr>
                <w:rFonts w:ascii="Lotus Linotype" w:hAnsi="Lotus Linotype" w:cs="Lotus Linotype" w:hint="eastAsia"/>
                <w:color w:val="161616"/>
                <w:sz w:val="32"/>
                <w:szCs w:val="32"/>
                <w:rtl/>
              </w:rPr>
              <w:t>ِ</w:t>
            </w:r>
            <w:r w:rsidRPr="000114F0">
              <w:rPr>
                <w:rFonts w:ascii="Lotus Linotype" w:hAnsi="Lotus Linotype" w:cs="Lotus Linotype"/>
                <w:color w:val="161616"/>
                <w:sz w:val="32"/>
                <w:szCs w:val="32"/>
                <w:rtl/>
              </w:rPr>
              <w:t>.</w:t>
            </w:r>
          </w:p>
        </w:tc>
        <w:tc>
          <w:tcPr>
            <w:tcW w:w="4393" w:type="dxa"/>
            <w:vAlign w:val="center"/>
          </w:tcPr>
          <w:p w14:paraId="2612FADE" w14:textId="77777777" w:rsidR="000724F1" w:rsidRPr="00A4601C" w:rsidRDefault="000724F1" w:rsidP="000724F1">
            <w:pPr>
              <w:shd w:val="clear" w:color="auto" w:fill="FFFFFF"/>
              <w:bidi w:val="0"/>
              <w:spacing w:line="315" w:lineRule="atLeast"/>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As for the saying of Allaah (the Glorified) in the two verses:</w:t>
            </w:r>
          </w:p>
          <w:p w14:paraId="109A3910" w14:textId="77777777" w:rsidR="008A3EBD" w:rsidRPr="00A4601C" w:rsidRDefault="008A3EBD" w:rsidP="008A3EBD">
            <w:pPr>
              <w:shd w:val="clear" w:color="auto" w:fill="FFFFFF"/>
              <w:bidi w:val="0"/>
              <w:spacing w:line="270" w:lineRule="atLeast"/>
              <w:ind w:left="480"/>
              <w:jc w:val="center"/>
              <w:rPr>
                <w:rFonts w:asciiTheme="majorBidi" w:hAnsiTheme="majorBidi" w:cstheme="majorBidi"/>
                <w:sz w:val="24"/>
                <w:szCs w:val="24"/>
                <w:lang w:val="en-GB" w:eastAsia="en-GB"/>
              </w:rPr>
            </w:pPr>
            <w:r w:rsidRPr="00A4601C">
              <w:rPr>
                <w:rFonts w:asciiTheme="majorBidi" w:hAnsiTheme="majorBidi" w:cstheme="majorBidi"/>
                <w:b/>
                <w:bCs/>
                <w:sz w:val="24"/>
                <w:szCs w:val="24"/>
                <w:lang w:val="en-GB" w:eastAsia="en-GB"/>
              </w:rPr>
              <w:t>{... or you have touched women...}</w:t>
            </w:r>
            <w:r w:rsidRPr="00A4601C">
              <w:rPr>
                <w:rFonts w:asciiTheme="majorBidi" w:hAnsiTheme="majorBidi" w:cstheme="majorBidi"/>
                <w:sz w:val="24"/>
                <w:szCs w:val="24"/>
                <w:lang w:val="en-GB" w:eastAsia="en-GB"/>
              </w:rPr>
              <w:t> [04:43][05:06]</w:t>
            </w:r>
          </w:p>
          <w:p w14:paraId="078BE452" w14:textId="77777777" w:rsidR="008A3EBD" w:rsidRPr="00A4601C" w:rsidRDefault="008A3EBD" w:rsidP="008A3EBD">
            <w:pPr>
              <w:shd w:val="clear" w:color="auto" w:fill="FFFFFF"/>
              <w:bidi w:val="0"/>
              <w:spacing w:before="225" w:after="225" w:line="270" w:lineRule="atLeast"/>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 xml:space="preserve">The intent behind this is: sexual intercourse; this is the correct opinion from the two opinions of the scholars and it is the statement of Ibn Abbaas and a large group of scholars from the Salaf and those who came after. </w:t>
            </w:r>
          </w:p>
          <w:p w14:paraId="37E168AB" w14:textId="5AECAE88" w:rsidR="000114F0" w:rsidRPr="00A4601C" w:rsidRDefault="008A3EBD" w:rsidP="008A3EBD">
            <w:pPr>
              <w:shd w:val="clear" w:color="auto" w:fill="FFFFFF"/>
              <w:bidi w:val="0"/>
              <w:spacing w:before="225" w:after="225" w:line="270" w:lineRule="atLeast"/>
              <w:jc w:val="both"/>
              <w:rPr>
                <w:rFonts w:asciiTheme="majorBidi" w:hAnsiTheme="majorBidi" w:cstheme="majorBidi"/>
                <w:sz w:val="24"/>
                <w:szCs w:val="24"/>
                <w:rtl/>
                <w:lang w:val="en-GB" w:eastAsia="en-GB"/>
              </w:rPr>
            </w:pPr>
            <w:r w:rsidRPr="00A4601C">
              <w:rPr>
                <w:rFonts w:asciiTheme="majorBidi" w:hAnsiTheme="majorBidi" w:cstheme="majorBidi"/>
                <w:sz w:val="24"/>
                <w:szCs w:val="24"/>
                <w:lang w:val="en-GB" w:eastAsia="en-GB"/>
              </w:rPr>
              <w:t>Allaah is the One who controls guidance.</w:t>
            </w:r>
          </w:p>
        </w:tc>
      </w:tr>
    </w:tbl>
    <w:p w14:paraId="6DB983AA" w14:textId="77777777" w:rsidR="000114F0" w:rsidRPr="000D1618" w:rsidRDefault="000114F0"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0114F0" w:rsidRPr="00A631A2" w14:paraId="30FAD665" w14:textId="77777777" w:rsidTr="000D1618">
        <w:trPr>
          <w:jc w:val="center"/>
        </w:trPr>
        <w:tc>
          <w:tcPr>
            <w:tcW w:w="4672" w:type="dxa"/>
            <w:shd w:val="pct50" w:color="D9E2F3" w:themeColor="accent1" w:themeTint="33" w:fill="auto"/>
            <w:vAlign w:val="center"/>
          </w:tcPr>
          <w:p w14:paraId="00FD031A" w14:textId="2AB59ACC" w:rsidR="000114F0" w:rsidRDefault="000114F0" w:rsidP="000114F0">
            <w:pPr>
              <w:jc w:val="center"/>
              <w:rPr>
                <w:rFonts w:ascii="Lotus Linotype" w:hAnsi="Lotus Linotype" w:cs="Generator 2005"/>
                <w:color w:val="2F5496" w:themeColor="accent1" w:themeShade="BF"/>
                <w:sz w:val="32"/>
                <w:szCs w:val="32"/>
                <w:rtl/>
              </w:rPr>
            </w:pPr>
            <w:r w:rsidRPr="001064FA">
              <w:rPr>
                <w:rFonts w:ascii="Lotus Linotype" w:hAnsi="Lotus Linotype" w:cs="Generator 2005"/>
                <w:color w:val="2F5496" w:themeColor="accent1" w:themeShade="BF"/>
                <w:sz w:val="32"/>
                <w:szCs w:val="32"/>
                <w:rtl/>
              </w:rPr>
              <w:t xml:space="preserve">الدَّرْسُ </w:t>
            </w:r>
            <w:r>
              <w:rPr>
                <w:rFonts w:ascii="Lotus Linotype" w:hAnsi="Lotus Linotype" w:cs="Generator 2005" w:hint="cs"/>
                <w:color w:val="2F5496" w:themeColor="accent1" w:themeShade="BF"/>
                <w:sz w:val="32"/>
                <w:szCs w:val="32"/>
                <w:rtl/>
              </w:rPr>
              <w:t>الخامس عشر:</w:t>
            </w:r>
          </w:p>
          <w:p w14:paraId="056CB6F8" w14:textId="31730260" w:rsidR="000114F0" w:rsidRPr="00BD4353" w:rsidRDefault="000114F0" w:rsidP="00860A29">
            <w:pPr>
              <w:pStyle w:val="Heading2"/>
              <w:spacing w:before="0"/>
              <w:jc w:val="center"/>
              <w:rPr>
                <w:rFonts w:ascii="Lotus Linotype" w:hAnsi="Lotus Linotype" w:cs="Generator 2005"/>
                <w:color w:val="161616"/>
                <w:sz w:val="32"/>
                <w:szCs w:val="32"/>
                <w:rtl/>
              </w:rPr>
            </w:pPr>
            <w:bookmarkStart w:id="91" w:name="_Toc81500100"/>
            <w:r w:rsidRPr="00860A29">
              <w:rPr>
                <w:rFonts w:cs="Generator 2005"/>
                <w:b w:val="0"/>
                <w:bCs w:val="0"/>
                <w:color w:val="2F5496" w:themeColor="accent1" w:themeShade="BF"/>
                <w:sz w:val="32"/>
                <w:szCs w:val="32"/>
                <w:rtl/>
              </w:rPr>
              <w:t>التَّحَلِّي بِالأَخْلاقِ الْمَشْرُوعَةِ لِكُلِّ مُسْلِمٍ</w:t>
            </w:r>
            <w:bookmarkEnd w:id="91"/>
          </w:p>
        </w:tc>
        <w:tc>
          <w:tcPr>
            <w:tcW w:w="4393" w:type="dxa"/>
            <w:shd w:val="pct50" w:color="D9E2F3" w:themeColor="accent1" w:themeTint="33" w:fill="auto"/>
            <w:vAlign w:val="center"/>
          </w:tcPr>
          <w:p w14:paraId="36B3F640" w14:textId="1C675090" w:rsidR="000114F0" w:rsidRPr="00EC28A2" w:rsidRDefault="00E82723"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Lesson Fifteen: Every Muslim adorning himself with the legislated manners</w:t>
            </w:r>
          </w:p>
        </w:tc>
      </w:tr>
      <w:tr w:rsidR="000114F0" w:rsidRPr="00A631A2" w14:paraId="3985FFC4" w14:textId="77777777" w:rsidTr="000D1618">
        <w:trPr>
          <w:jc w:val="center"/>
        </w:trPr>
        <w:tc>
          <w:tcPr>
            <w:tcW w:w="4672" w:type="dxa"/>
            <w:vAlign w:val="center"/>
          </w:tcPr>
          <w:p w14:paraId="21FFBA75" w14:textId="15411057" w:rsidR="000114F0" w:rsidRPr="00A631A2" w:rsidRDefault="000114F0" w:rsidP="000D1618">
            <w:pPr>
              <w:spacing w:line="560" w:lineRule="exact"/>
              <w:jc w:val="lowKashida"/>
              <w:rPr>
                <w:rFonts w:ascii="Lotus Linotype" w:hAnsi="Lotus Linotype" w:cs="Lotus Linotype"/>
                <w:color w:val="161616"/>
                <w:sz w:val="32"/>
                <w:szCs w:val="32"/>
                <w:rtl/>
              </w:rPr>
            </w:pPr>
            <w:r w:rsidRPr="000114F0">
              <w:rPr>
                <w:rFonts w:ascii="Lotus Linotype" w:hAnsi="Lotus Linotype" w:cs="Lotus Linotype"/>
                <w:color w:val="161616"/>
                <w:sz w:val="32"/>
                <w:szCs w:val="32"/>
                <w:rtl/>
              </w:rPr>
              <w:t xml:space="preserve">التَّحَلِّي بِالْأَخْلَاقِ الْمَشْرُوعَةِ لِكُلِّ مُسْلِمٍ، وَمِنْهَا: الصِّدْقُ، وَالْأَمَانَةُ، وَالْعَفَافُ، وَالْحَيَاءُ، وَالشَّجَاعَةُ، وَالْكَرَمُ، وَالْوَفَاءُ، وَالنَّزَاهَةُ عَنْ كلِّ مَا </w:t>
            </w:r>
            <w:r w:rsidR="00684C0E">
              <w:rPr>
                <w:rFonts w:ascii="Lotus Linotype" w:hAnsi="Lotus Linotype" w:cs="Lotus Linotype"/>
                <w:color w:val="161616"/>
                <w:sz w:val="32"/>
                <w:szCs w:val="32"/>
              </w:rPr>
              <w:t>/</w:t>
            </w:r>
            <w:r w:rsidRPr="000114F0">
              <w:rPr>
                <w:rFonts w:ascii="Lotus Linotype" w:hAnsi="Lotus Linotype" w:cs="Lotus Linotype"/>
                <w:color w:val="161616"/>
                <w:sz w:val="32"/>
                <w:szCs w:val="32"/>
                <w:rtl/>
              </w:rPr>
              <w:t xml:space="preserve"> اللَّهُ، وَحُسْنُ الْجِوَارِ، وَمُسَاعَدَةُ ذَوِي الْحَاجَةِ حَسَبَ الطَّاقَةِ، وَغَيْرُ ذَلِكَ مِنَ الْأَخْلَاقِ الَّتِي دَلَّ الْكِتَابُ أَوِ السُّنَّةُ عَلَى شَرْعِيَّتِهَا.</w:t>
            </w:r>
          </w:p>
        </w:tc>
        <w:tc>
          <w:tcPr>
            <w:tcW w:w="4393" w:type="dxa"/>
            <w:vAlign w:val="center"/>
          </w:tcPr>
          <w:p w14:paraId="45D82B4A" w14:textId="77777777" w:rsidR="00E6722F" w:rsidRPr="00A4601C" w:rsidRDefault="00E6722F" w:rsidP="00E6722F">
            <w:pPr>
              <w:shd w:val="clear" w:color="auto" w:fill="FFFFFF"/>
              <w:bidi w:val="0"/>
              <w:spacing w:line="270" w:lineRule="atLeast"/>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 xml:space="preserve">This includes: </w:t>
            </w:r>
          </w:p>
          <w:p w14:paraId="03DC7EEB" w14:textId="77777777" w:rsidR="00E6722F" w:rsidRPr="00A4601C" w:rsidRDefault="00E6722F" w:rsidP="00E6722F">
            <w:pPr>
              <w:pStyle w:val="ListParagraph"/>
              <w:widowControl w:val="0"/>
              <w:numPr>
                <w:ilvl w:val="0"/>
                <w:numId w:val="32"/>
              </w:numPr>
              <w:shd w:val="clear" w:color="auto" w:fill="FFFFFF"/>
              <w:autoSpaceDE w:val="0"/>
              <w:autoSpaceDN w:val="0"/>
              <w:bidi w:val="0"/>
              <w:adjustRightInd w:val="0"/>
              <w:spacing w:after="0" w:line="270" w:lineRule="atLeast"/>
              <w:ind w:left="851" w:hanging="284"/>
              <w:contextualSpacing/>
              <w:jc w:val="both"/>
              <w:rPr>
                <w:rFonts w:asciiTheme="majorBidi" w:hAnsiTheme="majorBidi" w:cstheme="majorBidi"/>
                <w:sz w:val="24"/>
                <w:szCs w:val="24"/>
                <w:rtl/>
                <w:lang w:val="en-GB" w:eastAsia="en-GB"/>
              </w:rPr>
            </w:pPr>
            <w:r w:rsidRPr="00A4601C">
              <w:rPr>
                <w:rFonts w:asciiTheme="majorBidi" w:hAnsiTheme="majorBidi" w:cstheme="majorBidi"/>
                <w:sz w:val="24"/>
                <w:szCs w:val="24"/>
                <w:lang w:val="en-GB" w:eastAsia="en-GB"/>
              </w:rPr>
              <w:t>Truthfulness &amp; Trustworthiness</w:t>
            </w:r>
          </w:p>
          <w:p w14:paraId="3CFDAB01" w14:textId="77777777" w:rsidR="00E6722F" w:rsidRPr="00A4601C" w:rsidRDefault="00E6722F" w:rsidP="00E6722F">
            <w:pPr>
              <w:pStyle w:val="ListParagraph"/>
              <w:widowControl w:val="0"/>
              <w:numPr>
                <w:ilvl w:val="0"/>
                <w:numId w:val="32"/>
              </w:numPr>
              <w:shd w:val="clear" w:color="auto" w:fill="FFFFFF"/>
              <w:autoSpaceDE w:val="0"/>
              <w:autoSpaceDN w:val="0"/>
              <w:bidi w:val="0"/>
              <w:adjustRightInd w:val="0"/>
              <w:spacing w:after="0" w:line="270" w:lineRule="atLeast"/>
              <w:ind w:left="851" w:hanging="284"/>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Abstinence &amp; modesty</w:t>
            </w:r>
          </w:p>
          <w:p w14:paraId="6A961097" w14:textId="77777777" w:rsidR="00E6722F" w:rsidRPr="00A4601C" w:rsidRDefault="00E6722F" w:rsidP="00E6722F">
            <w:pPr>
              <w:pStyle w:val="ListParagraph"/>
              <w:widowControl w:val="0"/>
              <w:numPr>
                <w:ilvl w:val="0"/>
                <w:numId w:val="32"/>
              </w:numPr>
              <w:shd w:val="clear" w:color="auto" w:fill="FFFFFF"/>
              <w:autoSpaceDE w:val="0"/>
              <w:autoSpaceDN w:val="0"/>
              <w:bidi w:val="0"/>
              <w:adjustRightInd w:val="0"/>
              <w:spacing w:after="0" w:line="270" w:lineRule="atLeast"/>
              <w:ind w:left="851" w:hanging="284"/>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Courage, generosity &amp; loyalty</w:t>
            </w:r>
          </w:p>
          <w:p w14:paraId="1A0758C9" w14:textId="77777777" w:rsidR="00E6722F" w:rsidRPr="00A4601C" w:rsidRDefault="00E6722F" w:rsidP="00E6722F">
            <w:pPr>
              <w:pStyle w:val="ListParagraph"/>
              <w:widowControl w:val="0"/>
              <w:numPr>
                <w:ilvl w:val="0"/>
                <w:numId w:val="32"/>
              </w:numPr>
              <w:shd w:val="clear" w:color="auto" w:fill="FFFFFF"/>
              <w:autoSpaceDE w:val="0"/>
              <w:autoSpaceDN w:val="0"/>
              <w:bidi w:val="0"/>
              <w:adjustRightInd w:val="0"/>
              <w:spacing w:after="0" w:line="270" w:lineRule="atLeast"/>
              <w:ind w:left="851" w:hanging="284"/>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Refraining from everything that Allaah has made unlawful</w:t>
            </w:r>
          </w:p>
          <w:p w14:paraId="26E5C806" w14:textId="77777777" w:rsidR="00E6722F" w:rsidRPr="00A4601C" w:rsidRDefault="00E6722F" w:rsidP="00E6722F">
            <w:pPr>
              <w:pStyle w:val="ListParagraph"/>
              <w:widowControl w:val="0"/>
              <w:numPr>
                <w:ilvl w:val="0"/>
                <w:numId w:val="32"/>
              </w:numPr>
              <w:shd w:val="clear" w:color="auto" w:fill="FFFFFF"/>
              <w:autoSpaceDE w:val="0"/>
              <w:autoSpaceDN w:val="0"/>
              <w:bidi w:val="0"/>
              <w:adjustRightInd w:val="0"/>
              <w:spacing w:after="0" w:line="270" w:lineRule="atLeast"/>
              <w:ind w:left="851" w:hanging="284"/>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Being a good neighbour</w:t>
            </w:r>
          </w:p>
          <w:p w14:paraId="58376013" w14:textId="2481C07D" w:rsidR="00E6722F" w:rsidRPr="00A4601C" w:rsidRDefault="00E6722F" w:rsidP="00E6722F">
            <w:pPr>
              <w:pStyle w:val="ListParagraph"/>
              <w:widowControl w:val="0"/>
              <w:numPr>
                <w:ilvl w:val="0"/>
                <w:numId w:val="32"/>
              </w:numPr>
              <w:shd w:val="clear" w:color="auto" w:fill="FFFFFF"/>
              <w:autoSpaceDE w:val="0"/>
              <w:autoSpaceDN w:val="0"/>
              <w:bidi w:val="0"/>
              <w:adjustRightInd w:val="0"/>
              <w:spacing w:after="0" w:line="270" w:lineRule="atLeast"/>
              <w:ind w:left="851" w:hanging="284"/>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Helping the needy according to one’s ability</w:t>
            </w:r>
            <w:r w:rsidR="00A4601C">
              <w:rPr>
                <w:rFonts w:asciiTheme="majorBidi" w:hAnsiTheme="majorBidi" w:cstheme="majorBidi"/>
                <w:sz w:val="24"/>
                <w:szCs w:val="24"/>
                <w:lang w:val="en-GB" w:eastAsia="en-GB"/>
              </w:rPr>
              <w:t>…</w:t>
            </w:r>
          </w:p>
          <w:p w14:paraId="6AA0E535" w14:textId="4CD0981A" w:rsidR="000114F0" w:rsidRPr="00A4601C" w:rsidRDefault="00E6722F" w:rsidP="004302BE">
            <w:pPr>
              <w:shd w:val="clear" w:color="auto" w:fill="FFFFFF"/>
              <w:bidi w:val="0"/>
              <w:spacing w:line="270" w:lineRule="atLeast"/>
              <w:jc w:val="both"/>
              <w:rPr>
                <w:rFonts w:asciiTheme="majorBidi" w:hAnsiTheme="majorBidi" w:cstheme="majorBidi"/>
                <w:sz w:val="24"/>
                <w:szCs w:val="24"/>
                <w:lang w:eastAsia="en-GB"/>
              </w:rPr>
            </w:pPr>
            <w:r w:rsidRPr="00A4601C">
              <w:rPr>
                <w:rFonts w:asciiTheme="majorBidi" w:hAnsiTheme="majorBidi" w:cstheme="majorBidi"/>
                <w:sz w:val="24"/>
                <w:szCs w:val="24"/>
                <w:lang w:val="en-GB" w:eastAsia="en-GB"/>
              </w:rPr>
              <w:t>and other morals and manners legislated in the Qur'an and Sunnah.</w:t>
            </w:r>
          </w:p>
        </w:tc>
      </w:tr>
    </w:tbl>
    <w:p w14:paraId="64B1D00D" w14:textId="77777777" w:rsidR="000114F0" w:rsidRPr="000D1618" w:rsidRDefault="000114F0"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0114F0" w:rsidRPr="00A631A2" w14:paraId="4F6AC5A3" w14:textId="77777777" w:rsidTr="000D1618">
        <w:trPr>
          <w:jc w:val="center"/>
        </w:trPr>
        <w:tc>
          <w:tcPr>
            <w:tcW w:w="4672" w:type="dxa"/>
            <w:shd w:val="pct50" w:color="D9E2F3" w:themeColor="accent1" w:themeTint="33" w:fill="auto"/>
            <w:vAlign w:val="center"/>
          </w:tcPr>
          <w:p w14:paraId="1487785D" w14:textId="61B48255" w:rsidR="000114F0" w:rsidRDefault="000114F0" w:rsidP="000114F0">
            <w:pPr>
              <w:jc w:val="center"/>
              <w:rPr>
                <w:rFonts w:ascii="Lotus Linotype" w:hAnsi="Lotus Linotype" w:cs="Generator 2005"/>
                <w:color w:val="2F5496" w:themeColor="accent1" w:themeShade="BF"/>
                <w:sz w:val="32"/>
                <w:szCs w:val="32"/>
                <w:rtl/>
              </w:rPr>
            </w:pPr>
            <w:r w:rsidRPr="001064FA">
              <w:rPr>
                <w:rFonts w:ascii="Lotus Linotype" w:hAnsi="Lotus Linotype" w:cs="Generator 2005"/>
                <w:color w:val="2F5496" w:themeColor="accent1" w:themeShade="BF"/>
                <w:sz w:val="32"/>
                <w:szCs w:val="32"/>
                <w:rtl/>
              </w:rPr>
              <w:t xml:space="preserve">الدَّرْسُ </w:t>
            </w:r>
            <w:r>
              <w:rPr>
                <w:rFonts w:ascii="Lotus Linotype" w:hAnsi="Lotus Linotype" w:cs="Generator 2005" w:hint="cs"/>
                <w:color w:val="2F5496" w:themeColor="accent1" w:themeShade="BF"/>
                <w:sz w:val="32"/>
                <w:szCs w:val="32"/>
                <w:rtl/>
              </w:rPr>
              <w:t>السَّادس عشر:</w:t>
            </w:r>
          </w:p>
          <w:p w14:paraId="2C214202" w14:textId="4438DFFC" w:rsidR="000114F0" w:rsidRPr="00BD4353" w:rsidRDefault="000114F0" w:rsidP="00860A29">
            <w:pPr>
              <w:pStyle w:val="Heading2"/>
              <w:spacing w:before="0"/>
              <w:jc w:val="center"/>
              <w:rPr>
                <w:rFonts w:ascii="Lotus Linotype" w:hAnsi="Lotus Linotype" w:cs="Generator 2005"/>
                <w:color w:val="161616"/>
                <w:sz w:val="32"/>
                <w:szCs w:val="32"/>
                <w:rtl/>
              </w:rPr>
            </w:pPr>
            <w:bookmarkStart w:id="92" w:name="_Toc81500101"/>
            <w:r w:rsidRPr="00860A29">
              <w:rPr>
                <w:rFonts w:cs="Generator 2005"/>
                <w:b w:val="0"/>
                <w:bCs w:val="0"/>
                <w:color w:val="2F5496" w:themeColor="accent1" w:themeShade="BF"/>
                <w:sz w:val="32"/>
                <w:szCs w:val="32"/>
                <w:rtl/>
              </w:rPr>
              <w:t>التَّأَدُّبُ بِالآدَابِ الإِسْلامِيَّةِ</w:t>
            </w:r>
            <w:bookmarkEnd w:id="92"/>
          </w:p>
        </w:tc>
        <w:tc>
          <w:tcPr>
            <w:tcW w:w="4393" w:type="dxa"/>
            <w:shd w:val="pct50" w:color="D9E2F3" w:themeColor="accent1" w:themeTint="33" w:fill="auto"/>
            <w:vAlign w:val="center"/>
          </w:tcPr>
          <w:p w14:paraId="12EDFF60" w14:textId="08786FEB" w:rsidR="000114F0" w:rsidRPr="00EC28A2" w:rsidRDefault="00E6722F"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Lesson Sixteen: Adorning one’s self with Islamic Ethics &amp; Practices</w:t>
            </w:r>
          </w:p>
        </w:tc>
      </w:tr>
      <w:tr w:rsidR="000114F0" w:rsidRPr="00A631A2" w14:paraId="5E228B9C" w14:textId="77777777" w:rsidTr="000D1618">
        <w:trPr>
          <w:jc w:val="center"/>
        </w:trPr>
        <w:tc>
          <w:tcPr>
            <w:tcW w:w="4672" w:type="dxa"/>
            <w:vAlign w:val="center"/>
          </w:tcPr>
          <w:p w14:paraId="4E2CEE28" w14:textId="46B07832" w:rsidR="000114F0" w:rsidRPr="00A631A2" w:rsidRDefault="000114F0" w:rsidP="000D1618">
            <w:pPr>
              <w:spacing w:line="560" w:lineRule="exact"/>
              <w:jc w:val="lowKashida"/>
              <w:rPr>
                <w:rFonts w:ascii="Lotus Linotype" w:hAnsi="Lotus Linotype" w:cs="Lotus Linotype"/>
                <w:color w:val="161616"/>
                <w:sz w:val="32"/>
                <w:szCs w:val="32"/>
                <w:rtl/>
              </w:rPr>
            </w:pPr>
            <w:r w:rsidRPr="000114F0">
              <w:rPr>
                <w:rFonts w:ascii="Lotus Linotype" w:hAnsi="Lotus Linotype" w:cs="Lotus Linotype"/>
                <w:color w:val="161616"/>
                <w:sz w:val="32"/>
                <w:szCs w:val="32"/>
                <w:rtl/>
              </w:rPr>
              <w:t xml:space="preserve">التَأَدُّبُ بِالْآدَابِ الْإِسْلَامِيَّةِ، وَمِنْهَا: السَّلَامُ، وَالْبَشَاشَةُ، وَالْأَكْلُ بِالْيَمِينِ وَالشُّرْبُ بِهَا، وَالتَّسْمِيَةُ عِنْدَ الِابْتِدَاءِ، وَالْحَمْدُ عِنْدَ الْفَرَاغِ، وَالْحَمْدُ بَعْدَ الْعُطَاسِ، وَتَشْمِيتُ الْعَاطِسِ إِذَا </w:t>
            </w:r>
            <w:r w:rsidRPr="000114F0">
              <w:rPr>
                <w:rFonts w:ascii="Lotus Linotype" w:hAnsi="Lotus Linotype" w:cs="Lotus Linotype"/>
                <w:color w:val="161616"/>
                <w:sz w:val="32"/>
                <w:szCs w:val="32"/>
                <w:rtl/>
              </w:rPr>
              <w:lastRenderedPageBreak/>
              <w:t>حَمِدَ اللَّهَ، وَعِيَادَةُ الْمَرِيضِ، وَاتِّبَاعُ الْجَنَائِزِ لِلصَّلَاةِ وَالدَّفْنِ، وَالْآدَابُ الشَّرْعِيَّةُ عِنْدَ دُخُولِ الْمَسْجِدِ أَوِ الْمَنْزِلِ وَالْخُرُوجِ مِنْهُمَا، وَعِنْدَ السَّفَرِ، وَمَعَ الْوَالِدَيْنِ،  وَالْأَقَارِبِ، وَالْجِيرَانِ، وَالْكِبَارِ وَالصَّغَارِ، وَالتَّهْنِئَةُ بِالْمَوْلُودِ، وَالتَّبْرِيكُ بِالزَّوَاجِ، وَالتَّعْزِيَةُ فِي الْمُصَابِ، وَغَيْرُ ذَلِكَ مِنَ الْآدَابِ الْإِسْلَامِيَّةِ فِي اللُّبْسِ وَالْخَلْعِ وَالِانْتِعَالِ.</w:t>
            </w:r>
          </w:p>
        </w:tc>
        <w:tc>
          <w:tcPr>
            <w:tcW w:w="4393" w:type="dxa"/>
            <w:vAlign w:val="center"/>
          </w:tcPr>
          <w:p w14:paraId="5CBED2FB" w14:textId="77777777" w:rsidR="00354DA4" w:rsidRPr="00A4601C" w:rsidRDefault="00354DA4" w:rsidP="00354DA4">
            <w:pPr>
              <w:shd w:val="clear" w:color="auto" w:fill="FFFFFF"/>
              <w:bidi w:val="0"/>
              <w:spacing w:line="270" w:lineRule="atLeast"/>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lastRenderedPageBreak/>
              <w:t xml:space="preserve">This includes: </w:t>
            </w:r>
          </w:p>
          <w:p w14:paraId="5DE95252" w14:textId="77777777" w:rsidR="00354DA4" w:rsidRPr="00A4601C" w:rsidRDefault="00354DA4" w:rsidP="00A4601C">
            <w:pPr>
              <w:pStyle w:val="ListParagraph"/>
              <w:widowControl w:val="0"/>
              <w:numPr>
                <w:ilvl w:val="0"/>
                <w:numId w:val="32"/>
              </w:numPr>
              <w:shd w:val="clear" w:color="auto" w:fill="FFFFFF"/>
              <w:autoSpaceDE w:val="0"/>
              <w:autoSpaceDN w:val="0"/>
              <w:bidi w:val="0"/>
              <w:adjustRightInd w:val="0"/>
              <w:spacing w:after="0" w:line="270" w:lineRule="atLeast"/>
              <w:ind w:left="322" w:hanging="322"/>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 xml:space="preserve">The greeting of Salaam, </w:t>
            </w:r>
          </w:p>
          <w:p w14:paraId="5B07F964" w14:textId="77777777" w:rsidR="00354DA4" w:rsidRPr="00A4601C" w:rsidRDefault="00354DA4" w:rsidP="00A4601C">
            <w:pPr>
              <w:pStyle w:val="ListParagraph"/>
              <w:widowControl w:val="0"/>
              <w:numPr>
                <w:ilvl w:val="0"/>
                <w:numId w:val="32"/>
              </w:numPr>
              <w:shd w:val="clear" w:color="auto" w:fill="FFFFFF"/>
              <w:autoSpaceDE w:val="0"/>
              <w:autoSpaceDN w:val="0"/>
              <w:bidi w:val="0"/>
              <w:adjustRightInd w:val="0"/>
              <w:spacing w:after="0" w:line="270" w:lineRule="atLeast"/>
              <w:ind w:left="322" w:hanging="322"/>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Cheerfulness</w:t>
            </w:r>
          </w:p>
          <w:p w14:paraId="5BF756DB" w14:textId="77777777" w:rsidR="00354DA4" w:rsidRPr="00A4601C" w:rsidRDefault="00354DA4" w:rsidP="00A4601C">
            <w:pPr>
              <w:pStyle w:val="ListParagraph"/>
              <w:widowControl w:val="0"/>
              <w:numPr>
                <w:ilvl w:val="0"/>
                <w:numId w:val="32"/>
              </w:numPr>
              <w:shd w:val="clear" w:color="auto" w:fill="FFFFFF"/>
              <w:autoSpaceDE w:val="0"/>
              <w:autoSpaceDN w:val="0"/>
              <w:bidi w:val="0"/>
              <w:adjustRightInd w:val="0"/>
              <w:spacing w:after="0" w:line="270" w:lineRule="atLeast"/>
              <w:ind w:left="322" w:hanging="322"/>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Eating and drinking with the right hand</w:t>
            </w:r>
          </w:p>
          <w:p w14:paraId="3ACBEE1E" w14:textId="77777777" w:rsidR="00354DA4" w:rsidRPr="00A4601C" w:rsidRDefault="00354DA4" w:rsidP="00A4601C">
            <w:pPr>
              <w:pStyle w:val="ListParagraph"/>
              <w:widowControl w:val="0"/>
              <w:numPr>
                <w:ilvl w:val="0"/>
                <w:numId w:val="32"/>
              </w:numPr>
              <w:shd w:val="clear" w:color="auto" w:fill="FFFFFF"/>
              <w:autoSpaceDE w:val="0"/>
              <w:autoSpaceDN w:val="0"/>
              <w:bidi w:val="0"/>
              <w:adjustRightInd w:val="0"/>
              <w:spacing w:after="0" w:line="270" w:lineRule="atLeast"/>
              <w:ind w:left="322" w:hanging="322"/>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Mentioning the name of Allaah when beginning something</w:t>
            </w:r>
          </w:p>
          <w:p w14:paraId="3C7AD794" w14:textId="77777777" w:rsidR="00354DA4" w:rsidRPr="00A4601C" w:rsidRDefault="00354DA4" w:rsidP="00A4601C">
            <w:pPr>
              <w:pStyle w:val="ListParagraph"/>
              <w:widowControl w:val="0"/>
              <w:numPr>
                <w:ilvl w:val="0"/>
                <w:numId w:val="32"/>
              </w:numPr>
              <w:shd w:val="clear" w:color="auto" w:fill="FFFFFF"/>
              <w:autoSpaceDE w:val="0"/>
              <w:autoSpaceDN w:val="0"/>
              <w:bidi w:val="0"/>
              <w:adjustRightInd w:val="0"/>
              <w:spacing w:after="0" w:line="270" w:lineRule="atLeast"/>
              <w:ind w:left="322" w:hanging="322"/>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Praising Allaah when finishing something</w:t>
            </w:r>
          </w:p>
          <w:p w14:paraId="4FAD2B12" w14:textId="77777777" w:rsidR="00354DA4" w:rsidRPr="00A4601C" w:rsidRDefault="00354DA4" w:rsidP="00A4601C">
            <w:pPr>
              <w:pStyle w:val="ListParagraph"/>
              <w:widowControl w:val="0"/>
              <w:numPr>
                <w:ilvl w:val="0"/>
                <w:numId w:val="32"/>
              </w:numPr>
              <w:shd w:val="clear" w:color="auto" w:fill="FFFFFF"/>
              <w:autoSpaceDE w:val="0"/>
              <w:autoSpaceDN w:val="0"/>
              <w:bidi w:val="0"/>
              <w:adjustRightInd w:val="0"/>
              <w:spacing w:after="0" w:line="270" w:lineRule="atLeast"/>
              <w:ind w:left="322" w:hanging="322"/>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 xml:space="preserve">Praising Allaah after sneezing &amp; </w:t>
            </w:r>
            <w:r w:rsidRPr="00A4601C">
              <w:rPr>
                <w:rFonts w:asciiTheme="majorBidi" w:hAnsiTheme="majorBidi" w:cstheme="majorBidi"/>
                <w:sz w:val="24"/>
                <w:szCs w:val="24"/>
                <w:lang w:val="en-GB" w:eastAsia="en-GB"/>
              </w:rPr>
              <w:lastRenderedPageBreak/>
              <w:t>supplicating for the sneezing person if he praises Allaah</w:t>
            </w:r>
          </w:p>
          <w:p w14:paraId="415A375E" w14:textId="77777777" w:rsidR="00354DA4" w:rsidRPr="00A4601C" w:rsidRDefault="00354DA4" w:rsidP="00A4601C">
            <w:pPr>
              <w:pStyle w:val="ListParagraph"/>
              <w:widowControl w:val="0"/>
              <w:numPr>
                <w:ilvl w:val="0"/>
                <w:numId w:val="32"/>
              </w:numPr>
              <w:shd w:val="clear" w:color="auto" w:fill="FFFFFF"/>
              <w:autoSpaceDE w:val="0"/>
              <w:autoSpaceDN w:val="0"/>
              <w:bidi w:val="0"/>
              <w:adjustRightInd w:val="0"/>
              <w:spacing w:after="0" w:line="270" w:lineRule="atLeast"/>
              <w:ind w:left="322" w:hanging="322"/>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Visiting an ill person</w:t>
            </w:r>
          </w:p>
          <w:p w14:paraId="3D0AE538" w14:textId="77777777" w:rsidR="00354DA4" w:rsidRPr="00A4601C" w:rsidRDefault="00354DA4" w:rsidP="00A4601C">
            <w:pPr>
              <w:pStyle w:val="ListParagraph"/>
              <w:widowControl w:val="0"/>
              <w:numPr>
                <w:ilvl w:val="0"/>
                <w:numId w:val="32"/>
              </w:numPr>
              <w:shd w:val="clear" w:color="auto" w:fill="FFFFFF"/>
              <w:autoSpaceDE w:val="0"/>
              <w:autoSpaceDN w:val="0"/>
              <w:bidi w:val="0"/>
              <w:adjustRightInd w:val="0"/>
              <w:spacing w:after="0" w:line="270" w:lineRule="atLeast"/>
              <w:ind w:left="322" w:hanging="322"/>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Following the funeral procession including the Prayer and burial</w:t>
            </w:r>
          </w:p>
          <w:p w14:paraId="6608678A" w14:textId="77777777" w:rsidR="00354DA4" w:rsidRPr="00A4601C" w:rsidRDefault="00354DA4" w:rsidP="00A4601C">
            <w:pPr>
              <w:pStyle w:val="ListParagraph"/>
              <w:widowControl w:val="0"/>
              <w:numPr>
                <w:ilvl w:val="0"/>
                <w:numId w:val="32"/>
              </w:numPr>
              <w:shd w:val="clear" w:color="auto" w:fill="FFFFFF"/>
              <w:autoSpaceDE w:val="0"/>
              <w:autoSpaceDN w:val="0"/>
              <w:bidi w:val="0"/>
              <w:adjustRightInd w:val="0"/>
              <w:spacing w:after="0" w:line="270" w:lineRule="atLeast"/>
              <w:ind w:left="322" w:hanging="322"/>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Adhering to the Islamic etiquettes when entering and leaving homes and mosques and whilst travelling</w:t>
            </w:r>
          </w:p>
          <w:p w14:paraId="6B78FCEF" w14:textId="77777777" w:rsidR="00354DA4" w:rsidRPr="00A4601C" w:rsidRDefault="00354DA4" w:rsidP="00A4601C">
            <w:pPr>
              <w:pStyle w:val="ListParagraph"/>
              <w:widowControl w:val="0"/>
              <w:numPr>
                <w:ilvl w:val="0"/>
                <w:numId w:val="32"/>
              </w:numPr>
              <w:shd w:val="clear" w:color="auto" w:fill="FFFFFF"/>
              <w:autoSpaceDE w:val="0"/>
              <w:autoSpaceDN w:val="0"/>
              <w:bidi w:val="0"/>
              <w:adjustRightInd w:val="0"/>
              <w:spacing w:after="0" w:line="270" w:lineRule="atLeast"/>
              <w:ind w:left="322" w:hanging="322"/>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Dealing kindly with parents, relatives, neighbours, the elders and the young</w:t>
            </w:r>
          </w:p>
          <w:p w14:paraId="1B8C5AEE" w14:textId="77777777" w:rsidR="00354DA4" w:rsidRPr="00A4601C" w:rsidRDefault="00354DA4" w:rsidP="00A4601C">
            <w:pPr>
              <w:pStyle w:val="ListParagraph"/>
              <w:widowControl w:val="0"/>
              <w:numPr>
                <w:ilvl w:val="0"/>
                <w:numId w:val="32"/>
              </w:numPr>
              <w:shd w:val="clear" w:color="auto" w:fill="FFFFFF"/>
              <w:autoSpaceDE w:val="0"/>
              <w:autoSpaceDN w:val="0"/>
              <w:bidi w:val="0"/>
              <w:adjustRightInd w:val="0"/>
              <w:spacing w:after="0" w:line="270" w:lineRule="atLeast"/>
              <w:ind w:left="322" w:hanging="322"/>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Offering congratulations for a new born</w:t>
            </w:r>
          </w:p>
          <w:p w14:paraId="72892AE8" w14:textId="07CC0613" w:rsidR="00354DA4" w:rsidRPr="00A4601C" w:rsidRDefault="00354DA4" w:rsidP="00A4601C">
            <w:pPr>
              <w:pStyle w:val="ListParagraph"/>
              <w:widowControl w:val="0"/>
              <w:numPr>
                <w:ilvl w:val="0"/>
                <w:numId w:val="32"/>
              </w:numPr>
              <w:shd w:val="clear" w:color="auto" w:fill="FFFFFF"/>
              <w:autoSpaceDE w:val="0"/>
              <w:autoSpaceDN w:val="0"/>
              <w:bidi w:val="0"/>
              <w:adjustRightInd w:val="0"/>
              <w:spacing w:after="0" w:line="270" w:lineRule="atLeast"/>
              <w:ind w:left="322" w:hanging="322"/>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Praying for blessing in marriages as well as offering condolences after afflictions</w:t>
            </w:r>
            <w:r w:rsidR="00A4601C">
              <w:rPr>
                <w:rFonts w:asciiTheme="majorBidi" w:hAnsiTheme="majorBidi" w:cstheme="majorBidi"/>
                <w:sz w:val="24"/>
                <w:szCs w:val="24"/>
                <w:lang w:val="en-GB" w:eastAsia="en-GB"/>
              </w:rPr>
              <w:t>…</w:t>
            </w:r>
          </w:p>
          <w:p w14:paraId="2CB95C9C" w14:textId="2BB59B3D" w:rsidR="000114F0" w:rsidRPr="00A4601C" w:rsidRDefault="00354DA4" w:rsidP="00354DA4">
            <w:pPr>
              <w:shd w:val="clear" w:color="auto" w:fill="FFFFFF"/>
              <w:bidi w:val="0"/>
              <w:spacing w:line="270" w:lineRule="atLeast"/>
              <w:jc w:val="both"/>
              <w:rPr>
                <w:rFonts w:asciiTheme="majorBidi" w:hAnsiTheme="majorBidi" w:cstheme="majorBidi"/>
                <w:sz w:val="24"/>
                <w:szCs w:val="24"/>
                <w:rtl/>
                <w:lang w:val="en-GB" w:eastAsia="en-GB"/>
              </w:rPr>
            </w:pPr>
            <w:r w:rsidRPr="00A4601C">
              <w:rPr>
                <w:rFonts w:asciiTheme="majorBidi" w:hAnsiTheme="majorBidi" w:cstheme="majorBidi"/>
                <w:sz w:val="24"/>
                <w:szCs w:val="24"/>
                <w:lang w:val="en-GB" w:eastAsia="en-GB"/>
              </w:rPr>
              <w:t>and other Islamic manners for wearing and removing shoes and clothes etc.</w:t>
            </w:r>
          </w:p>
        </w:tc>
      </w:tr>
    </w:tbl>
    <w:p w14:paraId="6E52CFB0" w14:textId="77777777" w:rsidR="000114F0" w:rsidRPr="000D1618" w:rsidRDefault="000114F0"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0114F0" w:rsidRPr="00A631A2" w14:paraId="5E5D5CBD" w14:textId="77777777" w:rsidTr="000D1618">
        <w:trPr>
          <w:jc w:val="center"/>
        </w:trPr>
        <w:tc>
          <w:tcPr>
            <w:tcW w:w="4672" w:type="dxa"/>
            <w:shd w:val="pct50" w:color="D9E2F3" w:themeColor="accent1" w:themeTint="33" w:fill="auto"/>
            <w:vAlign w:val="center"/>
          </w:tcPr>
          <w:p w14:paraId="79F681FA" w14:textId="478A6954" w:rsidR="000114F0" w:rsidRDefault="000114F0" w:rsidP="000114F0">
            <w:pPr>
              <w:jc w:val="center"/>
              <w:rPr>
                <w:rFonts w:ascii="Lotus Linotype" w:hAnsi="Lotus Linotype" w:cs="Generator 2005"/>
                <w:color w:val="2F5496" w:themeColor="accent1" w:themeShade="BF"/>
                <w:sz w:val="32"/>
                <w:szCs w:val="32"/>
                <w:rtl/>
              </w:rPr>
            </w:pPr>
            <w:r w:rsidRPr="001064FA">
              <w:rPr>
                <w:rFonts w:ascii="Lotus Linotype" w:hAnsi="Lotus Linotype" w:cs="Generator 2005"/>
                <w:color w:val="2F5496" w:themeColor="accent1" w:themeShade="BF"/>
                <w:sz w:val="32"/>
                <w:szCs w:val="32"/>
                <w:rtl/>
              </w:rPr>
              <w:t xml:space="preserve">الدَّرْسُ </w:t>
            </w:r>
            <w:r>
              <w:rPr>
                <w:rFonts w:ascii="Lotus Linotype" w:hAnsi="Lotus Linotype" w:cs="Generator 2005" w:hint="cs"/>
                <w:color w:val="2F5496" w:themeColor="accent1" w:themeShade="BF"/>
                <w:sz w:val="32"/>
                <w:szCs w:val="32"/>
                <w:rtl/>
              </w:rPr>
              <w:t>السَّابع عشر:</w:t>
            </w:r>
          </w:p>
          <w:p w14:paraId="00E55B5F" w14:textId="386A7718" w:rsidR="000114F0" w:rsidRPr="00BD4353" w:rsidRDefault="000114F0" w:rsidP="00860A29">
            <w:pPr>
              <w:pStyle w:val="Heading2"/>
              <w:spacing w:before="0"/>
              <w:jc w:val="center"/>
              <w:rPr>
                <w:rFonts w:ascii="Lotus Linotype" w:hAnsi="Lotus Linotype" w:cs="Generator 2005"/>
                <w:color w:val="161616"/>
                <w:sz w:val="32"/>
                <w:szCs w:val="32"/>
                <w:rtl/>
              </w:rPr>
            </w:pPr>
            <w:bookmarkStart w:id="93" w:name="_Toc81500102"/>
            <w:r w:rsidRPr="00860A29">
              <w:rPr>
                <w:rFonts w:cs="Generator 2005"/>
                <w:b w:val="0"/>
                <w:bCs w:val="0"/>
                <w:color w:val="2F5496" w:themeColor="accent1" w:themeShade="BF"/>
                <w:sz w:val="32"/>
                <w:szCs w:val="32"/>
                <w:rtl/>
              </w:rPr>
              <w:t>التَّحْذِيرُ مِنَ الشِّرْكِ وَأَنْوَاعِ الْمَعَاصِي</w:t>
            </w:r>
            <w:bookmarkEnd w:id="93"/>
          </w:p>
        </w:tc>
        <w:tc>
          <w:tcPr>
            <w:tcW w:w="4393" w:type="dxa"/>
            <w:shd w:val="pct50" w:color="D9E2F3" w:themeColor="accent1" w:themeTint="33" w:fill="auto"/>
            <w:vAlign w:val="center"/>
          </w:tcPr>
          <w:p w14:paraId="79EEEF40" w14:textId="71528A22" w:rsidR="000114F0" w:rsidRPr="00EC28A2" w:rsidRDefault="007D4C99"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Lesson Seventeen: A warning against Shirk and various types of sins</w:t>
            </w:r>
          </w:p>
        </w:tc>
      </w:tr>
      <w:tr w:rsidR="000114F0" w:rsidRPr="00A631A2" w14:paraId="51954DEC" w14:textId="77777777" w:rsidTr="000D1618">
        <w:trPr>
          <w:jc w:val="center"/>
        </w:trPr>
        <w:tc>
          <w:tcPr>
            <w:tcW w:w="4672" w:type="dxa"/>
            <w:vAlign w:val="center"/>
          </w:tcPr>
          <w:p w14:paraId="6C721397" w14:textId="4668121F" w:rsidR="000114F0" w:rsidRPr="000114F0" w:rsidRDefault="000114F0" w:rsidP="000114F0">
            <w:pPr>
              <w:spacing w:line="560" w:lineRule="exact"/>
              <w:jc w:val="lowKashida"/>
              <w:rPr>
                <w:rFonts w:ascii="Lotus Linotype" w:hAnsi="Lotus Linotype" w:cs="Lotus Linotype"/>
                <w:color w:val="161616"/>
                <w:sz w:val="32"/>
                <w:szCs w:val="32"/>
                <w:rtl/>
              </w:rPr>
            </w:pPr>
            <w:r w:rsidRPr="00EC28A2">
              <w:rPr>
                <w:rFonts w:ascii="Lotus Linotype" w:hAnsi="Lotus Linotype" w:cs="Lotus Linotype"/>
                <w:color w:val="161616"/>
                <w:sz w:val="32"/>
                <w:szCs w:val="32"/>
                <w:rtl/>
              </w:rPr>
              <w:t>الْحَذَرُ وَالتَّحْذِيرُ مِن الشِّرْكِ وَأَنْوَاعِ الْمَعَاصِي</w:t>
            </w:r>
            <w:r w:rsidRPr="00EC28A2">
              <w:rPr>
                <w:rFonts w:ascii="Lotus Linotype" w:hAnsi="Lotus Linotype" w:cs="Lotus Linotype" w:hint="cs"/>
                <w:color w:val="161616"/>
                <w:sz w:val="32"/>
                <w:szCs w:val="32"/>
                <w:rtl/>
              </w:rPr>
              <w:t>.</w:t>
            </w:r>
            <w:r w:rsidRPr="000114F0">
              <w:rPr>
                <w:rFonts w:ascii="Lotus Linotype" w:hAnsi="Lotus Linotype" w:cs="Lotus Linotype"/>
                <w:color w:val="161616"/>
                <w:sz w:val="32"/>
                <w:szCs w:val="32"/>
                <w:rtl/>
              </w:rPr>
              <w:t xml:space="preserve"> </w:t>
            </w:r>
          </w:p>
          <w:p w14:paraId="5EECA4F0" w14:textId="77777777" w:rsidR="000114F0" w:rsidRDefault="000114F0" w:rsidP="000114F0">
            <w:pPr>
              <w:spacing w:line="560" w:lineRule="exact"/>
              <w:jc w:val="lowKashida"/>
              <w:rPr>
                <w:rFonts w:ascii="Lotus Linotype" w:hAnsi="Lotus Linotype" w:cs="Lotus Linotype"/>
                <w:color w:val="161616"/>
                <w:sz w:val="32"/>
                <w:szCs w:val="32"/>
                <w:rtl/>
              </w:rPr>
            </w:pPr>
            <w:r w:rsidRPr="000114F0">
              <w:rPr>
                <w:rFonts w:ascii="Lotus Linotype" w:hAnsi="Lotus Linotype" w:cs="Lotus Linotype"/>
                <w:b/>
                <w:bCs/>
                <w:color w:val="2F5496" w:themeColor="accent1" w:themeShade="BF"/>
                <w:sz w:val="32"/>
                <w:szCs w:val="32"/>
                <w:rtl/>
              </w:rPr>
              <w:t>وَمِنْهَا</w:t>
            </w:r>
            <w:r w:rsidRPr="000114F0">
              <w:rPr>
                <w:rFonts w:ascii="Lotus Linotype" w:hAnsi="Lotus Linotype" w:cs="Lotus Linotype"/>
                <w:color w:val="161616"/>
                <w:sz w:val="32"/>
                <w:szCs w:val="32"/>
                <w:rtl/>
              </w:rPr>
              <w:t>: السَّبعُ الْمُوبِقَاتُ الْمُهْلِكَاتُ؛ وَهِيَ: الشِّرْكُ بِاللَّهِ، وَالسِّحْرُ، وَقَتْلُ النَّفْسِ الَّتِي حَرَّمَ اللَّهُ إِلَّا بِالْحَقِّ، وَأَكْلُ الرِّبَا، وَأَكْلُ مَالِ الْيَتِيمِ، وَالتَّوَلِّي يَوْمَ الزَّحْفِ، وَقَذْفُ الْمُحْصَنَاتِ الْغَافِلَاتِ الْمُؤْمِنَاتِ.</w:t>
            </w:r>
          </w:p>
          <w:p w14:paraId="3EBBB905" w14:textId="37807F67" w:rsidR="00017FB1" w:rsidRPr="00A631A2" w:rsidRDefault="00017FB1" w:rsidP="000114F0">
            <w:pPr>
              <w:spacing w:line="560" w:lineRule="exact"/>
              <w:jc w:val="lowKashida"/>
              <w:rPr>
                <w:rFonts w:ascii="Lotus Linotype" w:hAnsi="Lotus Linotype" w:cs="Lotus Linotype"/>
                <w:color w:val="161616"/>
                <w:sz w:val="32"/>
                <w:szCs w:val="32"/>
                <w:rtl/>
              </w:rPr>
            </w:pPr>
            <w:r w:rsidRPr="000114F0">
              <w:rPr>
                <w:rFonts w:ascii="Lotus Linotype" w:hAnsi="Lotus Linotype" w:cs="Lotus Linotype"/>
                <w:b/>
                <w:bCs/>
                <w:color w:val="2F5496" w:themeColor="accent1" w:themeShade="BF"/>
                <w:sz w:val="32"/>
                <w:szCs w:val="32"/>
                <w:rtl/>
              </w:rPr>
              <w:t>وَمِنْهَا</w:t>
            </w:r>
            <w:r w:rsidRPr="000114F0">
              <w:rPr>
                <w:rFonts w:ascii="Lotus Linotype" w:hAnsi="Lotus Linotype" w:cs="Lotus Linotype"/>
                <w:color w:val="161616"/>
                <w:sz w:val="32"/>
                <w:szCs w:val="32"/>
                <w:rtl/>
              </w:rPr>
              <w:t xml:space="preserve">: عُقُوقُ الْوَالِدَيْنِ، وَقَطِيعَةُ الرَّحِمِ، وَشَهَادَةُ الزُّورِ، وَالْأَيْمَانُ الْكَاذِبَةُ، وَإِيذَاءُ الْجَارِ، وَظُلْمُ النَّاسِ فِي الدِّمَاءِ، وَالْأَمْوَالِ، وَالْأَعْرَاضِ، وَشُرْبُ الْمُسْكِرِ، وَلَعِبُ الْقِمَارِ ـ </w:t>
            </w:r>
            <w:r w:rsidRPr="00EC28A2">
              <w:rPr>
                <w:rFonts w:ascii="Lotus Linotype" w:hAnsi="Lotus Linotype" w:cs="Lotus Linotype"/>
                <w:color w:val="161616"/>
                <w:sz w:val="32"/>
                <w:szCs w:val="32"/>
                <w:rtl/>
              </w:rPr>
              <w:t>وَهُوَ: الْمَيْسِرُ</w:t>
            </w:r>
            <w:r w:rsidRPr="000114F0">
              <w:rPr>
                <w:rFonts w:ascii="Lotus Linotype" w:hAnsi="Lotus Linotype" w:cs="Lotus Linotype"/>
                <w:color w:val="161616"/>
                <w:sz w:val="32"/>
                <w:szCs w:val="32"/>
                <w:rtl/>
              </w:rPr>
              <w:t xml:space="preserve"> ـ، وَالْغِيبَةُ، وَالنَّمِيمَةُ، وَغَيْرُ ذَلِكَ مِمَّا نَهَى اللَّهُ </w:t>
            </w:r>
            <w:r w:rsidRPr="000114F0">
              <w:rPr>
                <w:rFonts w:ascii="Lotus Linotype" w:hAnsi="Lotus Linotype" w:cs="Lotus Linotype"/>
                <w:color w:val="161616"/>
                <w:sz w:val="32"/>
                <w:szCs w:val="32"/>
                <w:rtl/>
                <w:lang w:bidi="fa-IR"/>
              </w:rPr>
              <w:t>۵</w:t>
            </w:r>
            <w:r w:rsidRPr="000114F0">
              <w:rPr>
                <w:rFonts w:ascii="Lotus Linotype" w:hAnsi="Lotus Linotype" w:cs="Lotus Linotype"/>
                <w:color w:val="161616"/>
                <w:sz w:val="32"/>
                <w:szCs w:val="32"/>
                <w:rtl/>
              </w:rPr>
              <w:t xml:space="preserve"> عَنْهُ، أَوْ رَسُولُهُ </w:t>
            </w:r>
            <w:r w:rsidRPr="000114F0">
              <w:rPr>
                <w:rFonts w:ascii="Lotus Linotype" w:hAnsi="Lotus Linotype" w:cs="Lotus Linotype" w:hint="cs"/>
                <w:color w:val="161616"/>
                <w:sz w:val="32"/>
                <w:szCs w:val="32"/>
                <w:rtl/>
              </w:rPr>
              <w:t>ﷺ</w:t>
            </w:r>
            <w:r w:rsidRPr="000114F0">
              <w:rPr>
                <w:rFonts w:ascii="Lotus Linotype" w:hAnsi="Lotus Linotype" w:cs="Lotus Linotype"/>
                <w:color w:val="161616"/>
                <w:sz w:val="32"/>
                <w:szCs w:val="32"/>
                <w:rtl/>
              </w:rPr>
              <w:t>.</w:t>
            </w:r>
          </w:p>
        </w:tc>
        <w:tc>
          <w:tcPr>
            <w:tcW w:w="4393" w:type="dxa"/>
            <w:vAlign w:val="center"/>
          </w:tcPr>
          <w:p w14:paraId="76D9E70A" w14:textId="77777777" w:rsidR="00890D0B" w:rsidRPr="00A4601C" w:rsidRDefault="00890D0B" w:rsidP="00890D0B">
            <w:pPr>
              <w:shd w:val="clear" w:color="auto" w:fill="FFFFFF"/>
              <w:bidi w:val="0"/>
              <w:spacing w:line="270" w:lineRule="atLeast"/>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Amongst them are the seven destructive (deadly) major sins:</w:t>
            </w:r>
          </w:p>
          <w:p w14:paraId="1F9EC8E8" w14:textId="77777777" w:rsidR="00890D0B" w:rsidRPr="00A4601C" w:rsidRDefault="00890D0B" w:rsidP="00A4601C">
            <w:pPr>
              <w:pStyle w:val="ListParagraph"/>
              <w:widowControl w:val="0"/>
              <w:numPr>
                <w:ilvl w:val="0"/>
                <w:numId w:val="32"/>
              </w:numPr>
              <w:shd w:val="clear" w:color="auto" w:fill="FFFFFF"/>
              <w:autoSpaceDE w:val="0"/>
              <w:autoSpaceDN w:val="0"/>
              <w:bidi w:val="0"/>
              <w:adjustRightInd w:val="0"/>
              <w:spacing w:after="0" w:line="270" w:lineRule="atLeast"/>
              <w:ind w:left="463" w:hanging="283"/>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Shirk with Allaah</w:t>
            </w:r>
          </w:p>
          <w:p w14:paraId="298E41DA" w14:textId="77777777" w:rsidR="00890D0B" w:rsidRPr="00A4601C" w:rsidRDefault="00890D0B" w:rsidP="00A4601C">
            <w:pPr>
              <w:pStyle w:val="ListParagraph"/>
              <w:widowControl w:val="0"/>
              <w:numPr>
                <w:ilvl w:val="0"/>
                <w:numId w:val="32"/>
              </w:numPr>
              <w:shd w:val="clear" w:color="auto" w:fill="FFFFFF"/>
              <w:autoSpaceDE w:val="0"/>
              <w:autoSpaceDN w:val="0"/>
              <w:bidi w:val="0"/>
              <w:adjustRightInd w:val="0"/>
              <w:spacing w:after="0" w:line="270" w:lineRule="atLeast"/>
              <w:ind w:left="463" w:hanging="283"/>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Magic</w:t>
            </w:r>
          </w:p>
          <w:p w14:paraId="51810C4E" w14:textId="77777777" w:rsidR="00890D0B" w:rsidRPr="00A4601C" w:rsidRDefault="00890D0B" w:rsidP="00A4601C">
            <w:pPr>
              <w:pStyle w:val="ListParagraph"/>
              <w:widowControl w:val="0"/>
              <w:numPr>
                <w:ilvl w:val="0"/>
                <w:numId w:val="32"/>
              </w:numPr>
              <w:shd w:val="clear" w:color="auto" w:fill="FFFFFF"/>
              <w:autoSpaceDE w:val="0"/>
              <w:autoSpaceDN w:val="0"/>
              <w:bidi w:val="0"/>
              <w:adjustRightInd w:val="0"/>
              <w:spacing w:after="0" w:line="270" w:lineRule="atLeast"/>
              <w:ind w:left="463" w:hanging="283"/>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Killing a person whom Allaah has forbidden except by right (by Allah’s permission)</w:t>
            </w:r>
          </w:p>
          <w:p w14:paraId="5EC1EA72" w14:textId="77777777" w:rsidR="00890D0B" w:rsidRPr="00A4601C" w:rsidRDefault="00890D0B" w:rsidP="00A4601C">
            <w:pPr>
              <w:pStyle w:val="ListParagraph"/>
              <w:widowControl w:val="0"/>
              <w:numPr>
                <w:ilvl w:val="0"/>
                <w:numId w:val="32"/>
              </w:numPr>
              <w:shd w:val="clear" w:color="auto" w:fill="FFFFFF"/>
              <w:autoSpaceDE w:val="0"/>
              <w:autoSpaceDN w:val="0"/>
              <w:bidi w:val="0"/>
              <w:adjustRightInd w:val="0"/>
              <w:spacing w:after="0" w:line="270" w:lineRule="atLeast"/>
              <w:ind w:left="463" w:hanging="283"/>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Consuming Usury and Interest</w:t>
            </w:r>
          </w:p>
          <w:p w14:paraId="504BF6A6" w14:textId="77777777" w:rsidR="00890D0B" w:rsidRPr="00A4601C" w:rsidRDefault="00890D0B" w:rsidP="00A4601C">
            <w:pPr>
              <w:pStyle w:val="ListParagraph"/>
              <w:widowControl w:val="0"/>
              <w:numPr>
                <w:ilvl w:val="0"/>
                <w:numId w:val="32"/>
              </w:numPr>
              <w:shd w:val="clear" w:color="auto" w:fill="FFFFFF"/>
              <w:autoSpaceDE w:val="0"/>
              <w:autoSpaceDN w:val="0"/>
              <w:bidi w:val="0"/>
              <w:adjustRightInd w:val="0"/>
              <w:spacing w:after="0" w:line="270" w:lineRule="atLeast"/>
              <w:ind w:left="463" w:hanging="283"/>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Consuming the wealth of orphans</w:t>
            </w:r>
          </w:p>
          <w:p w14:paraId="0D4212FA" w14:textId="77777777" w:rsidR="00890D0B" w:rsidRPr="00A4601C" w:rsidRDefault="00890D0B" w:rsidP="00A4601C">
            <w:pPr>
              <w:pStyle w:val="ListParagraph"/>
              <w:widowControl w:val="0"/>
              <w:numPr>
                <w:ilvl w:val="0"/>
                <w:numId w:val="32"/>
              </w:numPr>
              <w:shd w:val="clear" w:color="auto" w:fill="FFFFFF"/>
              <w:autoSpaceDE w:val="0"/>
              <w:autoSpaceDN w:val="0"/>
              <w:bidi w:val="0"/>
              <w:adjustRightInd w:val="0"/>
              <w:spacing w:after="0" w:line="270" w:lineRule="atLeast"/>
              <w:ind w:left="463" w:hanging="283"/>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Turning back on the day when two armies meet</w:t>
            </w:r>
          </w:p>
          <w:p w14:paraId="3ADEBE0A" w14:textId="77777777" w:rsidR="00890D0B" w:rsidRPr="00A4601C" w:rsidRDefault="00890D0B" w:rsidP="00A4601C">
            <w:pPr>
              <w:pStyle w:val="ListParagraph"/>
              <w:widowControl w:val="0"/>
              <w:numPr>
                <w:ilvl w:val="0"/>
                <w:numId w:val="32"/>
              </w:numPr>
              <w:shd w:val="clear" w:color="auto" w:fill="FFFFFF"/>
              <w:autoSpaceDE w:val="0"/>
              <w:autoSpaceDN w:val="0"/>
              <w:bidi w:val="0"/>
              <w:adjustRightInd w:val="0"/>
              <w:spacing w:after="0" w:line="270" w:lineRule="atLeast"/>
              <w:ind w:left="463" w:hanging="283"/>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Accusing modest, pious believing women [of indecency]</w:t>
            </w:r>
          </w:p>
          <w:p w14:paraId="7A41FE54" w14:textId="77777777" w:rsidR="00890D0B" w:rsidRPr="00A4601C" w:rsidRDefault="00890D0B" w:rsidP="00890D0B">
            <w:pPr>
              <w:shd w:val="clear" w:color="auto" w:fill="FFFFFF"/>
              <w:bidi w:val="0"/>
              <w:spacing w:line="270" w:lineRule="atLeast"/>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 xml:space="preserve">Also from the other types of sins are: </w:t>
            </w:r>
          </w:p>
          <w:p w14:paraId="77DD72DC" w14:textId="77777777" w:rsidR="00890D0B" w:rsidRPr="00A4601C" w:rsidRDefault="00890D0B" w:rsidP="00A4601C">
            <w:pPr>
              <w:pStyle w:val="ListParagraph"/>
              <w:widowControl w:val="0"/>
              <w:numPr>
                <w:ilvl w:val="0"/>
                <w:numId w:val="32"/>
              </w:numPr>
              <w:shd w:val="clear" w:color="auto" w:fill="FFFFFF"/>
              <w:autoSpaceDE w:val="0"/>
              <w:autoSpaceDN w:val="0"/>
              <w:bidi w:val="0"/>
              <w:adjustRightInd w:val="0"/>
              <w:spacing w:after="0" w:line="270" w:lineRule="atLeast"/>
              <w:ind w:left="463" w:hanging="283"/>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 xml:space="preserve">Being disobedient to one’s parents, </w:t>
            </w:r>
          </w:p>
          <w:p w14:paraId="058C68F2" w14:textId="77777777" w:rsidR="00890D0B" w:rsidRPr="00A4601C" w:rsidRDefault="00890D0B" w:rsidP="00A4601C">
            <w:pPr>
              <w:pStyle w:val="ListParagraph"/>
              <w:widowControl w:val="0"/>
              <w:numPr>
                <w:ilvl w:val="0"/>
                <w:numId w:val="32"/>
              </w:numPr>
              <w:shd w:val="clear" w:color="auto" w:fill="FFFFFF"/>
              <w:autoSpaceDE w:val="0"/>
              <w:autoSpaceDN w:val="0"/>
              <w:bidi w:val="0"/>
              <w:adjustRightInd w:val="0"/>
              <w:spacing w:after="0" w:line="270" w:lineRule="atLeast"/>
              <w:ind w:left="463" w:hanging="283"/>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 xml:space="preserve">Breaking the ties of kinship, </w:t>
            </w:r>
          </w:p>
          <w:p w14:paraId="76A2CBAD" w14:textId="77777777" w:rsidR="00890D0B" w:rsidRPr="00A4601C" w:rsidRDefault="00890D0B" w:rsidP="00A4601C">
            <w:pPr>
              <w:pStyle w:val="ListParagraph"/>
              <w:widowControl w:val="0"/>
              <w:numPr>
                <w:ilvl w:val="0"/>
                <w:numId w:val="32"/>
              </w:numPr>
              <w:shd w:val="clear" w:color="auto" w:fill="FFFFFF"/>
              <w:autoSpaceDE w:val="0"/>
              <w:autoSpaceDN w:val="0"/>
              <w:bidi w:val="0"/>
              <w:adjustRightInd w:val="0"/>
              <w:spacing w:after="0" w:line="270" w:lineRule="atLeast"/>
              <w:ind w:left="463" w:hanging="283"/>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False witness testimonies &amp; false vows</w:t>
            </w:r>
          </w:p>
          <w:p w14:paraId="5E6C9BCA" w14:textId="77777777" w:rsidR="00890D0B" w:rsidRPr="00A4601C" w:rsidRDefault="00890D0B" w:rsidP="00A4601C">
            <w:pPr>
              <w:pStyle w:val="ListParagraph"/>
              <w:widowControl w:val="0"/>
              <w:numPr>
                <w:ilvl w:val="0"/>
                <w:numId w:val="32"/>
              </w:numPr>
              <w:shd w:val="clear" w:color="auto" w:fill="FFFFFF"/>
              <w:autoSpaceDE w:val="0"/>
              <w:autoSpaceDN w:val="0"/>
              <w:bidi w:val="0"/>
              <w:adjustRightInd w:val="0"/>
              <w:spacing w:after="0" w:line="270" w:lineRule="atLeast"/>
              <w:ind w:left="463" w:hanging="283"/>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 xml:space="preserve">Harming one’s neighbour; </w:t>
            </w:r>
          </w:p>
          <w:p w14:paraId="07A17C9D" w14:textId="77777777" w:rsidR="00890D0B" w:rsidRPr="00A4601C" w:rsidRDefault="00890D0B" w:rsidP="00A4601C">
            <w:pPr>
              <w:pStyle w:val="ListParagraph"/>
              <w:widowControl w:val="0"/>
              <w:numPr>
                <w:ilvl w:val="0"/>
                <w:numId w:val="32"/>
              </w:numPr>
              <w:shd w:val="clear" w:color="auto" w:fill="FFFFFF"/>
              <w:autoSpaceDE w:val="0"/>
              <w:autoSpaceDN w:val="0"/>
              <w:bidi w:val="0"/>
              <w:adjustRightInd w:val="0"/>
              <w:spacing w:after="0" w:line="270" w:lineRule="atLeast"/>
              <w:ind w:left="463" w:hanging="283"/>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 xml:space="preserve">Oppressing people by taking blood (killing and fighting), wealth and honour; </w:t>
            </w:r>
          </w:p>
          <w:p w14:paraId="5936398C" w14:textId="77777777" w:rsidR="00890D0B" w:rsidRPr="00A4601C" w:rsidRDefault="00890D0B" w:rsidP="00A4601C">
            <w:pPr>
              <w:pStyle w:val="ListParagraph"/>
              <w:widowControl w:val="0"/>
              <w:numPr>
                <w:ilvl w:val="0"/>
                <w:numId w:val="32"/>
              </w:numPr>
              <w:shd w:val="clear" w:color="auto" w:fill="FFFFFF"/>
              <w:autoSpaceDE w:val="0"/>
              <w:autoSpaceDN w:val="0"/>
              <w:bidi w:val="0"/>
              <w:adjustRightInd w:val="0"/>
              <w:spacing w:after="0" w:line="270" w:lineRule="atLeast"/>
              <w:ind w:left="463" w:hanging="283"/>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 xml:space="preserve">Drinking intoxicants, </w:t>
            </w:r>
          </w:p>
          <w:p w14:paraId="104A97A3" w14:textId="77777777" w:rsidR="00890D0B" w:rsidRPr="00A4601C" w:rsidRDefault="00890D0B" w:rsidP="00A4601C">
            <w:pPr>
              <w:pStyle w:val="ListParagraph"/>
              <w:widowControl w:val="0"/>
              <w:numPr>
                <w:ilvl w:val="0"/>
                <w:numId w:val="32"/>
              </w:numPr>
              <w:shd w:val="clear" w:color="auto" w:fill="FFFFFF"/>
              <w:autoSpaceDE w:val="0"/>
              <w:autoSpaceDN w:val="0"/>
              <w:bidi w:val="0"/>
              <w:adjustRightInd w:val="0"/>
              <w:spacing w:after="0" w:line="270" w:lineRule="atLeast"/>
              <w:ind w:left="463" w:hanging="283"/>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 xml:space="preserve">Gambling, </w:t>
            </w:r>
          </w:p>
          <w:p w14:paraId="18A811A6" w14:textId="4CA82710" w:rsidR="00890D0B" w:rsidRPr="00A4601C" w:rsidRDefault="00890D0B" w:rsidP="00A4601C">
            <w:pPr>
              <w:pStyle w:val="ListParagraph"/>
              <w:widowControl w:val="0"/>
              <w:numPr>
                <w:ilvl w:val="0"/>
                <w:numId w:val="32"/>
              </w:numPr>
              <w:shd w:val="clear" w:color="auto" w:fill="FFFFFF"/>
              <w:autoSpaceDE w:val="0"/>
              <w:autoSpaceDN w:val="0"/>
              <w:bidi w:val="0"/>
              <w:adjustRightInd w:val="0"/>
              <w:spacing w:after="0" w:line="270" w:lineRule="atLeast"/>
              <w:ind w:left="463" w:hanging="283"/>
              <w:contextualSpacing/>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Backbiting &amp; slandering</w:t>
            </w:r>
            <w:r w:rsidR="00A4601C">
              <w:rPr>
                <w:rFonts w:asciiTheme="majorBidi" w:hAnsiTheme="majorBidi" w:cstheme="majorBidi"/>
                <w:sz w:val="24"/>
                <w:szCs w:val="24"/>
                <w:lang w:val="en-GB" w:eastAsia="en-GB"/>
              </w:rPr>
              <w:t>…</w:t>
            </w:r>
          </w:p>
          <w:p w14:paraId="42B5C00B" w14:textId="0EC23CD1" w:rsidR="000114F0" w:rsidRPr="00A4601C" w:rsidRDefault="00890D0B" w:rsidP="00017FB1">
            <w:pPr>
              <w:shd w:val="clear" w:color="auto" w:fill="FFFFFF"/>
              <w:bidi w:val="0"/>
              <w:spacing w:line="270" w:lineRule="atLeast"/>
              <w:jc w:val="both"/>
              <w:rPr>
                <w:rFonts w:asciiTheme="majorBidi" w:hAnsiTheme="majorBidi" w:cstheme="majorBidi"/>
                <w:sz w:val="24"/>
                <w:szCs w:val="24"/>
                <w:rtl/>
                <w:lang w:val="en-GB" w:eastAsia="en-GB"/>
              </w:rPr>
            </w:pPr>
            <w:r w:rsidRPr="00A4601C">
              <w:rPr>
                <w:rFonts w:asciiTheme="majorBidi" w:hAnsiTheme="majorBidi" w:cstheme="majorBidi"/>
                <w:sz w:val="24"/>
                <w:szCs w:val="24"/>
                <w:lang w:val="en-GB" w:eastAsia="en-GB"/>
              </w:rPr>
              <w:lastRenderedPageBreak/>
              <w:t>and other matters which Allaah and His Messenger (sal Allaahu alayhi wa sallam) forbade.</w:t>
            </w:r>
            <w:r w:rsidR="00017FB1" w:rsidRPr="00A4601C">
              <w:rPr>
                <w:rFonts w:asciiTheme="majorBidi" w:hAnsiTheme="majorBidi" w:cstheme="majorBidi" w:hint="cs"/>
                <w:sz w:val="24"/>
                <w:szCs w:val="24"/>
                <w:rtl/>
                <w:lang w:val="en-GB" w:eastAsia="en-GB"/>
              </w:rPr>
              <w:t>44</w:t>
            </w:r>
          </w:p>
        </w:tc>
      </w:tr>
    </w:tbl>
    <w:p w14:paraId="1DAA4987" w14:textId="77777777" w:rsidR="000114F0" w:rsidRPr="000D1618" w:rsidRDefault="000114F0" w:rsidP="000D1618">
      <w:pPr>
        <w:spacing w:after="0" w:line="240" w:lineRule="auto"/>
        <w:rPr>
          <w:rtl/>
        </w:rPr>
      </w:pPr>
    </w:p>
    <w:tbl>
      <w:tblPr>
        <w:bidiVisual/>
        <w:tblW w:w="0" w:type="auto"/>
        <w:jc w:val="center"/>
        <w:tblLook w:val="04A0" w:firstRow="1" w:lastRow="0" w:firstColumn="1" w:lastColumn="0" w:noHBand="0" w:noVBand="1"/>
      </w:tblPr>
      <w:tblGrid>
        <w:gridCol w:w="4672"/>
        <w:gridCol w:w="4393"/>
      </w:tblGrid>
      <w:tr w:rsidR="000114F0" w:rsidRPr="00A631A2" w14:paraId="63F65888" w14:textId="77777777" w:rsidTr="001D1C34">
        <w:trPr>
          <w:jc w:val="center"/>
        </w:trPr>
        <w:tc>
          <w:tcPr>
            <w:tcW w:w="4672" w:type="dxa"/>
            <w:shd w:val="pct50" w:color="D9E2F3" w:themeColor="accent1" w:themeTint="33" w:fill="auto"/>
            <w:vAlign w:val="center"/>
          </w:tcPr>
          <w:p w14:paraId="5E846D57" w14:textId="0BF16E9D" w:rsidR="000114F0" w:rsidRDefault="000114F0" w:rsidP="000114F0">
            <w:pPr>
              <w:jc w:val="center"/>
              <w:rPr>
                <w:rFonts w:ascii="Lotus Linotype" w:hAnsi="Lotus Linotype" w:cs="Generator 2005"/>
                <w:color w:val="2F5496" w:themeColor="accent1" w:themeShade="BF"/>
                <w:sz w:val="32"/>
                <w:szCs w:val="32"/>
                <w:rtl/>
              </w:rPr>
            </w:pPr>
            <w:r w:rsidRPr="001064FA">
              <w:rPr>
                <w:rFonts w:ascii="Lotus Linotype" w:hAnsi="Lotus Linotype" w:cs="Generator 2005"/>
                <w:color w:val="2F5496" w:themeColor="accent1" w:themeShade="BF"/>
                <w:sz w:val="32"/>
                <w:szCs w:val="32"/>
                <w:rtl/>
              </w:rPr>
              <w:t xml:space="preserve">الدَّرْسُ </w:t>
            </w:r>
            <w:r>
              <w:rPr>
                <w:rFonts w:ascii="Lotus Linotype" w:hAnsi="Lotus Linotype" w:cs="Generator 2005" w:hint="cs"/>
                <w:color w:val="2F5496" w:themeColor="accent1" w:themeShade="BF"/>
                <w:sz w:val="32"/>
                <w:szCs w:val="32"/>
                <w:rtl/>
              </w:rPr>
              <w:t>الثَّامن عشر:</w:t>
            </w:r>
          </w:p>
          <w:p w14:paraId="196390E7" w14:textId="61B2A67F" w:rsidR="000114F0" w:rsidRPr="00BD4353" w:rsidRDefault="000114F0" w:rsidP="00860A29">
            <w:pPr>
              <w:pStyle w:val="Heading2"/>
              <w:spacing w:before="0"/>
              <w:jc w:val="center"/>
              <w:rPr>
                <w:rFonts w:ascii="Lotus Linotype" w:hAnsi="Lotus Linotype" w:cs="Generator 2005"/>
                <w:color w:val="161616"/>
                <w:sz w:val="32"/>
                <w:szCs w:val="32"/>
                <w:rtl/>
              </w:rPr>
            </w:pPr>
            <w:bookmarkStart w:id="94" w:name="_Toc81500103"/>
            <w:r w:rsidRPr="00860A29">
              <w:rPr>
                <w:rFonts w:cs="Generator 2005"/>
                <w:b w:val="0"/>
                <w:bCs w:val="0"/>
                <w:color w:val="2F5496" w:themeColor="accent1" w:themeShade="BF"/>
                <w:sz w:val="32"/>
                <w:szCs w:val="32"/>
                <w:rtl/>
              </w:rPr>
              <w:t>تَجْهِيزُ الْمَيِّتِ وَالصَّلاةُ عَلَيْهِ وَدَفْنُهُ</w:t>
            </w:r>
            <w:bookmarkEnd w:id="94"/>
          </w:p>
        </w:tc>
        <w:tc>
          <w:tcPr>
            <w:tcW w:w="4393" w:type="dxa"/>
            <w:shd w:val="pct50" w:color="D9E2F3" w:themeColor="accent1" w:themeTint="33" w:fill="auto"/>
            <w:vAlign w:val="center"/>
          </w:tcPr>
          <w:p w14:paraId="1BBAAFC8" w14:textId="780E56BC" w:rsidR="000114F0" w:rsidRPr="00EC28A2" w:rsidRDefault="00017FB1" w:rsidP="00EC28A2">
            <w:pPr>
              <w:bidi w:val="0"/>
              <w:spacing w:after="0" w:line="240" w:lineRule="auto"/>
              <w:jc w:val="center"/>
              <w:rPr>
                <w:rFonts w:ascii="Andalus" w:hAnsi="Andalus" w:cs="Andalus"/>
                <w:b/>
                <w:bCs/>
                <w:color w:val="2F5496" w:themeColor="accent1" w:themeShade="BF"/>
                <w:sz w:val="26"/>
                <w:szCs w:val="26"/>
                <w:rtl/>
              </w:rPr>
            </w:pPr>
            <w:r w:rsidRPr="00EC28A2">
              <w:rPr>
                <w:rFonts w:ascii="Andalus" w:hAnsi="Andalus" w:cs="Andalus"/>
                <w:b/>
                <w:bCs/>
                <w:color w:val="2F5496" w:themeColor="accent1" w:themeShade="BF"/>
                <w:sz w:val="26"/>
                <w:szCs w:val="26"/>
              </w:rPr>
              <w:t>Lesson Eighteen: Preparing the deceased, praying upon him and his burial</w:t>
            </w:r>
          </w:p>
        </w:tc>
      </w:tr>
      <w:tr w:rsidR="000114F0" w:rsidRPr="00A631A2" w14:paraId="2A633C01" w14:textId="77777777" w:rsidTr="001D1C34">
        <w:trPr>
          <w:jc w:val="center"/>
        </w:trPr>
        <w:tc>
          <w:tcPr>
            <w:tcW w:w="4672" w:type="dxa"/>
            <w:vAlign w:val="center"/>
          </w:tcPr>
          <w:p w14:paraId="4515B07B" w14:textId="77777777" w:rsidR="000114F0" w:rsidRPr="000114F0" w:rsidRDefault="000114F0" w:rsidP="000114F0">
            <w:pPr>
              <w:spacing w:line="560" w:lineRule="exact"/>
              <w:rPr>
                <w:rFonts w:ascii="Lotus Linotype" w:hAnsi="Lotus Linotype" w:cs="Lotus Linotype"/>
                <w:color w:val="161616"/>
                <w:sz w:val="32"/>
                <w:szCs w:val="32"/>
                <w:rtl/>
              </w:rPr>
            </w:pPr>
            <w:r w:rsidRPr="000114F0">
              <w:rPr>
                <w:rFonts w:ascii="Lotus Linotype" w:hAnsi="Lotus Linotype" w:cs="Lotus Linotype"/>
                <w:color w:val="161616"/>
                <w:sz w:val="32"/>
                <w:szCs w:val="32"/>
                <w:rtl/>
              </w:rPr>
              <w:t>وَإِلَيْكَ تَفْصِيلُ ذَلِكَ:</w:t>
            </w:r>
          </w:p>
          <w:p w14:paraId="6391D3B0" w14:textId="77777777" w:rsidR="000114F0" w:rsidRDefault="000114F0" w:rsidP="000114F0">
            <w:pPr>
              <w:spacing w:line="560" w:lineRule="exact"/>
              <w:jc w:val="lowKashida"/>
              <w:rPr>
                <w:rFonts w:ascii="Lotus Linotype" w:hAnsi="Lotus Linotype" w:cs="Lotus Linotype"/>
                <w:color w:val="161616"/>
                <w:sz w:val="32"/>
                <w:szCs w:val="32"/>
                <w:rtl/>
              </w:rPr>
            </w:pPr>
            <w:r w:rsidRPr="000114F0">
              <w:rPr>
                <w:rFonts w:ascii="Lotus Linotype" w:hAnsi="Lotus Linotype" w:cs="Lotus Linotype"/>
                <w:b/>
                <w:bCs/>
                <w:color w:val="2F5496" w:themeColor="accent1" w:themeShade="BF"/>
                <w:sz w:val="32"/>
                <w:szCs w:val="32"/>
                <w:rtl/>
              </w:rPr>
              <w:t>أَوَّلًا</w:t>
            </w:r>
            <w:r w:rsidRPr="000114F0">
              <w:rPr>
                <w:rFonts w:ascii="Lotus Linotype" w:hAnsi="Lotus Linotype" w:cs="Lotus Linotype"/>
                <w:color w:val="2F5496" w:themeColor="accent1" w:themeShade="BF"/>
                <w:sz w:val="32"/>
                <w:szCs w:val="32"/>
                <w:rtl/>
              </w:rPr>
              <w:t>:</w:t>
            </w:r>
            <w:r w:rsidRPr="000114F0">
              <w:rPr>
                <w:rFonts w:ascii="Lotus Linotype" w:hAnsi="Lotus Linotype" w:cs="Lotus Linotype"/>
                <w:color w:val="161616"/>
                <w:sz w:val="32"/>
                <w:szCs w:val="32"/>
                <w:rtl/>
              </w:rPr>
              <w:t xml:space="preserve"> يُشْرَعُ تَلْقِينُ الْمُحْتَضِرِ: (لَا إِلَهَ إِلَّا اللَّهُ)؛ لِقَوْلِ النَّبِيِّ </w:t>
            </w:r>
            <w:r w:rsidRPr="000114F0">
              <w:rPr>
                <w:rFonts w:ascii="Lotus Linotype" w:hAnsi="Lotus Linotype" w:cs="Lotus Linotype" w:hint="cs"/>
                <w:color w:val="161616"/>
                <w:sz w:val="32"/>
                <w:szCs w:val="32"/>
                <w:rtl/>
              </w:rPr>
              <w:t>ﷺ</w:t>
            </w:r>
            <w:r w:rsidRPr="000114F0">
              <w:rPr>
                <w:rFonts w:ascii="Lotus Linotype" w:hAnsi="Lotus Linotype" w:cs="Lotus Linotype"/>
                <w:color w:val="161616"/>
                <w:sz w:val="32"/>
                <w:szCs w:val="32"/>
                <w:rtl/>
              </w:rPr>
              <w:t xml:space="preserve"> «لَقِّنُوا مَوْتَاكُمْ: لَا إِلَهَ إِلَّا اللَّهُ»، رَوَاهُ مُسْلِمٌ فِي صَحِيحِهِ، وَالْمُرَادُ بِالْمَوْتَى فِي هَذَا الْحَدِيثِ: المُحْتَضِرُونَ، وَهُمْ مَنْ </w:t>
            </w:r>
            <w:r w:rsidRPr="000114F0">
              <w:rPr>
                <w:rFonts w:ascii="Lotus Linotype" w:hAnsi="Lotus Linotype" w:cs="Lotus Linotype" w:hint="eastAsia"/>
                <w:color w:val="161616"/>
                <w:sz w:val="32"/>
                <w:szCs w:val="32"/>
                <w:rtl/>
              </w:rPr>
              <w:t>ظَهَرَتْ</w:t>
            </w:r>
            <w:r w:rsidRPr="000114F0">
              <w:rPr>
                <w:rFonts w:ascii="Lotus Linotype" w:hAnsi="Lotus Linotype" w:cs="Lotus Linotype"/>
                <w:color w:val="161616"/>
                <w:sz w:val="32"/>
                <w:szCs w:val="32"/>
                <w:rtl/>
              </w:rPr>
              <w:t xml:space="preserve"> عَلَيْهِمْ أَمَارَاتُ الْمَوْتِ.</w:t>
            </w:r>
          </w:p>
          <w:p w14:paraId="5EAC4349" w14:textId="77777777" w:rsidR="00765477" w:rsidRDefault="00765477" w:rsidP="000114F0">
            <w:pPr>
              <w:spacing w:line="560" w:lineRule="exact"/>
              <w:jc w:val="lowKashida"/>
              <w:rPr>
                <w:rFonts w:ascii="Lotus Linotype" w:hAnsi="Lotus Linotype" w:cs="Lotus Linotype"/>
                <w:color w:val="161616"/>
                <w:sz w:val="32"/>
                <w:szCs w:val="32"/>
                <w:rtl/>
              </w:rPr>
            </w:pPr>
            <w:r w:rsidRPr="000114F0">
              <w:rPr>
                <w:rFonts w:ascii="Lotus Linotype" w:hAnsi="Lotus Linotype" w:cs="Lotus Linotype"/>
                <w:b/>
                <w:bCs/>
                <w:color w:val="2F5496" w:themeColor="accent1" w:themeShade="BF"/>
                <w:sz w:val="32"/>
                <w:szCs w:val="32"/>
                <w:rtl/>
              </w:rPr>
              <w:t>ثَانِيًا</w:t>
            </w:r>
            <w:r w:rsidRPr="000114F0">
              <w:rPr>
                <w:rFonts w:ascii="Lotus Linotype" w:hAnsi="Lotus Linotype" w:cs="Lotus Linotype"/>
                <w:color w:val="2F5496" w:themeColor="accent1" w:themeShade="BF"/>
                <w:sz w:val="32"/>
                <w:szCs w:val="32"/>
                <w:rtl/>
              </w:rPr>
              <w:t>:</w:t>
            </w:r>
            <w:r w:rsidRPr="000114F0">
              <w:rPr>
                <w:rFonts w:ascii="Lotus Linotype" w:hAnsi="Lotus Linotype" w:cs="Lotus Linotype"/>
                <w:color w:val="161616"/>
                <w:sz w:val="32"/>
                <w:szCs w:val="32"/>
                <w:rtl/>
              </w:rPr>
              <w:t xml:space="preserve"> إِذَا تَيَقَّنَ مَوْتُهُ أُغْمِضَتْ عَيْنَاهُ وَشُدَّ لِحْيَاهُ؛ لِوُرُودِ السُّنَّةِ بِذَلِكَ.</w:t>
            </w:r>
          </w:p>
          <w:p w14:paraId="66DCAF50" w14:textId="77777777" w:rsidR="00765477" w:rsidRDefault="00765477" w:rsidP="000114F0">
            <w:pPr>
              <w:spacing w:line="560" w:lineRule="exact"/>
              <w:jc w:val="lowKashida"/>
              <w:rPr>
                <w:rFonts w:ascii="Lotus Linotype" w:hAnsi="Lotus Linotype" w:cs="Lotus Linotype"/>
                <w:color w:val="161616"/>
                <w:sz w:val="32"/>
                <w:szCs w:val="32"/>
                <w:rtl/>
              </w:rPr>
            </w:pPr>
            <w:r w:rsidRPr="000114F0">
              <w:rPr>
                <w:rFonts w:ascii="Lotus Linotype" w:hAnsi="Lotus Linotype" w:cs="Lotus Linotype"/>
                <w:b/>
                <w:bCs/>
                <w:color w:val="2F5496" w:themeColor="accent1" w:themeShade="BF"/>
                <w:sz w:val="32"/>
                <w:szCs w:val="32"/>
                <w:rtl/>
              </w:rPr>
              <w:t xml:space="preserve">ثَالِثًا: </w:t>
            </w:r>
            <w:r w:rsidRPr="000114F0">
              <w:rPr>
                <w:rFonts w:ascii="Lotus Linotype" w:hAnsi="Lotus Linotype" w:cs="Lotus Linotype"/>
                <w:color w:val="161616"/>
                <w:sz w:val="32"/>
                <w:szCs w:val="32"/>
                <w:rtl/>
              </w:rPr>
              <w:t xml:space="preserve">يَجِبُ تَغْسِيلُ الْمَيِّتِ الْمُسْلِمِ، إِلَّا أَنْ يَكُونَ شَهِيدًا مَاتَ فِي الْمَعْرَكَةِ فَإِنَّهُ لَا يُغَسَّلُ وَلَا يُصَلَّى عَلَيْهِ؛ بَلْ يُدْفَنُ فِي ثِيَابِهِ؛ لِأَنَّ النَّبِيَّ </w:t>
            </w:r>
            <w:r w:rsidRPr="000114F0">
              <w:rPr>
                <w:rFonts w:ascii="Lotus Linotype" w:hAnsi="Lotus Linotype" w:cs="Lotus Linotype" w:hint="cs"/>
                <w:color w:val="161616"/>
                <w:sz w:val="32"/>
                <w:szCs w:val="32"/>
                <w:rtl/>
              </w:rPr>
              <w:t>ﷺ</w:t>
            </w:r>
            <w:r w:rsidRPr="000114F0">
              <w:rPr>
                <w:rFonts w:ascii="Lotus Linotype" w:hAnsi="Lotus Linotype" w:cs="Lotus Linotype"/>
                <w:color w:val="161616"/>
                <w:sz w:val="32"/>
                <w:szCs w:val="32"/>
                <w:rtl/>
              </w:rPr>
              <w:t xml:space="preserve"> لَمْ يُغَسِّلْ قَتْلَى أُحُدٍ وَلَمْ يُصَلِّ عَلَيْهِ</w:t>
            </w:r>
            <w:r w:rsidRPr="000114F0">
              <w:rPr>
                <w:rFonts w:ascii="Lotus Linotype" w:hAnsi="Lotus Linotype" w:cs="Lotus Linotype" w:hint="eastAsia"/>
                <w:color w:val="161616"/>
                <w:sz w:val="32"/>
                <w:szCs w:val="32"/>
                <w:rtl/>
              </w:rPr>
              <w:t>مْ</w:t>
            </w:r>
            <w:r w:rsidRPr="000114F0">
              <w:rPr>
                <w:rFonts w:ascii="Lotus Linotype" w:hAnsi="Lotus Linotype" w:cs="Lotus Linotype"/>
                <w:color w:val="161616"/>
                <w:sz w:val="32"/>
                <w:szCs w:val="32"/>
                <w:rtl/>
              </w:rPr>
              <w:t>.</w:t>
            </w:r>
          </w:p>
          <w:p w14:paraId="3C660D68" w14:textId="77777777" w:rsidR="00765477" w:rsidRDefault="00765477" w:rsidP="000114F0">
            <w:pPr>
              <w:spacing w:line="560" w:lineRule="exact"/>
              <w:jc w:val="lowKashida"/>
              <w:rPr>
                <w:rFonts w:ascii="Lotus Linotype" w:hAnsi="Lotus Linotype" w:cs="Lotus Linotype"/>
                <w:color w:val="161616"/>
                <w:sz w:val="32"/>
                <w:szCs w:val="32"/>
                <w:rtl/>
              </w:rPr>
            </w:pPr>
            <w:r w:rsidRPr="000114F0">
              <w:rPr>
                <w:rFonts w:ascii="Lotus Linotype" w:hAnsi="Lotus Linotype" w:cs="Lotus Linotype"/>
                <w:b/>
                <w:bCs/>
                <w:color w:val="2F5496" w:themeColor="accent1" w:themeShade="BF"/>
                <w:sz w:val="32"/>
                <w:szCs w:val="32"/>
                <w:rtl/>
              </w:rPr>
              <w:t xml:space="preserve">رَابِعًا: </w:t>
            </w:r>
            <w:r w:rsidRPr="000114F0">
              <w:rPr>
                <w:rFonts w:ascii="Lotus Linotype" w:hAnsi="Lotus Linotype" w:cs="Lotus Linotype"/>
                <w:color w:val="161616"/>
                <w:sz w:val="32"/>
                <w:szCs w:val="32"/>
                <w:rtl/>
              </w:rPr>
              <w:t xml:space="preserve">صِفَةُ غَسْلِ الْمَيِّتِ: أَنَّهُ تُسْتَرُ عَوْرَتَهُ، ثُمَّ يُرْفَعُ قَلِيلًا وَيُعْصَرُ بَطْنُهُ عَصْرًا رَفِيقًا، ثُمَّ يَلُفُّ الْغَاسِلُ عَلَى يَدِهِ خِرْقَةً أَوْ نَحْوَهَا فَيُنَجِّيهِ بِهَا، ثُمَّ يُوَضِّئُهُ وُضُوءَ الصَّلَاةِ، ثُمَّ يَغْسِلُ رَأْسَهُ وَلِحْيَتَهُ بِمَاءٍ وَسِدْرٍ أَوْ نَحْوِهِ، ثُمَّ يَغْسِلُ شِقَّهُ الْأَيْمَنَ، ثُمَّ الْأَيْسَرَ، ثُمَّ يَغْسِلُهُ كَذَلِكَ مَرَّةً ثَانِيَةً وَثَالِثَةً، يُمِرُّ فِي كُلِّ مَرَّةٍ يَدَهُ عَلَى بَطْنِهِ، فَإِنْ خَرَجَ مِنْهُ شَيْءٌ </w:t>
            </w:r>
            <w:r w:rsidRPr="000114F0">
              <w:rPr>
                <w:rFonts w:ascii="Lotus Linotype" w:hAnsi="Lotus Linotype" w:cs="Lotus Linotype"/>
                <w:color w:val="161616"/>
                <w:sz w:val="32"/>
                <w:szCs w:val="32"/>
                <w:rtl/>
              </w:rPr>
              <w:lastRenderedPageBreak/>
              <w:t>غَسَلَهُ، وَسَدَّ الْمَحَلَّ بِقُطْنٍ أَوْ نَحْوِهِ، فَإِنْ لَمْ يَسْتَمْسِكْ فَبِطِينٍ حُرٍّ، أَوْ بِوَسَائِلِ الطِّبِّ الْحَدِيثَةِ؛ كَاللَّزْقِ وَنَحْوِهِ، وَيُعِيدُ وُضُوءَهُ، وَإِنْ لَمْ يُنَقَّ بِثَلَاثٍ زِيدَ إِلَى خَمْسٍ، أَوْ إِلَى سَبْعٍ، ثُمَّ يُنَشِّفُهُ بِثَوْبٍ، وَيَجْعَلُ الطِّيبَ فِي مَغَابِنِهِ</w:t>
            </w:r>
            <w:r w:rsidRPr="001E48BD">
              <w:rPr>
                <w:rFonts w:ascii="Lotus Linotype" w:hAnsi="Lotus Linotype" w:cs="Lotus Linotype"/>
                <w:sz w:val="32"/>
                <w:szCs w:val="32"/>
                <w:rtl/>
              </w:rPr>
              <w:t>،</w:t>
            </w:r>
            <w:r w:rsidRPr="000114F0">
              <w:rPr>
                <w:rFonts w:ascii="Lotus Linotype" w:hAnsi="Lotus Linotype" w:cs="Lotus Linotype"/>
                <w:color w:val="161616"/>
                <w:sz w:val="32"/>
                <w:szCs w:val="32"/>
                <w:rtl/>
              </w:rPr>
              <w:t xml:space="preserve"> وَمَوَاضِعِ سُجُودِهِ، وَإِنْ طَيَّبَهُ كُلَّهُ كَانَ حَسَنًا، وَيُجَمِّرُ أَكْفَانَهُ بِالْبَخُورِ، وَإِنْ كَانَ شَارِبُهُ أَوْ أَظْفَارُهُ طَوِيلَةً أَخَذَ مِنْهَا، وَإِنْ تَرَكَ ذَلِكَ فَلَا حَرَجَ، وَلَا يُسَرِّحُ شَعْرَهُ، وَلَا يَحْلِقُ عَانَتَهُ، وَلَا يَخْتِنُهُ؛ لِعَدَمِ الدَّلِيلِ عَلَى ذَلِكَ، وَالْمَرْأَةُ يُظْفَرُ شَعْرُهَا ثَلَاثَةَ قُرُونٍ، وَيُسْدَلُ مِنْ وَرَائِهَا.</w:t>
            </w:r>
          </w:p>
          <w:p w14:paraId="321D3270" w14:textId="77777777" w:rsidR="00D63BF3" w:rsidRDefault="00D63BF3" w:rsidP="00D63BF3">
            <w:pPr>
              <w:spacing w:line="560" w:lineRule="exact"/>
              <w:jc w:val="lowKashida"/>
              <w:rPr>
                <w:rFonts w:ascii="Lotus Linotype" w:hAnsi="Lotus Linotype" w:cs="Lotus Linotype"/>
                <w:color w:val="161616"/>
                <w:sz w:val="32"/>
                <w:szCs w:val="32"/>
                <w:rtl/>
              </w:rPr>
            </w:pPr>
            <w:r w:rsidRPr="00D25143">
              <w:rPr>
                <w:rFonts w:ascii="Lotus Linotype" w:hAnsi="Lotus Linotype" w:cs="Lotus Linotype"/>
                <w:b/>
                <w:bCs/>
                <w:color w:val="2F5496" w:themeColor="accent1" w:themeShade="BF"/>
                <w:sz w:val="32"/>
                <w:szCs w:val="32"/>
                <w:rtl/>
              </w:rPr>
              <w:t xml:space="preserve">خَامِسًا: </w:t>
            </w:r>
            <w:r w:rsidRPr="00D25143">
              <w:rPr>
                <w:rFonts w:ascii="Lotus Linotype" w:hAnsi="Lotus Linotype" w:cs="Lotus Linotype"/>
                <w:color w:val="161616"/>
                <w:sz w:val="32"/>
                <w:szCs w:val="32"/>
                <w:rtl/>
              </w:rPr>
              <w:t xml:space="preserve">تَكْفِينُ الْمَيِّتِ: الْأَفْضَلُ أَنْ يُكَفَّنَ الرَّجُلُ فِي ثَلَاثَةِ أَثْوَابٍ بِيضٍ لَيْسَ فِيهَا قَمِيصٌ وَلَا عِمَامَةٌ؛ كَمَا فُعِلَ بِالنَّبِيِّ </w:t>
            </w:r>
            <w:r w:rsidRPr="00D25143">
              <w:rPr>
                <w:rFonts w:ascii="Lotus Linotype" w:hAnsi="Lotus Linotype" w:cs="Lotus Linotype" w:hint="cs"/>
                <w:color w:val="161616"/>
                <w:sz w:val="32"/>
                <w:szCs w:val="32"/>
                <w:rtl/>
              </w:rPr>
              <w:t>ﷺ</w:t>
            </w:r>
            <w:r w:rsidRPr="00D25143">
              <w:rPr>
                <w:rFonts w:ascii="Lotus Linotype" w:hAnsi="Lotus Linotype" w:cs="Lotus Linotype" w:hint="eastAsia"/>
                <w:color w:val="161616"/>
                <w:sz w:val="32"/>
                <w:szCs w:val="32"/>
                <w:rtl/>
              </w:rPr>
              <w:t>،</w:t>
            </w:r>
            <w:r w:rsidRPr="00D25143">
              <w:rPr>
                <w:rFonts w:ascii="Lotus Linotype" w:hAnsi="Lotus Linotype" w:cs="Lotus Linotype"/>
                <w:color w:val="161616"/>
                <w:sz w:val="32"/>
                <w:szCs w:val="32"/>
                <w:rtl/>
              </w:rPr>
              <w:t xml:space="preserve"> يُدْرَجُ فِيهَا إِدْرَاجًا، وَإِنْ كُفِّنَ فِي قَمِيصٍ وَإِزَارٍ وَلِفَافَةٍ فَلَا بَأْس</w:t>
            </w:r>
            <w:r w:rsidRPr="00D25143">
              <w:rPr>
                <w:rFonts w:ascii="Lotus Linotype" w:hAnsi="Lotus Linotype" w:cs="Lotus Linotype" w:hint="eastAsia"/>
                <w:color w:val="161616"/>
                <w:sz w:val="32"/>
                <w:szCs w:val="32"/>
                <w:rtl/>
              </w:rPr>
              <w:t>َ</w:t>
            </w:r>
            <w:r w:rsidRPr="00D25143">
              <w:rPr>
                <w:rFonts w:ascii="Lotus Linotype" w:hAnsi="Lotus Linotype" w:cs="Lotus Linotype"/>
                <w:color w:val="161616"/>
                <w:sz w:val="32"/>
                <w:szCs w:val="32"/>
                <w:rtl/>
              </w:rPr>
              <w:t>.</w:t>
            </w:r>
          </w:p>
          <w:p w14:paraId="2524BC7E" w14:textId="77777777" w:rsidR="00D63BF3" w:rsidRPr="00D25143" w:rsidRDefault="00D63BF3" w:rsidP="00D63BF3">
            <w:pPr>
              <w:spacing w:line="560" w:lineRule="exact"/>
              <w:jc w:val="lowKashida"/>
              <w:rPr>
                <w:rFonts w:ascii="Lotus Linotype" w:hAnsi="Lotus Linotype" w:cs="Lotus Linotype"/>
                <w:color w:val="161616"/>
                <w:sz w:val="32"/>
                <w:szCs w:val="32"/>
                <w:rtl/>
              </w:rPr>
            </w:pPr>
            <w:r w:rsidRPr="00D25143">
              <w:rPr>
                <w:rFonts w:ascii="Lotus Linotype" w:hAnsi="Lotus Linotype" w:cs="Lotus Linotype"/>
                <w:color w:val="161616"/>
                <w:sz w:val="32"/>
                <w:szCs w:val="32"/>
                <w:rtl/>
              </w:rPr>
              <w:t>وَالْمَرْأَةُ تُكَفَّنُ فِي خَمْسَةِ أَثْوَابٍ: دِرْعٍ، وَخِمَارٍ، وَإِزَارٍ، وَلِفَافَتَيْنِ.</w:t>
            </w:r>
          </w:p>
          <w:p w14:paraId="0D600465" w14:textId="77777777" w:rsidR="00D63BF3" w:rsidRDefault="00D63BF3" w:rsidP="00D63BF3">
            <w:pPr>
              <w:spacing w:line="560" w:lineRule="exact"/>
              <w:jc w:val="lowKashida"/>
              <w:rPr>
                <w:rFonts w:ascii="Lotus Linotype" w:hAnsi="Lotus Linotype" w:cs="Lotus Linotype"/>
                <w:color w:val="161616"/>
                <w:sz w:val="32"/>
                <w:szCs w:val="32"/>
                <w:rtl/>
              </w:rPr>
            </w:pPr>
            <w:r w:rsidRPr="00D25143">
              <w:rPr>
                <w:rFonts w:ascii="Lotus Linotype" w:hAnsi="Lotus Linotype" w:cs="Lotus Linotype"/>
                <w:color w:val="161616"/>
                <w:sz w:val="32"/>
                <w:szCs w:val="32"/>
                <w:rtl/>
              </w:rPr>
              <w:t>وَيُكَفَّنُ الصَّبِيُّ فِي ثَوْبٍ وَاحِدٍ إِلَى ثَلَاثَةِ أَثْوَابٍ، وَتُكَفَّنُ الصَّغِيرَةُ فِي قَمِيصٍ وَلِفَافَتَيْنِ.</w:t>
            </w:r>
          </w:p>
          <w:p w14:paraId="38AAC6FB" w14:textId="77777777" w:rsidR="00D63BF3" w:rsidRDefault="00D63BF3" w:rsidP="00D63BF3">
            <w:pPr>
              <w:spacing w:line="560" w:lineRule="exact"/>
              <w:jc w:val="lowKashida"/>
              <w:rPr>
                <w:rFonts w:ascii="Lotus Linotype" w:hAnsi="Lotus Linotype" w:cs="Lotus Linotype"/>
                <w:color w:val="161616"/>
                <w:sz w:val="32"/>
                <w:szCs w:val="32"/>
                <w:rtl/>
              </w:rPr>
            </w:pPr>
            <w:r w:rsidRPr="00D25143">
              <w:rPr>
                <w:rFonts w:ascii="Lotus Linotype" w:hAnsi="Lotus Linotype" w:cs="Lotus Linotype"/>
                <w:color w:val="161616"/>
                <w:sz w:val="32"/>
                <w:szCs w:val="32"/>
                <w:rtl/>
              </w:rPr>
              <w:t>وَالْوَاجِبُ فِي حَقِّ الْجَمِيعِ ثَوْبٌ وَاحِدٌ يَسْتُرُ جَمِيعَ الْمَيِّتِ.</w:t>
            </w:r>
          </w:p>
          <w:p w14:paraId="0AA067F3" w14:textId="77777777" w:rsidR="00D63BF3" w:rsidRDefault="00D63BF3" w:rsidP="00D63BF3">
            <w:pPr>
              <w:spacing w:line="560" w:lineRule="exact"/>
              <w:jc w:val="lowKashida"/>
              <w:rPr>
                <w:rFonts w:ascii="Lotus Linotype" w:hAnsi="Lotus Linotype" w:cs="Lotus Linotype"/>
                <w:color w:val="161616"/>
                <w:sz w:val="32"/>
                <w:szCs w:val="32"/>
              </w:rPr>
            </w:pPr>
            <w:r w:rsidRPr="00EC108A">
              <w:rPr>
                <w:rFonts w:ascii="Lotus Linotype" w:hAnsi="Lotus Linotype" w:cs="Lotus Linotype"/>
                <w:color w:val="161616"/>
                <w:sz w:val="32"/>
                <w:szCs w:val="32"/>
                <w:rtl/>
              </w:rPr>
              <w:t xml:space="preserve">لَكِنْ إِذَا كَانَ </w:t>
            </w:r>
            <w:r w:rsidRPr="00EC108A">
              <w:rPr>
                <w:rFonts w:ascii="Lotus Linotype" w:hAnsi="Lotus Linotype" w:cs="Lotus Linotype"/>
                <w:b/>
                <w:bCs/>
                <w:color w:val="2F5496" w:themeColor="accent1" w:themeShade="BF"/>
                <w:sz w:val="32"/>
                <w:szCs w:val="32"/>
                <w:rtl/>
              </w:rPr>
              <w:t>الْمَيِّتُ مُحْرِمًا</w:t>
            </w:r>
            <w:r w:rsidRPr="00EC108A">
              <w:rPr>
                <w:rFonts w:ascii="Lotus Linotype" w:hAnsi="Lotus Linotype" w:cs="Lotus Linotype"/>
                <w:color w:val="2F5496" w:themeColor="accent1" w:themeShade="BF"/>
                <w:sz w:val="32"/>
                <w:szCs w:val="32"/>
                <w:rtl/>
              </w:rPr>
              <w:t xml:space="preserve"> </w:t>
            </w:r>
            <w:r w:rsidRPr="00EC108A">
              <w:rPr>
                <w:rFonts w:ascii="Lotus Linotype" w:hAnsi="Lotus Linotype" w:cs="Lotus Linotype"/>
                <w:color w:val="161616"/>
                <w:sz w:val="32"/>
                <w:szCs w:val="32"/>
                <w:rtl/>
              </w:rPr>
              <w:t xml:space="preserve">فَإِنَّهُ يُغَسَّلُ بِمَاءٍ وَسِدْرٍ، وَيُكَفَّنُ فِي إِزَارِهِ وَرِدَائِهِ أَوْ فِي غَيْرِهِمَا، </w:t>
            </w:r>
            <w:r w:rsidRPr="00EC108A">
              <w:rPr>
                <w:rFonts w:ascii="Lotus Linotype" w:hAnsi="Lotus Linotype" w:cs="Lotus Linotype"/>
                <w:color w:val="161616"/>
                <w:sz w:val="32"/>
                <w:szCs w:val="32"/>
                <w:rtl/>
              </w:rPr>
              <w:lastRenderedPageBreak/>
              <w:t xml:space="preserve">وَلَا يُغَطَّى رَأْسُهُ وَلَا وَجْهُهُ، وَلَا يُطَيَّبُ؛ لِأَنَّهُ يُبْعَثُ يَوْمَ الْقِيَامَةِ مُلَبِّيًا، كَمَا صَحَّ بِذَلِكَ الْحَدِيثُ عَنْ رَسُولِ اللَّهِ </w:t>
            </w:r>
            <w:r w:rsidRPr="00EC108A">
              <w:rPr>
                <w:rFonts w:ascii="Lotus Linotype" w:hAnsi="Lotus Linotype" w:cs="Lotus Linotype" w:hint="cs"/>
                <w:color w:val="161616"/>
                <w:sz w:val="32"/>
                <w:szCs w:val="32"/>
                <w:rtl/>
              </w:rPr>
              <w:t>ﷺ</w:t>
            </w:r>
            <w:r w:rsidRPr="00EC108A">
              <w:rPr>
                <w:rFonts w:ascii="Lotus Linotype" w:hAnsi="Lotus Linotype" w:cs="Lotus Linotype"/>
                <w:color w:val="161616"/>
                <w:sz w:val="32"/>
                <w:szCs w:val="32"/>
                <w:rtl/>
              </w:rPr>
              <w:t>.</w:t>
            </w:r>
          </w:p>
          <w:p w14:paraId="4C4A35F3" w14:textId="77777777" w:rsidR="00D63BF3" w:rsidRDefault="00D63BF3" w:rsidP="00D63BF3">
            <w:pPr>
              <w:spacing w:line="560" w:lineRule="exact"/>
              <w:jc w:val="lowKashida"/>
              <w:rPr>
                <w:rFonts w:ascii="Lotus Linotype" w:hAnsi="Lotus Linotype" w:cs="Lotus Linotype"/>
                <w:color w:val="161616"/>
                <w:sz w:val="32"/>
                <w:szCs w:val="32"/>
                <w:rtl/>
              </w:rPr>
            </w:pPr>
            <w:r w:rsidRPr="00EC108A">
              <w:rPr>
                <w:rFonts w:ascii="Lotus Linotype" w:hAnsi="Lotus Linotype" w:cs="Lotus Linotype"/>
                <w:color w:val="161616"/>
                <w:sz w:val="32"/>
                <w:szCs w:val="32"/>
                <w:rtl/>
              </w:rPr>
              <w:t>وَ</w:t>
            </w:r>
            <w:r w:rsidRPr="00452FCD">
              <w:rPr>
                <w:rFonts w:ascii="Lotus Linotype" w:hAnsi="Lotus Linotype" w:cs="Lotus Linotype"/>
                <w:sz w:val="32"/>
                <w:szCs w:val="32"/>
                <w:rtl/>
              </w:rPr>
              <w:t>إِن</w:t>
            </w:r>
            <w:r w:rsidRPr="00452FCD">
              <w:rPr>
                <w:rFonts w:ascii="Lotus Linotype" w:hAnsi="Lotus Linotype" w:cs="Lotus Linotype"/>
                <w:color w:val="161616"/>
                <w:sz w:val="32"/>
                <w:szCs w:val="32"/>
                <w:rtl/>
              </w:rPr>
              <w:t xml:space="preserve">ْ </w:t>
            </w:r>
            <w:r w:rsidRPr="00EC108A">
              <w:rPr>
                <w:rFonts w:ascii="Lotus Linotype" w:hAnsi="Lotus Linotype" w:cs="Lotus Linotype"/>
                <w:color w:val="161616"/>
                <w:sz w:val="32"/>
                <w:szCs w:val="32"/>
                <w:rtl/>
              </w:rPr>
              <w:t xml:space="preserve">كَانَ </w:t>
            </w:r>
            <w:r w:rsidRPr="00EC108A">
              <w:rPr>
                <w:rFonts w:ascii="Lotus Linotype" w:hAnsi="Lotus Linotype" w:cs="Lotus Linotype"/>
                <w:b/>
                <w:bCs/>
                <w:color w:val="2F5496" w:themeColor="accent1" w:themeShade="BF"/>
                <w:sz w:val="32"/>
                <w:szCs w:val="32"/>
                <w:rtl/>
              </w:rPr>
              <w:t>الْمُحْرِمُ امْرَأَةً</w:t>
            </w:r>
            <w:r w:rsidRPr="00EC108A">
              <w:rPr>
                <w:rFonts w:ascii="Lotus Linotype" w:hAnsi="Lotus Linotype" w:cs="Lotus Linotype"/>
                <w:color w:val="2F5496" w:themeColor="accent1" w:themeShade="BF"/>
                <w:sz w:val="32"/>
                <w:szCs w:val="32"/>
                <w:rtl/>
              </w:rPr>
              <w:t xml:space="preserve"> </w:t>
            </w:r>
            <w:r w:rsidRPr="00EC108A">
              <w:rPr>
                <w:rFonts w:ascii="Lotus Linotype" w:hAnsi="Lotus Linotype" w:cs="Lotus Linotype"/>
                <w:color w:val="161616"/>
                <w:sz w:val="32"/>
                <w:szCs w:val="32"/>
                <w:rtl/>
              </w:rPr>
              <w:t>كُفِّنَتْ كَغَيْرِهَا، وَلَكِنْ لَا تُطَيَّبُ، وَلَا يُغَطَّى وَجْهُهَا بِنِقَابٍ، وَلَا يَدَاهَا بِقُفَّازَيْنِ، وَلَكِن يُغَطَّى وَجْهُهَا وَيَدَاهَا بِالْكَفَنِ الَّذِي كُفِّنَتْ فِيهِ؛ كَمَا تَقَدَّمَ بَيَانُ صِفَةِ تَكْفِينِ الْمَرْأَةِ.</w:t>
            </w:r>
          </w:p>
          <w:p w14:paraId="56048DBB" w14:textId="77777777" w:rsidR="00046C10" w:rsidRDefault="00046C10" w:rsidP="00046C10">
            <w:pPr>
              <w:spacing w:line="560" w:lineRule="exact"/>
              <w:jc w:val="lowKashida"/>
              <w:rPr>
                <w:rFonts w:ascii="Lotus Linotype" w:hAnsi="Lotus Linotype" w:cs="Lotus Linotype"/>
                <w:color w:val="161616"/>
                <w:sz w:val="32"/>
                <w:szCs w:val="32"/>
              </w:rPr>
            </w:pPr>
            <w:r w:rsidRPr="00EC108A">
              <w:rPr>
                <w:rFonts w:ascii="Lotus Linotype" w:hAnsi="Lotus Linotype" w:cs="Lotus Linotype"/>
                <w:b/>
                <w:bCs/>
                <w:color w:val="2F5496" w:themeColor="accent1" w:themeShade="BF"/>
                <w:sz w:val="32"/>
                <w:szCs w:val="32"/>
                <w:rtl/>
              </w:rPr>
              <w:t>سَادِسًا:</w:t>
            </w:r>
            <w:r w:rsidRPr="00EC108A">
              <w:rPr>
                <w:rFonts w:ascii="Lotus Linotype" w:hAnsi="Lotus Linotype" w:cs="Lotus Linotype"/>
                <w:color w:val="161616"/>
                <w:sz w:val="32"/>
                <w:szCs w:val="32"/>
                <w:rtl/>
              </w:rPr>
              <w:t xml:space="preserve"> أَحَقُّ النَّاسِ بِغَسْلِهِ وَالصَّلاةِ عَلَيْهِ وَدَفْنِه: وَصِيُّهُ فِي ذَلِكَ، ثُمَّ الْأَبُ، ثُمَّ الْجَدُّ، ثُمَّ الْأَقْرَبُ فَالْأَقْرَبُ مِنَ الْعَصَبَاتِ فِي حَقِّ الرَّجُلِ.</w:t>
            </w:r>
          </w:p>
          <w:p w14:paraId="07BE32B4" w14:textId="77777777" w:rsidR="00046C10" w:rsidRDefault="00046C10" w:rsidP="00046C10">
            <w:pPr>
              <w:spacing w:line="560" w:lineRule="exact"/>
              <w:jc w:val="lowKashida"/>
              <w:rPr>
                <w:rFonts w:ascii="Lotus Linotype" w:hAnsi="Lotus Linotype" w:cs="Lotus Linotype"/>
                <w:color w:val="161616"/>
                <w:sz w:val="32"/>
                <w:szCs w:val="32"/>
              </w:rPr>
            </w:pPr>
            <w:r w:rsidRPr="00EC108A">
              <w:rPr>
                <w:rFonts w:ascii="Lotus Linotype" w:hAnsi="Lotus Linotype" w:cs="Lotus Linotype"/>
                <w:color w:val="161616"/>
                <w:sz w:val="32"/>
                <w:szCs w:val="32"/>
                <w:rtl/>
              </w:rPr>
              <w:t>وَالْأَوْلَى بِغَسْلِ الْمَرْأَةِ: وَصِيَّتُهَا، ثُمَّ الْأُمُّ، ثُمَّ الْجَدَّةُ، ثُمَّ الْأَقْرَبُ فَالْأَقْرَبُ مِنْ نِسَائِهَا.</w:t>
            </w:r>
          </w:p>
          <w:p w14:paraId="626E0906" w14:textId="77777777" w:rsidR="00046C10" w:rsidRDefault="00046C10" w:rsidP="00046C10">
            <w:pPr>
              <w:spacing w:line="560" w:lineRule="exact"/>
              <w:jc w:val="lowKashida"/>
              <w:rPr>
                <w:rFonts w:ascii="Lotus Linotype" w:hAnsi="Lotus Linotype" w:cs="Lotus Linotype"/>
                <w:color w:val="161616"/>
                <w:sz w:val="32"/>
                <w:szCs w:val="32"/>
                <w:rtl/>
              </w:rPr>
            </w:pPr>
            <w:r w:rsidRPr="00EC108A">
              <w:rPr>
                <w:rFonts w:ascii="Lotus Linotype" w:hAnsi="Lotus Linotype" w:cs="Lotus Linotype"/>
                <w:color w:val="161616"/>
                <w:sz w:val="32"/>
                <w:szCs w:val="32"/>
                <w:rtl/>
              </w:rPr>
              <w:t xml:space="preserve">وَلِلزَّوْجَينَ أَنْ يَغْسِلَ أَحَدُهُمَا الْآخَرَ؛ لِأَنَّ الصِّدِّيقَ غَسَّلَتْهُ زَوْجَتُهُ، وَلِأَنَّ عَلَيًّا غَسَّلَ زَوْجَتَهُ فَاطِمَةَ </w:t>
            </w:r>
            <w:r w:rsidRPr="00EC108A">
              <w:rPr>
                <w:rFonts w:ascii="Lotus Linotype" w:hAnsi="Lotus Linotype" w:cs="Lotus Linotype" w:hint="cs"/>
                <w:color w:val="161616"/>
                <w:sz w:val="32"/>
                <w:szCs w:val="32"/>
                <w:rtl/>
              </w:rPr>
              <w:t>ڤ</w:t>
            </w:r>
            <w:r w:rsidRPr="00EC108A">
              <w:rPr>
                <w:rFonts w:ascii="Lotus Linotype" w:hAnsi="Lotus Linotype" w:cs="Lotus Linotype"/>
                <w:color w:val="161616"/>
                <w:sz w:val="32"/>
                <w:szCs w:val="32"/>
                <w:rtl/>
              </w:rPr>
              <w:t>.</w:t>
            </w:r>
          </w:p>
          <w:p w14:paraId="781D3C10" w14:textId="77777777" w:rsidR="00046C10" w:rsidRDefault="00046C10" w:rsidP="00046C10">
            <w:pPr>
              <w:spacing w:line="560" w:lineRule="exact"/>
              <w:jc w:val="lowKashida"/>
              <w:rPr>
                <w:rFonts w:ascii="Lotus Linotype" w:hAnsi="Lotus Linotype" w:cs="Lotus Linotype"/>
                <w:color w:val="161616"/>
                <w:sz w:val="32"/>
                <w:szCs w:val="32"/>
                <w:rtl/>
              </w:rPr>
            </w:pPr>
            <w:r w:rsidRPr="00EC108A">
              <w:rPr>
                <w:rFonts w:ascii="Lotus Linotype" w:hAnsi="Lotus Linotype" w:cs="Lotus Linotype"/>
                <w:b/>
                <w:bCs/>
                <w:color w:val="2F5496" w:themeColor="accent1" w:themeShade="BF"/>
                <w:sz w:val="32"/>
                <w:szCs w:val="32"/>
                <w:rtl/>
              </w:rPr>
              <w:t>سَابِعًا:</w:t>
            </w:r>
            <w:r w:rsidRPr="00EC108A">
              <w:rPr>
                <w:rFonts w:ascii="Lotus Linotype" w:hAnsi="Lotus Linotype" w:cs="Lotus Linotype"/>
                <w:color w:val="161616"/>
                <w:sz w:val="32"/>
                <w:szCs w:val="32"/>
                <w:rtl/>
              </w:rPr>
              <w:t xml:space="preserve"> صِفَةُ الصَّلَاةِ عَلَىَ الْمَيِّتِ:  يُكَبِّرُ أَرْبَعًا، وَيَقْرَأُ بَعْدَ الْأُوْلَى: الْفَاتِحَةَ، وَإِنْ قَرَأَ مَعَهَا سُورَةً قَصِيرَةً أَوْ آيَةً أَوْ آيَتَيْنِ فَحَسَنٌ، لِلْحَدِيثِ الصَّحِيحِ الْوَارِدِ فِي ذَلِكَ عَنِ ابْنِ عَبَّاسٍ </w:t>
            </w:r>
            <w:r w:rsidRPr="00EC108A">
              <w:rPr>
                <w:rFonts w:ascii="Lotus Linotype" w:hAnsi="Lotus Linotype" w:cs="Lotus Linotype" w:hint="cs"/>
                <w:color w:val="161616"/>
                <w:sz w:val="32"/>
                <w:szCs w:val="32"/>
                <w:rtl/>
              </w:rPr>
              <w:t>ﭭ</w:t>
            </w:r>
            <w:r w:rsidRPr="00EC108A">
              <w:rPr>
                <w:rFonts w:ascii="Lotus Linotype" w:hAnsi="Lotus Linotype" w:cs="Lotus Linotype"/>
                <w:color w:val="161616"/>
                <w:sz w:val="32"/>
                <w:szCs w:val="32"/>
                <w:rtl/>
              </w:rPr>
              <w:t xml:space="preserve">، ثُمَّ يُكَبِّرُ الثَّانِيَةَ وَيُصَلِّي عَلَى النَّبِيِّ </w:t>
            </w:r>
            <w:r w:rsidRPr="00EC108A">
              <w:rPr>
                <w:rFonts w:ascii="Lotus Linotype" w:hAnsi="Lotus Linotype" w:cs="Lotus Linotype" w:hint="cs"/>
                <w:color w:val="161616"/>
                <w:sz w:val="32"/>
                <w:szCs w:val="32"/>
                <w:rtl/>
              </w:rPr>
              <w:t>ﷺ</w:t>
            </w:r>
            <w:r w:rsidRPr="00EC108A">
              <w:rPr>
                <w:rFonts w:ascii="Lotus Linotype" w:hAnsi="Lotus Linotype" w:cs="Lotus Linotype"/>
                <w:color w:val="161616"/>
                <w:sz w:val="32"/>
                <w:szCs w:val="32"/>
                <w:rtl/>
              </w:rPr>
              <w:t xml:space="preserve"> كَصَلاتِهِ فِي التَّشَهُّدِ، ثُمَّ يُكَبِّرُ الثَّالِثَةَ، وَيَقُولُ: «</w:t>
            </w:r>
            <w:r w:rsidRPr="00EC108A">
              <w:rPr>
                <w:rFonts w:ascii="Lotus Linotype" w:hAnsi="Lotus Linotype" w:cs="Lotus Linotype"/>
                <w:b/>
                <w:bCs/>
                <w:color w:val="2F5496" w:themeColor="accent1" w:themeShade="BF"/>
                <w:sz w:val="32"/>
                <w:szCs w:val="32"/>
                <w:rtl/>
              </w:rPr>
              <w:t xml:space="preserve">اللَّهُمَّ اغْفِرْ لِحَيِّنَا وَمَيِّتِنَا، وَشَاهِدِنَا وَغَائِبِنَا، وَصَغِيرِنَا </w:t>
            </w:r>
            <w:r w:rsidRPr="00EC108A">
              <w:rPr>
                <w:rFonts w:ascii="Lotus Linotype" w:hAnsi="Lotus Linotype" w:cs="Lotus Linotype"/>
                <w:b/>
                <w:bCs/>
                <w:color w:val="2F5496" w:themeColor="accent1" w:themeShade="BF"/>
                <w:sz w:val="32"/>
                <w:szCs w:val="32"/>
                <w:rtl/>
              </w:rPr>
              <w:lastRenderedPageBreak/>
              <w:t xml:space="preserve">وَكَبِيرِنَا، وَذَكَرِنَا وَأُنْثَانَا، </w:t>
            </w:r>
            <w:r w:rsidRPr="00EC108A">
              <w:rPr>
                <w:rFonts w:ascii="Lotus Linotype" w:hAnsi="Lotus Linotype" w:cs="Lotus Linotype" w:hint="eastAsia"/>
                <w:b/>
                <w:bCs/>
                <w:color w:val="2F5496" w:themeColor="accent1" w:themeShade="BF"/>
                <w:sz w:val="32"/>
                <w:szCs w:val="32"/>
                <w:rtl/>
              </w:rPr>
              <w:t>اللَّهُمَّ</w:t>
            </w:r>
            <w:r w:rsidRPr="00EC108A">
              <w:rPr>
                <w:rFonts w:ascii="Lotus Linotype" w:hAnsi="Lotus Linotype" w:cs="Lotus Linotype"/>
                <w:b/>
                <w:bCs/>
                <w:color w:val="2F5496" w:themeColor="accent1" w:themeShade="BF"/>
                <w:sz w:val="32"/>
                <w:szCs w:val="32"/>
                <w:rtl/>
              </w:rPr>
              <w:t xml:space="preserve"> مَنْ أَحْيَيْتَهُ مِنَّا فَأَحْيِهِ عَلَى الْإِسْلَامِ، وَمَنْ تَوَفَّيْتَهُ مِنَّا فَتَوَفَّهُ عَلَى الْإِيمَانِ، اللَّهُمَّ اغْفِرْ لَهُ، وَارْحَمْهُ، وَعَافِهِ، وَاعْفُ عَنْهُ، وَأَكْرِمْ نُزُلَهُ، وَوَسِّعْ مُدْخَلَهُ، وَاغْسِلْهُ بِالْمَاءِ وَالثَّلْجِ وَالْبَرَدِ، وَنَقِّهِ مِنَ الْخَطَايَا كَمَا يُنَقَّى الثَّوْبُ الْأَبْيَضُ مِنَ الدَّنَسِ، وَأَبْدِلْهُ دَارًا خَيْرًا مِنْ دَارِهِ، وَأَهْلًا خَيْرًا مِنْ أَهْلِهِ، وَأَدْخِلْهُ الْجَنَّةَ، وَأَعِذْهُ مِنْ عَذَابِ الْقَبْرِ، وَعَذَابِ النَّ</w:t>
            </w:r>
            <w:r w:rsidRPr="00EC108A">
              <w:rPr>
                <w:rFonts w:ascii="Lotus Linotype" w:hAnsi="Lotus Linotype" w:cs="Lotus Linotype" w:hint="eastAsia"/>
                <w:b/>
                <w:bCs/>
                <w:color w:val="2F5496" w:themeColor="accent1" w:themeShade="BF"/>
                <w:sz w:val="32"/>
                <w:szCs w:val="32"/>
                <w:rtl/>
              </w:rPr>
              <w:t>ارِ،</w:t>
            </w:r>
            <w:r w:rsidRPr="00EC108A">
              <w:rPr>
                <w:rFonts w:ascii="Lotus Linotype" w:hAnsi="Lotus Linotype" w:cs="Lotus Linotype"/>
                <w:b/>
                <w:bCs/>
                <w:color w:val="2F5496" w:themeColor="accent1" w:themeShade="BF"/>
                <w:sz w:val="32"/>
                <w:szCs w:val="32"/>
                <w:rtl/>
              </w:rPr>
              <w:t xml:space="preserve"> وَافْسَحْ لَهُ فِي قَبْرِهِ، وَنُوِّرْ لَهُ فِيهِ، اللَّهُمَّ لَا تَحْرِمْنَا أَجْرَهُ وَلَا تُضِلَّنَا بَعْدَهُ</w:t>
            </w:r>
            <w:r w:rsidRPr="00EC108A">
              <w:rPr>
                <w:rFonts w:ascii="Lotus Linotype" w:hAnsi="Lotus Linotype" w:cs="Lotus Linotype"/>
                <w:color w:val="161616"/>
                <w:sz w:val="32"/>
                <w:szCs w:val="32"/>
                <w:rtl/>
              </w:rPr>
              <w:t>»، ثُمَّ يُكَبِّرُ الرَّابِعَةَ، وَيُسَلِّمُ تَسْلِيمَةً وَاحِدَةً عَنْ يَمِينِهِ.</w:t>
            </w:r>
          </w:p>
          <w:p w14:paraId="14962AD3" w14:textId="77777777" w:rsidR="00046C10" w:rsidRDefault="00046C10" w:rsidP="00046C10">
            <w:pPr>
              <w:spacing w:line="560" w:lineRule="exact"/>
              <w:jc w:val="lowKashida"/>
              <w:rPr>
                <w:rFonts w:ascii="Lotus Linotype" w:hAnsi="Lotus Linotype" w:cs="Lotus Linotype"/>
                <w:color w:val="161616"/>
                <w:sz w:val="32"/>
                <w:szCs w:val="32"/>
              </w:rPr>
            </w:pPr>
            <w:r w:rsidRPr="00EC108A">
              <w:rPr>
                <w:rFonts w:ascii="Lotus Linotype" w:hAnsi="Lotus Linotype" w:cs="Lotus Linotype"/>
                <w:color w:val="161616"/>
                <w:sz w:val="32"/>
                <w:szCs w:val="32"/>
                <w:rtl/>
              </w:rPr>
              <w:t>وَيُسْتَحَبُّ أَنْ يَرْفَعَ يَدَيْهِ مَعَ كُلِّ تَكْبِيرَةٍ.</w:t>
            </w:r>
          </w:p>
          <w:p w14:paraId="5FF5A19D" w14:textId="77777777" w:rsidR="00046C10" w:rsidRPr="00EC108A" w:rsidRDefault="00046C10" w:rsidP="00046C10">
            <w:pPr>
              <w:spacing w:line="560" w:lineRule="exact"/>
              <w:jc w:val="lowKashida"/>
              <w:rPr>
                <w:rFonts w:ascii="Lotus Linotype" w:hAnsi="Lotus Linotype" w:cs="Lotus Linotype"/>
                <w:color w:val="161616"/>
                <w:sz w:val="32"/>
                <w:szCs w:val="32"/>
                <w:rtl/>
              </w:rPr>
            </w:pPr>
            <w:r w:rsidRPr="00EC108A">
              <w:rPr>
                <w:rFonts w:ascii="Lotus Linotype" w:hAnsi="Lotus Linotype" w:cs="Lotus Linotype"/>
                <w:color w:val="161616"/>
                <w:sz w:val="32"/>
                <w:szCs w:val="32"/>
                <w:rtl/>
              </w:rPr>
              <w:t>وَإِذَا كَانَ الْمَيِّتُ امْرَأَةً يُقَالُ: «</w:t>
            </w:r>
            <w:r w:rsidRPr="00EC108A">
              <w:rPr>
                <w:rFonts w:ascii="Lotus Linotype" w:hAnsi="Lotus Linotype" w:cs="Lotus Linotype"/>
                <w:b/>
                <w:bCs/>
                <w:color w:val="2F5496" w:themeColor="accent1" w:themeShade="BF"/>
                <w:sz w:val="32"/>
                <w:szCs w:val="32"/>
                <w:rtl/>
              </w:rPr>
              <w:t>اللَّهُمَّ اغْفِرْ لَهَا...</w:t>
            </w:r>
            <w:r w:rsidRPr="00EC108A">
              <w:rPr>
                <w:rFonts w:ascii="Lotus Linotype" w:hAnsi="Lotus Linotype" w:cs="Lotus Linotype"/>
                <w:color w:val="2F5496" w:themeColor="accent1" w:themeShade="BF"/>
                <w:sz w:val="32"/>
                <w:szCs w:val="32"/>
                <w:rtl/>
              </w:rPr>
              <w:t xml:space="preserve"> </w:t>
            </w:r>
            <w:r w:rsidRPr="00EC108A">
              <w:rPr>
                <w:rFonts w:ascii="Lotus Linotype" w:hAnsi="Lotus Linotype" w:cs="Lotus Linotype"/>
                <w:color w:val="161616"/>
                <w:sz w:val="32"/>
                <w:szCs w:val="32"/>
                <w:rtl/>
              </w:rPr>
              <w:t>إلخ».</w:t>
            </w:r>
          </w:p>
          <w:p w14:paraId="6D45F061" w14:textId="77777777" w:rsidR="00046C10" w:rsidRPr="00EC108A" w:rsidRDefault="00046C10" w:rsidP="00046C10">
            <w:pPr>
              <w:spacing w:line="560" w:lineRule="exact"/>
              <w:jc w:val="lowKashida"/>
              <w:rPr>
                <w:rFonts w:ascii="Lotus Linotype" w:hAnsi="Lotus Linotype" w:cs="Lotus Linotype"/>
                <w:color w:val="161616"/>
                <w:sz w:val="32"/>
                <w:szCs w:val="32"/>
                <w:rtl/>
              </w:rPr>
            </w:pPr>
            <w:r w:rsidRPr="00EC108A">
              <w:rPr>
                <w:rFonts w:ascii="Lotus Linotype" w:hAnsi="Lotus Linotype" w:cs="Lotus Linotype"/>
                <w:color w:val="161616"/>
                <w:sz w:val="32"/>
                <w:szCs w:val="32"/>
                <w:rtl/>
              </w:rPr>
              <w:t>وَإِذَا كَانَتِ الْجَنَائِزُ اثْنَتَيْنِ يُقَالُ: «</w:t>
            </w:r>
            <w:r w:rsidRPr="00EC108A">
              <w:rPr>
                <w:rFonts w:ascii="Lotus Linotype" w:hAnsi="Lotus Linotype" w:cs="Lotus Linotype"/>
                <w:b/>
                <w:bCs/>
                <w:color w:val="2F5496" w:themeColor="accent1" w:themeShade="BF"/>
                <w:sz w:val="32"/>
                <w:szCs w:val="32"/>
                <w:rtl/>
              </w:rPr>
              <w:t>اللَّهُمَّ اغْفِرْ لَهُمَا...</w:t>
            </w:r>
            <w:r w:rsidRPr="00EC108A">
              <w:rPr>
                <w:rFonts w:ascii="Lotus Linotype" w:hAnsi="Lotus Linotype" w:cs="Lotus Linotype"/>
                <w:color w:val="2F5496" w:themeColor="accent1" w:themeShade="BF"/>
                <w:sz w:val="32"/>
                <w:szCs w:val="32"/>
                <w:rtl/>
              </w:rPr>
              <w:t xml:space="preserve"> </w:t>
            </w:r>
            <w:r w:rsidRPr="00EC108A">
              <w:rPr>
                <w:rFonts w:ascii="Lotus Linotype" w:hAnsi="Lotus Linotype" w:cs="Lotus Linotype"/>
                <w:color w:val="161616"/>
                <w:sz w:val="32"/>
                <w:szCs w:val="32"/>
                <w:rtl/>
              </w:rPr>
              <w:t>إلخ».</w:t>
            </w:r>
          </w:p>
          <w:p w14:paraId="2F23AC1B" w14:textId="77777777" w:rsidR="00046C10" w:rsidRPr="004F70A3" w:rsidRDefault="00046C10" w:rsidP="00046C10">
            <w:pPr>
              <w:spacing w:line="560" w:lineRule="exact"/>
              <w:jc w:val="lowKashida"/>
              <w:rPr>
                <w:rFonts w:ascii="Lotus Linotype" w:hAnsi="Lotus Linotype" w:cs="Lotus Linotype"/>
                <w:color w:val="161616"/>
                <w:sz w:val="32"/>
                <w:szCs w:val="32"/>
                <w:u w:val="single"/>
                <w:rtl/>
              </w:rPr>
            </w:pPr>
            <w:r w:rsidRPr="00EC108A">
              <w:rPr>
                <w:rFonts w:ascii="Lotus Linotype" w:hAnsi="Lotus Linotype" w:cs="Lotus Linotype"/>
                <w:color w:val="161616"/>
                <w:sz w:val="32"/>
                <w:szCs w:val="32"/>
                <w:rtl/>
              </w:rPr>
              <w:t>وَإِنْ كَانَتِ الْجَنَائِزُ أَكْثَرَ مِنْ ذَلِكَ قَالَ: «</w:t>
            </w:r>
            <w:r w:rsidRPr="00EC108A">
              <w:rPr>
                <w:rFonts w:ascii="Lotus Linotype" w:hAnsi="Lotus Linotype" w:cs="Lotus Linotype"/>
                <w:b/>
                <w:bCs/>
                <w:color w:val="2F5496" w:themeColor="accent1" w:themeShade="BF"/>
                <w:sz w:val="32"/>
                <w:szCs w:val="32"/>
                <w:rtl/>
              </w:rPr>
              <w:t>اللَّهُمَّ اغْفِرْ لَهُمْ...</w:t>
            </w:r>
            <w:r w:rsidRPr="00EC108A">
              <w:rPr>
                <w:rFonts w:ascii="Lotus Linotype" w:hAnsi="Lotus Linotype" w:cs="Lotus Linotype"/>
                <w:color w:val="2F5496" w:themeColor="accent1" w:themeShade="BF"/>
                <w:sz w:val="32"/>
                <w:szCs w:val="32"/>
                <w:rtl/>
              </w:rPr>
              <w:t xml:space="preserve"> </w:t>
            </w:r>
            <w:r w:rsidRPr="004F70A3">
              <w:rPr>
                <w:rFonts w:ascii="Lotus Linotype" w:hAnsi="Lotus Linotype" w:cs="Lotus Linotype"/>
                <w:color w:val="161616"/>
                <w:sz w:val="32"/>
                <w:szCs w:val="32"/>
                <w:rtl/>
              </w:rPr>
              <w:t>إلخ</w:t>
            </w:r>
            <w:r w:rsidRPr="00EC108A">
              <w:rPr>
                <w:rFonts w:ascii="Lotus Linotype" w:hAnsi="Lotus Linotype" w:cs="Lotus Linotype"/>
                <w:color w:val="161616"/>
                <w:sz w:val="32"/>
                <w:szCs w:val="32"/>
                <w:rtl/>
              </w:rPr>
              <w:t>».</w:t>
            </w:r>
          </w:p>
          <w:p w14:paraId="64236E10" w14:textId="77777777" w:rsidR="00046C10" w:rsidRDefault="00046C10" w:rsidP="00046C10">
            <w:pPr>
              <w:spacing w:line="560" w:lineRule="exact"/>
              <w:jc w:val="lowKashida"/>
              <w:rPr>
                <w:rFonts w:ascii="Lotus Linotype" w:hAnsi="Lotus Linotype" w:cs="Lotus Linotype"/>
                <w:color w:val="161616"/>
                <w:sz w:val="32"/>
                <w:szCs w:val="32"/>
                <w:rtl/>
              </w:rPr>
            </w:pPr>
            <w:r w:rsidRPr="00EC108A">
              <w:rPr>
                <w:rFonts w:ascii="Lotus Linotype" w:hAnsi="Lotus Linotype" w:cs="Lotus Linotype"/>
                <w:color w:val="161616"/>
                <w:sz w:val="32"/>
                <w:szCs w:val="32"/>
                <w:rtl/>
              </w:rPr>
              <w:t>أَمَّا إِذَا كَانَ فَرَطًا فَيُقَالُ بَدَلَ الدُّعَاءِ لَهُ بِالْمَغْفِرَةِ: «</w:t>
            </w:r>
            <w:r w:rsidRPr="00EC108A">
              <w:rPr>
                <w:rFonts w:ascii="Lotus Linotype" w:hAnsi="Lotus Linotype" w:cs="Lotus Linotype"/>
                <w:b/>
                <w:bCs/>
                <w:color w:val="2F5496" w:themeColor="accent1" w:themeShade="BF"/>
                <w:sz w:val="32"/>
                <w:szCs w:val="32"/>
                <w:rtl/>
              </w:rPr>
              <w:t xml:space="preserve">اللَّهُمَّ اجْعَلْهُ فَرَطًا وَذُخْرًا لِوَالِدَيْهِ، وَشَفِيعًا مُجَابًا، اللَّهُمَّ ثَقِّلْ بِهِ مَوَازِينَهُمَا، وَأَعْظِمَ بِهِ أُجُورَهُمَا، وَأَلْحِقْهُ بِصَالِحِ سَلَفِ الْمُؤْمِنِينَ، </w:t>
            </w:r>
            <w:r w:rsidRPr="00EC108A">
              <w:rPr>
                <w:rFonts w:ascii="Lotus Linotype" w:hAnsi="Lotus Linotype" w:cs="Lotus Linotype"/>
                <w:b/>
                <w:bCs/>
                <w:color w:val="2F5496" w:themeColor="accent1" w:themeShade="BF"/>
                <w:sz w:val="32"/>
                <w:szCs w:val="32"/>
                <w:rtl/>
              </w:rPr>
              <w:lastRenderedPageBreak/>
              <w:t>وَاجْعَلْهُ فِي كَفَالَةِ إِبْرَاهِيمَ عَلَيْهِ الصَّلاةُ وَالسَّلامُ، وَقِهِ بِرَحْمَتِكَ عَذَابَ الْجَحِيمِ</w:t>
            </w:r>
            <w:r w:rsidRPr="00EC108A">
              <w:rPr>
                <w:rFonts w:ascii="Lotus Linotype" w:hAnsi="Lotus Linotype" w:cs="Lotus Linotype"/>
                <w:color w:val="161616"/>
                <w:sz w:val="32"/>
                <w:szCs w:val="32"/>
                <w:rtl/>
              </w:rPr>
              <w:t>».</w:t>
            </w:r>
          </w:p>
          <w:p w14:paraId="39EAF2E5" w14:textId="77777777" w:rsidR="00046C10" w:rsidRDefault="00046C10" w:rsidP="00046C10">
            <w:pPr>
              <w:spacing w:line="560" w:lineRule="exact"/>
              <w:jc w:val="lowKashida"/>
              <w:rPr>
                <w:rFonts w:ascii="Lotus Linotype" w:hAnsi="Lotus Linotype" w:cs="Lotus Linotype"/>
                <w:color w:val="161616"/>
                <w:sz w:val="32"/>
                <w:szCs w:val="32"/>
                <w:rtl/>
              </w:rPr>
            </w:pPr>
            <w:r w:rsidRPr="00EC108A">
              <w:rPr>
                <w:rFonts w:ascii="Lotus Linotype" w:hAnsi="Lotus Linotype" w:cs="Lotus Linotype"/>
                <w:color w:val="161616"/>
                <w:sz w:val="32"/>
                <w:szCs w:val="32"/>
                <w:rtl/>
              </w:rPr>
              <w:t>وَالسُّنَّةُ أَنْ يَقِفَ الْإِمَامُ حِذَاءَ رَأْسِ الرَّجُلِ، وَوَسَطَ الْمَرْأَةِ، وَأَنْ يَكُونَ الرَّجُلُ مِمَّا يَلِي الْإِمَامَ إِذَا اجْتَمَعَتِ الْجَنَائِزُ، وَالْمَرْأَةُ مِمَّا يَلِي الْقِبْلَةَ، وَإِنْ كَانَ مَعَهُمْ أَطْفَالٌ قُدِّمَ الصَّبِيُّ عَلَى الْمَرْأَةِ، ثُمَّ الْمَرْأَةُ، ثُمَّ الطِّفْلَةُ، وَيَكُونُ رَأْسُ الصَّبِيِّ حِيَالَ رَأْسِ الرَّجُلِ، وَوَسَطُ الْمَرْأَةِ حِيَالَ رَأْسِ الرَّجُلِ، وَهَكَذَا الطِّفْلَةُ يَكُونُ رَأْسُهَا حِيَالَ رَأْسِ الْمَرْأَةِ، وَيَكُونُ وَسَطَهَا حِيَالَ رَأْسِ الرَّجُلِ، وَيَكُونَ الْمُصَلُّونَ جَمِيعًا خَلْفَ الْإِمَامِ، إِلَّا أَنْ يَكُونَ وَاحِدًا لَمْ يَجِدْ مَكَانًا خَلْفَ الْإِمَامِ فَإِنَّهُ يَقِفُ عَنْ يَمِينِهِ.</w:t>
            </w:r>
          </w:p>
          <w:p w14:paraId="05751389" w14:textId="4245FAA8" w:rsidR="00046C10" w:rsidRDefault="00046C10" w:rsidP="00046C10">
            <w:pPr>
              <w:spacing w:line="560" w:lineRule="exact"/>
              <w:jc w:val="lowKashida"/>
              <w:rPr>
                <w:rFonts w:ascii="Lotus Linotype" w:hAnsi="Lotus Linotype" w:cs="Lotus Linotype"/>
                <w:color w:val="161616"/>
                <w:sz w:val="32"/>
                <w:szCs w:val="32"/>
              </w:rPr>
            </w:pPr>
            <w:r w:rsidRPr="00EC108A">
              <w:rPr>
                <w:rFonts w:ascii="Lotus Linotype" w:hAnsi="Lotus Linotype" w:cs="Lotus Linotype"/>
                <w:b/>
                <w:bCs/>
                <w:color w:val="2F5496" w:themeColor="accent1" w:themeShade="BF"/>
                <w:sz w:val="32"/>
                <w:szCs w:val="32"/>
                <w:rtl/>
              </w:rPr>
              <w:t>ثَامِنًا:</w:t>
            </w:r>
            <w:r w:rsidRPr="00EC108A">
              <w:rPr>
                <w:rFonts w:ascii="Lotus Linotype" w:hAnsi="Lotus Linotype" w:cs="Lotus Linotype"/>
                <w:color w:val="161616"/>
                <w:sz w:val="32"/>
                <w:szCs w:val="32"/>
                <w:rtl/>
              </w:rPr>
              <w:t xml:space="preserve"> صِفَةُ دَفْنِ الْمَيِّتِ: الْمَشْرُوعُ تَعْمِيقُ الْقَبْرِ إِلَى وَسَطِ الرَّجُلِ، وَأَنْ يَكُونَ فِيهِ لَحْدٌ مِنْ جِهَةِ الْقِبْلَةِ، وَأَنْ يُوضَعَ الْمَيِّتُ فِي اللَّحْدِ عَلَى جَنْبِهِ الْأَيْمَنِ، وَتُحَلُّ عُقَدُ الْكَفَنِ، وَلَا تُنْزَعُ بَلْ تُتْرَكُ، وَلَا يُكْشَفُ وَجْهُهُ سَوَاءٌ كَانَ الْمَيِّتُ رَجُلًا أَوِ امْرَأَةً، ثُمَّ يُنْصَبُ عَلَيْهِ اللَّبِنُ، وَيُطَيَّنُ حَتَّى يَثْبُتَ وَيَقِيَهِ التُّرَابَ، فَإِنْ لَمْ يَتَيَسَّرِ اللَّبِنُ فَبِغَيْرِ ذَلِكَ مِنْ أَلْوَاحٍ، أَوْ أَحْجَارٍ، أَوْ خَشَبٍ يَقِيهِ التُّرَابَ، ثُمَّ يُهَالُ عَلَيْهِ التُّرَابُ، وَيُسْتَحَبُّ أَنْ يُقَالَ عِنْدَ ذَلِكَ: «</w:t>
            </w:r>
            <w:r w:rsidRPr="00EC108A">
              <w:rPr>
                <w:rFonts w:ascii="Lotus Linotype" w:hAnsi="Lotus Linotype" w:cs="Lotus Linotype"/>
                <w:b/>
                <w:bCs/>
                <w:color w:val="2F5496" w:themeColor="accent1" w:themeShade="BF"/>
                <w:sz w:val="32"/>
                <w:szCs w:val="32"/>
                <w:rtl/>
              </w:rPr>
              <w:t>بِاسْمِ اللَّهِ، وَعَلَى مِلَّةِ رَسُولِ اللَّهِ</w:t>
            </w:r>
            <w:r w:rsidRPr="00EC108A">
              <w:rPr>
                <w:rFonts w:ascii="Lotus Linotype" w:hAnsi="Lotus Linotype" w:cs="Lotus Linotype"/>
                <w:color w:val="161616"/>
                <w:sz w:val="32"/>
                <w:szCs w:val="32"/>
                <w:rtl/>
              </w:rPr>
              <w:t xml:space="preserve">»، وَيُرْفَعُ الْقَبْرُ </w:t>
            </w:r>
            <w:r w:rsidRPr="00EC108A">
              <w:rPr>
                <w:rFonts w:ascii="Lotus Linotype" w:hAnsi="Lotus Linotype" w:cs="Lotus Linotype"/>
                <w:color w:val="161616"/>
                <w:sz w:val="32"/>
                <w:szCs w:val="32"/>
                <w:rtl/>
              </w:rPr>
              <w:lastRenderedPageBreak/>
              <w:t>قَدْرَ شِبْرٍ، وَيُوضَعُ عَلَيْهِ حَصْبَاءٌ إِنْ تَيَسَّرَ ذَلِكَ، وَيُرَشُّ بِالْمَاءِ.</w:t>
            </w:r>
          </w:p>
          <w:p w14:paraId="0A45689B" w14:textId="77777777" w:rsidR="00046C10" w:rsidRDefault="00046C10" w:rsidP="00046C10">
            <w:pPr>
              <w:spacing w:line="560" w:lineRule="exact"/>
              <w:jc w:val="lowKashida"/>
              <w:rPr>
                <w:rFonts w:ascii="Lotus Linotype" w:hAnsi="Lotus Linotype" w:cs="Lotus Linotype"/>
                <w:color w:val="161616"/>
                <w:sz w:val="32"/>
                <w:szCs w:val="32"/>
                <w:rtl/>
              </w:rPr>
            </w:pPr>
            <w:r w:rsidRPr="00EC108A">
              <w:rPr>
                <w:rFonts w:ascii="Lotus Linotype" w:hAnsi="Lotus Linotype" w:cs="Lotus Linotype"/>
                <w:color w:val="161616"/>
                <w:sz w:val="32"/>
                <w:szCs w:val="32"/>
                <w:rtl/>
              </w:rPr>
              <w:t xml:space="preserve">وَيُشْرَعُ لِلمُشَيِّعِينَ أَنْ يَقِفُوا عِنْدَ الْقَبْرِ وَيَدْعُوا لِلْمَيِّتِ؛ لِأَنَّ النَّبِيَّ </w:t>
            </w:r>
            <w:r w:rsidRPr="00EC108A">
              <w:rPr>
                <w:rFonts w:ascii="Lotus Linotype" w:hAnsi="Lotus Linotype" w:cs="Lotus Linotype" w:hint="cs"/>
                <w:color w:val="161616"/>
                <w:sz w:val="32"/>
                <w:szCs w:val="32"/>
                <w:rtl/>
              </w:rPr>
              <w:t>ﷺ</w:t>
            </w:r>
            <w:r w:rsidRPr="00EC108A">
              <w:rPr>
                <w:rFonts w:ascii="Lotus Linotype" w:hAnsi="Lotus Linotype" w:cs="Lotus Linotype"/>
                <w:color w:val="161616"/>
                <w:sz w:val="32"/>
                <w:szCs w:val="32"/>
                <w:rtl/>
              </w:rPr>
              <w:t xml:space="preserve"> كَانَ إِذَا فَرَغَ مِنْ دَفْنِ الْمَيِّتِ وَقَفَ عَلَيْهِ وَقَالَ: «</w:t>
            </w:r>
            <w:r w:rsidRPr="00EC108A">
              <w:rPr>
                <w:rFonts w:ascii="Lotus Linotype" w:hAnsi="Lotus Linotype" w:cs="Lotus Linotype"/>
                <w:b/>
                <w:bCs/>
                <w:color w:val="2F5496" w:themeColor="accent1" w:themeShade="BF"/>
                <w:sz w:val="32"/>
                <w:szCs w:val="32"/>
                <w:rtl/>
              </w:rPr>
              <w:t>اسْتَغْفِرُوا لِأَخِيكُمْ، وَاسْأَلُوا لَهُ التَّثْبِيتَ، فَإِنَّهُ الْآنَ يُسْأَلُ</w:t>
            </w:r>
            <w:r w:rsidRPr="00EC108A">
              <w:rPr>
                <w:rFonts w:ascii="Lotus Linotype" w:hAnsi="Lotus Linotype" w:cs="Lotus Linotype"/>
                <w:color w:val="161616"/>
                <w:sz w:val="32"/>
                <w:szCs w:val="32"/>
                <w:rtl/>
              </w:rPr>
              <w:t>».</w:t>
            </w:r>
          </w:p>
          <w:p w14:paraId="3A96C668" w14:textId="77777777" w:rsidR="00046C10" w:rsidRDefault="00046C10" w:rsidP="00046C10">
            <w:pPr>
              <w:spacing w:line="560" w:lineRule="exact"/>
              <w:jc w:val="lowKashida"/>
              <w:rPr>
                <w:rFonts w:ascii="Lotus Linotype" w:hAnsi="Lotus Linotype" w:cs="Lotus Linotype"/>
                <w:color w:val="161616"/>
                <w:sz w:val="32"/>
                <w:szCs w:val="32"/>
                <w:rtl/>
              </w:rPr>
            </w:pPr>
            <w:r w:rsidRPr="00EC108A">
              <w:rPr>
                <w:rFonts w:ascii="Lotus Linotype" w:hAnsi="Lotus Linotype" w:cs="Lotus Linotype"/>
                <w:b/>
                <w:bCs/>
                <w:color w:val="2F5496" w:themeColor="accent1" w:themeShade="BF"/>
                <w:sz w:val="32"/>
                <w:szCs w:val="32"/>
                <w:rtl/>
              </w:rPr>
              <w:t>تَاسِعًا:</w:t>
            </w:r>
            <w:r w:rsidRPr="00EC108A">
              <w:rPr>
                <w:rFonts w:ascii="Lotus Linotype" w:hAnsi="Lotus Linotype" w:cs="Lotus Linotype"/>
                <w:color w:val="161616"/>
                <w:sz w:val="32"/>
                <w:szCs w:val="32"/>
                <w:rtl/>
              </w:rPr>
              <w:t xml:space="preserve"> وَيُشْرَعُ لِمَنْ لَمْ يُصَلِّ عَلَيْهِ أَنْ يُصَلِّي عَلَيْهِ بَعْدَ الدَّفْنِ؛ لِأَنَّ النَّبِيَّ </w:t>
            </w:r>
            <w:r w:rsidRPr="00EC108A">
              <w:rPr>
                <w:rFonts w:ascii="Lotus Linotype" w:hAnsi="Lotus Linotype" w:cs="Lotus Linotype" w:hint="cs"/>
                <w:color w:val="161616"/>
                <w:sz w:val="32"/>
                <w:szCs w:val="32"/>
                <w:rtl/>
              </w:rPr>
              <w:t>ﷺ</w:t>
            </w:r>
            <w:r w:rsidRPr="00EC108A">
              <w:rPr>
                <w:rFonts w:ascii="Lotus Linotype" w:hAnsi="Lotus Linotype" w:cs="Lotus Linotype"/>
                <w:color w:val="161616"/>
                <w:sz w:val="32"/>
                <w:szCs w:val="32"/>
                <w:rtl/>
              </w:rPr>
              <w:t xml:space="preserve"> فَعَلَ ذَلِكَ، عَلَى أَنْ يَكُونَ ذَلِكَ فِي حُدُودِ شَهْرٍ فَأَقَلَّ، فَإِنْ كَانَتِ الْمُدَّةُ أَكْثَرَ مِنْ ذَلِكَ لَمْ تُشْرَعِ الصَّلَاةُ </w:t>
            </w:r>
            <w:r w:rsidRPr="00EC108A">
              <w:rPr>
                <w:rFonts w:ascii="Lotus Linotype" w:hAnsi="Lotus Linotype" w:cs="Lotus Linotype" w:hint="eastAsia"/>
                <w:color w:val="161616"/>
                <w:sz w:val="32"/>
                <w:szCs w:val="32"/>
                <w:rtl/>
              </w:rPr>
              <w:t>عَلَى</w:t>
            </w:r>
            <w:r w:rsidRPr="00EC108A">
              <w:rPr>
                <w:rFonts w:ascii="Lotus Linotype" w:hAnsi="Lotus Linotype" w:cs="Lotus Linotype"/>
                <w:color w:val="161616"/>
                <w:sz w:val="32"/>
                <w:szCs w:val="32"/>
                <w:rtl/>
              </w:rPr>
              <w:t xml:space="preserve"> الْقَبْرِ؛ لِأَنَّهُ لَمْ يُنْقَلْ عَنِ النَّبِيِّ </w:t>
            </w:r>
            <w:r w:rsidRPr="00EC108A">
              <w:rPr>
                <w:rFonts w:ascii="Lotus Linotype" w:hAnsi="Lotus Linotype" w:cs="Lotus Linotype" w:hint="cs"/>
                <w:color w:val="161616"/>
                <w:sz w:val="32"/>
                <w:szCs w:val="32"/>
                <w:rtl/>
              </w:rPr>
              <w:t>ﷺ</w:t>
            </w:r>
            <w:r w:rsidRPr="00EC108A">
              <w:rPr>
                <w:rFonts w:ascii="Lotus Linotype" w:hAnsi="Lotus Linotype" w:cs="Lotus Linotype"/>
                <w:color w:val="161616"/>
                <w:sz w:val="32"/>
                <w:szCs w:val="32"/>
                <w:rtl/>
              </w:rPr>
              <w:t xml:space="preserve"> أَنَّهُ صَلَّى عَلَى قَبْرٍ بَعْدَ شَهْرٍ مِنْ دَفْنِ الْمَيِّتِ.</w:t>
            </w:r>
          </w:p>
          <w:p w14:paraId="4B1E20F6" w14:textId="77777777" w:rsidR="00E773EA" w:rsidRDefault="00E773EA" w:rsidP="00046C10">
            <w:pPr>
              <w:spacing w:line="560" w:lineRule="exact"/>
              <w:jc w:val="lowKashida"/>
              <w:rPr>
                <w:rFonts w:ascii="Lotus Linotype" w:hAnsi="Lotus Linotype" w:cs="Lotus Linotype"/>
                <w:color w:val="161616"/>
                <w:sz w:val="32"/>
                <w:szCs w:val="32"/>
                <w:rtl/>
              </w:rPr>
            </w:pPr>
            <w:r w:rsidRPr="00EC108A">
              <w:rPr>
                <w:rFonts w:ascii="Lotus Linotype" w:hAnsi="Lotus Linotype" w:cs="Lotus Linotype"/>
                <w:b/>
                <w:bCs/>
                <w:color w:val="2F5496" w:themeColor="accent1" w:themeShade="BF"/>
                <w:sz w:val="32"/>
                <w:szCs w:val="32"/>
                <w:rtl/>
              </w:rPr>
              <w:t>عَاشِرًا:</w:t>
            </w:r>
            <w:r w:rsidRPr="00EC108A">
              <w:rPr>
                <w:rFonts w:ascii="Lotus Linotype" w:hAnsi="Lotus Linotype" w:cs="Lotus Linotype"/>
                <w:color w:val="161616"/>
                <w:sz w:val="32"/>
                <w:szCs w:val="32"/>
                <w:rtl/>
              </w:rPr>
              <w:t xml:space="preserve"> لَا يَجُوزُ لِأَهْلِ الْمَيِّتِ أَنْ يَصْنَعُوا طَعَامًا لِلنَّاسِ؛ لِقَوْلِ جَرِيرِ بْنِ عَبْدِ اللَّهِ الْبَجَلِيِّ الصَّحَابِيِّ الْجَلِيلِ </w:t>
            </w:r>
            <w:r w:rsidRPr="00EC108A">
              <w:rPr>
                <w:rFonts w:ascii="Lotus Linotype" w:hAnsi="Lotus Linotype" w:cs="Lotus Linotype" w:hint="cs"/>
                <w:color w:val="161616"/>
                <w:sz w:val="32"/>
                <w:szCs w:val="32"/>
                <w:rtl/>
              </w:rPr>
              <w:t>ﭬ</w:t>
            </w:r>
            <w:r w:rsidRPr="00EC108A">
              <w:rPr>
                <w:rFonts w:ascii="Lotus Linotype" w:hAnsi="Lotus Linotype" w:cs="Lotus Linotype"/>
                <w:color w:val="161616"/>
                <w:sz w:val="32"/>
                <w:szCs w:val="32"/>
                <w:rtl/>
              </w:rPr>
              <w:t>: «</w:t>
            </w:r>
            <w:r w:rsidRPr="00EC108A">
              <w:rPr>
                <w:rFonts w:ascii="Lotus Linotype" w:hAnsi="Lotus Linotype" w:cs="Lotus Linotype"/>
                <w:b/>
                <w:bCs/>
                <w:color w:val="2F5496" w:themeColor="accent1" w:themeShade="BF"/>
                <w:sz w:val="32"/>
                <w:szCs w:val="32"/>
                <w:rtl/>
              </w:rPr>
              <w:t>كُنَّا نَعُدُّ الِاجْتِمَاعَ إِلَى أَهْلِ الْمَيِّتِ وَصَنْعَةَ الطَّعَامِ بَعْدَ الدَّفْنِ مِنَ ال</w:t>
            </w:r>
            <w:r w:rsidRPr="00EC108A">
              <w:rPr>
                <w:rFonts w:ascii="Lotus Linotype" w:hAnsi="Lotus Linotype" w:cs="Lotus Linotype" w:hint="eastAsia"/>
                <w:b/>
                <w:bCs/>
                <w:color w:val="2F5496" w:themeColor="accent1" w:themeShade="BF"/>
                <w:sz w:val="32"/>
                <w:szCs w:val="32"/>
                <w:rtl/>
              </w:rPr>
              <w:t>نِّيَاحَةِ</w:t>
            </w:r>
            <w:r w:rsidRPr="00EC108A">
              <w:rPr>
                <w:rFonts w:ascii="Lotus Linotype" w:hAnsi="Lotus Linotype" w:cs="Lotus Linotype" w:hint="eastAsia"/>
                <w:color w:val="161616"/>
                <w:sz w:val="32"/>
                <w:szCs w:val="32"/>
                <w:rtl/>
              </w:rPr>
              <w:t>»،</w:t>
            </w:r>
            <w:r w:rsidRPr="00EC108A">
              <w:rPr>
                <w:rFonts w:ascii="Lotus Linotype" w:hAnsi="Lotus Linotype" w:cs="Lotus Linotype"/>
                <w:color w:val="161616"/>
                <w:sz w:val="32"/>
                <w:szCs w:val="32"/>
                <w:rtl/>
              </w:rPr>
              <w:t xml:space="preserve"> رَوَاهُ الْإِمَامُ أَحْمَدُ بِسَنَدٍ حَسَنٍ، أَمَّا صُنْعُ الطَّعَامِ لَهُمْ أَوْ لَضُيُوفِهِمْ فَلَا بَأْسَ، وَيُشْرَعُ لِأَقَارِبِهِ وَجِيرَانه أَنْ يَصْنَعُوا لَهُمُ الطَّعَامَ؛ لِأَنَّ النَّبِيَّ </w:t>
            </w:r>
            <w:r w:rsidRPr="00EC108A">
              <w:rPr>
                <w:rFonts w:ascii="Lotus Linotype" w:hAnsi="Lotus Linotype" w:cs="Lotus Linotype" w:hint="cs"/>
                <w:color w:val="161616"/>
                <w:sz w:val="32"/>
                <w:szCs w:val="32"/>
                <w:rtl/>
              </w:rPr>
              <w:t>ﷺ</w:t>
            </w:r>
            <w:r w:rsidRPr="00EC108A">
              <w:rPr>
                <w:rFonts w:ascii="Lotus Linotype" w:hAnsi="Lotus Linotype" w:cs="Lotus Linotype"/>
                <w:color w:val="161616"/>
                <w:sz w:val="32"/>
                <w:szCs w:val="32"/>
                <w:rtl/>
              </w:rPr>
              <w:t xml:space="preserve">  لَمَّا جَاءَهُ الْخَبَرُ بِمَوْتِ جَعْفَ</w:t>
            </w:r>
            <w:r w:rsidRPr="00EC108A">
              <w:rPr>
                <w:rFonts w:ascii="Lotus Linotype" w:hAnsi="Lotus Linotype" w:cs="Lotus Linotype" w:hint="eastAsia"/>
                <w:color w:val="161616"/>
                <w:sz w:val="32"/>
                <w:szCs w:val="32"/>
                <w:rtl/>
              </w:rPr>
              <w:t>رِ</w:t>
            </w:r>
            <w:r w:rsidRPr="00EC108A">
              <w:rPr>
                <w:rFonts w:ascii="Lotus Linotype" w:hAnsi="Lotus Linotype" w:cs="Lotus Linotype"/>
                <w:color w:val="161616"/>
                <w:sz w:val="32"/>
                <w:szCs w:val="32"/>
                <w:rtl/>
              </w:rPr>
              <w:t xml:space="preserve"> بْنِ أَبِي طَالِبٍ </w:t>
            </w:r>
            <w:r w:rsidRPr="00EC108A">
              <w:rPr>
                <w:rFonts w:ascii="Lotus Linotype" w:hAnsi="Lotus Linotype" w:cs="Lotus Linotype" w:hint="cs"/>
                <w:color w:val="161616"/>
                <w:sz w:val="32"/>
                <w:szCs w:val="32"/>
                <w:rtl/>
              </w:rPr>
              <w:t>ﭬ</w:t>
            </w:r>
            <w:r w:rsidRPr="00EC108A">
              <w:rPr>
                <w:rFonts w:ascii="Lotus Linotype" w:hAnsi="Lotus Linotype" w:cs="Lotus Linotype"/>
                <w:color w:val="161616"/>
                <w:sz w:val="32"/>
                <w:szCs w:val="32"/>
                <w:rtl/>
              </w:rPr>
              <w:t xml:space="preserve"> فِي الشَّامِ أَمَرَ أَهْلَهُ أَنْ يَصْنَعُوا طَعَامًا لِأَهْلِ جَعْفَرٍ، وَقَالَ:«</w:t>
            </w:r>
            <w:r w:rsidRPr="00EC108A">
              <w:rPr>
                <w:rFonts w:ascii="Lotus Linotype" w:hAnsi="Lotus Linotype" w:cs="Lotus Linotype"/>
                <w:b/>
                <w:bCs/>
                <w:color w:val="2F5496" w:themeColor="accent1" w:themeShade="BF"/>
                <w:sz w:val="32"/>
                <w:szCs w:val="32"/>
                <w:rtl/>
              </w:rPr>
              <w:t>إِنَّهُ أَتَاهُمْ مَا يَشْغَلُهُمْ</w:t>
            </w:r>
            <w:r w:rsidRPr="00EC108A">
              <w:rPr>
                <w:rFonts w:ascii="Lotus Linotype" w:hAnsi="Lotus Linotype" w:cs="Lotus Linotype"/>
                <w:color w:val="161616"/>
                <w:sz w:val="32"/>
                <w:szCs w:val="32"/>
                <w:rtl/>
              </w:rPr>
              <w:t xml:space="preserve">»، وَلَا حَرَجَ عَلَى أَهْلِ الْمَيِّتِ أَنْ يَدْعُوا جِيرَانَهُمْ أَوْ غَيْرَهُمْ لِلْأَكْلِ </w:t>
            </w:r>
            <w:r w:rsidRPr="00EC108A">
              <w:rPr>
                <w:rFonts w:ascii="Lotus Linotype" w:hAnsi="Lotus Linotype" w:cs="Lotus Linotype"/>
                <w:color w:val="161616"/>
                <w:sz w:val="32"/>
                <w:szCs w:val="32"/>
                <w:rtl/>
              </w:rPr>
              <w:lastRenderedPageBreak/>
              <w:t>مِنَ الطَّعَامِ الْمُه</w:t>
            </w:r>
            <w:r w:rsidRPr="00EC108A">
              <w:rPr>
                <w:rFonts w:ascii="Lotus Linotype" w:hAnsi="Lotus Linotype" w:cs="Lotus Linotype" w:hint="eastAsia"/>
                <w:color w:val="161616"/>
                <w:sz w:val="32"/>
                <w:szCs w:val="32"/>
                <w:rtl/>
              </w:rPr>
              <w:t>ْدَى</w:t>
            </w:r>
            <w:r w:rsidRPr="00EC108A">
              <w:rPr>
                <w:rFonts w:ascii="Lotus Linotype" w:hAnsi="Lotus Linotype" w:cs="Lotus Linotype"/>
                <w:color w:val="161616"/>
                <w:sz w:val="32"/>
                <w:szCs w:val="32"/>
                <w:rtl/>
              </w:rPr>
              <w:t xml:space="preserve"> إِلَيْهِمْ، وَلَيْسَ لِذَلِكَ وَقْتٌ مَحْدُودٌ فِيمَا نَعْلَمُ مِنَ الشَّرْعِ.</w:t>
            </w:r>
          </w:p>
          <w:p w14:paraId="4F6CA024" w14:textId="77777777" w:rsidR="00DB04F3" w:rsidRDefault="00DB04F3" w:rsidP="00DB04F3">
            <w:pPr>
              <w:spacing w:line="560" w:lineRule="exact"/>
              <w:jc w:val="lowKashida"/>
              <w:rPr>
                <w:rFonts w:ascii="Lotus Linotype" w:hAnsi="Lotus Linotype" w:cs="Lotus Linotype"/>
                <w:color w:val="161616"/>
                <w:sz w:val="32"/>
                <w:szCs w:val="32"/>
              </w:rPr>
            </w:pPr>
            <w:r w:rsidRPr="00EC108A">
              <w:rPr>
                <w:rFonts w:ascii="Lotus Linotype" w:hAnsi="Lotus Linotype" w:cs="Lotus Linotype"/>
                <w:b/>
                <w:bCs/>
                <w:color w:val="2F5496" w:themeColor="accent1" w:themeShade="BF"/>
                <w:sz w:val="32"/>
                <w:szCs w:val="32"/>
                <w:rtl/>
              </w:rPr>
              <w:t>حَادِيَ عَشَرَ:</w:t>
            </w:r>
            <w:r w:rsidRPr="00EC108A">
              <w:rPr>
                <w:rFonts w:ascii="Lotus Linotype" w:hAnsi="Lotus Linotype" w:cs="Lotus Linotype"/>
                <w:color w:val="161616"/>
                <w:sz w:val="32"/>
                <w:szCs w:val="32"/>
                <w:rtl/>
              </w:rPr>
              <w:t xml:space="preserve"> لَا يَجُوزُ لِلْمَرْأَةِ الْإِحْدَادُ عَلَى مَيِّتٍ أَكْثَرَ مِنْ ثَلَاثَةِ أَيَّامٍ، إِلَّا عَلَى زَوْجِهَا فَإِنَّهُ يَجِبُ عَلَيْهَا أَنْ تُحِدَّ عَلَيْهِ أَرْبَعَةَ أَشْهُرٍ وَعَشْرًا، إِلَّا أَنْ تَكُونَ حَامِلًا فَإِلَى وَضْعِ الْحَمْلِ؛ لِثُبُوتِ السُنَّةِ الصَّحِيحَةِ عَنِ النَّبِيِّ </w:t>
            </w:r>
            <w:r w:rsidRPr="00EC108A">
              <w:rPr>
                <w:rFonts w:ascii="Lotus Linotype" w:hAnsi="Lotus Linotype" w:cs="Lotus Linotype" w:hint="cs"/>
                <w:color w:val="161616"/>
                <w:sz w:val="32"/>
                <w:szCs w:val="32"/>
                <w:rtl/>
              </w:rPr>
              <w:t>ﷺ</w:t>
            </w:r>
            <w:r w:rsidRPr="00EC108A">
              <w:rPr>
                <w:rFonts w:ascii="Lotus Linotype" w:hAnsi="Lotus Linotype" w:cs="Lotus Linotype"/>
                <w:color w:val="161616"/>
                <w:sz w:val="32"/>
                <w:szCs w:val="32"/>
                <w:rtl/>
              </w:rPr>
              <w:t xml:space="preserve"> بِذَلِكَ.</w:t>
            </w:r>
          </w:p>
          <w:p w14:paraId="59C26BB8" w14:textId="77777777" w:rsidR="00DB04F3" w:rsidRDefault="00DB04F3" w:rsidP="00DB04F3">
            <w:pPr>
              <w:spacing w:line="560" w:lineRule="exact"/>
              <w:jc w:val="lowKashida"/>
              <w:rPr>
                <w:rFonts w:ascii="Lotus Linotype" w:hAnsi="Lotus Linotype" w:cs="Lotus Linotype"/>
                <w:color w:val="161616"/>
                <w:sz w:val="32"/>
                <w:szCs w:val="32"/>
                <w:rtl/>
              </w:rPr>
            </w:pPr>
            <w:r w:rsidRPr="00EC108A">
              <w:rPr>
                <w:rFonts w:ascii="Lotus Linotype" w:hAnsi="Lotus Linotype" w:cs="Lotus Linotype"/>
                <w:color w:val="161616"/>
                <w:sz w:val="32"/>
                <w:szCs w:val="32"/>
                <w:rtl/>
              </w:rPr>
              <w:t>أَمَّا الرَّجُلُ فَلَا يَجُوزُ لَهُ أَنْ يُحِدَّ عَلَى أَحَدٍ مِنَ الْأَقَارِبِ أَوْ غَيْرِهِمْ.</w:t>
            </w:r>
          </w:p>
          <w:p w14:paraId="4F65115A" w14:textId="77777777" w:rsidR="00DB04F3" w:rsidRDefault="00DB04F3" w:rsidP="00DB04F3">
            <w:pPr>
              <w:spacing w:line="560" w:lineRule="exact"/>
              <w:jc w:val="lowKashida"/>
              <w:rPr>
                <w:rFonts w:ascii="Lotus Linotype" w:hAnsi="Lotus Linotype" w:cs="Lotus Linotype"/>
                <w:color w:val="161616"/>
                <w:sz w:val="32"/>
                <w:szCs w:val="32"/>
              </w:rPr>
            </w:pPr>
            <w:r w:rsidRPr="00EC108A">
              <w:rPr>
                <w:rFonts w:ascii="Lotus Linotype" w:hAnsi="Lotus Linotype" w:cs="Lotus Linotype"/>
                <w:b/>
                <w:bCs/>
                <w:color w:val="2F5496" w:themeColor="accent1" w:themeShade="BF"/>
                <w:sz w:val="32"/>
                <w:szCs w:val="32"/>
                <w:rtl/>
              </w:rPr>
              <w:t>ثَانِيَ عَشَرَ:</w:t>
            </w:r>
            <w:r w:rsidRPr="00EC108A">
              <w:rPr>
                <w:rFonts w:ascii="Lotus Linotype" w:hAnsi="Lotus Linotype" w:cs="Lotus Linotype"/>
                <w:color w:val="161616"/>
                <w:sz w:val="32"/>
                <w:szCs w:val="32"/>
                <w:rtl/>
              </w:rPr>
              <w:t xml:space="preserve"> يُشْرَعُ لِلرِّجَالِ زِيَارَةُ الْقُبُورِ بَيْنَ وَقْتٍ وَآخَرَ لِلدُّعَاءِ لَهُمْ، وَالتَّرَحُّمِ عَلَيْهِمْ، وَتَذَكُّرِ الْمَوْتِ وَمَا بَعْدَهُ؛ لِقَوْلِ النَّبِيِّ </w:t>
            </w:r>
            <w:r w:rsidRPr="00EC108A">
              <w:rPr>
                <w:rFonts w:ascii="Lotus Linotype" w:hAnsi="Lotus Linotype" w:cs="Lotus Linotype" w:hint="cs"/>
                <w:color w:val="161616"/>
                <w:sz w:val="32"/>
                <w:szCs w:val="32"/>
                <w:rtl/>
              </w:rPr>
              <w:t>ﷺ</w:t>
            </w:r>
            <w:r w:rsidRPr="00EC108A">
              <w:rPr>
                <w:rFonts w:ascii="Lotus Linotype" w:hAnsi="Lotus Linotype" w:cs="Lotus Linotype"/>
                <w:color w:val="161616"/>
                <w:sz w:val="32"/>
                <w:szCs w:val="32"/>
                <w:rtl/>
              </w:rPr>
              <w:t>: «</w:t>
            </w:r>
            <w:r w:rsidRPr="00EC108A">
              <w:rPr>
                <w:rFonts w:ascii="Lotus Linotype" w:hAnsi="Lotus Linotype" w:cs="Lotus Linotype"/>
                <w:b/>
                <w:bCs/>
                <w:color w:val="2F5496" w:themeColor="accent1" w:themeShade="BF"/>
                <w:sz w:val="32"/>
                <w:szCs w:val="32"/>
                <w:rtl/>
              </w:rPr>
              <w:t>زُورُوا الْقُبُورَ؛ فَإِنَّهَا تُذَكِّرُكُمُ الْآخِرَةَ</w:t>
            </w:r>
            <w:r w:rsidRPr="00EC108A">
              <w:rPr>
                <w:rFonts w:ascii="Lotus Linotype" w:hAnsi="Lotus Linotype" w:cs="Lotus Linotype"/>
                <w:color w:val="161616"/>
                <w:sz w:val="32"/>
                <w:szCs w:val="32"/>
                <w:rtl/>
              </w:rPr>
              <w:t>»، خَرَّجَه</w:t>
            </w:r>
            <w:r w:rsidRPr="00EC108A">
              <w:rPr>
                <w:rFonts w:ascii="Lotus Linotype" w:hAnsi="Lotus Linotype" w:cs="Lotus Linotype" w:hint="eastAsia"/>
                <w:color w:val="161616"/>
                <w:sz w:val="32"/>
                <w:szCs w:val="32"/>
                <w:rtl/>
              </w:rPr>
              <w:t>ُ</w:t>
            </w:r>
            <w:r w:rsidRPr="00EC108A">
              <w:rPr>
                <w:rFonts w:ascii="Lotus Linotype" w:hAnsi="Lotus Linotype" w:cs="Lotus Linotype"/>
                <w:color w:val="161616"/>
                <w:sz w:val="32"/>
                <w:szCs w:val="32"/>
                <w:rtl/>
              </w:rPr>
              <w:t xml:space="preserve"> الْإِمَامُ مُسْلِمٌ فِي «صَحِيحِهِ»، وَكَانَ يُعَلِّمُ أَصْحَابَهُ إِذَا زَارُوا الْقُبُورَ أَنْ يَقُولُوا: «</w:t>
            </w:r>
            <w:r w:rsidRPr="00EC108A">
              <w:rPr>
                <w:rFonts w:ascii="Lotus Linotype" w:hAnsi="Lotus Linotype" w:cs="Lotus Linotype"/>
                <w:b/>
                <w:bCs/>
                <w:color w:val="2F5496" w:themeColor="accent1" w:themeShade="BF"/>
                <w:sz w:val="32"/>
                <w:szCs w:val="32"/>
                <w:rtl/>
              </w:rPr>
              <w:t>السَّلَامُ عَلَيْكُمْ أَهْلَ الدِّيَارِ مِنَ الْمُؤْمِنِينَ وَالْمُسْلِمِينَ، وَإِنَّا إِنْ شَاءَ اللَّهُ بِكُمْ لَاحِقُونَ، نَسْأَلُ اللَّهَ لَن</w:t>
            </w:r>
            <w:r w:rsidRPr="00EC108A">
              <w:rPr>
                <w:rFonts w:ascii="Lotus Linotype" w:hAnsi="Lotus Linotype" w:cs="Lotus Linotype" w:hint="eastAsia"/>
                <w:b/>
                <w:bCs/>
                <w:color w:val="2F5496" w:themeColor="accent1" w:themeShade="BF"/>
                <w:sz w:val="32"/>
                <w:szCs w:val="32"/>
                <w:rtl/>
              </w:rPr>
              <w:t>َا</w:t>
            </w:r>
            <w:r w:rsidRPr="00EC108A">
              <w:rPr>
                <w:rFonts w:ascii="Lotus Linotype" w:hAnsi="Lotus Linotype" w:cs="Lotus Linotype"/>
                <w:b/>
                <w:bCs/>
                <w:color w:val="2F5496" w:themeColor="accent1" w:themeShade="BF"/>
                <w:sz w:val="32"/>
                <w:szCs w:val="32"/>
                <w:rtl/>
              </w:rPr>
              <w:t xml:space="preserve"> وَلَكُمُ الْعَافِيَةَ، يَرْحَمِ اللَّهُ الْمُسْتَقْدِمِينَ مِنَّا وَالْمُسْتَأْخِرِينَ</w:t>
            </w:r>
            <w:r w:rsidRPr="00EC108A">
              <w:rPr>
                <w:rFonts w:ascii="Lotus Linotype" w:hAnsi="Lotus Linotype" w:cs="Lotus Linotype"/>
                <w:color w:val="161616"/>
                <w:sz w:val="32"/>
                <w:szCs w:val="32"/>
                <w:rtl/>
              </w:rPr>
              <w:t>».</w:t>
            </w:r>
          </w:p>
          <w:p w14:paraId="735777FE" w14:textId="77777777" w:rsidR="00DB04F3" w:rsidRDefault="00DB04F3" w:rsidP="00DB04F3">
            <w:pPr>
              <w:spacing w:line="560" w:lineRule="exact"/>
              <w:jc w:val="lowKashida"/>
              <w:rPr>
                <w:rFonts w:ascii="Lotus Linotype" w:hAnsi="Lotus Linotype" w:cs="Lotus Linotype"/>
                <w:color w:val="161616"/>
                <w:sz w:val="32"/>
                <w:szCs w:val="32"/>
              </w:rPr>
            </w:pPr>
            <w:r w:rsidRPr="00EC108A">
              <w:rPr>
                <w:rFonts w:ascii="Lotus Linotype" w:hAnsi="Lotus Linotype" w:cs="Lotus Linotype"/>
                <w:color w:val="161616"/>
                <w:sz w:val="32"/>
                <w:szCs w:val="32"/>
                <w:rtl/>
              </w:rPr>
              <w:t xml:space="preserve">أَمَّا النِّسَاءُ فَلَيْسَ لَهُنَّ زِيَارَةُ الْقُبُورِ؛ لِأَنَّ الرَّسُولَ </w:t>
            </w:r>
            <w:r w:rsidRPr="00EC108A">
              <w:rPr>
                <w:rFonts w:ascii="Lotus Linotype" w:hAnsi="Lotus Linotype" w:cs="Lotus Linotype" w:hint="cs"/>
                <w:color w:val="161616"/>
                <w:sz w:val="32"/>
                <w:szCs w:val="32"/>
                <w:rtl/>
              </w:rPr>
              <w:t>ﷺ</w:t>
            </w:r>
            <w:r w:rsidRPr="00EC108A">
              <w:rPr>
                <w:rFonts w:ascii="Lotus Linotype" w:hAnsi="Lotus Linotype" w:cs="Lotus Linotype"/>
                <w:color w:val="161616"/>
                <w:sz w:val="32"/>
                <w:szCs w:val="32"/>
                <w:rtl/>
              </w:rPr>
              <w:t xml:space="preserve"> «</w:t>
            </w:r>
            <w:r w:rsidRPr="00EC108A">
              <w:rPr>
                <w:rFonts w:ascii="Lotus Linotype" w:hAnsi="Lotus Linotype" w:cs="Lotus Linotype"/>
                <w:b/>
                <w:bCs/>
                <w:color w:val="2F5496" w:themeColor="accent1" w:themeShade="BF"/>
                <w:sz w:val="32"/>
                <w:szCs w:val="32"/>
                <w:rtl/>
              </w:rPr>
              <w:t>لَعَنَ زَائِرَاتِ الْقُبُورِ</w:t>
            </w:r>
            <w:r w:rsidRPr="00EC108A">
              <w:rPr>
                <w:rFonts w:ascii="Lotus Linotype" w:hAnsi="Lotus Linotype" w:cs="Lotus Linotype"/>
                <w:color w:val="161616"/>
                <w:sz w:val="32"/>
                <w:szCs w:val="32"/>
                <w:rtl/>
              </w:rPr>
              <w:t>»، وَلِأَنَّهُنَّ يُخْشَى مِنْ زِيَارَتِهُنَّ الْفِتْنَةُ، وَقِلَّةُ الصَّبْرِ.</w:t>
            </w:r>
          </w:p>
          <w:p w14:paraId="7DA3445B" w14:textId="77777777" w:rsidR="00DB04F3" w:rsidRDefault="00DB04F3" w:rsidP="00DB04F3">
            <w:pPr>
              <w:spacing w:line="560" w:lineRule="exact"/>
              <w:jc w:val="lowKashida"/>
              <w:rPr>
                <w:rFonts w:ascii="Lotus Linotype" w:hAnsi="Lotus Linotype" w:cs="Lotus Linotype"/>
                <w:color w:val="161616"/>
                <w:sz w:val="32"/>
                <w:szCs w:val="32"/>
                <w:rtl/>
              </w:rPr>
            </w:pPr>
            <w:r w:rsidRPr="00EC108A">
              <w:rPr>
                <w:rFonts w:ascii="Lotus Linotype" w:hAnsi="Lotus Linotype" w:cs="Lotus Linotype"/>
                <w:color w:val="161616"/>
                <w:sz w:val="32"/>
                <w:szCs w:val="32"/>
                <w:rtl/>
              </w:rPr>
              <w:t xml:space="preserve">وَهَكَذَا لَا يَجُوزُ لَهُنَّ اتِّبَاعُ الْجَنَائِزِ إِلَى الْمَقْبَرَةِ؛ لِأَنَّ الرَّسُولَ </w:t>
            </w:r>
            <w:r w:rsidRPr="00EC108A">
              <w:rPr>
                <w:rFonts w:ascii="Lotus Linotype" w:hAnsi="Lotus Linotype" w:cs="Lotus Linotype" w:hint="cs"/>
                <w:color w:val="161616"/>
                <w:sz w:val="32"/>
                <w:szCs w:val="32"/>
                <w:rtl/>
              </w:rPr>
              <w:t>ﷺ</w:t>
            </w:r>
            <w:r w:rsidRPr="00EC108A">
              <w:rPr>
                <w:rFonts w:ascii="Lotus Linotype" w:hAnsi="Lotus Linotype" w:cs="Lotus Linotype"/>
                <w:color w:val="161616"/>
                <w:sz w:val="32"/>
                <w:szCs w:val="32"/>
                <w:rtl/>
              </w:rPr>
              <w:t xml:space="preserve"> نَهَاهُنَّ عَنْ ذَلِكَ، أَمَّا الصَّلَاةُ </w:t>
            </w:r>
            <w:r w:rsidRPr="00EC108A">
              <w:rPr>
                <w:rFonts w:ascii="Lotus Linotype" w:hAnsi="Lotus Linotype" w:cs="Lotus Linotype"/>
                <w:color w:val="161616"/>
                <w:sz w:val="32"/>
                <w:szCs w:val="32"/>
                <w:rtl/>
              </w:rPr>
              <w:lastRenderedPageBreak/>
              <w:t>عَلَى الْمَيِّتِ فِي الْمَسْجِدِ، أَوْ فِي الْمُصَلَّى فَهِيَ مَشْرُوعَةٌ لِلرِّجَالِ وَلِلنِّسَاءِ جَمِيعًا.</w:t>
            </w:r>
          </w:p>
          <w:p w14:paraId="7CAF412E" w14:textId="7B824546" w:rsidR="00DB04F3" w:rsidRPr="00DB04F3" w:rsidRDefault="00DB04F3" w:rsidP="00DB04F3">
            <w:pPr>
              <w:spacing w:line="560" w:lineRule="exact"/>
              <w:jc w:val="lowKashida"/>
              <w:rPr>
                <w:rFonts w:ascii="Lotus Linotype" w:hAnsi="Lotus Linotype" w:cs="Lotus Linotype"/>
                <w:color w:val="161616"/>
                <w:sz w:val="32"/>
                <w:szCs w:val="32"/>
              </w:rPr>
            </w:pPr>
            <w:r w:rsidRPr="00EC108A">
              <w:rPr>
                <w:rFonts w:ascii="Lotus Linotype" w:hAnsi="Lotus Linotype" w:cs="Lotus Linotype"/>
                <w:color w:val="161616"/>
                <w:sz w:val="32"/>
                <w:szCs w:val="32"/>
                <w:rtl/>
              </w:rPr>
              <w:t>هَذَا آخِرُ مَا تَيَسَّرَ جَمْعُهُ، وَصَلَّى اللَّهُ وَسَلَّمَ عَلَى نَبِيِّنَا مُحَمَّدٍ، وَآلِهِ وَصَحْبِهِ.</w:t>
            </w:r>
          </w:p>
        </w:tc>
        <w:tc>
          <w:tcPr>
            <w:tcW w:w="4393" w:type="dxa"/>
            <w:vAlign w:val="center"/>
          </w:tcPr>
          <w:p w14:paraId="279BED83" w14:textId="77777777" w:rsidR="00765477" w:rsidRPr="00A4601C" w:rsidRDefault="00765477" w:rsidP="00765477">
            <w:pPr>
              <w:shd w:val="clear" w:color="auto" w:fill="FFFFFF"/>
              <w:bidi w:val="0"/>
              <w:spacing w:line="270" w:lineRule="atLeast"/>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lastRenderedPageBreak/>
              <w:t>The details of this are as follows:</w:t>
            </w:r>
          </w:p>
          <w:p w14:paraId="23F393E8" w14:textId="77777777" w:rsidR="00765477" w:rsidRPr="00A4601C" w:rsidRDefault="00765477" w:rsidP="00765477">
            <w:pPr>
              <w:shd w:val="clear" w:color="auto" w:fill="FFFFFF"/>
              <w:bidi w:val="0"/>
              <w:spacing w:before="225" w:after="225" w:line="270" w:lineRule="atLeast"/>
              <w:jc w:val="both"/>
              <w:rPr>
                <w:rFonts w:asciiTheme="majorBidi" w:hAnsiTheme="majorBidi" w:cstheme="majorBidi"/>
                <w:b/>
                <w:bCs/>
                <w:sz w:val="24"/>
                <w:szCs w:val="24"/>
                <w:lang w:val="en-GB" w:eastAsia="en-GB"/>
              </w:rPr>
            </w:pPr>
            <w:r w:rsidRPr="00A4601C">
              <w:rPr>
                <w:rFonts w:asciiTheme="majorBidi" w:hAnsiTheme="majorBidi" w:cstheme="majorBidi"/>
                <w:b/>
                <w:bCs/>
                <w:sz w:val="24"/>
                <w:szCs w:val="24"/>
                <w:lang w:val="en-GB" w:eastAsia="en-GB"/>
              </w:rPr>
              <w:t>1. Encouraging an ill person to pronounce [the statement of Tawheed]</w:t>
            </w:r>
          </w:p>
          <w:p w14:paraId="527DF28A" w14:textId="77777777" w:rsidR="00765477" w:rsidRPr="00A4601C" w:rsidRDefault="00765477" w:rsidP="00765477">
            <w:pPr>
              <w:shd w:val="clear" w:color="auto" w:fill="FFFFFF"/>
              <w:bidi w:val="0"/>
              <w:spacing w:before="225" w:after="225" w:line="270" w:lineRule="atLeast"/>
              <w:jc w:val="both"/>
              <w:rPr>
                <w:rFonts w:asciiTheme="majorBidi" w:hAnsiTheme="majorBidi" w:cstheme="majorBidi"/>
                <w:b/>
                <w:bCs/>
                <w:sz w:val="24"/>
                <w:szCs w:val="24"/>
                <w:lang w:val="en-GB" w:eastAsia="en-GB"/>
              </w:rPr>
            </w:pPr>
            <w:r w:rsidRPr="00A4601C">
              <w:rPr>
                <w:rFonts w:asciiTheme="majorBidi" w:hAnsiTheme="majorBidi" w:cstheme="majorBidi"/>
                <w:sz w:val="24"/>
                <w:szCs w:val="24"/>
                <w:lang w:val="en-GB" w:eastAsia="en-GB"/>
              </w:rPr>
              <w:t xml:space="preserve">It is legislated to prompt an ill person whom death has approached to say: “Laa ilaah Illa Allaah.” This is due to the statement of the Prophet (sal Allaahu alayhi wa sallam), </w:t>
            </w:r>
            <w:r w:rsidRPr="00A4601C">
              <w:rPr>
                <w:rFonts w:asciiTheme="majorBidi" w:hAnsiTheme="majorBidi" w:cstheme="majorBidi"/>
                <w:b/>
                <w:bCs/>
                <w:sz w:val="24"/>
                <w:szCs w:val="24"/>
                <w:lang w:val="en-GB" w:eastAsia="en-GB"/>
              </w:rPr>
              <w:t>((Encourage [those who are close to being] deceased to say: Laa ilaaha Illah Allaah))</w:t>
            </w:r>
          </w:p>
          <w:p w14:paraId="44CE6802" w14:textId="77777777" w:rsidR="00765477" w:rsidRPr="00A4601C" w:rsidRDefault="00765477" w:rsidP="00765477">
            <w:pPr>
              <w:shd w:val="clear" w:color="auto" w:fill="FFFFFF"/>
              <w:bidi w:val="0"/>
              <w:spacing w:before="225" w:after="225" w:line="270" w:lineRule="atLeast"/>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The meaning of deceased in the hadeeth is: those close to death, upon whom the indicators of death have appeared.</w:t>
            </w:r>
          </w:p>
          <w:p w14:paraId="3D78E054" w14:textId="77777777" w:rsidR="00765477" w:rsidRPr="00A4601C" w:rsidRDefault="00765477" w:rsidP="00765477">
            <w:pPr>
              <w:shd w:val="clear" w:color="auto" w:fill="FFFFFF"/>
              <w:bidi w:val="0"/>
              <w:spacing w:before="225" w:after="225" w:line="270" w:lineRule="atLeast"/>
              <w:jc w:val="both"/>
              <w:rPr>
                <w:rFonts w:asciiTheme="majorBidi" w:hAnsiTheme="majorBidi" w:cstheme="majorBidi"/>
                <w:b/>
                <w:bCs/>
                <w:sz w:val="24"/>
                <w:szCs w:val="24"/>
                <w:lang w:val="en-GB" w:eastAsia="en-GB"/>
              </w:rPr>
            </w:pPr>
            <w:r w:rsidRPr="00A4601C">
              <w:rPr>
                <w:rFonts w:asciiTheme="majorBidi" w:hAnsiTheme="majorBidi" w:cstheme="majorBidi"/>
                <w:b/>
                <w:bCs/>
                <w:sz w:val="24"/>
                <w:szCs w:val="24"/>
                <w:lang w:val="en-GB" w:eastAsia="en-GB"/>
              </w:rPr>
              <w:t>2.  When a Muslim is confirmed dead his eyes must be closed and his jaws brought together.</w:t>
            </w:r>
          </w:p>
          <w:p w14:paraId="6142DAEB" w14:textId="77777777" w:rsidR="00765477" w:rsidRPr="00A4601C" w:rsidRDefault="00765477" w:rsidP="00765477">
            <w:pPr>
              <w:shd w:val="clear" w:color="auto" w:fill="FFFFFF"/>
              <w:bidi w:val="0"/>
              <w:spacing w:before="225" w:after="225" w:line="270" w:lineRule="atLeast"/>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This is due to the established Sunnah regarding this.</w:t>
            </w:r>
          </w:p>
          <w:p w14:paraId="5CD5527E" w14:textId="77777777" w:rsidR="00765477" w:rsidRPr="00A4601C" w:rsidRDefault="00765477" w:rsidP="00765477">
            <w:pPr>
              <w:shd w:val="clear" w:color="auto" w:fill="FFFFFF"/>
              <w:bidi w:val="0"/>
              <w:spacing w:before="225" w:after="225" w:line="270" w:lineRule="atLeast"/>
              <w:jc w:val="both"/>
              <w:rPr>
                <w:rFonts w:asciiTheme="majorBidi" w:hAnsiTheme="majorBidi" w:cstheme="majorBidi"/>
                <w:b/>
                <w:bCs/>
                <w:sz w:val="24"/>
                <w:szCs w:val="24"/>
                <w:lang w:val="en-GB" w:eastAsia="en-GB"/>
              </w:rPr>
            </w:pPr>
            <w:r w:rsidRPr="00A4601C">
              <w:rPr>
                <w:rFonts w:asciiTheme="majorBidi" w:hAnsiTheme="majorBidi" w:cstheme="majorBidi"/>
                <w:b/>
                <w:bCs/>
                <w:sz w:val="24"/>
                <w:szCs w:val="24"/>
                <w:lang w:val="en-GB" w:eastAsia="en-GB"/>
              </w:rPr>
              <w:t>3. It is obligatory to wash the deceased Muslim except if he is a martyr killed in a battle</w:t>
            </w:r>
          </w:p>
          <w:p w14:paraId="7ECAA5E7" w14:textId="77777777" w:rsidR="00765477" w:rsidRPr="00A4601C" w:rsidRDefault="00765477" w:rsidP="00765477">
            <w:pPr>
              <w:shd w:val="clear" w:color="auto" w:fill="FFFFFF"/>
              <w:bidi w:val="0"/>
              <w:spacing w:before="225" w:after="225" w:line="270" w:lineRule="atLeast"/>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The Martyr is not washed nor is he prayed over, rather he is buried in his clothing. This is because the Prophet (sal Allaahu alayhi wa sallam) did not wash the martyrs of Uhud nor did he pray over them.</w:t>
            </w:r>
          </w:p>
          <w:p w14:paraId="3F4B91F8" w14:textId="77777777" w:rsidR="00765477" w:rsidRPr="00A4601C" w:rsidRDefault="00765477" w:rsidP="00765477">
            <w:pPr>
              <w:shd w:val="clear" w:color="auto" w:fill="FFFFFF"/>
              <w:bidi w:val="0"/>
              <w:spacing w:before="225" w:after="225" w:line="270" w:lineRule="atLeast"/>
              <w:jc w:val="both"/>
              <w:rPr>
                <w:rFonts w:asciiTheme="majorBidi" w:hAnsiTheme="majorBidi" w:cstheme="majorBidi"/>
                <w:b/>
                <w:bCs/>
                <w:sz w:val="24"/>
                <w:szCs w:val="24"/>
                <w:lang w:val="en-GB" w:eastAsia="en-GB"/>
              </w:rPr>
            </w:pPr>
            <w:r w:rsidRPr="00A4601C">
              <w:rPr>
                <w:rFonts w:asciiTheme="majorBidi" w:hAnsiTheme="majorBidi" w:cstheme="majorBidi"/>
                <w:b/>
                <w:bCs/>
                <w:sz w:val="24"/>
                <w:szCs w:val="24"/>
                <w:lang w:val="en-GB" w:eastAsia="en-GB"/>
              </w:rPr>
              <w:t>4. A description of washing the deceased</w:t>
            </w:r>
          </w:p>
          <w:p w14:paraId="512BA518" w14:textId="77777777" w:rsidR="00765477" w:rsidRPr="00A4601C" w:rsidRDefault="00765477" w:rsidP="00765477">
            <w:pPr>
              <w:shd w:val="clear" w:color="auto" w:fill="FFFFFF"/>
              <w:bidi w:val="0"/>
              <w:spacing w:line="270" w:lineRule="atLeast"/>
              <w:jc w:val="both"/>
              <w:rPr>
                <w:rFonts w:asciiTheme="majorBidi" w:hAnsiTheme="majorBidi" w:cstheme="majorBidi"/>
                <w:sz w:val="24"/>
                <w:szCs w:val="24"/>
                <w:lang w:val="en-GB" w:eastAsia="en-GB"/>
              </w:rPr>
            </w:pPr>
            <w:r w:rsidRPr="00A4601C">
              <w:rPr>
                <w:rStyle w:val="Strong"/>
                <w:rFonts w:asciiTheme="majorBidi" w:hAnsiTheme="majorBidi" w:cstheme="majorBidi"/>
                <w:sz w:val="24"/>
                <w:szCs w:val="24"/>
                <w:shd w:val="clear" w:color="auto" w:fill="FFFFFF"/>
              </w:rPr>
              <w:t>The private parts</w:t>
            </w:r>
            <w:r w:rsidRPr="00A4601C">
              <w:rPr>
                <w:rFonts w:asciiTheme="majorBidi" w:hAnsiTheme="majorBidi" w:cstheme="majorBidi"/>
                <w:sz w:val="24"/>
                <w:szCs w:val="24"/>
                <w:shd w:val="clear" w:color="auto" w:fill="FFFFFF"/>
              </w:rPr>
              <w:t xml:space="preserve"> of the deceased are covered with a cloth; he should be raised slightly and his stomach should be squeezed gently. Then, the one who is washing the body should take a piece of cloth, wrap it around his hand and wash the private areas of the body. Next, he should perform </w:t>
            </w:r>
            <w:r w:rsidRPr="00A4601C">
              <w:rPr>
                <w:rFonts w:asciiTheme="majorBidi" w:hAnsiTheme="majorBidi" w:cstheme="majorBidi"/>
                <w:sz w:val="24"/>
                <w:szCs w:val="24"/>
                <w:shd w:val="clear" w:color="auto" w:fill="FFFFFF"/>
              </w:rPr>
              <w:lastRenderedPageBreak/>
              <w:t>ablution on him - the same ablution that is made for prayer. Then he should wash his head and beard with water and Sidr (crushed leaves of the Lote Tree) or something similar to it. Next, he should wash the right side of the body, following that with the left. Then he should repeat the whole process for a second and a third time - each time passing his hands on the deceased's stomach. When he passes his hands over the stomach, some waste matter may be discharged, and if that happens, he should clean it and then block the orifices with cotton or something similar. If the orifice doesn't hold together (discharges keep coming out), he may cover them with special clay or he may use any other technique or material known in modern-day medicine, such as plaster.</w:t>
            </w:r>
            <w:r w:rsidRPr="00A4601C">
              <w:rPr>
                <w:rStyle w:val="apple-converted-space"/>
                <w:rFonts w:asciiTheme="majorBidi" w:hAnsiTheme="majorBidi" w:cstheme="majorBidi"/>
                <w:sz w:val="24"/>
                <w:szCs w:val="24"/>
                <w:shd w:val="clear" w:color="auto" w:fill="FFFFFF"/>
              </w:rPr>
              <w:t> </w:t>
            </w:r>
          </w:p>
          <w:p w14:paraId="709E90CC" w14:textId="77777777" w:rsidR="00765477" w:rsidRPr="00A4601C" w:rsidRDefault="00765477" w:rsidP="00765477">
            <w:pPr>
              <w:shd w:val="clear" w:color="auto" w:fill="FFFFFF"/>
              <w:bidi w:val="0"/>
              <w:spacing w:line="270" w:lineRule="atLeast"/>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 xml:space="preserve">He then repeats his Wudhu; if three washes are not enough to cleanse the deceased, then he can wash him five times or seven. After this, he dries the deceased with a towel; he perfumes his armpits and the parts of his body that touch the floor during prostration; and if he perfumes all of his body then that is better. Also the shroud should be perfumed with Bukhoor. </w:t>
            </w:r>
          </w:p>
          <w:p w14:paraId="5F4AFEAA" w14:textId="77777777" w:rsidR="00765477" w:rsidRPr="00A4601C" w:rsidRDefault="00765477" w:rsidP="00765477">
            <w:pPr>
              <w:shd w:val="clear" w:color="auto" w:fill="FFFFFF"/>
              <w:bidi w:val="0"/>
              <w:spacing w:line="270" w:lineRule="atLeast"/>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If the moustache or nails of the deceased are lengthy, they can be clipped or trimmed and if one was to not do this then there is no problem. The hair of the deceased is not combed, his pubic hair is not shaved nor is he circumcised due to no proof indicating this. The hair of a woman is tied in three braids and allowed to fall behind her.</w:t>
            </w:r>
          </w:p>
          <w:p w14:paraId="5EC2BAF6" w14:textId="77777777" w:rsidR="00765477" w:rsidRPr="00A4601C" w:rsidRDefault="00765477" w:rsidP="00765477">
            <w:pPr>
              <w:shd w:val="clear" w:color="auto" w:fill="FFFFFF"/>
              <w:bidi w:val="0"/>
              <w:spacing w:line="270" w:lineRule="atLeast"/>
              <w:jc w:val="both"/>
              <w:rPr>
                <w:rFonts w:asciiTheme="majorBidi" w:hAnsiTheme="majorBidi" w:cstheme="majorBidi"/>
                <w:b/>
                <w:bCs/>
                <w:sz w:val="24"/>
                <w:szCs w:val="24"/>
                <w:lang w:val="en-GB" w:eastAsia="en-GB"/>
              </w:rPr>
            </w:pPr>
            <w:r w:rsidRPr="00A4601C">
              <w:rPr>
                <w:rFonts w:asciiTheme="majorBidi" w:hAnsiTheme="majorBidi" w:cstheme="majorBidi"/>
                <w:b/>
                <w:bCs/>
                <w:sz w:val="24"/>
                <w:szCs w:val="24"/>
                <w:lang w:val="en-GB" w:eastAsia="en-GB"/>
              </w:rPr>
              <w:t>5. Shrouding the deceased</w:t>
            </w:r>
          </w:p>
          <w:p w14:paraId="6F8B5890" w14:textId="77777777" w:rsidR="00765477" w:rsidRPr="00A4601C" w:rsidRDefault="00765477" w:rsidP="00765477">
            <w:pPr>
              <w:shd w:val="clear" w:color="auto" w:fill="FFFFFF"/>
              <w:bidi w:val="0"/>
              <w:spacing w:line="270" w:lineRule="atLeast"/>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 xml:space="preserve">The best way to enshroud a male body is to enshroud it in three white sheets, using neither a shirt nor a turban, as was done with the Prophet (Sal Allaahu alayhi wa sallam). The sheets should be wrapped around the body. However, there is no harm in wrapping the body in a shirt, a loincloth, and a wrapping. </w:t>
            </w:r>
          </w:p>
          <w:p w14:paraId="352AF426" w14:textId="77777777" w:rsidR="00765477" w:rsidRPr="00A4601C" w:rsidRDefault="00765477" w:rsidP="00765477">
            <w:pPr>
              <w:shd w:val="clear" w:color="auto" w:fill="FFFFFF"/>
              <w:bidi w:val="0"/>
              <w:spacing w:line="270" w:lineRule="atLeast"/>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 xml:space="preserve">A woman is enshrouded in five garments: a dress, veil, loincloth, and two wrappings. A </w:t>
            </w:r>
            <w:r w:rsidRPr="00A4601C">
              <w:rPr>
                <w:rFonts w:asciiTheme="majorBidi" w:hAnsiTheme="majorBidi" w:cstheme="majorBidi"/>
                <w:sz w:val="24"/>
                <w:szCs w:val="24"/>
                <w:lang w:val="en-GB" w:eastAsia="en-GB"/>
              </w:rPr>
              <w:lastRenderedPageBreak/>
              <w:t xml:space="preserve">male child may be enshrouded in one or three garments, and a female child is enshrouded in a shirt and two wrappings. </w:t>
            </w:r>
          </w:p>
          <w:p w14:paraId="31B24681" w14:textId="77777777" w:rsidR="00765477" w:rsidRPr="00A4601C" w:rsidRDefault="00765477" w:rsidP="00765477">
            <w:pPr>
              <w:shd w:val="clear" w:color="auto" w:fill="FFFFFF"/>
              <w:bidi w:val="0"/>
              <w:spacing w:line="270" w:lineRule="atLeast"/>
              <w:jc w:val="both"/>
              <w:rPr>
                <w:rFonts w:asciiTheme="majorBidi" w:hAnsiTheme="majorBidi" w:cstheme="majorBidi"/>
                <w:sz w:val="24"/>
                <w:szCs w:val="24"/>
                <w:rtl/>
                <w:lang w:val="en-GB" w:eastAsia="en-GB"/>
              </w:rPr>
            </w:pPr>
            <w:r w:rsidRPr="00A4601C">
              <w:rPr>
                <w:rFonts w:asciiTheme="majorBidi" w:hAnsiTheme="majorBidi" w:cstheme="majorBidi"/>
                <w:sz w:val="24"/>
                <w:szCs w:val="24"/>
                <w:lang w:val="en-GB" w:eastAsia="en-GB"/>
              </w:rPr>
              <w:t xml:space="preserve">All that is mentioned above is recommended. In terms of what is compulsory for males and females, children and adults, they must be wrapped in at least one garment that covers the entire body. </w:t>
            </w:r>
          </w:p>
          <w:p w14:paraId="16AFF575" w14:textId="77777777" w:rsidR="00765477" w:rsidRPr="00A4601C" w:rsidRDefault="00765477" w:rsidP="00765477">
            <w:pPr>
              <w:shd w:val="clear" w:color="auto" w:fill="FFFFFF"/>
              <w:bidi w:val="0"/>
              <w:spacing w:line="270" w:lineRule="atLeast"/>
              <w:jc w:val="both"/>
              <w:rPr>
                <w:rFonts w:asciiTheme="majorBidi" w:hAnsiTheme="majorBidi" w:cstheme="majorBidi"/>
                <w:sz w:val="24"/>
                <w:szCs w:val="24"/>
                <w:rtl/>
                <w:lang w:val="en-GB" w:eastAsia="en-GB"/>
              </w:rPr>
            </w:pPr>
            <w:r w:rsidRPr="00A4601C">
              <w:rPr>
                <w:rFonts w:asciiTheme="majorBidi" w:hAnsiTheme="majorBidi" w:cstheme="majorBidi"/>
                <w:sz w:val="24"/>
                <w:szCs w:val="24"/>
                <w:lang w:val="en-GB" w:eastAsia="en-GB"/>
              </w:rPr>
              <w:t xml:space="preserve">However, if the deceased was in a state of Ihram, meaning that he was in the sacred state of a pilgrim, then he should simply be washed with water and Sidr, and enshrouded in the dress of the pilgrim (one lower garment and one upper garment) or in some other dress. Neither his head nor his face should be covered, and no perfume is to be used on him, because he will be raised (in the same state of Ihram) on the Day of Judgement, speaking the famous phrase (Labbaik...) of the pilgrim. The pilgrim is an exception narrated in an authentic Hadith. </w:t>
            </w:r>
          </w:p>
          <w:p w14:paraId="764E4B76" w14:textId="77777777" w:rsidR="00765477" w:rsidRPr="00A4601C" w:rsidRDefault="00765477" w:rsidP="00765477">
            <w:pPr>
              <w:shd w:val="clear" w:color="auto" w:fill="FFFFFF"/>
              <w:bidi w:val="0"/>
              <w:spacing w:line="270" w:lineRule="atLeast"/>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 xml:space="preserve">If the one who died in a state of Ihram is a woman, then she is enshrouded like anyone else, except for the following rulings: no perfume is to be used, and though her face and hands are not to be covered with the veil and gloves, they are to be covered with the sheets that are used for her shrouding, the same sheets that we mentioned when we described the enshrouding of a woman. </w:t>
            </w:r>
          </w:p>
          <w:p w14:paraId="2A37AC94" w14:textId="77777777" w:rsidR="00765477" w:rsidRPr="00A4601C" w:rsidRDefault="00765477" w:rsidP="00765477">
            <w:pPr>
              <w:shd w:val="clear" w:color="auto" w:fill="FFFFFF"/>
              <w:bidi w:val="0"/>
              <w:spacing w:line="270" w:lineRule="atLeast"/>
              <w:jc w:val="both"/>
              <w:rPr>
                <w:rFonts w:asciiTheme="majorBidi" w:hAnsiTheme="majorBidi" w:cstheme="majorBidi"/>
                <w:b/>
                <w:bCs/>
                <w:sz w:val="24"/>
                <w:szCs w:val="24"/>
                <w:rtl/>
                <w:lang w:val="en-GB" w:eastAsia="en-GB"/>
              </w:rPr>
            </w:pPr>
            <w:r w:rsidRPr="00A4601C">
              <w:rPr>
                <w:rFonts w:asciiTheme="majorBidi" w:hAnsiTheme="majorBidi" w:cstheme="majorBidi"/>
                <w:b/>
                <w:bCs/>
                <w:sz w:val="24"/>
                <w:szCs w:val="24"/>
                <w:lang w:val="en-GB" w:eastAsia="en-GB"/>
              </w:rPr>
              <w:t>6. The person who washes the body</w:t>
            </w:r>
          </w:p>
          <w:p w14:paraId="34E47B4A" w14:textId="77777777" w:rsidR="00765477" w:rsidRPr="00A4601C" w:rsidRDefault="00765477" w:rsidP="00765477">
            <w:pPr>
              <w:shd w:val="clear" w:color="auto" w:fill="FFFFFF"/>
              <w:bidi w:val="0"/>
              <w:spacing w:line="270" w:lineRule="atLeast"/>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 xml:space="preserve">The most deserving person to wash the body, to pray over it and to bury it is the person who was chosen for the task by the deceased. If no one was chosen by the deceased, the next worthy person for the task is the father, followed by the grandfather, followed by the closest male relatives - that is, if the deceased is a male. </w:t>
            </w:r>
          </w:p>
          <w:p w14:paraId="798666B5" w14:textId="77777777" w:rsidR="00765477" w:rsidRPr="00A4601C" w:rsidRDefault="00765477" w:rsidP="00765477">
            <w:pPr>
              <w:shd w:val="clear" w:color="auto" w:fill="FFFFFF"/>
              <w:bidi w:val="0"/>
              <w:spacing w:line="270" w:lineRule="atLeast"/>
              <w:jc w:val="both"/>
              <w:rPr>
                <w:rFonts w:asciiTheme="majorBidi" w:hAnsiTheme="majorBidi" w:cstheme="majorBidi"/>
                <w:sz w:val="24"/>
                <w:szCs w:val="24"/>
                <w:rtl/>
                <w:lang w:val="en-GB" w:eastAsia="en-GB"/>
              </w:rPr>
            </w:pPr>
            <w:r w:rsidRPr="00A4601C">
              <w:rPr>
                <w:rFonts w:asciiTheme="majorBidi" w:hAnsiTheme="majorBidi" w:cstheme="majorBidi"/>
                <w:sz w:val="24"/>
                <w:szCs w:val="24"/>
                <w:lang w:val="en-GB" w:eastAsia="en-GB"/>
              </w:rPr>
              <w:t xml:space="preserve">The most deserving person to wash the female is also the person who was chosen by the deceased. The next deserving person is the mother, then the grandmother, followed in succession by her closest female relatives. A husband may wash his wife and vice versa, because Abu Bakr (May Allaah be pleased with him) was </w:t>
            </w:r>
            <w:r w:rsidRPr="00A4601C">
              <w:rPr>
                <w:rFonts w:asciiTheme="majorBidi" w:hAnsiTheme="majorBidi" w:cstheme="majorBidi"/>
                <w:sz w:val="24"/>
                <w:szCs w:val="24"/>
                <w:lang w:val="en-GB" w:eastAsia="en-GB"/>
              </w:rPr>
              <w:lastRenderedPageBreak/>
              <w:t>washed by his wife and because 'Ali (May Allaah be pleased with him) washed his wife Fatimah (May Allaah be pleased with her).</w:t>
            </w:r>
          </w:p>
          <w:p w14:paraId="28F9BB5C" w14:textId="77777777" w:rsidR="00765477" w:rsidRPr="00A4601C" w:rsidRDefault="00765477" w:rsidP="00765477">
            <w:pPr>
              <w:shd w:val="clear" w:color="auto" w:fill="FFFFFF"/>
              <w:bidi w:val="0"/>
              <w:spacing w:line="270" w:lineRule="atLeast"/>
              <w:jc w:val="both"/>
              <w:rPr>
                <w:rFonts w:asciiTheme="majorBidi" w:hAnsiTheme="majorBidi" w:cstheme="majorBidi"/>
                <w:sz w:val="24"/>
                <w:szCs w:val="24"/>
                <w:shd w:val="clear" w:color="auto" w:fill="FFFFFF"/>
              </w:rPr>
            </w:pPr>
            <w:r w:rsidRPr="00A4601C">
              <w:rPr>
                <w:rStyle w:val="Strong"/>
                <w:rFonts w:asciiTheme="majorBidi" w:hAnsiTheme="majorBidi" w:cstheme="majorBidi"/>
                <w:sz w:val="24"/>
                <w:szCs w:val="24"/>
                <w:shd w:val="clear" w:color="auto" w:fill="FFFFFF"/>
              </w:rPr>
              <w:t>7.</w:t>
            </w:r>
            <w:r w:rsidRPr="00A4601C">
              <w:rPr>
                <w:rStyle w:val="apple-converted-space"/>
                <w:rFonts w:asciiTheme="majorBidi" w:hAnsiTheme="majorBidi" w:cstheme="majorBidi"/>
                <w:sz w:val="24"/>
                <w:szCs w:val="24"/>
                <w:shd w:val="clear" w:color="auto" w:fill="FFFFFF"/>
              </w:rPr>
              <w:t> </w:t>
            </w:r>
            <w:r w:rsidRPr="00A4601C">
              <w:rPr>
                <w:rFonts w:asciiTheme="majorBidi" w:hAnsiTheme="majorBidi" w:cstheme="majorBidi"/>
                <w:b/>
                <w:bCs/>
                <w:sz w:val="24"/>
                <w:szCs w:val="24"/>
                <w:shd w:val="clear" w:color="auto" w:fill="FFFFFF"/>
              </w:rPr>
              <w:t>How to pray over the dead</w:t>
            </w:r>
          </w:p>
          <w:p w14:paraId="0F957CC2" w14:textId="77777777" w:rsidR="00765477" w:rsidRPr="00A4601C" w:rsidRDefault="00765477" w:rsidP="00765477">
            <w:pPr>
              <w:shd w:val="clear" w:color="auto" w:fill="FFFFFF"/>
              <w:bidi w:val="0"/>
              <w:spacing w:line="270" w:lineRule="atLeast"/>
              <w:jc w:val="both"/>
              <w:rPr>
                <w:rFonts w:asciiTheme="majorBidi" w:hAnsiTheme="majorBidi" w:cstheme="majorBidi"/>
                <w:sz w:val="24"/>
                <w:szCs w:val="24"/>
                <w:shd w:val="clear" w:color="auto" w:fill="FFFFFF"/>
              </w:rPr>
            </w:pPr>
            <w:r w:rsidRPr="00A4601C">
              <w:rPr>
                <w:rFonts w:asciiTheme="majorBidi" w:hAnsiTheme="majorBidi" w:cstheme="majorBidi"/>
                <w:sz w:val="24"/>
                <w:szCs w:val="24"/>
                <w:shd w:val="clear" w:color="auto" w:fill="FFFFFF"/>
              </w:rPr>
              <w:t>Say Takbeer four times. After the first time, one should recite Al-Fatihah, and it is also good to recite a short Surah after that, or even one verse or two - a practice that is based on an authentic Hadith related by Ibn 'Abbas (Radhi Allahu Anhuma).</w:t>
            </w:r>
          </w:p>
          <w:p w14:paraId="74DFEB20" w14:textId="1CC795BE" w:rsidR="00765477" w:rsidRPr="00A4601C" w:rsidRDefault="00765477" w:rsidP="00765477">
            <w:pPr>
              <w:shd w:val="clear" w:color="auto" w:fill="FFFFFF"/>
              <w:bidi w:val="0"/>
              <w:spacing w:line="270" w:lineRule="atLeast"/>
              <w:jc w:val="both"/>
              <w:rPr>
                <w:rFonts w:asciiTheme="majorBidi" w:hAnsiTheme="majorBidi" w:cstheme="majorBidi"/>
                <w:sz w:val="24"/>
                <w:szCs w:val="24"/>
                <w:shd w:val="clear" w:color="auto" w:fill="FFFFFF"/>
              </w:rPr>
            </w:pPr>
            <w:r w:rsidRPr="00A4601C">
              <w:rPr>
                <w:rFonts w:asciiTheme="majorBidi" w:hAnsiTheme="majorBidi" w:cstheme="majorBidi"/>
                <w:sz w:val="24"/>
                <w:szCs w:val="24"/>
                <w:shd w:val="clear" w:color="auto" w:fill="FFFFFF"/>
              </w:rPr>
              <w:t xml:space="preserve">After the second Takbeer, one should send blessings upon the Prophet (sal Allaahu alayhi wa sallam) just as one does so in the seated position of the prayer. </w:t>
            </w:r>
          </w:p>
          <w:p w14:paraId="4EFBCDE6" w14:textId="77777777" w:rsidR="000114F0" w:rsidRPr="00A4601C" w:rsidRDefault="00765477" w:rsidP="00765477">
            <w:pPr>
              <w:shd w:val="clear" w:color="auto" w:fill="FFFFFF"/>
              <w:bidi w:val="0"/>
              <w:spacing w:line="270" w:lineRule="atLeast"/>
              <w:jc w:val="both"/>
              <w:rPr>
                <w:rStyle w:val="apple-converted-space"/>
                <w:rFonts w:asciiTheme="majorBidi" w:hAnsiTheme="majorBidi" w:cstheme="majorBidi"/>
                <w:sz w:val="24"/>
                <w:szCs w:val="24"/>
                <w:shd w:val="clear" w:color="auto" w:fill="FFFFFF"/>
              </w:rPr>
            </w:pPr>
            <w:r w:rsidRPr="00A4601C">
              <w:rPr>
                <w:rFonts w:asciiTheme="majorBidi" w:hAnsiTheme="majorBidi" w:cstheme="majorBidi"/>
                <w:sz w:val="24"/>
                <w:szCs w:val="24"/>
                <w:shd w:val="clear" w:color="auto" w:fill="FFFFFF"/>
              </w:rPr>
              <w:t>Then, he should say the Takbeer for a third time, and say:</w:t>
            </w:r>
            <w:r w:rsidRPr="00A4601C">
              <w:rPr>
                <w:rStyle w:val="apple-converted-space"/>
                <w:rFonts w:asciiTheme="majorBidi" w:hAnsiTheme="majorBidi" w:cstheme="majorBidi"/>
                <w:sz w:val="24"/>
                <w:szCs w:val="24"/>
                <w:shd w:val="clear" w:color="auto" w:fill="FFFFFF"/>
              </w:rPr>
              <w:t> </w:t>
            </w:r>
          </w:p>
          <w:p w14:paraId="121D4B7B" w14:textId="77777777" w:rsidR="00FE2D53" w:rsidRPr="00A4601C" w:rsidRDefault="00FE2D53" w:rsidP="00FE2D53">
            <w:pPr>
              <w:shd w:val="clear" w:color="auto" w:fill="FFFFFF"/>
              <w:bidi w:val="0"/>
              <w:spacing w:line="270" w:lineRule="atLeast"/>
              <w:jc w:val="both"/>
              <w:rPr>
                <w:rStyle w:val="apple-converted-space"/>
                <w:rFonts w:asciiTheme="majorBidi" w:hAnsiTheme="majorBidi" w:cstheme="majorBidi"/>
                <w:b/>
                <w:bCs/>
                <w:sz w:val="24"/>
                <w:szCs w:val="24"/>
                <w:shd w:val="clear" w:color="auto" w:fill="FFFFFF"/>
              </w:rPr>
            </w:pPr>
            <w:r w:rsidRPr="00A4601C">
              <w:rPr>
                <w:rFonts w:asciiTheme="majorBidi" w:hAnsiTheme="majorBidi" w:cstheme="majorBidi"/>
                <w:b/>
                <w:bCs/>
                <w:sz w:val="24"/>
                <w:szCs w:val="24"/>
                <w:shd w:val="clear" w:color="auto" w:fill="FFFFFF"/>
              </w:rPr>
              <w:t>"0 Allah, forgive our living and our dead, those present and those absent, our young and our old, our males and our females. 0 Allah, whom among us You keep alive, then let such a life be upon Islam, and whom among us You take unto Yourself, then let such a death be upon faith. 0 Allah, forgive and have mercy upon him, excuse him and pardon him, and make honorable his reception. Expand his entry, and cleanse him with water, snow, and ice, and purify him of sin as a white robe is purified of filth. Exchange his home for a better home, and his family for a better family, and his spouse for a better spouse. Admit him into Paradise, protect him from the punishment of the grave and the torment of the Fire; make spacious for him his grave and illuminate it for him. 0 Allah, do not deprive us of his reward and do not let us stray after him."</w:t>
            </w:r>
            <w:r w:rsidRPr="00A4601C">
              <w:rPr>
                <w:rStyle w:val="apple-converted-space"/>
                <w:rFonts w:asciiTheme="majorBidi" w:hAnsiTheme="majorBidi" w:cstheme="majorBidi"/>
                <w:b/>
                <w:bCs/>
                <w:sz w:val="24"/>
                <w:szCs w:val="24"/>
                <w:shd w:val="clear" w:color="auto" w:fill="FFFFFF"/>
              </w:rPr>
              <w:t> </w:t>
            </w:r>
          </w:p>
          <w:p w14:paraId="08E56549" w14:textId="577729BE" w:rsidR="00FE2D53" w:rsidRPr="00A4601C" w:rsidRDefault="00FE2D53" w:rsidP="00FE2D53">
            <w:pPr>
              <w:shd w:val="clear" w:color="auto" w:fill="FFFFFF"/>
              <w:bidi w:val="0"/>
              <w:spacing w:line="270" w:lineRule="atLeast"/>
              <w:jc w:val="both"/>
              <w:rPr>
                <w:rFonts w:asciiTheme="majorBidi" w:hAnsiTheme="majorBidi" w:cstheme="majorBidi"/>
                <w:sz w:val="24"/>
                <w:szCs w:val="24"/>
              </w:rPr>
            </w:pPr>
            <w:r w:rsidRPr="00A4601C">
              <w:rPr>
                <w:rFonts w:asciiTheme="majorBidi" w:hAnsiTheme="majorBidi" w:cstheme="majorBidi"/>
                <w:sz w:val="24"/>
                <w:szCs w:val="24"/>
                <w:shd w:val="clear" w:color="auto" w:fill="FFFFFF"/>
              </w:rPr>
              <w:t>Then one should make the fourth Takbeer, after which one says one Tasleem to the right.</w:t>
            </w:r>
            <w:r w:rsidRPr="00A4601C">
              <w:rPr>
                <w:rStyle w:val="apple-converted-space"/>
                <w:rFonts w:asciiTheme="majorBidi" w:hAnsiTheme="majorBidi" w:cstheme="majorBidi"/>
                <w:sz w:val="24"/>
                <w:szCs w:val="24"/>
                <w:shd w:val="clear" w:color="auto" w:fill="FFFFFF"/>
              </w:rPr>
              <w:t> </w:t>
            </w:r>
            <w:r w:rsidRPr="00A4601C">
              <w:rPr>
                <w:rFonts w:asciiTheme="majorBidi" w:hAnsiTheme="majorBidi" w:cstheme="majorBidi"/>
                <w:sz w:val="24"/>
                <w:szCs w:val="24"/>
              </w:rPr>
              <w:br/>
            </w:r>
            <w:r w:rsidRPr="00A4601C">
              <w:rPr>
                <w:rFonts w:asciiTheme="majorBidi" w:hAnsiTheme="majorBidi" w:cstheme="majorBidi"/>
                <w:sz w:val="24"/>
                <w:szCs w:val="24"/>
                <w:shd w:val="clear" w:color="auto" w:fill="FFFFFF"/>
              </w:rPr>
              <w:t xml:space="preserve">With each Takbeer, it is recommended to raise one's hands. Of course, the pronouns change according to who it is that died: if it is a female: "O Allah, forgive her"; if it is more than one person that died, "O Allah, </w:t>
            </w:r>
            <w:r w:rsidRPr="00A4601C">
              <w:rPr>
                <w:rFonts w:asciiTheme="majorBidi" w:hAnsiTheme="majorBidi" w:cstheme="majorBidi"/>
                <w:sz w:val="24"/>
                <w:szCs w:val="24"/>
                <w:shd w:val="clear" w:color="auto" w:fill="FFFFFF"/>
              </w:rPr>
              <w:lastRenderedPageBreak/>
              <w:t>forgive them." And if two people died, the Arabic language accommodate</w:t>
            </w:r>
            <w:r w:rsidRPr="00A4601C">
              <w:rPr>
                <w:rFonts w:asciiTheme="majorBidi" w:hAnsiTheme="majorBidi" w:cstheme="majorBidi"/>
                <w:sz w:val="24"/>
                <w:szCs w:val="24"/>
                <w:shd w:val="clear" w:color="auto" w:fill="FFFFFF"/>
                <w:rtl/>
              </w:rPr>
              <w:t xml:space="preserve">س </w:t>
            </w:r>
            <w:r w:rsidRPr="00A4601C">
              <w:rPr>
                <w:rFonts w:asciiTheme="majorBidi" w:hAnsiTheme="majorBidi" w:cstheme="majorBidi"/>
                <w:sz w:val="24"/>
                <w:szCs w:val="24"/>
                <w:shd w:val="clear" w:color="auto" w:fill="FFFFFF"/>
              </w:rPr>
              <w:t>the dual as well, so that one says, "the two of them."</w:t>
            </w:r>
          </w:p>
          <w:p w14:paraId="636B4C74" w14:textId="7FF1222A" w:rsidR="00FE2D53" w:rsidRPr="00A4601C" w:rsidRDefault="00FE2D53" w:rsidP="00FE2D53">
            <w:pPr>
              <w:shd w:val="clear" w:color="auto" w:fill="FFFFFF"/>
              <w:bidi w:val="0"/>
              <w:spacing w:line="270" w:lineRule="atLeast"/>
              <w:jc w:val="both"/>
              <w:rPr>
                <w:rFonts w:asciiTheme="majorBidi" w:hAnsiTheme="majorBidi" w:cstheme="majorBidi"/>
                <w:b/>
                <w:bCs/>
                <w:sz w:val="24"/>
                <w:szCs w:val="24"/>
                <w:shd w:val="clear" w:color="auto" w:fill="FFFFFF"/>
              </w:rPr>
            </w:pPr>
            <w:r w:rsidRPr="00A4601C">
              <w:rPr>
                <w:rFonts w:asciiTheme="majorBidi" w:hAnsiTheme="majorBidi" w:cstheme="majorBidi"/>
                <w:sz w:val="24"/>
                <w:szCs w:val="24"/>
                <w:shd w:val="clear" w:color="auto" w:fill="FFFFFF"/>
              </w:rPr>
              <w:t>If the deceased is a child who has not yet reached the age of puberty, rather than supplicating for his forgiveness one should say,</w:t>
            </w:r>
            <w:r w:rsidRPr="00A4601C">
              <w:rPr>
                <w:rFonts w:asciiTheme="majorBidi" w:hAnsiTheme="majorBidi" w:cstheme="majorBidi"/>
                <w:b/>
                <w:bCs/>
                <w:sz w:val="24"/>
                <w:szCs w:val="24"/>
                <w:shd w:val="clear" w:color="auto" w:fill="FFFFFF"/>
              </w:rPr>
              <w:t xml:space="preserve"> </w:t>
            </w:r>
          </w:p>
          <w:p w14:paraId="1FC1A82F" w14:textId="77777777" w:rsidR="00FE2D53" w:rsidRPr="00A4601C" w:rsidRDefault="00FE2D53" w:rsidP="00FE2D53">
            <w:pPr>
              <w:shd w:val="clear" w:color="auto" w:fill="FFFFFF"/>
              <w:bidi w:val="0"/>
              <w:spacing w:line="270" w:lineRule="atLeast"/>
              <w:jc w:val="both"/>
              <w:rPr>
                <w:rStyle w:val="apple-converted-space"/>
                <w:rFonts w:asciiTheme="majorBidi" w:hAnsiTheme="majorBidi" w:cstheme="majorBidi"/>
                <w:b/>
                <w:bCs/>
                <w:sz w:val="24"/>
                <w:szCs w:val="24"/>
                <w:shd w:val="clear" w:color="auto" w:fill="FFFFFF"/>
              </w:rPr>
            </w:pPr>
            <w:r w:rsidRPr="00A4601C">
              <w:rPr>
                <w:rFonts w:asciiTheme="majorBidi" w:hAnsiTheme="majorBidi" w:cstheme="majorBidi"/>
                <w:b/>
                <w:bCs/>
                <w:sz w:val="24"/>
                <w:szCs w:val="24"/>
                <w:shd w:val="clear" w:color="auto" w:fill="FFFFFF"/>
              </w:rPr>
              <w:t>"O Allah, make him a preceding reward and a stored treasure for his parents, and an answered intercessor. O Allah, through him, make heavy their Scales and magnify their reward. Unite him with the righteous believers, place him under the care of Ibrahim, and protect him by Your mercy from the torment of Hell."</w:t>
            </w:r>
            <w:r w:rsidRPr="00A4601C">
              <w:rPr>
                <w:rStyle w:val="apple-converted-space"/>
                <w:rFonts w:asciiTheme="majorBidi" w:hAnsiTheme="majorBidi" w:cstheme="majorBidi"/>
                <w:b/>
                <w:bCs/>
                <w:sz w:val="24"/>
                <w:szCs w:val="24"/>
                <w:shd w:val="clear" w:color="auto" w:fill="FFFFFF"/>
              </w:rPr>
              <w:t> </w:t>
            </w:r>
          </w:p>
          <w:p w14:paraId="218DEA44" w14:textId="60B8975F" w:rsidR="00FE2D53" w:rsidRPr="00A4601C" w:rsidRDefault="00FE2D53" w:rsidP="004F70A3">
            <w:pPr>
              <w:shd w:val="clear" w:color="auto" w:fill="FFFFFF"/>
              <w:bidi w:val="0"/>
              <w:spacing w:line="270" w:lineRule="atLeast"/>
              <w:jc w:val="both"/>
              <w:rPr>
                <w:rFonts w:asciiTheme="majorBidi" w:hAnsiTheme="majorBidi" w:cstheme="majorBidi"/>
                <w:sz w:val="24"/>
                <w:szCs w:val="24"/>
              </w:rPr>
            </w:pPr>
            <w:r w:rsidRPr="00A4601C">
              <w:rPr>
                <w:rFonts w:asciiTheme="majorBidi" w:hAnsiTheme="majorBidi" w:cstheme="majorBidi"/>
                <w:sz w:val="24"/>
                <w:szCs w:val="24"/>
                <w:shd w:val="clear" w:color="auto" w:fill="FFFFFF"/>
              </w:rPr>
              <w:t>The Sunnah is for the Imaam to stand parallel to the head of the deceased male, and parallel to the middle of the deceased female. If the funeral prayer is for more than one person, the male body should be placed closest to the Imam. If there are children as well, then the male children are placed before the female adults, who are to be placed before the female children. The head of the male child should be parallel to the head of the male adult, and the middle part of the woman's body should be parallel to the head of the male adult. The same applies to the female child: her head is parallel to the head of the female adult, and the middle part of her body is parallel to the head of the male adult. Those praying with the Imam should all stand behind him, unless there remains one who finds no place behind him; he may stand to the Imam's right.</w:t>
            </w:r>
          </w:p>
          <w:p w14:paraId="5C60ED72" w14:textId="77777777" w:rsidR="00FE2D53" w:rsidRPr="00A4601C" w:rsidRDefault="00FE2D53" w:rsidP="00FE2D53">
            <w:pPr>
              <w:shd w:val="clear" w:color="auto" w:fill="FFFFFF"/>
              <w:bidi w:val="0"/>
              <w:spacing w:line="270" w:lineRule="atLeast"/>
              <w:jc w:val="both"/>
              <w:rPr>
                <w:rStyle w:val="apple-converted-space"/>
                <w:rFonts w:asciiTheme="majorBidi" w:hAnsiTheme="majorBidi" w:cstheme="majorBidi"/>
                <w:b/>
                <w:bCs/>
                <w:sz w:val="24"/>
                <w:szCs w:val="24"/>
              </w:rPr>
            </w:pPr>
            <w:r w:rsidRPr="00A4601C">
              <w:rPr>
                <w:rStyle w:val="apple-converted-space"/>
                <w:rFonts w:asciiTheme="majorBidi" w:hAnsiTheme="majorBidi" w:cstheme="majorBidi"/>
                <w:b/>
                <w:bCs/>
                <w:sz w:val="24"/>
                <w:szCs w:val="24"/>
                <w:shd w:val="clear" w:color="auto" w:fill="FFFFFF"/>
              </w:rPr>
              <w:t>8. How to bury the dead</w:t>
            </w:r>
          </w:p>
          <w:p w14:paraId="0D8217D7" w14:textId="77777777" w:rsidR="00FE2D53" w:rsidRPr="00A4601C" w:rsidRDefault="00FE2D53" w:rsidP="00FE2D53">
            <w:pPr>
              <w:shd w:val="clear" w:color="auto" w:fill="FFFFFF"/>
              <w:bidi w:val="0"/>
              <w:spacing w:line="270" w:lineRule="atLeast"/>
              <w:jc w:val="both"/>
              <w:rPr>
                <w:rStyle w:val="apple-converted-space"/>
                <w:rFonts w:asciiTheme="majorBidi" w:hAnsiTheme="majorBidi" w:cstheme="majorBidi"/>
                <w:sz w:val="24"/>
                <w:szCs w:val="24"/>
                <w:shd w:val="clear" w:color="auto" w:fill="FFFFFF"/>
              </w:rPr>
            </w:pPr>
            <w:r w:rsidRPr="00A4601C">
              <w:rPr>
                <w:rStyle w:val="apple-converted-space"/>
                <w:rFonts w:asciiTheme="majorBidi" w:hAnsiTheme="majorBidi" w:cstheme="majorBidi"/>
                <w:sz w:val="24"/>
                <w:szCs w:val="24"/>
                <w:shd w:val="clear" w:color="auto" w:fill="FFFFFF"/>
              </w:rPr>
              <w:t xml:space="preserve">It is legislated for the grave to be dug to a depth equal to the size of the man being buried. Inside of the grave, there should also be a side hole (this hole is called a Lahd) towards the direction of the Qiblah. The body should then be placed on his right side in the Lahd. The knot of the shroud should be untied but the shroud should not be removed rather left alone on him. The face of the deceased should not be exposed, </w:t>
            </w:r>
            <w:r w:rsidRPr="00A4601C">
              <w:rPr>
                <w:rStyle w:val="apple-converted-space"/>
                <w:rFonts w:asciiTheme="majorBidi" w:hAnsiTheme="majorBidi" w:cstheme="majorBidi"/>
                <w:sz w:val="24"/>
                <w:szCs w:val="24"/>
                <w:shd w:val="clear" w:color="auto" w:fill="FFFFFF"/>
              </w:rPr>
              <w:lastRenderedPageBreak/>
              <w:t xml:space="preserve">regardless </w:t>
            </w:r>
            <w:r w:rsidRPr="00A4601C">
              <w:rPr>
                <w:rStyle w:val="apple-converted-space"/>
                <w:rFonts w:asciiTheme="majorBidi" w:hAnsiTheme="majorBidi" w:cstheme="majorBidi"/>
                <w:sz w:val="24"/>
                <w:szCs w:val="24"/>
                <w:shd w:val="clear" w:color="auto" w:fill="FFFFFF"/>
                <w:lang w:val="en-GB"/>
              </w:rPr>
              <w:t xml:space="preserve">of </w:t>
            </w:r>
            <w:r w:rsidRPr="00A4601C">
              <w:rPr>
                <w:rStyle w:val="apple-converted-space"/>
                <w:rFonts w:asciiTheme="majorBidi" w:hAnsiTheme="majorBidi" w:cstheme="majorBidi"/>
                <w:sz w:val="24"/>
                <w:szCs w:val="24"/>
                <w:shd w:val="clear" w:color="auto" w:fill="FFFFFF"/>
              </w:rPr>
              <w:t xml:space="preserve">whether the deceased is a man or a woman. </w:t>
            </w:r>
          </w:p>
          <w:p w14:paraId="77BA0E2A" w14:textId="77777777" w:rsidR="00FE2D53" w:rsidRPr="00A4601C" w:rsidRDefault="00FE2D53" w:rsidP="00FE2D53">
            <w:pPr>
              <w:shd w:val="clear" w:color="auto" w:fill="FFFFFF"/>
              <w:bidi w:val="0"/>
              <w:spacing w:line="270" w:lineRule="atLeast"/>
              <w:jc w:val="both"/>
              <w:rPr>
                <w:rStyle w:val="apple-converted-space"/>
                <w:rFonts w:asciiTheme="majorBidi" w:hAnsiTheme="majorBidi" w:cstheme="majorBidi"/>
                <w:sz w:val="24"/>
                <w:szCs w:val="24"/>
                <w:shd w:val="clear" w:color="auto" w:fill="FFFFFF"/>
                <w:rtl/>
              </w:rPr>
            </w:pPr>
            <w:r w:rsidRPr="00A4601C">
              <w:rPr>
                <w:rStyle w:val="apple-converted-space"/>
                <w:rFonts w:asciiTheme="majorBidi" w:hAnsiTheme="majorBidi" w:cstheme="majorBidi"/>
                <w:sz w:val="24"/>
                <w:szCs w:val="24"/>
                <w:shd w:val="clear" w:color="auto" w:fill="FFFFFF"/>
              </w:rPr>
              <w:t xml:space="preserve">Then bricks should be placed on the Lahd and made firm, so that the body is protected from dirt. If bricks are not available, then wooden planks, stones or wood may be used: anything to protect the body from dirt. </w:t>
            </w:r>
          </w:p>
          <w:p w14:paraId="1C1E2F85" w14:textId="77777777" w:rsidR="00FE2D53" w:rsidRPr="00A4601C" w:rsidRDefault="00FE2D53" w:rsidP="00FE2D53">
            <w:pPr>
              <w:shd w:val="clear" w:color="auto" w:fill="FFFFFF"/>
              <w:bidi w:val="0"/>
              <w:spacing w:line="270" w:lineRule="atLeast"/>
              <w:jc w:val="both"/>
              <w:rPr>
                <w:rStyle w:val="apple-converted-space"/>
                <w:rFonts w:asciiTheme="majorBidi" w:hAnsiTheme="majorBidi" w:cstheme="majorBidi"/>
                <w:sz w:val="24"/>
                <w:szCs w:val="24"/>
                <w:shd w:val="clear" w:color="auto" w:fill="FFFFFF"/>
                <w:rtl/>
              </w:rPr>
            </w:pPr>
            <w:r w:rsidRPr="00A4601C">
              <w:rPr>
                <w:rStyle w:val="apple-converted-space"/>
                <w:rFonts w:asciiTheme="majorBidi" w:hAnsiTheme="majorBidi" w:cstheme="majorBidi"/>
                <w:sz w:val="24"/>
                <w:szCs w:val="24"/>
                <w:shd w:val="clear" w:color="auto" w:fill="FFFFFF"/>
              </w:rPr>
              <w:t xml:space="preserve">Next, dirt is poured down, and it is recommended to say, </w:t>
            </w:r>
          </w:p>
          <w:p w14:paraId="53BF9660" w14:textId="77777777" w:rsidR="00FE2D53" w:rsidRPr="00A4601C" w:rsidRDefault="00FE2D53" w:rsidP="00FE2D53">
            <w:pPr>
              <w:shd w:val="clear" w:color="auto" w:fill="FFFFFF"/>
              <w:bidi w:val="0"/>
              <w:spacing w:line="270" w:lineRule="atLeast"/>
              <w:jc w:val="both"/>
              <w:rPr>
                <w:rStyle w:val="apple-converted-space"/>
                <w:rFonts w:asciiTheme="majorBidi" w:hAnsiTheme="majorBidi" w:cstheme="majorBidi"/>
                <w:b/>
                <w:bCs/>
                <w:sz w:val="24"/>
                <w:szCs w:val="24"/>
                <w:shd w:val="clear" w:color="auto" w:fill="FFFFFF"/>
              </w:rPr>
            </w:pPr>
            <w:r w:rsidRPr="00A4601C">
              <w:rPr>
                <w:rStyle w:val="apple-converted-space"/>
                <w:rFonts w:asciiTheme="majorBidi" w:hAnsiTheme="majorBidi" w:cstheme="majorBidi"/>
                <w:b/>
                <w:bCs/>
                <w:sz w:val="24"/>
                <w:szCs w:val="24"/>
                <w:shd w:val="clear" w:color="auto" w:fill="FFFFFF"/>
                <w:lang w:val="fr-CH"/>
              </w:rPr>
              <w:t xml:space="preserve">"Bismillah wa 'Ala Millati Rasoolillah. </w:t>
            </w:r>
            <w:r w:rsidRPr="00A4601C">
              <w:rPr>
                <w:rStyle w:val="apple-converted-space"/>
                <w:rFonts w:asciiTheme="majorBidi" w:hAnsiTheme="majorBidi" w:cstheme="majorBidi"/>
                <w:b/>
                <w:bCs/>
                <w:sz w:val="24"/>
                <w:szCs w:val="24"/>
                <w:shd w:val="clear" w:color="auto" w:fill="FFFFFF"/>
              </w:rPr>
              <w:t xml:space="preserve">(In the Name of Allah and upon the way of the Messenger of Allah)." </w:t>
            </w:r>
          </w:p>
          <w:p w14:paraId="1B569935" w14:textId="77777777" w:rsidR="00FE2D53" w:rsidRPr="00A4601C" w:rsidRDefault="00FE2D53" w:rsidP="00FE2D53">
            <w:pPr>
              <w:shd w:val="clear" w:color="auto" w:fill="FFFFFF"/>
              <w:bidi w:val="0"/>
              <w:spacing w:line="270" w:lineRule="atLeast"/>
              <w:jc w:val="both"/>
              <w:rPr>
                <w:rStyle w:val="apple-converted-space"/>
                <w:rFonts w:asciiTheme="majorBidi" w:hAnsiTheme="majorBidi" w:cstheme="majorBidi"/>
                <w:sz w:val="24"/>
                <w:szCs w:val="24"/>
                <w:shd w:val="clear" w:color="auto" w:fill="FFFFFF"/>
              </w:rPr>
            </w:pPr>
            <w:r w:rsidRPr="00A4601C">
              <w:rPr>
                <w:rStyle w:val="apple-converted-space"/>
                <w:rFonts w:asciiTheme="majorBidi" w:hAnsiTheme="majorBidi" w:cstheme="majorBidi"/>
                <w:sz w:val="24"/>
                <w:szCs w:val="24"/>
                <w:shd w:val="clear" w:color="auto" w:fill="FFFFFF"/>
              </w:rPr>
              <w:t xml:space="preserve">The ground of the grave should be raised by a handspan. If possible, pebbles should be placed above the grave and it should be sprinkled with water. </w:t>
            </w:r>
          </w:p>
          <w:p w14:paraId="11DEEAFC" w14:textId="77777777" w:rsidR="00FE2D53" w:rsidRPr="00A4601C" w:rsidRDefault="00FE2D53" w:rsidP="00FE2D53">
            <w:pPr>
              <w:shd w:val="clear" w:color="auto" w:fill="FFFFFF"/>
              <w:bidi w:val="0"/>
              <w:spacing w:line="270" w:lineRule="atLeast"/>
              <w:jc w:val="both"/>
              <w:rPr>
                <w:rStyle w:val="apple-converted-space"/>
                <w:rFonts w:asciiTheme="majorBidi" w:hAnsiTheme="majorBidi" w:cstheme="majorBidi"/>
                <w:sz w:val="24"/>
                <w:szCs w:val="24"/>
                <w:shd w:val="clear" w:color="auto" w:fill="FFFFFF"/>
                <w:rtl/>
              </w:rPr>
            </w:pPr>
            <w:r w:rsidRPr="00A4601C">
              <w:rPr>
                <w:rStyle w:val="apple-converted-space"/>
                <w:rFonts w:asciiTheme="majorBidi" w:hAnsiTheme="majorBidi" w:cstheme="majorBidi"/>
                <w:sz w:val="24"/>
                <w:szCs w:val="24"/>
                <w:shd w:val="clear" w:color="auto" w:fill="FFFFFF"/>
              </w:rPr>
              <w:t xml:space="preserve">It is legislated for those who participated in the burial to then stand beside the grave and supplicate for the deceased. This is because the Prophet (sal Allaahu alayhi wa sallam)) would say after finishing burying a body, </w:t>
            </w:r>
            <w:r w:rsidRPr="00A4601C">
              <w:rPr>
                <w:rStyle w:val="apple-converted-space"/>
                <w:rFonts w:asciiTheme="majorBidi" w:hAnsiTheme="majorBidi" w:cstheme="majorBidi"/>
                <w:b/>
                <w:bCs/>
                <w:sz w:val="24"/>
                <w:szCs w:val="24"/>
                <w:shd w:val="clear" w:color="auto" w:fill="FFFFFF"/>
              </w:rPr>
              <w:t>((Ask forgiveness for your brother, and ask (Allah) to make him firm, for indeed, he is being asked right now.))</w:t>
            </w:r>
          </w:p>
          <w:p w14:paraId="2B2AE8F9" w14:textId="77777777" w:rsidR="00FE2D53" w:rsidRPr="00A4601C" w:rsidRDefault="00FE2D53" w:rsidP="00FE2D53">
            <w:pPr>
              <w:bidi w:val="0"/>
              <w:rPr>
                <w:rFonts w:asciiTheme="majorBidi" w:hAnsiTheme="majorBidi" w:cstheme="majorBidi"/>
                <w:b/>
                <w:bCs/>
                <w:sz w:val="24"/>
                <w:szCs w:val="24"/>
                <w:lang w:val="en-GB" w:eastAsia="en-GB"/>
              </w:rPr>
            </w:pPr>
            <w:r w:rsidRPr="00A4601C">
              <w:rPr>
                <w:rFonts w:asciiTheme="majorBidi" w:hAnsiTheme="majorBidi" w:cstheme="majorBidi"/>
                <w:b/>
                <w:bCs/>
                <w:sz w:val="24"/>
                <w:szCs w:val="24"/>
                <w:lang w:val="en-GB" w:eastAsia="en-GB"/>
              </w:rPr>
              <w:t>9. Regarding the person who was not able to attend the funeral prayer</w:t>
            </w:r>
          </w:p>
          <w:p w14:paraId="2838694E" w14:textId="74EEE407" w:rsidR="00FE2D53" w:rsidRPr="00A4601C" w:rsidRDefault="00FE2D53" w:rsidP="00DB04F3">
            <w:pPr>
              <w:bidi w:val="0"/>
              <w:jc w:val="both"/>
              <w:rPr>
                <w:rFonts w:asciiTheme="majorBidi" w:hAnsiTheme="majorBidi" w:cstheme="majorBidi"/>
                <w:b/>
                <w:bCs/>
                <w:sz w:val="24"/>
                <w:szCs w:val="24"/>
                <w:lang w:val="en-GB" w:eastAsia="en-GB"/>
              </w:rPr>
            </w:pPr>
            <w:r w:rsidRPr="00A4601C">
              <w:rPr>
                <w:rFonts w:asciiTheme="majorBidi" w:hAnsiTheme="majorBidi" w:cstheme="majorBidi"/>
                <w:sz w:val="24"/>
                <w:szCs w:val="24"/>
                <w:shd w:val="clear" w:color="auto" w:fill="FFFFFF"/>
                <w:lang w:val="en-GB" w:eastAsia="en-GB"/>
              </w:rPr>
              <w:t>It is legislated for the person who has not prayed over the deceased before the burial, to pray over him after the burial, because the Prophet (sal Allaahu alayhi wa sallam) did that. However, it must be performed within the period of a month. If the period is longer than that, then it is not legislated to pray over the grave, because it has not been reported that the Prophet (sal Allaahu alayhi wa sallam) prayed over a grave when more than one month expired after the burial.</w:t>
            </w:r>
            <w:r w:rsidRPr="00A4601C">
              <w:rPr>
                <w:rFonts w:asciiTheme="majorBidi" w:hAnsiTheme="majorBidi" w:cstheme="majorBidi"/>
                <w:sz w:val="24"/>
                <w:szCs w:val="24"/>
                <w:lang w:val="en-GB" w:eastAsia="en-GB"/>
              </w:rPr>
              <w:t> </w:t>
            </w:r>
            <w:r w:rsidRPr="00A4601C">
              <w:rPr>
                <w:rFonts w:asciiTheme="majorBidi" w:hAnsiTheme="majorBidi" w:cstheme="majorBidi"/>
                <w:sz w:val="24"/>
                <w:szCs w:val="24"/>
                <w:lang w:val="en-GB" w:eastAsia="en-GB"/>
              </w:rPr>
              <w:br/>
            </w:r>
            <w:r w:rsidRPr="00A4601C">
              <w:rPr>
                <w:rFonts w:asciiTheme="majorBidi" w:hAnsiTheme="majorBidi" w:cstheme="majorBidi"/>
                <w:b/>
                <w:bCs/>
                <w:sz w:val="24"/>
                <w:szCs w:val="24"/>
                <w:lang w:val="en-GB" w:eastAsia="en-GB"/>
              </w:rPr>
              <w:t>10. The family of the deceased cooking food</w:t>
            </w:r>
          </w:p>
          <w:p w14:paraId="172CAECE" w14:textId="3002C290" w:rsidR="00FE2D53" w:rsidRPr="00A4601C" w:rsidRDefault="00FE2D53" w:rsidP="00DB04F3">
            <w:pPr>
              <w:bidi w:val="0"/>
              <w:jc w:val="both"/>
              <w:rPr>
                <w:rFonts w:asciiTheme="majorBidi" w:hAnsiTheme="majorBidi" w:cstheme="majorBidi"/>
                <w:sz w:val="24"/>
                <w:szCs w:val="24"/>
                <w:lang w:val="en-GB" w:eastAsia="en-GB"/>
              </w:rPr>
            </w:pPr>
            <w:r w:rsidRPr="00A4601C">
              <w:rPr>
                <w:rFonts w:asciiTheme="majorBidi" w:hAnsiTheme="majorBidi" w:cstheme="majorBidi"/>
                <w:sz w:val="24"/>
                <w:szCs w:val="24"/>
                <w:lang w:val="en-GB" w:eastAsia="en-GB"/>
              </w:rPr>
              <w:t> </w:t>
            </w:r>
            <w:r w:rsidRPr="00A4601C">
              <w:rPr>
                <w:rFonts w:asciiTheme="majorBidi" w:hAnsiTheme="majorBidi" w:cstheme="majorBidi"/>
                <w:sz w:val="24"/>
                <w:szCs w:val="24"/>
                <w:shd w:val="clear" w:color="auto" w:fill="FFFFFF"/>
                <w:lang w:val="en-GB" w:eastAsia="en-GB"/>
              </w:rPr>
              <w:t xml:space="preserve">It is not permissible for the relatives of the deceased to prepare food for others: the virtuous Companion, Jarir bin 'Abdullah Al-Bajali (May Allaah be pleased with </w:t>
            </w:r>
            <w:r w:rsidRPr="00A4601C">
              <w:rPr>
                <w:rFonts w:asciiTheme="majorBidi" w:hAnsiTheme="majorBidi" w:cstheme="majorBidi"/>
                <w:sz w:val="24"/>
                <w:szCs w:val="24"/>
                <w:shd w:val="clear" w:color="auto" w:fill="FFFFFF"/>
                <w:lang w:val="en-GB" w:eastAsia="en-GB"/>
              </w:rPr>
              <w:lastRenderedPageBreak/>
              <w:t>him), said, "</w:t>
            </w:r>
            <w:r w:rsidRPr="00A4601C">
              <w:rPr>
                <w:rFonts w:asciiTheme="majorBidi" w:hAnsiTheme="majorBidi" w:cstheme="majorBidi"/>
                <w:i/>
                <w:iCs/>
                <w:sz w:val="24"/>
                <w:szCs w:val="24"/>
                <w:shd w:val="clear" w:color="auto" w:fill="FFFFFF"/>
                <w:lang w:val="en-GB" w:eastAsia="en-GB"/>
              </w:rPr>
              <w:t>We used to consider gathering at the place of the deceased's relatives and the preparation of food after the burial as being a form of Niyahah (Pre-Islamic wailing)."</w:t>
            </w:r>
            <w:r w:rsidRPr="00A4601C">
              <w:rPr>
                <w:rFonts w:asciiTheme="majorBidi" w:hAnsiTheme="majorBidi" w:cstheme="majorBidi"/>
                <w:sz w:val="24"/>
                <w:szCs w:val="24"/>
                <w:shd w:val="clear" w:color="auto" w:fill="FFFFFF"/>
                <w:lang w:val="en-GB" w:eastAsia="en-GB"/>
              </w:rPr>
              <w:t xml:space="preserve"> </w:t>
            </w:r>
            <w:r w:rsidRPr="00A4601C">
              <w:rPr>
                <w:rFonts w:asciiTheme="majorBidi" w:hAnsiTheme="majorBidi" w:cstheme="majorBidi"/>
                <w:sz w:val="24"/>
                <w:szCs w:val="24"/>
                <w:lang w:val="en-GB" w:eastAsia="en-GB"/>
              </w:rPr>
              <w:br/>
            </w:r>
            <w:r w:rsidRPr="00A4601C">
              <w:rPr>
                <w:rFonts w:asciiTheme="majorBidi" w:hAnsiTheme="majorBidi" w:cstheme="majorBidi"/>
                <w:sz w:val="24"/>
                <w:szCs w:val="24"/>
                <w:shd w:val="clear" w:color="auto" w:fill="FFFFFF"/>
                <w:lang w:val="en-GB" w:eastAsia="en-GB"/>
              </w:rPr>
              <w:t>While it is forbidden for the relatives of the deceased to prepare food for others, others may prepare food for them, especially in the case of relatives and neighbours. When the Prophet (sal Allaahu alayhi wa sallam) heard about the death of Ja'far bin Abi Talib (May Allaah be pleased with him), in Syria, he ordered his family to prepare food for the family of Ja'far; he (sal Allaahu alayhi wa sallam) said:</w:t>
            </w:r>
            <w:r w:rsidRPr="00A4601C">
              <w:rPr>
                <w:rFonts w:asciiTheme="majorBidi" w:hAnsiTheme="majorBidi" w:cstheme="majorBidi"/>
                <w:sz w:val="24"/>
                <w:szCs w:val="24"/>
                <w:lang w:val="en-GB" w:eastAsia="en-GB"/>
              </w:rPr>
              <w:t> </w:t>
            </w:r>
            <w:r w:rsidRPr="00A4601C">
              <w:rPr>
                <w:rFonts w:asciiTheme="majorBidi" w:hAnsiTheme="majorBidi" w:cstheme="majorBidi"/>
                <w:b/>
                <w:bCs/>
                <w:sz w:val="24"/>
                <w:szCs w:val="24"/>
                <w:lang w:val="en-GB" w:eastAsia="en-GB"/>
              </w:rPr>
              <w:t>((An incident has befallen them that pre-occupies them.))</w:t>
            </w:r>
          </w:p>
          <w:p w14:paraId="283AC3AB" w14:textId="49B14076" w:rsidR="00FE2D53" w:rsidRPr="00A4601C" w:rsidRDefault="00FE2D53" w:rsidP="00FE2D53">
            <w:pPr>
              <w:tabs>
                <w:tab w:val="right" w:pos="6332"/>
              </w:tabs>
              <w:bidi w:val="0"/>
              <w:jc w:val="both"/>
              <w:rPr>
                <w:rFonts w:asciiTheme="majorBidi" w:hAnsiTheme="majorBidi" w:cstheme="majorBidi"/>
                <w:sz w:val="24"/>
                <w:szCs w:val="24"/>
                <w:lang w:val="en-GB" w:eastAsia="en-GB"/>
              </w:rPr>
            </w:pPr>
            <w:r w:rsidRPr="00A4601C">
              <w:rPr>
                <w:rFonts w:asciiTheme="majorBidi" w:hAnsiTheme="majorBidi" w:cstheme="majorBidi"/>
                <w:sz w:val="24"/>
                <w:szCs w:val="24"/>
                <w:shd w:val="clear" w:color="auto" w:fill="FFFFFF"/>
                <w:lang w:val="en-GB" w:eastAsia="en-GB"/>
              </w:rPr>
              <w:t>It is not wrong for the relatives of the deceased to invite neighbours or others to partake in the food that was given to them; we know of no time limit for that in the Shari'ah.</w:t>
            </w:r>
            <w:r w:rsidRPr="00A4601C">
              <w:rPr>
                <w:rFonts w:asciiTheme="majorBidi" w:hAnsiTheme="majorBidi" w:cstheme="majorBidi"/>
                <w:sz w:val="24"/>
                <w:szCs w:val="24"/>
                <w:lang w:val="en-GB" w:eastAsia="en-GB"/>
              </w:rPr>
              <w:t> </w:t>
            </w:r>
          </w:p>
          <w:p w14:paraId="71713EC0" w14:textId="0418E260" w:rsidR="00FE2D53" w:rsidRPr="00A4601C" w:rsidRDefault="00FE2D53" w:rsidP="00FE2D53">
            <w:pPr>
              <w:tabs>
                <w:tab w:val="right" w:pos="6332"/>
              </w:tabs>
              <w:bidi w:val="0"/>
              <w:jc w:val="both"/>
              <w:rPr>
                <w:rFonts w:asciiTheme="majorBidi" w:hAnsiTheme="majorBidi" w:cstheme="majorBidi"/>
                <w:b/>
                <w:bCs/>
                <w:sz w:val="24"/>
                <w:szCs w:val="24"/>
                <w:lang w:val="en-GB" w:eastAsia="en-GB"/>
              </w:rPr>
            </w:pPr>
            <w:r w:rsidRPr="00A4601C">
              <w:rPr>
                <w:rFonts w:asciiTheme="majorBidi" w:hAnsiTheme="majorBidi" w:cstheme="majorBidi"/>
                <w:b/>
                <w:bCs/>
                <w:sz w:val="24"/>
                <w:szCs w:val="24"/>
                <w:lang w:val="en-GB" w:eastAsia="en-GB"/>
              </w:rPr>
              <w:t>11. Mourning the deceased</w:t>
            </w:r>
          </w:p>
          <w:p w14:paraId="20813E78" w14:textId="77777777" w:rsidR="00FE2D53" w:rsidRPr="00A4601C" w:rsidRDefault="00FE2D53" w:rsidP="00FE2D53">
            <w:pPr>
              <w:tabs>
                <w:tab w:val="right" w:pos="6332"/>
              </w:tabs>
              <w:bidi w:val="0"/>
              <w:jc w:val="both"/>
              <w:rPr>
                <w:rFonts w:asciiTheme="majorBidi" w:hAnsiTheme="majorBidi" w:cstheme="majorBidi"/>
                <w:sz w:val="24"/>
                <w:szCs w:val="24"/>
                <w:lang w:val="en-GB" w:eastAsia="en-GB"/>
              </w:rPr>
            </w:pPr>
            <w:r w:rsidRPr="00A4601C">
              <w:rPr>
                <w:rFonts w:asciiTheme="majorBidi" w:hAnsiTheme="majorBidi" w:cstheme="majorBidi"/>
                <w:sz w:val="24"/>
                <w:szCs w:val="24"/>
                <w:shd w:val="clear" w:color="auto" w:fill="FFFFFF"/>
                <w:lang w:val="en-GB" w:eastAsia="en-GB"/>
              </w:rPr>
              <w:t>A woman is not allowed to mourn over the deceased for more than three days unless the deceased is her husband, in which case she must mourn for four months and ten days; but if she is pregnant, her mourning continues only until she delivers her baby. Both these rulings are based on the authentic Sunnah.</w:t>
            </w:r>
            <w:r w:rsidRPr="00A4601C">
              <w:rPr>
                <w:rFonts w:asciiTheme="majorBidi" w:hAnsiTheme="majorBidi" w:cstheme="majorBidi"/>
                <w:sz w:val="24"/>
                <w:szCs w:val="24"/>
                <w:lang w:val="en-GB" w:eastAsia="en-GB"/>
              </w:rPr>
              <w:t> </w:t>
            </w:r>
          </w:p>
          <w:p w14:paraId="194638AB" w14:textId="0A65410E" w:rsidR="00FE2D53" w:rsidRPr="00A4601C" w:rsidRDefault="00FE2D53" w:rsidP="00FE2D53">
            <w:pPr>
              <w:tabs>
                <w:tab w:val="right" w:pos="6332"/>
              </w:tabs>
              <w:bidi w:val="0"/>
              <w:jc w:val="both"/>
              <w:rPr>
                <w:rFonts w:asciiTheme="majorBidi" w:hAnsiTheme="majorBidi" w:cstheme="majorBidi"/>
                <w:sz w:val="24"/>
                <w:szCs w:val="24"/>
                <w:lang w:val="en-GB" w:eastAsia="en-GB"/>
              </w:rPr>
            </w:pPr>
            <w:r w:rsidRPr="00A4601C">
              <w:rPr>
                <w:rFonts w:asciiTheme="majorBidi" w:hAnsiTheme="majorBidi" w:cstheme="majorBidi"/>
                <w:sz w:val="24"/>
                <w:szCs w:val="24"/>
                <w:shd w:val="clear" w:color="auto" w:fill="FFFFFF"/>
                <w:lang w:val="en-GB" w:eastAsia="en-GB"/>
              </w:rPr>
              <w:t>As for a man, he is not allowed to mourn at all, not for his relatives and not for anyone else.</w:t>
            </w:r>
            <w:r w:rsidRPr="00A4601C">
              <w:rPr>
                <w:rFonts w:asciiTheme="majorBidi" w:hAnsiTheme="majorBidi" w:cstheme="majorBidi"/>
                <w:sz w:val="24"/>
                <w:szCs w:val="24"/>
                <w:lang w:val="en-GB" w:eastAsia="en-GB"/>
              </w:rPr>
              <w:t> </w:t>
            </w:r>
          </w:p>
          <w:p w14:paraId="22C45CC3" w14:textId="77777777" w:rsidR="00FE2D53" w:rsidRPr="00A4601C" w:rsidRDefault="00FE2D53" w:rsidP="00DB04F3">
            <w:pPr>
              <w:bidi w:val="0"/>
              <w:jc w:val="both"/>
              <w:rPr>
                <w:rFonts w:asciiTheme="majorBidi" w:hAnsiTheme="majorBidi" w:cstheme="majorBidi"/>
                <w:b/>
                <w:bCs/>
                <w:sz w:val="24"/>
                <w:szCs w:val="24"/>
                <w:lang w:val="en-GB" w:eastAsia="en-GB"/>
              </w:rPr>
            </w:pPr>
            <w:r w:rsidRPr="00A4601C">
              <w:rPr>
                <w:rFonts w:asciiTheme="majorBidi" w:hAnsiTheme="majorBidi" w:cstheme="majorBidi"/>
                <w:b/>
                <w:bCs/>
                <w:sz w:val="24"/>
                <w:szCs w:val="24"/>
                <w:lang w:val="en-GB" w:eastAsia="en-GB"/>
              </w:rPr>
              <w:t>12. Visiting graveyards</w:t>
            </w:r>
          </w:p>
          <w:p w14:paraId="62275EAF" w14:textId="77777777" w:rsidR="00FE2D53" w:rsidRPr="00A4601C" w:rsidRDefault="00FE2D53" w:rsidP="00DB04F3">
            <w:pPr>
              <w:bidi w:val="0"/>
              <w:jc w:val="both"/>
              <w:rPr>
                <w:rFonts w:asciiTheme="majorBidi" w:hAnsiTheme="majorBidi" w:cstheme="majorBidi"/>
                <w:sz w:val="24"/>
                <w:szCs w:val="24"/>
                <w:lang w:val="en-GB" w:eastAsia="en-GB"/>
              </w:rPr>
            </w:pPr>
            <w:r w:rsidRPr="00A4601C">
              <w:rPr>
                <w:rFonts w:asciiTheme="majorBidi" w:hAnsiTheme="majorBidi" w:cstheme="majorBidi"/>
                <w:sz w:val="24"/>
                <w:szCs w:val="24"/>
                <w:shd w:val="clear" w:color="auto" w:fill="FFFFFF"/>
                <w:lang w:val="en-GB" w:eastAsia="en-GB"/>
              </w:rPr>
              <w:t>It is legislated for men to visit graves every now and then, to supplicate for the deceased, to ask Allah to have mercy on them, and to remember death and what comes after it. The Prophet (sal Allaahu alayhi wa sallam) said:</w:t>
            </w:r>
            <w:r w:rsidRPr="00A4601C">
              <w:rPr>
                <w:rFonts w:asciiTheme="majorBidi" w:hAnsiTheme="majorBidi" w:cstheme="majorBidi"/>
                <w:sz w:val="24"/>
                <w:szCs w:val="24"/>
                <w:lang w:val="en-GB" w:eastAsia="en-GB"/>
              </w:rPr>
              <w:t> </w:t>
            </w:r>
            <w:r w:rsidRPr="00A4601C">
              <w:rPr>
                <w:rFonts w:asciiTheme="majorBidi" w:hAnsiTheme="majorBidi" w:cstheme="majorBidi"/>
                <w:b/>
                <w:bCs/>
                <w:sz w:val="24"/>
                <w:szCs w:val="24"/>
                <w:lang w:val="en-GB" w:eastAsia="en-GB"/>
              </w:rPr>
              <w:t>((Visit graves, for verily, doing so will remind you of the Hereafter)). </w:t>
            </w:r>
          </w:p>
          <w:p w14:paraId="26BDA3F1" w14:textId="6CA7C749" w:rsidR="007470C8" w:rsidRPr="00A4601C" w:rsidRDefault="00FE2D53" w:rsidP="00DB04F3">
            <w:pPr>
              <w:shd w:val="clear" w:color="auto" w:fill="FFFFFF"/>
              <w:bidi w:val="0"/>
              <w:spacing w:line="270" w:lineRule="atLeast"/>
              <w:jc w:val="both"/>
              <w:rPr>
                <w:rFonts w:asciiTheme="majorBidi" w:hAnsiTheme="majorBidi" w:cstheme="majorBidi"/>
                <w:b/>
                <w:bCs/>
                <w:sz w:val="24"/>
                <w:szCs w:val="24"/>
                <w:lang w:val="en-GB" w:eastAsia="en-GB"/>
              </w:rPr>
            </w:pPr>
            <w:r w:rsidRPr="00A4601C">
              <w:rPr>
                <w:rFonts w:asciiTheme="majorBidi" w:hAnsiTheme="majorBidi" w:cstheme="majorBidi"/>
                <w:sz w:val="24"/>
                <w:szCs w:val="24"/>
                <w:shd w:val="clear" w:color="auto" w:fill="FFFFFF"/>
                <w:lang w:val="en-GB" w:eastAsia="en-GB"/>
              </w:rPr>
              <w:lastRenderedPageBreak/>
              <w:t>The Prophet (sal Allaahu alayhi wa sallam) taught his Companions to say when they visit the graves:</w:t>
            </w:r>
            <w:r w:rsidRPr="00A4601C">
              <w:rPr>
                <w:rFonts w:asciiTheme="majorBidi" w:hAnsiTheme="majorBidi" w:cstheme="majorBidi"/>
                <w:sz w:val="24"/>
                <w:szCs w:val="24"/>
                <w:lang w:val="en-GB" w:eastAsia="en-GB"/>
              </w:rPr>
              <w:t> </w:t>
            </w:r>
            <w:r w:rsidRPr="00A4601C">
              <w:rPr>
                <w:rFonts w:asciiTheme="majorBidi" w:hAnsiTheme="majorBidi" w:cstheme="majorBidi"/>
                <w:sz w:val="24"/>
                <w:szCs w:val="24"/>
                <w:lang w:val="en-GB" w:eastAsia="en-GB"/>
              </w:rPr>
              <w:br/>
            </w:r>
            <w:r w:rsidR="007470C8" w:rsidRPr="00A4601C">
              <w:rPr>
                <w:rFonts w:asciiTheme="majorBidi" w:hAnsiTheme="majorBidi" w:cstheme="majorBidi"/>
                <w:b/>
                <w:bCs/>
                <w:sz w:val="24"/>
                <w:szCs w:val="24"/>
                <w:shd w:val="clear" w:color="auto" w:fill="FFFFFF"/>
                <w:rtl/>
                <w:lang w:eastAsia="en-GB"/>
              </w:rPr>
              <w:t>"</w:t>
            </w:r>
            <w:r w:rsidR="007470C8" w:rsidRPr="00A4601C">
              <w:rPr>
                <w:rFonts w:asciiTheme="majorBidi" w:hAnsiTheme="majorBidi" w:cstheme="majorBidi"/>
                <w:b/>
                <w:bCs/>
                <w:sz w:val="24"/>
                <w:szCs w:val="24"/>
                <w:shd w:val="clear" w:color="auto" w:fill="FFFFFF"/>
                <w:lang w:val="en-GB" w:eastAsia="en-GB"/>
              </w:rPr>
              <w:t>Peace be upon you all, O inhabitants of the graves, among the believers and the Muslims. Verily we will, Allah willing, be united with you. We ask Allah for well-being for us and you. May Allah have mercy on those that parted early from us and those that parted late.</w:t>
            </w:r>
            <w:r w:rsidR="007470C8" w:rsidRPr="00A4601C">
              <w:rPr>
                <w:rFonts w:asciiTheme="majorBidi" w:hAnsiTheme="majorBidi" w:cstheme="majorBidi"/>
                <w:b/>
                <w:bCs/>
                <w:sz w:val="24"/>
                <w:szCs w:val="24"/>
                <w:shd w:val="clear" w:color="auto" w:fill="FFFFFF"/>
                <w:rtl/>
                <w:lang w:val="en-GB" w:eastAsia="en-GB"/>
              </w:rPr>
              <w:t>"</w:t>
            </w:r>
          </w:p>
          <w:p w14:paraId="544719C9" w14:textId="22F3D215" w:rsidR="007470C8" w:rsidRPr="00A4601C" w:rsidRDefault="007470C8" w:rsidP="007470C8">
            <w:pPr>
              <w:shd w:val="clear" w:color="auto" w:fill="FFFFFF"/>
              <w:bidi w:val="0"/>
              <w:spacing w:line="270" w:lineRule="atLeast"/>
              <w:jc w:val="both"/>
              <w:rPr>
                <w:rFonts w:asciiTheme="majorBidi" w:hAnsiTheme="majorBidi" w:cstheme="majorBidi"/>
                <w:b/>
                <w:bCs/>
                <w:sz w:val="24"/>
                <w:szCs w:val="24"/>
                <w:lang w:val="en-GB" w:eastAsia="en-GB"/>
              </w:rPr>
            </w:pPr>
            <w:r w:rsidRPr="00A4601C">
              <w:rPr>
                <w:rFonts w:asciiTheme="majorBidi" w:hAnsiTheme="majorBidi" w:cstheme="majorBidi"/>
                <w:sz w:val="24"/>
                <w:szCs w:val="24"/>
                <w:shd w:val="clear" w:color="auto" w:fill="FFFFFF"/>
                <w:lang w:val="en-GB" w:eastAsia="en-GB"/>
              </w:rPr>
              <w:t>As for women, it is not permissible for them to visit graves; the Prophet (sal Allaahu alayhi wa sallam) cursed females who visit graves. Also, it is feared that by their visits, trials may result, not to mention their lack of patience. Similarly, it is not permissible for them to follow the funeral procession to the graveyard because the Prophet (sal Allaahu alayhi wa sallam) forbade them from doing so.</w:t>
            </w:r>
            <w:r w:rsidRPr="00A4601C">
              <w:rPr>
                <w:rFonts w:asciiTheme="majorBidi" w:hAnsiTheme="majorBidi" w:cstheme="majorBidi"/>
                <w:sz w:val="24"/>
                <w:szCs w:val="24"/>
                <w:lang w:val="en-GB" w:eastAsia="en-GB"/>
              </w:rPr>
              <w:t> </w:t>
            </w:r>
          </w:p>
          <w:p w14:paraId="46B50791" w14:textId="6486D059" w:rsidR="007470C8" w:rsidRPr="00A4601C" w:rsidRDefault="007470C8" w:rsidP="007470C8">
            <w:pPr>
              <w:tabs>
                <w:tab w:val="right" w:pos="6332"/>
              </w:tabs>
              <w:bidi w:val="0"/>
              <w:jc w:val="both"/>
              <w:rPr>
                <w:rFonts w:asciiTheme="majorBidi" w:hAnsiTheme="majorBidi" w:cstheme="majorBidi"/>
                <w:sz w:val="24"/>
                <w:szCs w:val="24"/>
                <w:lang w:val="en-GB" w:eastAsia="en-GB"/>
              </w:rPr>
            </w:pPr>
            <w:r w:rsidRPr="00A4601C">
              <w:rPr>
                <w:rFonts w:asciiTheme="majorBidi" w:hAnsiTheme="majorBidi" w:cstheme="majorBidi"/>
                <w:sz w:val="24"/>
                <w:szCs w:val="24"/>
                <w:shd w:val="clear" w:color="auto" w:fill="FFFFFF"/>
                <w:lang w:val="en-GB" w:eastAsia="en-GB"/>
              </w:rPr>
              <w:t>The funeral prayer, however, whether it is performed in the Masjid or anywhere else, is legislated for both men and women.</w:t>
            </w:r>
            <w:r w:rsidRPr="00A4601C">
              <w:rPr>
                <w:rFonts w:asciiTheme="majorBidi" w:hAnsiTheme="majorBidi" w:cstheme="majorBidi"/>
                <w:sz w:val="24"/>
                <w:szCs w:val="24"/>
                <w:lang w:val="en-GB" w:eastAsia="en-GB"/>
              </w:rPr>
              <w:t> </w:t>
            </w:r>
          </w:p>
          <w:p w14:paraId="29F00D75" w14:textId="7B953CEB" w:rsidR="007470C8" w:rsidRPr="00A4601C" w:rsidRDefault="007470C8" w:rsidP="007470C8">
            <w:pPr>
              <w:tabs>
                <w:tab w:val="right" w:pos="6332"/>
              </w:tabs>
              <w:bidi w:val="0"/>
              <w:jc w:val="both"/>
              <w:rPr>
                <w:rFonts w:asciiTheme="majorBidi" w:hAnsiTheme="majorBidi" w:cstheme="majorBidi"/>
                <w:sz w:val="24"/>
                <w:szCs w:val="24"/>
                <w:lang w:val="en-GB" w:eastAsia="en-GB"/>
              </w:rPr>
            </w:pPr>
            <w:r w:rsidRPr="00A4601C">
              <w:rPr>
                <w:rFonts w:asciiTheme="majorBidi" w:hAnsiTheme="majorBidi" w:cstheme="majorBidi"/>
                <w:sz w:val="24"/>
                <w:szCs w:val="24"/>
                <w:shd w:val="clear" w:color="auto" w:fill="FFFFFF"/>
                <w:lang w:val="en-GB" w:eastAsia="en-GB"/>
              </w:rPr>
              <w:t>This is the last of what has been compiled here.</w:t>
            </w:r>
            <w:r w:rsidRPr="00A4601C">
              <w:rPr>
                <w:rFonts w:asciiTheme="majorBidi" w:hAnsiTheme="majorBidi" w:cstheme="majorBidi"/>
                <w:sz w:val="24"/>
                <w:szCs w:val="24"/>
                <w:lang w:val="en-GB" w:eastAsia="en-GB"/>
              </w:rPr>
              <w:t> </w:t>
            </w:r>
          </w:p>
          <w:p w14:paraId="6A647180" w14:textId="274EF7E3" w:rsidR="00FE2D53" w:rsidRPr="00A4601C" w:rsidRDefault="007470C8" w:rsidP="00DB04F3">
            <w:pPr>
              <w:tabs>
                <w:tab w:val="right" w:pos="6332"/>
              </w:tabs>
              <w:bidi w:val="0"/>
              <w:jc w:val="both"/>
              <w:rPr>
                <w:rFonts w:asciiTheme="majorBidi" w:hAnsiTheme="majorBidi" w:cstheme="majorBidi"/>
                <w:sz w:val="24"/>
                <w:szCs w:val="24"/>
                <w:rtl/>
                <w:lang w:val="en-GB" w:eastAsia="en-GB"/>
              </w:rPr>
            </w:pPr>
            <w:r w:rsidRPr="00A4601C">
              <w:rPr>
                <w:rFonts w:asciiTheme="majorBidi" w:hAnsiTheme="majorBidi" w:cstheme="majorBidi"/>
                <w:sz w:val="24"/>
                <w:szCs w:val="24"/>
                <w:shd w:val="clear" w:color="auto" w:fill="FFFFFF"/>
                <w:lang w:val="en-GB" w:eastAsia="en-GB"/>
              </w:rPr>
              <w:t>O Allah, send prayers and salutations on Muhammad, his family, and his Companions.</w:t>
            </w:r>
            <w:r w:rsidRPr="00A4601C">
              <w:rPr>
                <w:rFonts w:asciiTheme="majorBidi" w:hAnsiTheme="majorBidi" w:cstheme="majorBidi"/>
                <w:sz w:val="24"/>
                <w:szCs w:val="24"/>
                <w:lang w:val="en-GB" w:eastAsia="en-GB"/>
              </w:rPr>
              <w:t> </w:t>
            </w:r>
          </w:p>
        </w:tc>
      </w:tr>
    </w:tbl>
    <w:p w14:paraId="19011EF6" w14:textId="77777777" w:rsidR="00ED6B47" w:rsidRDefault="00ED6B47" w:rsidP="001212C3">
      <w:pPr>
        <w:jc w:val="center"/>
        <w:rPr>
          <w:rFonts w:ascii="Amiri" w:hAnsi="Amiri"/>
          <w:color w:val="161616"/>
          <w:sz w:val="33"/>
          <w:szCs w:val="33"/>
          <w:rtl/>
        </w:rPr>
      </w:pPr>
    </w:p>
    <w:p w14:paraId="4682F409" w14:textId="28D8DF47" w:rsidR="00142E93" w:rsidRDefault="00142E93" w:rsidP="001212C3">
      <w:pPr>
        <w:jc w:val="center"/>
        <w:rPr>
          <w:rFonts w:ascii="Amiri" w:hAnsi="Amiri"/>
          <w:color w:val="161616"/>
          <w:sz w:val="33"/>
          <w:szCs w:val="33"/>
          <w:rtl/>
        </w:rPr>
      </w:pPr>
      <w:r>
        <w:rPr>
          <w:rFonts w:ascii="Amiri" w:hAnsi="Amiri"/>
          <w:noProof/>
          <w:color w:val="161616"/>
          <w:sz w:val="33"/>
          <w:szCs w:val="33"/>
          <w:lang w:val="en-GB" w:eastAsia="en-GB"/>
        </w:rPr>
        <w:drawing>
          <wp:inline distT="0" distB="0" distL="0" distR="0" wp14:anchorId="22FA70C0" wp14:editId="7CC433F0">
            <wp:extent cx="2538374" cy="542902"/>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39052" cy="543047"/>
                    </a:xfrm>
                    <a:prstGeom prst="rect">
                      <a:avLst/>
                    </a:prstGeom>
                    <a:noFill/>
                    <a:ln>
                      <a:noFill/>
                    </a:ln>
                  </pic:spPr>
                </pic:pic>
              </a:graphicData>
            </a:graphic>
          </wp:inline>
        </w:drawing>
      </w:r>
    </w:p>
    <w:p w14:paraId="7E9E0E6D" w14:textId="77777777" w:rsidR="008275CB" w:rsidRDefault="00DF29D8">
      <w:pPr>
        <w:bidi w:val="0"/>
        <w:rPr>
          <w:rFonts w:ascii="Amiri" w:hAnsi="Amiri"/>
          <w:color w:val="161616"/>
          <w:sz w:val="33"/>
          <w:szCs w:val="33"/>
          <w:rtl/>
        </w:rPr>
        <w:sectPr w:rsidR="008275CB" w:rsidSect="00EC108A">
          <w:headerReference w:type="default" r:id="rId20"/>
          <w:footerReference w:type="default" r:id="rId21"/>
          <w:type w:val="continuous"/>
          <w:pgSz w:w="11906" w:h="16838"/>
          <w:pgMar w:top="1418" w:right="1133" w:bottom="1418" w:left="1134" w:header="426" w:footer="303" w:gutter="0"/>
          <w:cols w:space="708"/>
          <w:bidi/>
          <w:rtlGutter/>
          <w:docGrid w:linePitch="360"/>
        </w:sectPr>
      </w:pPr>
      <w:r>
        <w:rPr>
          <w:rFonts w:ascii="Amiri" w:hAnsi="Amiri"/>
          <w:color w:val="161616"/>
          <w:sz w:val="33"/>
          <w:szCs w:val="33"/>
          <w:rtl/>
        </w:rPr>
        <w:br w:type="page"/>
      </w:r>
    </w:p>
    <w:p w14:paraId="5A40279F" w14:textId="77777777" w:rsidR="00DF29D8" w:rsidRDefault="00DF29D8" w:rsidP="00DF29D8">
      <w:pPr>
        <w:jc w:val="center"/>
        <w:rPr>
          <w:rFonts w:ascii="Lotus Linotype" w:hAnsi="Lotus Linotype" w:cs="Lotus Linotype"/>
          <w:color w:val="161616"/>
          <w:sz w:val="32"/>
          <w:szCs w:val="32"/>
        </w:rPr>
      </w:pPr>
    </w:p>
    <w:p w14:paraId="44A38F46" w14:textId="77777777" w:rsidR="00EC108A" w:rsidRDefault="00EC108A" w:rsidP="00DF29D8">
      <w:pPr>
        <w:jc w:val="center"/>
        <w:rPr>
          <w:rFonts w:ascii="Lotus Linotype" w:hAnsi="Lotus Linotype" w:cs="Lotus Linotype"/>
          <w:color w:val="161616"/>
          <w:sz w:val="32"/>
          <w:szCs w:val="32"/>
          <w:rtl/>
        </w:rPr>
      </w:pPr>
    </w:p>
    <w:p w14:paraId="6A3CD261" w14:textId="77777777" w:rsidR="00DF29D8" w:rsidRDefault="00DF29D8" w:rsidP="00DF29D8">
      <w:pPr>
        <w:jc w:val="center"/>
        <w:rPr>
          <w:rFonts w:ascii="Lotus Linotype" w:hAnsi="Lotus Linotype" w:cs="Lotus Linotype"/>
          <w:color w:val="161616"/>
          <w:sz w:val="32"/>
          <w:szCs w:val="32"/>
          <w:rtl/>
        </w:rPr>
      </w:pPr>
    </w:p>
    <w:p w14:paraId="0795FADE" w14:textId="77777777" w:rsidR="00DF29D8" w:rsidRDefault="00DF29D8" w:rsidP="00DF29D8">
      <w:pPr>
        <w:jc w:val="center"/>
        <w:rPr>
          <w:rFonts w:ascii="Lotus Linotype" w:hAnsi="Lotus Linotype" w:cs="Lotus Linotype"/>
          <w:color w:val="161616"/>
          <w:sz w:val="32"/>
          <w:szCs w:val="32"/>
          <w:rtl/>
        </w:rPr>
      </w:pPr>
      <w:r>
        <w:rPr>
          <w:rFonts w:ascii="Lotus Linotype" w:hAnsi="Lotus Linotype" w:cs="Lotus Linotype"/>
          <w:noProof/>
          <w:color w:val="161616"/>
          <w:sz w:val="32"/>
          <w:szCs w:val="32"/>
          <w:lang w:val="en-GB" w:eastAsia="en-GB"/>
        </w:rPr>
        <w:drawing>
          <wp:inline distT="0" distB="0" distL="0" distR="0" wp14:anchorId="1242117E" wp14:editId="0BA5D3B6">
            <wp:extent cx="2190307" cy="415176"/>
            <wp:effectExtent l="0" t="0" r="635"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47116" cy="444899"/>
                    </a:xfrm>
                    <a:prstGeom prst="rect">
                      <a:avLst/>
                    </a:prstGeom>
                    <a:noFill/>
                    <a:ln>
                      <a:noFill/>
                    </a:ln>
                  </pic:spPr>
                </pic:pic>
              </a:graphicData>
            </a:graphic>
          </wp:inline>
        </w:drawing>
      </w:r>
    </w:p>
    <w:p w14:paraId="1FC5C5C8" w14:textId="4433A9ED" w:rsidR="00DF29D8" w:rsidRPr="00BD4353" w:rsidRDefault="00DF29D8" w:rsidP="00DF29D8">
      <w:pPr>
        <w:jc w:val="center"/>
        <w:rPr>
          <w:rFonts w:ascii="Lotus Linotype" w:hAnsi="Lotus Linotype" w:cs="Generator 2005"/>
          <w:color w:val="2F5496" w:themeColor="accent1" w:themeShade="BF"/>
          <w:sz w:val="52"/>
          <w:szCs w:val="52"/>
          <w:rtl/>
        </w:rPr>
      </w:pPr>
      <w:r w:rsidRPr="00BD4353">
        <w:rPr>
          <w:rFonts w:ascii="Lotus Linotype" w:hAnsi="Lotus Linotype" w:cs="Generator 2005" w:hint="cs"/>
          <w:color w:val="2F5496" w:themeColor="accent1" w:themeShade="BF"/>
          <w:sz w:val="52"/>
          <w:szCs w:val="52"/>
          <w:rtl/>
        </w:rPr>
        <w:t xml:space="preserve">الكتاب </w:t>
      </w:r>
      <w:r>
        <w:rPr>
          <w:rFonts w:ascii="Lotus Linotype" w:hAnsi="Lotus Linotype" w:cs="Generator 2005" w:hint="cs"/>
          <w:color w:val="2F5496" w:themeColor="accent1" w:themeShade="BF"/>
          <w:sz w:val="52"/>
          <w:szCs w:val="52"/>
          <w:rtl/>
        </w:rPr>
        <w:t>الرَّابع</w:t>
      </w:r>
      <w:r w:rsidRPr="00BD4353">
        <w:rPr>
          <w:rFonts w:ascii="Lotus Linotype" w:hAnsi="Lotus Linotype" w:cs="Generator 2005" w:hint="cs"/>
          <w:color w:val="2F5496" w:themeColor="accent1" w:themeShade="BF"/>
          <w:sz w:val="52"/>
          <w:szCs w:val="52"/>
          <w:rtl/>
        </w:rPr>
        <w:t>:</w:t>
      </w:r>
    </w:p>
    <w:p w14:paraId="014146CD" w14:textId="214F63C3" w:rsidR="00DF29D8" w:rsidRPr="00832C72" w:rsidRDefault="00DF29D8" w:rsidP="00832C72">
      <w:pPr>
        <w:pStyle w:val="Heading1"/>
        <w:spacing w:before="0" w:line="240" w:lineRule="auto"/>
        <w:jc w:val="center"/>
        <w:rPr>
          <w:rFonts w:cs="DecoType Naskh"/>
          <w:sz w:val="52"/>
          <w:szCs w:val="52"/>
          <w:rtl/>
        </w:rPr>
      </w:pPr>
      <w:bookmarkStart w:id="95" w:name="_Toc81500104"/>
      <w:r w:rsidRPr="00832C72">
        <w:rPr>
          <w:rFonts w:cs="DecoType Naskh" w:hint="cs"/>
          <w:sz w:val="52"/>
          <w:szCs w:val="52"/>
          <w:rtl/>
        </w:rPr>
        <w:t>«ثلاثة الأصول</w:t>
      </w:r>
      <w:r w:rsidR="000D1618" w:rsidRPr="00832C72">
        <w:rPr>
          <w:rFonts w:cs="DecoType Naskh" w:hint="cs"/>
          <w:sz w:val="52"/>
          <w:szCs w:val="52"/>
          <w:rtl/>
        </w:rPr>
        <w:t xml:space="preserve"> وأدلَّتها</w:t>
      </w:r>
      <w:r w:rsidRPr="00832C72">
        <w:rPr>
          <w:rFonts w:cs="DecoType Naskh" w:hint="cs"/>
          <w:sz w:val="52"/>
          <w:szCs w:val="52"/>
          <w:rtl/>
        </w:rPr>
        <w:t>»</w:t>
      </w:r>
      <w:bookmarkEnd w:id="95"/>
    </w:p>
    <w:p w14:paraId="4045E257" w14:textId="35342891" w:rsidR="00DF29D8" w:rsidRDefault="00DF29D8" w:rsidP="00DF29D8">
      <w:pPr>
        <w:jc w:val="center"/>
        <w:rPr>
          <w:rFonts w:ascii="Lotus Linotype" w:hAnsi="Lotus Linotype" w:cs="DecoType Naskh Special"/>
          <w:color w:val="2F5496" w:themeColor="accent1" w:themeShade="BF"/>
          <w:sz w:val="52"/>
          <w:szCs w:val="52"/>
          <w:rtl/>
        </w:rPr>
      </w:pPr>
      <w:r>
        <w:rPr>
          <w:rFonts w:ascii="Lotus Linotype" w:hAnsi="Lotus Linotype" w:cs="DecoType Naskh Special" w:hint="cs"/>
          <w:color w:val="2F5496" w:themeColor="accent1" w:themeShade="BF"/>
          <w:sz w:val="52"/>
          <w:szCs w:val="52"/>
          <w:rtl/>
        </w:rPr>
        <w:t>للإمام المجدِّد:</w:t>
      </w:r>
    </w:p>
    <w:p w14:paraId="54090277" w14:textId="70AF7274" w:rsidR="00DF29D8" w:rsidRDefault="00DF29D8" w:rsidP="00DF29D8">
      <w:pPr>
        <w:jc w:val="center"/>
        <w:rPr>
          <w:rFonts w:ascii="Lotus Linotype" w:hAnsi="Lotus Linotype" w:cs="Lotus Linotype"/>
          <w:color w:val="2F5496" w:themeColor="accent1" w:themeShade="BF"/>
          <w:sz w:val="52"/>
          <w:szCs w:val="52"/>
          <w:rtl/>
        </w:rPr>
      </w:pPr>
      <w:r w:rsidRPr="00BD4353">
        <w:rPr>
          <w:rFonts w:ascii="Lotus Linotype" w:hAnsi="Lotus Linotype" w:cs="DecoType Naskh Special" w:hint="cs"/>
          <w:color w:val="2F5496" w:themeColor="accent1" w:themeShade="BF"/>
          <w:sz w:val="52"/>
          <w:szCs w:val="52"/>
          <w:rtl/>
        </w:rPr>
        <w:t xml:space="preserve"> </w:t>
      </w:r>
      <w:r>
        <w:rPr>
          <w:rFonts w:ascii="Lotus Linotype" w:hAnsi="Lotus Linotype" w:cs="DecoType Naskh Special" w:hint="cs"/>
          <w:color w:val="2F5496" w:themeColor="accent1" w:themeShade="BF"/>
          <w:sz w:val="52"/>
          <w:szCs w:val="52"/>
          <w:rtl/>
        </w:rPr>
        <w:t>محمَّد بن عبد الوهَّاب التَّميميِّ</w:t>
      </w:r>
      <w:r w:rsidRPr="00BD4353">
        <w:rPr>
          <w:rFonts w:ascii="Lotus Linotype" w:hAnsi="Lotus Linotype" w:cs="DecoType Naskh Special" w:hint="cs"/>
          <w:color w:val="2F5496" w:themeColor="accent1" w:themeShade="BF"/>
          <w:sz w:val="52"/>
          <w:szCs w:val="52"/>
          <w:rtl/>
        </w:rPr>
        <w:t xml:space="preserve"> </w:t>
      </w:r>
      <w:r w:rsidRPr="00BD4353">
        <w:rPr>
          <w:rFonts w:ascii="Lotus Linotype" w:hAnsi="Lotus Linotype" w:cs="Lotus Linotype"/>
          <w:color w:val="2F5496" w:themeColor="accent1" w:themeShade="BF"/>
          <w:sz w:val="52"/>
          <w:szCs w:val="52"/>
          <w:rtl/>
        </w:rPr>
        <w:t>$</w:t>
      </w:r>
    </w:p>
    <w:p w14:paraId="5C8721B8" w14:textId="52BED5AE" w:rsidR="008275CB" w:rsidRDefault="008275CB" w:rsidP="00DF29D8">
      <w:pPr>
        <w:jc w:val="center"/>
        <w:rPr>
          <w:rFonts w:ascii="Lotus Linotype" w:hAnsi="Lotus Linotype" w:cs="Lotus Linotype"/>
          <w:color w:val="2F5496" w:themeColor="accent1" w:themeShade="BF"/>
          <w:sz w:val="52"/>
          <w:szCs w:val="52"/>
          <w:rtl/>
        </w:rPr>
        <w:sectPr w:rsidR="008275CB" w:rsidSect="008275CB">
          <w:headerReference w:type="default" r:id="rId22"/>
          <w:footerReference w:type="default" r:id="rId23"/>
          <w:type w:val="continuous"/>
          <w:pgSz w:w="11906" w:h="16838"/>
          <w:pgMar w:top="768" w:right="1133" w:bottom="1134" w:left="1134" w:header="426" w:footer="303" w:gutter="0"/>
          <w:cols w:space="708"/>
          <w:bidi/>
          <w:rtlGutter/>
          <w:docGrid w:linePitch="360"/>
        </w:sectPr>
      </w:pPr>
    </w:p>
    <w:p w14:paraId="7E184FFF" w14:textId="77777777" w:rsidR="00EC108A" w:rsidRDefault="00EC108A" w:rsidP="00EC108A">
      <w:pPr>
        <w:jc w:val="center"/>
        <w:rPr>
          <w:rFonts w:ascii="Lotus Linotype" w:hAnsi="Lotus Linotype" w:cs="Lotus Linotype"/>
          <w:color w:val="2F5496" w:themeColor="accent1" w:themeShade="BF"/>
          <w:sz w:val="52"/>
          <w:szCs w:val="52"/>
          <w:rtl/>
        </w:rPr>
      </w:pPr>
      <w:r>
        <w:rPr>
          <w:rFonts w:ascii="Lotus Linotype" w:hAnsi="Lotus Linotype" w:cs="Lotus Linotype"/>
          <w:noProof/>
          <w:color w:val="2F5496" w:themeColor="accent1" w:themeShade="BF"/>
          <w:sz w:val="52"/>
          <w:szCs w:val="52"/>
          <w:lang w:val="en-GB" w:eastAsia="en-GB"/>
        </w:rPr>
        <w:drawing>
          <wp:inline distT="0" distB="0" distL="0" distR="0" wp14:anchorId="6C232957" wp14:editId="1BF5ED76">
            <wp:extent cx="2679405" cy="489239"/>
            <wp:effectExtent l="0" t="0" r="6985" b="635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73400" cy="524661"/>
                    </a:xfrm>
                    <a:prstGeom prst="rect">
                      <a:avLst/>
                    </a:prstGeom>
                    <a:noFill/>
                    <a:ln>
                      <a:noFill/>
                    </a:ln>
                  </pic:spPr>
                </pic:pic>
              </a:graphicData>
            </a:graphic>
          </wp:inline>
        </w:drawing>
      </w:r>
    </w:p>
    <w:p w14:paraId="05C1D709" w14:textId="77777777" w:rsidR="00EC108A" w:rsidRDefault="00EC108A" w:rsidP="00EC108A">
      <w:pPr>
        <w:jc w:val="center"/>
        <w:rPr>
          <w:rFonts w:ascii="Lotus Linotype" w:hAnsi="Lotus Linotype" w:cs="Lotus Linotype"/>
          <w:color w:val="2F5496" w:themeColor="accent1" w:themeShade="BF"/>
          <w:sz w:val="52"/>
          <w:szCs w:val="52"/>
          <w:rtl/>
        </w:rPr>
        <w:sectPr w:rsidR="00EC108A" w:rsidSect="00EC108A">
          <w:type w:val="continuous"/>
          <w:pgSz w:w="11906" w:h="16838"/>
          <w:pgMar w:top="768" w:right="1133" w:bottom="1134" w:left="1134" w:header="426" w:footer="303" w:gutter="0"/>
          <w:cols w:space="708"/>
          <w:bidi/>
          <w:rtlGutter/>
          <w:docGrid w:linePitch="360"/>
        </w:sectPr>
      </w:pPr>
    </w:p>
    <w:p w14:paraId="78632F3C" w14:textId="77777777" w:rsidR="00EC108A" w:rsidRPr="00EC108A" w:rsidRDefault="00EC108A" w:rsidP="00EC108A">
      <w:pPr>
        <w:jc w:val="center"/>
        <w:rPr>
          <w:rFonts w:ascii="Lotus Linotype" w:hAnsi="Lotus Linotype" w:cs="Lotus Linotype"/>
          <w:color w:val="2F5496" w:themeColor="accent1" w:themeShade="BF"/>
          <w:sz w:val="40"/>
          <w:szCs w:val="40"/>
        </w:rPr>
      </w:pPr>
    </w:p>
    <w:tbl>
      <w:tblPr>
        <w:bidiVisual/>
        <w:tblW w:w="0" w:type="auto"/>
        <w:jc w:val="center"/>
        <w:tblLook w:val="04A0" w:firstRow="1" w:lastRow="0" w:firstColumn="1" w:lastColumn="0" w:noHBand="0" w:noVBand="1"/>
      </w:tblPr>
      <w:tblGrid>
        <w:gridCol w:w="1696"/>
        <w:gridCol w:w="2976"/>
        <w:gridCol w:w="2835"/>
        <w:gridCol w:w="1558"/>
      </w:tblGrid>
      <w:tr w:rsidR="00EC108A" w:rsidRPr="000776D8" w14:paraId="6D1C2778" w14:textId="77777777" w:rsidTr="000D1618">
        <w:trPr>
          <w:jc w:val="center"/>
        </w:trPr>
        <w:tc>
          <w:tcPr>
            <w:tcW w:w="1696" w:type="dxa"/>
            <w:shd w:val="pct50" w:color="D9E2F3" w:themeColor="accent1" w:themeTint="33" w:fill="auto"/>
            <w:vAlign w:val="center"/>
          </w:tcPr>
          <w:p w14:paraId="10180F21" w14:textId="77777777" w:rsidR="00EC108A" w:rsidRPr="00A631A2" w:rsidRDefault="00EC108A" w:rsidP="000D1618">
            <w:pPr>
              <w:jc w:val="center"/>
              <w:rPr>
                <w:rFonts w:ascii="Lotus Linotype" w:hAnsi="Lotus Linotype" w:cs="Generator 2005"/>
                <w:color w:val="2F5496" w:themeColor="accent1" w:themeShade="BF"/>
                <w:sz w:val="32"/>
                <w:szCs w:val="32"/>
                <w:rtl/>
              </w:rPr>
            </w:pPr>
            <w:r w:rsidRPr="00A631A2">
              <w:rPr>
                <w:rFonts w:ascii="Lotus Linotype" w:hAnsi="Lotus Linotype" w:cs="Generator 2005" w:hint="cs"/>
                <w:color w:val="2F5496" w:themeColor="accent1" w:themeShade="BF"/>
                <w:sz w:val="32"/>
                <w:szCs w:val="32"/>
                <w:rtl/>
              </w:rPr>
              <w:t>اسم المترجم:</w:t>
            </w:r>
          </w:p>
        </w:tc>
        <w:tc>
          <w:tcPr>
            <w:tcW w:w="2976" w:type="dxa"/>
            <w:vAlign w:val="center"/>
          </w:tcPr>
          <w:p w14:paraId="060921E9" w14:textId="77777777" w:rsidR="00EC108A" w:rsidRPr="000776D8" w:rsidRDefault="00EC108A" w:rsidP="000D1618">
            <w:pPr>
              <w:jc w:val="center"/>
              <w:rPr>
                <w:rFonts w:ascii="Cambria" w:hAnsi="Cambria" w:cs="Lotus Linotype"/>
                <w:color w:val="161616"/>
                <w:sz w:val="32"/>
                <w:szCs w:val="32"/>
                <w:rtl/>
                <w:lang w:val="en-GB"/>
              </w:rPr>
            </w:pPr>
            <w:r>
              <w:rPr>
                <w:rFonts w:ascii="Cambria" w:hAnsi="Cambria" w:cs="Lotus Linotype" w:hint="cs"/>
                <w:color w:val="161616"/>
                <w:sz w:val="32"/>
                <w:szCs w:val="32"/>
                <w:rtl/>
                <w:lang w:val="en-GB"/>
              </w:rPr>
              <w:t>.....................</w:t>
            </w:r>
          </w:p>
        </w:tc>
        <w:tc>
          <w:tcPr>
            <w:tcW w:w="2835" w:type="dxa"/>
            <w:vAlign w:val="center"/>
          </w:tcPr>
          <w:p w14:paraId="27668E9C" w14:textId="77777777" w:rsidR="00EC108A" w:rsidRPr="000776D8" w:rsidRDefault="00EC108A" w:rsidP="000D1618">
            <w:pPr>
              <w:bidi w:val="0"/>
              <w:jc w:val="center"/>
              <w:rPr>
                <w:rFonts w:ascii="Andalus" w:hAnsi="Andalus" w:cs="Andalus"/>
                <w:color w:val="161616"/>
                <w:sz w:val="26"/>
                <w:szCs w:val="26"/>
                <w:lang w:bidi="ar-DZ"/>
              </w:rPr>
            </w:pPr>
            <w:r>
              <w:rPr>
                <w:rFonts w:ascii="Andalus" w:hAnsi="Andalus" w:cs="Andalus"/>
                <w:color w:val="161616"/>
                <w:sz w:val="26"/>
                <w:szCs w:val="26"/>
                <w:lang w:bidi="ar-DZ"/>
              </w:rPr>
              <w:t>……………………</w:t>
            </w:r>
          </w:p>
        </w:tc>
        <w:tc>
          <w:tcPr>
            <w:tcW w:w="1558" w:type="dxa"/>
            <w:shd w:val="pct50" w:color="D9E2F3" w:themeColor="accent1" w:themeTint="33" w:fill="auto"/>
            <w:vAlign w:val="center"/>
          </w:tcPr>
          <w:p w14:paraId="2479BB88" w14:textId="77777777" w:rsidR="00EC108A" w:rsidRPr="000776D8" w:rsidRDefault="00EC108A" w:rsidP="000D1618">
            <w:pPr>
              <w:bidi w:val="0"/>
              <w:jc w:val="center"/>
              <w:rPr>
                <w:rFonts w:ascii="Andalus" w:hAnsi="Andalus" w:cs="Andalus"/>
                <w:b/>
                <w:bCs/>
                <w:color w:val="2F5496" w:themeColor="accent1" w:themeShade="BF"/>
                <w:sz w:val="26"/>
                <w:szCs w:val="26"/>
                <w:rtl/>
              </w:rPr>
            </w:pPr>
            <w:r w:rsidRPr="000776D8">
              <w:rPr>
                <w:rFonts w:ascii="Andalus" w:hAnsi="Andalus" w:cs="Andalus"/>
                <w:b/>
                <w:bCs/>
                <w:color w:val="2F5496" w:themeColor="accent1" w:themeShade="BF"/>
                <w:sz w:val="26"/>
                <w:szCs w:val="26"/>
              </w:rPr>
              <w:t>Translated by:</w:t>
            </w:r>
          </w:p>
        </w:tc>
      </w:tr>
    </w:tbl>
    <w:p w14:paraId="78B072E2" w14:textId="109C7026" w:rsidR="00DF29D8" w:rsidRDefault="00DF29D8" w:rsidP="00DF29D8">
      <w:pPr>
        <w:jc w:val="center"/>
        <w:rPr>
          <w:rFonts w:ascii="Lotus Linotype" w:hAnsi="Lotus Linotype" w:cs="Lotus Linotype"/>
          <w:color w:val="2F5496" w:themeColor="accent1" w:themeShade="BF"/>
          <w:sz w:val="52"/>
          <w:szCs w:val="52"/>
          <w:rtl/>
        </w:rPr>
      </w:pPr>
    </w:p>
    <w:p w14:paraId="24343845" w14:textId="77777777" w:rsidR="00DF29D8" w:rsidRPr="00BD4353" w:rsidRDefault="00DF29D8" w:rsidP="00DF29D8">
      <w:pPr>
        <w:jc w:val="center"/>
        <w:rPr>
          <w:rFonts w:cs="DecoType Naskh Special"/>
          <w:sz w:val="40"/>
          <w:szCs w:val="40"/>
          <w:rtl/>
        </w:rPr>
      </w:pPr>
      <w:r w:rsidRPr="00BD4353">
        <w:rPr>
          <w:rFonts w:cs="DecoType Naskh Special"/>
          <w:sz w:val="40"/>
          <w:szCs w:val="40"/>
          <w:rtl/>
        </w:rPr>
        <w:br w:type="page"/>
      </w:r>
    </w:p>
    <w:p w14:paraId="025F85C3" w14:textId="387AFB97" w:rsidR="00DF29D8" w:rsidRDefault="00DF29D8" w:rsidP="00DF29D8">
      <w:pPr>
        <w:spacing w:after="0" w:line="1000" w:lineRule="exact"/>
        <w:jc w:val="center"/>
        <w:rPr>
          <w:sz w:val="80"/>
          <w:szCs w:val="80"/>
          <w:rtl/>
        </w:rPr>
      </w:pPr>
      <w:r w:rsidRPr="00BD4353">
        <w:rPr>
          <w:rFonts w:ascii="Lotus Linotype" w:hAnsi="Lotus Linotype" w:cs="Lotus Linotype" w:hint="cs"/>
          <w:color w:val="2F5496" w:themeColor="accent1" w:themeShade="BF"/>
          <w:sz w:val="80"/>
          <w:szCs w:val="80"/>
          <w:rtl/>
        </w:rPr>
        <w:lastRenderedPageBreak/>
        <w:t>¢</w:t>
      </w:r>
    </w:p>
    <w:p w14:paraId="13ADEC9F" w14:textId="04C9C923" w:rsidR="00860A29" w:rsidRPr="00923BB4" w:rsidRDefault="00B42337" w:rsidP="00923BB4">
      <w:pPr>
        <w:bidi w:val="0"/>
        <w:jc w:val="center"/>
        <w:rPr>
          <w:rFonts w:ascii="Andalus" w:eastAsia="Calibri" w:hAnsi="Andalus" w:cs="Andalus"/>
          <w:lang w:eastAsia="en-GB"/>
        </w:rPr>
      </w:pPr>
      <w:r>
        <w:rPr>
          <w:rFonts w:ascii="Andalus" w:eastAsia="Calibri" w:hAnsi="Andalus" w:cs="Andalus"/>
          <w:b/>
          <w:bCs/>
          <w:lang w:eastAsia="en-GB"/>
        </w:rPr>
        <w:t>In the name of Allaah, the Most Merciful, the Bestower of Mercy</w:t>
      </w:r>
    </w:p>
    <w:tbl>
      <w:tblPr>
        <w:bidiVisual/>
        <w:tblW w:w="0" w:type="auto"/>
        <w:jc w:val="center"/>
        <w:tblLook w:val="04A0" w:firstRow="1" w:lastRow="0" w:firstColumn="1" w:lastColumn="0" w:noHBand="0" w:noVBand="1"/>
      </w:tblPr>
      <w:tblGrid>
        <w:gridCol w:w="4949"/>
        <w:gridCol w:w="4690"/>
      </w:tblGrid>
      <w:tr w:rsidR="00860A29" w:rsidRPr="00A631A2" w14:paraId="1CB1339C" w14:textId="77777777" w:rsidTr="005B1D1E">
        <w:trPr>
          <w:jc w:val="center"/>
        </w:trPr>
        <w:tc>
          <w:tcPr>
            <w:tcW w:w="5079" w:type="dxa"/>
            <w:shd w:val="pct50" w:color="D9E2F3" w:themeColor="accent1" w:themeTint="33" w:fill="auto"/>
            <w:vAlign w:val="center"/>
          </w:tcPr>
          <w:p w14:paraId="13FB7C6C" w14:textId="4C5E1929" w:rsidR="001551AB" w:rsidRPr="001551AB" w:rsidRDefault="00860A29" w:rsidP="001551AB">
            <w:pPr>
              <w:pStyle w:val="Heading2"/>
              <w:spacing w:before="0"/>
              <w:jc w:val="center"/>
              <w:rPr>
                <w:rFonts w:cs="Generator 2005"/>
                <w:b w:val="0"/>
                <w:bCs w:val="0"/>
                <w:color w:val="2F5496" w:themeColor="accent1" w:themeShade="BF"/>
                <w:sz w:val="32"/>
                <w:szCs w:val="32"/>
              </w:rPr>
            </w:pPr>
            <w:bookmarkStart w:id="96" w:name="_Toc81500105"/>
            <w:r w:rsidRPr="00860A29">
              <w:rPr>
                <w:rFonts w:cs="Generator 2005"/>
                <w:b w:val="0"/>
                <w:bCs w:val="0"/>
                <w:color w:val="2F5496" w:themeColor="accent1" w:themeShade="BF"/>
                <w:sz w:val="32"/>
                <w:szCs w:val="32"/>
                <w:rtl/>
              </w:rPr>
              <w:t>[</w:t>
            </w:r>
            <w:r w:rsidRPr="00860A29">
              <w:rPr>
                <w:rFonts w:cs="Generator 2005" w:hint="cs"/>
                <w:b w:val="0"/>
                <w:bCs w:val="0"/>
                <w:color w:val="2F5496" w:themeColor="accent1" w:themeShade="BF"/>
                <w:sz w:val="32"/>
                <w:szCs w:val="32"/>
                <w:rtl/>
              </w:rPr>
              <w:t>المقدِّمة</w:t>
            </w:r>
            <w:r w:rsidRPr="00860A29">
              <w:rPr>
                <w:rFonts w:cs="Generator 2005"/>
                <w:b w:val="0"/>
                <w:bCs w:val="0"/>
                <w:color w:val="2F5496" w:themeColor="accent1" w:themeShade="BF"/>
                <w:sz w:val="32"/>
                <w:szCs w:val="32"/>
                <w:rtl/>
              </w:rPr>
              <w:t>]</w:t>
            </w:r>
            <w:bookmarkEnd w:id="96"/>
          </w:p>
        </w:tc>
        <w:tc>
          <w:tcPr>
            <w:tcW w:w="4776" w:type="dxa"/>
            <w:shd w:val="pct50" w:color="D9E2F3" w:themeColor="accent1" w:themeTint="33" w:fill="auto"/>
            <w:vAlign w:val="center"/>
          </w:tcPr>
          <w:p w14:paraId="31E0EB57" w14:textId="77777777" w:rsidR="00860A29" w:rsidRPr="00A631A2" w:rsidRDefault="00860A29" w:rsidP="00352C9A">
            <w:pPr>
              <w:jc w:val="center"/>
              <w:rPr>
                <w:rFonts w:ascii="Lotus Linotype" w:hAnsi="Lotus Linotype" w:cs="Lotus Linotype"/>
                <w:color w:val="161616"/>
                <w:sz w:val="32"/>
                <w:szCs w:val="32"/>
                <w:rtl/>
              </w:rPr>
            </w:pPr>
          </w:p>
        </w:tc>
      </w:tr>
      <w:tr w:rsidR="00DF29D8" w:rsidRPr="00923BB4" w14:paraId="4555E7F3" w14:textId="77777777" w:rsidTr="005B1D1E">
        <w:trPr>
          <w:jc w:val="center"/>
        </w:trPr>
        <w:tc>
          <w:tcPr>
            <w:tcW w:w="5079" w:type="dxa"/>
            <w:vAlign w:val="center"/>
          </w:tcPr>
          <w:p w14:paraId="33666654" w14:textId="61B40986" w:rsidR="00DF29D8" w:rsidRPr="00FE68BB" w:rsidRDefault="00B152F1" w:rsidP="00FE68BB">
            <w:pPr>
              <w:spacing w:line="560" w:lineRule="exact"/>
              <w:rPr>
                <w:rFonts w:ascii="Lotus Linotype" w:hAnsi="Lotus Linotype" w:cs="Lotus Linotype"/>
                <w:color w:val="161616"/>
                <w:sz w:val="32"/>
                <w:szCs w:val="32"/>
              </w:rPr>
            </w:pPr>
            <w:r w:rsidRPr="00B152F1">
              <w:rPr>
                <w:rFonts w:ascii="Lotus Linotype" w:hAnsi="Lotus Linotype" w:cs="Lotus Linotype"/>
                <w:color w:val="2F5496" w:themeColor="accent1" w:themeShade="BF"/>
                <w:sz w:val="24"/>
                <w:szCs w:val="24"/>
              </w:rPr>
              <w:sym w:font="AGA Arabesque" w:char="F060"/>
            </w:r>
            <w:r w:rsidRPr="00B152F1">
              <w:rPr>
                <w:rFonts w:ascii="Lotus Linotype" w:hAnsi="Lotus Linotype" w:cs="Lotus Linotype" w:hint="cs"/>
                <w:color w:val="2F5496" w:themeColor="accent1" w:themeShade="BF"/>
                <w:sz w:val="24"/>
                <w:szCs w:val="24"/>
                <w:rtl/>
              </w:rPr>
              <w:t xml:space="preserve"> </w:t>
            </w:r>
            <w:r w:rsidRPr="00B152F1">
              <w:rPr>
                <w:rFonts w:ascii="Lotus Linotype" w:hAnsi="Lotus Linotype" w:cs="Lotus Linotype"/>
                <w:color w:val="161616"/>
                <w:sz w:val="32"/>
                <w:szCs w:val="32"/>
                <w:rtl/>
              </w:rPr>
              <w:t xml:space="preserve">اعْلَمْ - رَحِـمَكَ اللهُ - أَنَّـهُ يَـجِبُ عَلَـيْـنَـا تَعَـلُّمُ </w:t>
            </w:r>
            <w:r w:rsidRPr="00B152F1">
              <w:rPr>
                <w:rFonts w:ascii="Lotus Linotype" w:hAnsi="Lotus Linotype" w:cs="Lotus Linotype"/>
                <w:b/>
                <w:bCs/>
                <w:color w:val="2F5496" w:themeColor="accent1" w:themeShade="BF"/>
                <w:sz w:val="32"/>
                <w:szCs w:val="32"/>
                <w:rtl/>
              </w:rPr>
              <w:t>أرْبَـعِ مَسَـائِـلَ</w:t>
            </w:r>
            <w:r w:rsidRPr="00B152F1">
              <w:rPr>
                <w:rFonts w:ascii="Lotus Linotype" w:hAnsi="Lotus Linotype" w:cs="Lotus Linotype"/>
                <w:color w:val="161616"/>
                <w:sz w:val="32"/>
                <w:szCs w:val="32"/>
                <w:rtl/>
              </w:rPr>
              <w:t>:</w:t>
            </w:r>
          </w:p>
          <w:p w14:paraId="688A0679" w14:textId="77777777" w:rsidR="00B152F1" w:rsidRPr="00B152F1" w:rsidRDefault="00B152F1" w:rsidP="00B152F1">
            <w:pPr>
              <w:spacing w:line="560" w:lineRule="exact"/>
              <w:jc w:val="lowKashida"/>
              <w:rPr>
                <w:rFonts w:ascii="Lotus Linotype" w:hAnsi="Lotus Linotype" w:cs="Lotus Linotype"/>
                <w:color w:val="161616"/>
                <w:sz w:val="32"/>
                <w:szCs w:val="32"/>
                <w:rtl/>
              </w:rPr>
            </w:pPr>
            <w:r w:rsidRPr="00B152F1">
              <w:rPr>
                <w:rFonts w:ascii="Lotus Linotype" w:hAnsi="Lotus Linotype" w:cs="Lotus Linotype"/>
                <w:b/>
                <w:bCs/>
                <w:color w:val="2F5496" w:themeColor="accent1" w:themeShade="BF"/>
                <w:sz w:val="32"/>
                <w:szCs w:val="32"/>
                <w:rtl/>
              </w:rPr>
              <w:t>الأُولَى:</w:t>
            </w:r>
            <w:r w:rsidRPr="00B152F1">
              <w:rPr>
                <w:rFonts w:ascii="Lotus Linotype" w:hAnsi="Lotus Linotype" w:cs="Lotus Linotype"/>
                <w:color w:val="161616"/>
                <w:sz w:val="32"/>
                <w:szCs w:val="32"/>
                <w:rtl/>
              </w:rPr>
              <w:t xml:space="preserve"> العِـلْمُ؛ وَهُوَ: مَعْرفَـةُ اللهِ، ومَعْرِفَـةُ نَبِيِّـهِ، ومَعْرِفَـةُ دِينِ الْإِسْلامِ بِالْأَدِلَّـةِ.</w:t>
            </w:r>
          </w:p>
          <w:p w14:paraId="122741C7" w14:textId="77777777" w:rsidR="00B152F1" w:rsidRPr="00B152F1" w:rsidRDefault="00B152F1" w:rsidP="00B152F1">
            <w:pPr>
              <w:spacing w:line="560" w:lineRule="exact"/>
              <w:jc w:val="lowKashida"/>
              <w:rPr>
                <w:rFonts w:ascii="Lotus Linotype" w:hAnsi="Lotus Linotype" w:cs="Lotus Linotype"/>
                <w:color w:val="161616"/>
                <w:sz w:val="32"/>
                <w:szCs w:val="32"/>
                <w:rtl/>
              </w:rPr>
            </w:pPr>
            <w:r w:rsidRPr="00B152F1">
              <w:rPr>
                <w:rFonts w:ascii="Lotus Linotype" w:hAnsi="Lotus Linotype" w:cs="Lotus Linotype"/>
                <w:b/>
                <w:bCs/>
                <w:color w:val="2F5496" w:themeColor="accent1" w:themeShade="BF"/>
                <w:sz w:val="32"/>
                <w:szCs w:val="32"/>
                <w:rtl/>
              </w:rPr>
              <w:t>الثَّـانِـيَـةُ:</w:t>
            </w:r>
            <w:r w:rsidRPr="00B152F1">
              <w:rPr>
                <w:rFonts w:ascii="Lotus Linotype" w:hAnsi="Lotus Linotype" w:cs="Lotus Linotype"/>
                <w:color w:val="161616"/>
                <w:sz w:val="32"/>
                <w:szCs w:val="32"/>
                <w:rtl/>
              </w:rPr>
              <w:t xml:space="preserve"> الْعَـمَلُ بِـهِ.  </w:t>
            </w:r>
          </w:p>
          <w:p w14:paraId="07131F67" w14:textId="77777777" w:rsidR="00B152F1" w:rsidRPr="00B152F1" w:rsidRDefault="00B152F1" w:rsidP="00B152F1">
            <w:pPr>
              <w:spacing w:line="560" w:lineRule="exact"/>
              <w:jc w:val="lowKashida"/>
              <w:rPr>
                <w:rFonts w:ascii="Lotus Linotype" w:hAnsi="Lotus Linotype" w:cs="Lotus Linotype"/>
                <w:color w:val="161616"/>
                <w:sz w:val="32"/>
                <w:szCs w:val="32"/>
                <w:rtl/>
              </w:rPr>
            </w:pPr>
            <w:r w:rsidRPr="00B152F1">
              <w:rPr>
                <w:rFonts w:ascii="Lotus Linotype" w:hAnsi="Lotus Linotype" w:cs="Lotus Linotype"/>
                <w:b/>
                <w:bCs/>
                <w:color w:val="2F5496" w:themeColor="accent1" w:themeShade="BF"/>
                <w:sz w:val="32"/>
                <w:szCs w:val="32"/>
                <w:rtl/>
              </w:rPr>
              <w:t>الثَّـالِثَـةُ:</w:t>
            </w:r>
            <w:r w:rsidRPr="00B152F1">
              <w:rPr>
                <w:rFonts w:ascii="Lotus Linotype" w:hAnsi="Lotus Linotype" w:cs="Lotus Linotype"/>
                <w:color w:val="161616"/>
                <w:sz w:val="32"/>
                <w:szCs w:val="32"/>
                <w:rtl/>
              </w:rPr>
              <w:t xml:space="preserve"> الدَّعْوةُ إِلَيْـهِ.</w:t>
            </w:r>
          </w:p>
          <w:p w14:paraId="30DBE9E4" w14:textId="77777777" w:rsidR="00B152F1" w:rsidRDefault="00B152F1" w:rsidP="00B152F1">
            <w:pPr>
              <w:spacing w:line="560" w:lineRule="exact"/>
              <w:jc w:val="lowKashida"/>
              <w:rPr>
                <w:rFonts w:ascii="Lotus Linotype" w:hAnsi="Lotus Linotype" w:cs="Lotus Linotype"/>
                <w:color w:val="161616"/>
                <w:sz w:val="32"/>
                <w:szCs w:val="32"/>
                <w:rtl/>
              </w:rPr>
            </w:pPr>
            <w:r w:rsidRPr="00B152F1">
              <w:rPr>
                <w:rFonts w:ascii="Lotus Linotype" w:hAnsi="Lotus Linotype" w:cs="Lotus Linotype"/>
                <w:b/>
                <w:bCs/>
                <w:color w:val="2F5496" w:themeColor="accent1" w:themeShade="BF"/>
                <w:sz w:val="32"/>
                <w:szCs w:val="32"/>
                <w:rtl/>
              </w:rPr>
              <w:t>الرَّابِعَـةُ:</w:t>
            </w:r>
            <w:r w:rsidRPr="00B152F1">
              <w:rPr>
                <w:rFonts w:ascii="Lotus Linotype" w:hAnsi="Lotus Linotype" w:cs="Lotus Linotype"/>
                <w:color w:val="161616"/>
                <w:sz w:val="32"/>
                <w:szCs w:val="32"/>
                <w:rtl/>
              </w:rPr>
              <w:t xml:space="preserve"> الصَّبرُ علَى الْأَذَى فِـيه.</w:t>
            </w:r>
          </w:p>
          <w:p w14:paraId="66A08047" w14:textId="6D05D98F" w:rsidR="00E94344" w:rsidRDefault="001551AB" w:rsidP="00B152F1">
            <w:pPr>
              <w:spacing w:line="560" w:lineRule="exact"/>
              <w:jc w:val="lowKashida"/>
              <w:rPr>
                <w:rFonts w:ascii="Lotus Linotype" w:hAnsi="Lotus Linotype" w:cs="Lotus Linotype"/>
                <w:color w:val="161616"/>
                <w:sz w:val="32"/>
                <w:szCs w:val="32"/>
                <w:rtl/>
              </w:rPr>
            </w:pPr>
            <w:r w:rsidRPr="00B152F1">
              <w:rPr>
                <w:rFonts w:ascii="Lotus Linotype" w:hAnsi="Lotus Linotype" w:cs="Lotus Linotype"/>
                <w:sz w:val="32"/>
                <w:szCs w:val="32"/>
                <w:rtl/>
              </w:rPr>
              <w:t>والدَّليلُ قَوْلُهُ تَعالَى:</w:t>
            </w:r>
            <w:r w:rsidRPr="00B152F1">
              <w:rPr>
                <w:rFonts w:ascii="QCF_BSML" w:hAnsi="QCF_BSML" w:cs="QCF_BSML"/>
                <w:sz w:val="32"/>
                <w:szCs w:val="32"/>
                <w:rtl/>
              </w:rPr>
              <w:t xml:space="preserve"> ﭑ ﭒ ﭓ </w:t>
            </w:r>
            <w:r w:rsidRPr="00B152F1">
              <w:rPr>
                <w:rFonts w:ascii="Lotus Linotype" w:hAnsi="Lotus Linotype" w:cs="Lotus Linotype"/>
                <w:sz w:val="32"/>
                <w:szCs w:val="32"/>
                <w:rtl/>
              </w:rPr>
              <w:t>﴿</w:t>
            </w:r>
            <w:r w:rsidRPr="00D50F44">
              <w:rPr>
                <w:rFonts w:ascii="QCF_P601" w:hAnsi="QCF_P601" w:cs="QCF_P601"/>
                <w:color w:val="2F5496" w:themeColor="accent1" w:themeShade="BF"/>
                <w:sz w:val="32"/>
                <w:szCs w:val="32"/>
                <w:rtl/>
              </w:rPr>
              <w:t xml:space="preserve">ﭑ </w:t>
            </w:r>
            <w:r w:rsidRPr="00D50F44">
              <w:rPr>
                <w:rFonts w:ascii="Lotus Linotype" w:hAnsi="Lotus Linotype" w:cs="Lotus Linotype"/>
                <w:color w:val="2F5496" w:themeColor="accent1" w:themeShade="BF"/>
                <w:sz w:val="32"/>
                <w:szCs w:val="32"/>
                <w:rtl/>
              </w:rPr>
              <w:t>*</w:t>
            </w:r>
            <w:r w:rsidRPr="00D50F44">
              <w:rPr>
                <w:rFonts w:ascii="QCF_P601" w:hAnsi="QCF_P601" w:cs="QCF_P601"/>
                <w:color w:val="2F5496" w:themeColor="accent1" w:themeShade="BF"/>
                <w:sz w:val="32"/>
                <w:szCs w:val="32"/>
                <w:rtl/>
              </w:rPr>
              <w:t xml:space="preserve">     ﭔ  ﭕ  ﭖ  </w:t>
            </w:r>
            <w:r w:rsidRPr="00D50F44">
              <w:rPr>
                <w:rFonts w:ascii="Lotus Linotype" w:hAnsi="Lotus Linotype" w:cs="Lotus Linotype"/>
                <w:color w:val="2F5496" w:themeColor="accent1" w:themeShade="BF"/>
                <w:sz w:val="32"/>
                <w:szCs w:val="32"/>
                <w:rtl/>
              </w:rPr>
              <w:t>*</w:t>
            </w:r>
            <w:r w:rsidRPr="00D50F44">
              <w:rPr>
                <w:rFonts w:ascii="QCF_P601" w:hAnsi="QCF_P601" w:cs="QCF_P601"/>
                <w:color w:val="2F5496" w:themeColor="accent1" w:themeShade="BF"/>
                <w:sz w:val="32"/>
                <w:szCs w:val="32"/>
                <w:rtl/>
              </w:rPr>
              <w:t xml:space="preserve">  ﭘ  ﭙ ﭚ</w:t>
            </w:r>
            <w:r w:rsidRPr="00D50F44">
              <w:rPr>
                <w:rFonts w:ascii="QCF_P601" w:hAnsi="QCF_P601" w:cs="QCF_P601" w:hint="cs"/>
                <w:color w:val="2F5496" w:themeColor="accent1" w:themeShade="BF"/>
                <w:sz w:val="32"/>
                <w:szCs w:val="32"/>
                <w:rtl/>
              </w:rPr>
              <w:t xml:space="preserve"> </w:t>
            </w:r>
            <w:r w:rsidRPr="00D50F44">
              <w:rPr>
                <w:rFonts w:ascii="QCF_P601" w:hAnsi="QCF_P601" w:cs="QCF_P601"/>
                <w:color w:val="2F5496" w:themeColor="accent1" w:themeShade="BF"/>
                <w:sz w:val="32"/>
                <w:szCs w:val="32"/>
                <w:rtl/>
              </w:rPr>
              <w:t>ﭛ</w:t>
            </w:r>
            <w:r w:rsidRPr="00D50F44">
              <w:rPr>
                <w:rFonts w:ascii="QCF_P601" w:hAnsi="QCF_P601" w:cs="QCF_P601" w:hint="cs"/>
                <w:color w:val="2F5496" w:themeColor="accent1" w:themeShade="BF"/>
                <w:sz w:val="32"/>
                <w:szCs w:val="32"/>
                <w:rtl/>
              </w:rPr>
              <w:t xml:space="preserve"> </w:t>
            </w:r>
            <w:r w:rsidRPr="00D50F44">
              <w:rPr>
                <w:rFonts w:ascii="QCF_P601" w:hAnsi="QCF_P601" w:cs="QCF_P601"/>
                <w:color w:val="2F5496" w:themeColor="accent1" w:themeShade="BF"/>
                <w:sz w:val="32"/>
                <w:szCs w:val="32"/>
                <w:rtl/>
              </w:rPr>
              <w:t>ﭜ</w:t>
            </w:r>
            <w:r w:rsidRPr="00D50F44">
              <w:rPr>
                <w:rFonts w:ascii="QCF_P601" w:hAnsi="QCF_P601" w:cs="QCF_P601" w:hint="cs"/>
                <w:color w:val="2F5496" w:themeColor="accent1" w:themeShade="BF"/>
                <w:sz w:val="32"/>
                <w:szCs w:val="32"/>
                <w:rtl/>
              </w:rPr>
              <w:t xml:space="preserve"> </w:t>
            </w:r>
            <w:r w:rsidRPr="00D50F44">
              <w:rPr>
                <w:rFonts w:ascii="QCF_P601" w:hAnsi="QCF_P601" w:cs="QCF_P601"/>
                <w:color w:val="2F5496" w:themeColor="accent1" w:themeShade="BF"/>
                <w:sz w:val="32"/>
                <w:szCs w:val="32"/>
                <w:rtl/>
              </w:rPr>
              <w:t xml:space="preserve">ﭝ </w:t>
            </w:r>
            <w:r w:rsidRPr="00D50F44">
              <w:rPr>
                <w:rFonts w:ascii="QCF_P601" w:hAnsi="QCF_P601" w:cs="QCF_P601" w:hint="cs"/>
                <w:color w:val="2F5496" w:themeColor="accent1" w:themeShade="BF"/>
                <w:sz w:val="32"/>
                <w:szCs w:val="32"/>
                <w:rtl/>
              </w:rPr>
              <w:t xml:space="preserve"> </w:t>
            </w:r>
            <w:r w:rsidRPr="00D50F44">
              <w:rPr>
                <w:rFonts w:ascii="QCF_P601" w:hAnsi="QCF_P601" w:cs="QCF_P601"/>
                <w:color w:val="2F5496" w:themeColor="accent1" w:themeShade="BF"/>
                <w:sz w:val="32"/>
                <w:szCs w:val="32"/>
                <w:rtl/>
              </w:rPr>
              <w:t>ﭞ</w:t>
            </w:r>
            <w:r w:rsidRPr="00D50F44">
              <w:rPr>
                <w:rFonts w:ascii="QCF_P601" w:hAnsi="QCF_P601" w:cs="QCF_P601" w:hint="cs"/>
                <w:color w:val="2F5496" w:themeColor="accent1" w:themeShade="BF"/>
                <w:sz w:val="32"/>
                <w:szCs w:val="32"/>
                <w:rtl/>
              </w:rPr>
              <w:t xml:space="preserve"> </w:t>
            </w:r>
            <w:r w:rsidRPr="00D50F44">
              <w:rPr>
                <w:rFonts w:ascii="QCF_P601" w:hAnsi="QCF_P601" w:cs="QCF_P601"/>
                <w:color w:val="2F5496" w:themeColor="accent1" w:themeShade="BF"/>
                <w:sz w:val="32"/>
                <w:szCs w:val="32"/>
                <w:rtl/>
              </w:rPr>
              <w:t>ﭟ</w:t>
            </w:r>
            <w:r w:rsidRPr="00D50F44">
              <w:rPr>
                <w:rFonts w:ascii="QCF_P601" w:hAnsi="QCF_P601" w:cs="QCF_P601" w:hint="cs"/>
                <w:color w:val="2F5496" w:themeColor="accent1" w:themeShade="BF"/>
                <w:sz w:val="32"/>
                <w:szCs w:val="32"/>
                <w:rtl/>
              </w:rPr>
              <w:t xml:space="preserve"> </w:t>
            </w:r>
            <w:r w:rsidRPr="00D50F44">
              <w:rPr>
                <w:rFonts w:ascii="QCF_P601" w:hAnsi="QCF_P601" w:cs="QCF_P601"/>
                <w:color w:val="2F5496" w:themeColor="accent1" w:themeShade="BF"/>
                <w:sz w:val="32"/>
                <w:szCs w:val="32"/>
                <w:rtl/>
              </w:rPr>
              <w:t>ﭠ</w:t>
            </w:r>
            <w:r>
              <w:rPr>
                <w:rFonts w:ascii="QCF_P601" w:hAnsi="QCF_P601" w:cs="Adwaa Elsalaf"/>
                <w:sz w:val="32"/>
                <w:szCs w:val="32"/>
                <w:rtl/>
              </w:rPr>
              <w:t>﴾</w:t>
            </w:r>
            <w:r w:rsidR="009C4FE5">
              <w:rPr>
                <w:rFonts w:ascii="QCF_P601" w:hAnsi="QCF_P601" w:cs="Adwaa Elsalaf" w:hint="cs"/>
                <w:sz w:val="32"/>
                <w:szCs w:val="32"/>
                <w:rtl/>
              </w:rPr>
              <w:t xml:space="preserve"> </w:t>
            </w:r>
            <w:r w:rsidRPr="00B152F1">
              <w:rPr>
                <w:rFonts w:ascii="Lotus Linotype" w:hAnsi="Lotus Linotype" w:cs="Lotus Linotype"/>
                <w:sz w:val="32"/>
                <w:szCs w:val="32"/>
                <w:rtl/>
              </w:rPr>
              <w:t>[العصر].</w:t>
            </w:r>
          </w:p>
          <w:p w14:paraId="012F45FC" w14:textId="77777777" w:rsidR="001551AB" w:rsidRDefault="001551AB" w:rsidP="00B152F1">
            <w:pPr>
              <w:spacing w:line="560" w:lineRule="exact"/>
              <w:jc w:val="lowKashida"/>
              <w:rPr>
                <w:rFonts w:ascii="Lotus Linotype" w:hAnsi="Lotus Linotype" w:cs="Lotus Linotype"/>
                <w:color w:val="161616"/>
                <w:sz w:val="32"/>
                <w:szCs w:val="32"/>
                <w:rtl/>
              </w:rPr>
            </w:pPr>
            <w:r w:rsidRPr="00B152F1">
              <w:rPr>
                <w:rFonts w:ascii="Lotus Linotype" w:hAnsi="Lotus Linotype" w:cs="Lotus Linotype"/>
                <w:sz w:val="32"/>
                <w:szCs w:val="32"/>
                <w:rtl/>
              </w:rPr>
              <w:t>قالَ الشَّافِعِـيُّ -$ تعالى-: «لَوْ مَا أَنْـزَلَ اللهُ حُجَّـةً علَى خَلْـقِهِ إِلَّا هٰذِهِ السُّورَةَ، لَكَفَتْهُمْ».</w:t>
            </w:r>
          </w:p>
          <w:p w14:paraId="28B766A9" w14:textId="77777777" w:rsidR="001551AB" w:rsidRDefault="001551AB" w:rsidP="00B152F1">
            <w:pPr>
              <w:spacing w:line="560" w:lineRule="exact"/>
              <w:jc w:val="lowKashida"/>
              <w:rPr>
                <w:rFonts w:ascii="Lotus Linotype" w:hAnsi="Lotus Linotype" w:cs="Lotus Linotype"/>
                <w:color w:val="161616"/>
                <w:sz w:val="32"/>
                <w:szCs w:val="32"/>
                <w:rtl/>
              </w:rPr>
            </w:pPr>
            <w:r w:rsidRPr="00B152F1">
              <w:rPr>
                <w:rFonts w:ascii="Lotus Linotype" w:hAnsi="Lotus Linotype" w:cs="Lotus Linotype"/>
                <w:sz w:val="32"/>
                <w:szCs w:val="32"/>
                <w:rtl/>
              </w:rPr>
              <w:t xml:space="preserve">وقَـالَ الْبُخَارِيُّ -$ تَعَالَى-: «بَـابٌ: الْعِـلْمُ قَـبْلَ الْقَـوْلِ وَالْعَـمَلِ؛ والدَّلِـيلُ قَـوْلُـهُ تَعَالَى: </w:t>
            </w:r>
            <w:r w:rsidRPr="00B152F1">
              <w:rPr>
                <w:rFonts w:ascii="Lotus Linotype" w:hAnsi="Lotus Linotype" w:cs="Lotus Linotype"/>
                <w:sz w:val="32"/>
                <w:szCs w:val="32"/>
                <w:rtl/>
              </w:rPr>
              <w:lastRenderedPageBreak/>
              <w:t>﴿</w:t>
            </w:r>
            <w:r w:rsidRPr="00B152F1">
              <w:rPr>
                <w:rFonts w:ascii="QCF_P508" w:hAnsi="QCF_P508" w:cs="QCF_P508"/>
                <w:sz w:val="32"/>
                <w:szCs w:val="32"/>
                <w:rtl/>
              </w:rPr>
              <w:t>ﰊ  ﰋ ﰌ ﰍ   ﰎ   ﰏ  ﰐ      ﰑ</w:t>
            </w:r>
            <w:r w:rsidRPr="00B152F1">
              <w:rPr>
                <w:rFonts w:ascii="Lotus Linotype" w:hAnsi="Lotus Linotype" w:cs="Lotus Linotype"/>
                <w:sz w:val="32"/>
                <w:szCs w:val="32"/>
                <w:rtl/>
              </w:rPr>
              <w:t>﴾ [محمد:19]؛ فَـبَـدَأَ بِالْعِلْمِ» قَـبْلَ الْقَـوْلِ وَالْعَمَلِ.</w:t>
            </w:r>
          </w:p>
          <w:p w14:paraId="790E01F7" w14:textId="77777777" w:rsidR="001551AB" w:rsidRDefault="001551AB" w:rsidP="00B152F1">
            <w:pPr>
              <w:spacing w:line="560" w:lineRule="exact"/>
              <w:jc w:val="lowKashida"/>
              <w:rPr>
                <w:rFonts w:ascii="Lotus Linotype" w:hAnsi="Lotus Linotype" w:cs="Lotus Linotype"/>
                <w:color w:val="161616"/>
                <w:sz w:val="32"/>
                <w:szCs w:val="32"/>
                <w:rtl/>
              </w:rPr>
            </w:pPr>
            <w:r w:rsidRPr="00B152F1">
              <w:rPr>
                <w:rFonts w:ascii="Lotus Linotype" w:hAnsi="Lotus Linotype" w:cs="Lotus Linotype"/>
                <w:color w:val="2F5496" w:themeColor="accent1" w:themeShade="BF"/>
                <w:sz w:val="24"/>
                <w:szCs w:val="24"/>
              </w:rPr>
              <w:sym w:font="AGA Arabesque" w:char="F060"/>
            </w:r>
            <w:r w:rsidRPr="00B152F1">
              <w:rPr>
                <w:rFonts w:ascii="Lotus Linotype" w:hAnsi="Lotus Linotype" w:cs="Lotus Linotype" w:hint="cs"/>
                <w:color w:val="2F5496" w:themeColor="accent1" w:themeShade="BF"/>
                <w:sz w:val="24"/>
                <w:szCs w:val="24"/>
                <w:rtl/>
              </w:rPr>
              <w:t xml:space="preserve"> </w:t>
            </w:r>
            <w:r w:rsidRPr="00B152F1">
              <w:rPr>
                <w:rFonts w:ascii="Lotus Linotype" w:hAnsi="Lotus Linotype" w:cs="Lotus Linotype"/>
                <w:sz w:val="32"/>
                <w:szCs w:val="32"/>
                <w:rtl/>
              </w:rPr>
              <w:t>اعْلَمْ ـ رَحِمَـكَ اللهُ ـ: أَنَّـهُ يَـجِبُ عَلَى كُلِّ مُسْلِمٍ ومُسْلِمَـةٍ، تَعَـلُّمُ ثَلَاثِ هٰذِهِ الْمَسَائِـلِ، وَالْعَمَلُ بِهنَّ:</w:t>
            </w:r>
          </w:p>
          <w:p w14:paraId="296E5ADE" w14:textId="77777777" w:rsidR="001551AB" w:rsidRDefault="001551AB" w:rsidP="001551AB">
            <w:pPr>
              <w:spacing w:line="560" w:lineRule="exact"/>
              <w:jc w:val="lowKashida"/>
              <w:rPr>
                <w:rFonts w:ascii="Lotus Linotype" w:hAnsi="Lotus Linotype" w:cs="Lotus Linotype"/>
                <w:sz w:val="32"/>
                <w:szCs w:val="32"/>
                <w:rtl/>
              </w:rPr>
            </w:pPr>
            <w:r w:rsidRPr="00B152F1">
              <w:rPr>
                <w:rFonts w:ascii="Lotus Linotype" w:hAnsi="Lotus Linotype" w:cs="Lotus Linotype"/>
                <w:b/>
                <w:bCs/>
                <w:color w:val="2F5496" w:themeColor="accent1" w:themeShade="BF"/>
                <w:sz w:val="32"/>
                <w:szCs w:val="32"/>
                <w:rtl/>
              </w:rPr>
              <w:t>الْأُولَى:</w:t>
            </w:r>
            <w:r w:rsidRPr="00B152F1">
              <w:rPr>
                <w:rFonts w:ascii="Lotus Linotype" w:hAnsi="Lotus Linotype" w:cs="Lotus Linotype"/>
                <w:sz w:val="32"/>
                <w:szCs w:val="32"/>
                <w:rtl/>
              </w:rPr>
              <w:t xml:space="preserve"> أَنَّ اللهَ خَلَـقَـنَا، وَرَزَقَـنَا، وَلَـمْ يَـتْـرُكْـنَا هَـمَلًا؛ بَلْ أَرْسَلَ إِلَيْـنَا رَسُولًا، فَمَنْ أَطَاعَـهُ دَخَلَ الْجَنَّـةَ، وَمَنْ عَصَاهُ دَخَلَ النَّارَ.</w:t>
            </w:r>
          </w:p>
          <w:p w14:paraId="12EC316C" w14:textId="77777777" w:rsidR="001551AB" w:rsidRDefault="00FE68BB" w:rsidP="00B152F1">
            <w:pPr>
              <w:spacing w:line="560" w:lineRule="exact"/>
              <w:jc w:val="lowKashida"/>
              <w:rPr>
                <w:rFonts w:ascii="Lotus Linotype" w:hAnsi="Lotus Linotype" w:cs="Lotus Linotype"/>
                <w:color w:val="161616"/>
                <w:sz w:val="32"/>
                <w:szCs w:val="32"/>
                <w:rtl/>
              </w:rPr>
            </w:pPr>
            <w:r w:rsidRPr="00B152F1">
              <w:rPr>
                <w:rFonts w:ascii="Lotus Linotype" w:hAnsi="Lotus Linotype" w:cs="Lotus Linotype" w:hint="cs"/>
                <w:sz w:val="32"/>
                <w:szCs w:val="32"/>
                <w:rtl/>
              </w:rPr>
              <w:t>والدَّلِيلُ قَوْلُهُ تَعَالَى:</w:t>
            </w:r>
            <w:r w:rsidRPr="00B152F1">
              <w:rPr>
                <w:rFonts w:ascii="Arb Quraan" w:hAnsi="Arb Quraan"/>
                <w:sz w:val="32"/>
                <w:szCs w:val="32"/>
                <w:rtl/>
              </w:rPr>
              <w:t xml:space="preserve"> </w:t>
            </w:r>
            <w:r w:rsidRPr="00B152F1">
              <w:rPr>
                <w:rFonts w:ascii="Lotus Linotype" w:hAnsi="Lotus Linotype" w:cs="Lotus Linotype"/>
                <w:sz w:val="32"/>
                <w:szCs w:val="32"/>
                <w:rtl/>
              </w:rPr>
              <w:t>﴿</w:t>
            </w:r>
            <w:r w:rsidRPr="00B152F1">
              <w:rPr>
                <w:rFonts w:ascii="QCF_P574" w:hAnsi="QCF_P574" w:cs="QCF_P574"/>
                <w:color w:val="2F5496" w:themeColor="accent1" w:themeShade="BF"/>
                <w:sz w:val="32"/>
                <w:szCs w:val="32"/>
                <w:rtl/>
              </w:rPr>
              <w:t xml:space="preserve">ﮰ   ﮱ     ﯓ  ﯔ  ﯕ  ﯖ    ﯗ     ﯘ     ﯙ      ﯚ    ﯛ    </w:t>
            </w:r>
            <w:r w:rsidRPr="00B152F1">
              <w:rPr>
                <w:rFonts w:ascii="Lotus Linotype" w:hAnsi="Lotus Linotype" w:cs="Lotus Linotype"/>
                <w:color w:val="2F5496" w:themeColor="accent1" w:themeShade="BF"/>
                <w:sz w:val="32"/>
                <w:szCs w:val="32"/>
                <w:rtl/>
              </w:rPr>
              <w:t>*</w:t>
            </w:r>
            <w:r w:rsidRPr="00B152F1">
              <w:rPr>
                <w:rFonts w:ascii="QCF_P574" w:hAnsi="QCF_P574" w:cs="QCF_P574"/>
                <w:color w:val="2F5496" w:themeColor="accent1" w:themeShade="BF"/>
                <w:sz w:val="32"/>
                <w:szCs w:val="32"/>
                <w:rtl/>
              </w:rPr>
              <w:t xml:space="preserve"> ﯝ    ﯞ   ﯟ     ﯠ   ﯡ   ﯢ     </w:t>
            </w:r>
            <w:r w:rsidRPr="00B152F1">
              <w:rPr>
                <w:rFonts w:ascii="QCF_P574" w:hAnsi="QCF_P574" w:cs="Adwaa Elsalaf"/>
                <w:sz w:val="32"/>
                <w:szCs w:val="32"/>
                <w:rtl/>
              </w:rPr>
              <w:t xml:space="preserve">﴾ </w:t>
            </w:r>
            <w:r w:rsidRPr="00B152F1">
              <w:rPr>
                <w:rFonts w:ascii="Lotus Linotype" w:hAnsi="Lotus Linotype" w:cs="Lotus Linotype"/>
                <w:sz w:val="32"/>
                <w:szCs w:val="32"/>
                <w:rtl/>
              </w:rPr>
              <w:t>[المزمل:15-16].</w:t>
            </w:r>
          </w:p>
          <w:p w14:paraId="7D706BB1" w14:textId="77777777" w:rsidR="00CE7A69" w:rsidRDefault="00CE7A69" w:rsidP="00CE7A69">
            <w:pPr>
              <w:spacing w:line="560" w:lineRule="exact"/>
              <w:jc w:val="lowKashida"/>
              <w:rPr>
                <w:rFonts w:ascii="Lotus Linotype" w:hAnsi="Lotus Linotype" w:cs="Lotus Linotype"/>
                <w:sz w:val="32"/>
                <w:szCs w:val="32"/>
                <w:rtl/>
              </w:rPr>
            </w:pPr>
            <w:r w:rsidRPr="00B152F1">
              <w:rPr>
                <w:rFonts w:ascii="Lotus Linotype" w:hAnsi="Lotus Linotype" w:cs="Lotus Linotype"/>
                <w:b/>
                <w:bCs/>
                <w:color w:val="2F5496" w:themeColor="accent1" w:themeShade="BF"/>
                <w:sz w:val="32"/>
                <w:szCs w:val="32"/>
                <w:rtl/>
              </w:rPr>
              <w:t>الثَّـانِـيَـةُ:</w:t>
            </w:r>
            <w:r w:rsidRPr="00B152F1">
              <w:rPr>
                <w:rFonts w:ascii="Lotus Linotype" w:hAnsi="Lotus Linotype" w:cs="Lotus Linotype"/>
                <w:sz w:val="32"/>
                <w:szCs w:val="32"/>
                <w:rtl/>
              </w:rPr>
              <w:t xml:space="preserve"> أَنَّ اللهَ لَا يَرضَى أَن يُشْرَكَ مَعَـهُ أَحَدٌ فِي عِبادَتِـهِ، لَا مَلَـكٌ مُقَـرَّبٌ، وَلَا نَبِـيٌّ مُرْسَلٌ.</w:t>
            </w:r>
          </w:p>
          <w:p w14:paraId="7EEA8258" w14:textId="77777777" w:rsidR="00FE68BB" w:rsidRDefault="00CE7A69" w:rsidP="00B152F1">
            <w:pPr>
              <w:spacing w:line="560" w:lineRule="exact"/>
              <w:jc w:val="lowKashida"/>
              <w:rPr>
                <w:rFonts w:ascii="Lotus Linotype" w:hAnsi="Lotus Linotype" w:cs="Lotus Linotype"/>
                <w:color w:val="161616"/>
                <w:sz w:val="32"/>
                <w:szCs w:val="32"/>
                <w:rtl/>
              </w:rPr>
            </w:pPr>
            <w:r w:rsidRPr="00B152F1">
              <w:rPr>
                <w:rFonts w:ascii="Lotus Linotype" w:hAnsi="Lotus Linotype" w:cs="Lotus Linotype"/>
                <w:sz w:val="32"/>
                <w:szCs w:val="32"/>
                <w:rtl/>
              </w:rPr>
              <w:t>والدَّلِيلُ قَوْلُـهُ تَعَالَى: ﴿</w:t>
            </w:r>
            <w:r w:rsidRPr="00B152F1">
              <w:rPr>
                <w:rFonts w:ascii="QCF_P573" w:hAnsi="QCF_P573" w:cs="QCF_P573"/>
                <w:color w:val="2F5496" w:themeColor="accent1" w:themeShade="BF"/>
                <w:sz w:val="32"/>
                <w:szCs w:val="32"/>
                <w:rtl/>
              </w:rPr>
              <w:t>ﭷ      ﭸ     ﭹ     ﭺ    ﭻ    ﭼ      ﭽ     ﭾ</w:t>
            </w:r>
            <w:r w:rsidRPr="00B152F1">
              <w:rPr>
                <w:rFonts w:ascii="QCF_P573" w:hAnsi="QCF_P573" w:cs="QCF_P573"/>
                <w:sz w:val="32"/>
                <w:szCs w:val="32"/>
                <w:rtl/>
              </w:rPr>
              <w:t xml:space="preserve">  </w:t>
            </w:r>
            <w:r w:rsidRPr="00B152F1">
              <w:rPr>
                <w:rFonts w:ascii="Lotus Linotype" w:hAnsi="Lotus Linotype" w:cs="Lotus Linotype"/>
                <w:sz w:val="32"/>
                <w:szCs w:val="32"/>
                <w:rtl/>
              </w:rPr>
              <w:t>﴾ [الجن:18].</w:t>
            </w:r>
          </w:p>
          <w:p w14:paraId="059775B7" w14:textId="77777777" w:rsidR="00CE7A69" w:rsidRDefault="00CE7A69" w:rsidP="00CE7A69">
            <w:pPr>
              <w:spacing w:line="560" w:lineRule="exact"/>
              <w:jc w:val="lowKashida"/>
              <w:rPr>
                <w:rFonts w:ascii="Lotus Linotype" w:hAnsi="Lotus Linotype" w:cs="Lotus Linotype"/>
                <w:sz w:val="32"/>
                <w:szCs w:val="32"/>
                <w:rtl/>
              </w:rPr>
            </w:pPr>
            <w:r w:rsidRPr="00B152F1">
              <w:rPr>
                <w:rFonts w:ascii="Lotus Linotype" w:hAnsi="Lotus Linotype" w:cs="Lotus Linotype"/>
                <w:b/>
                <w:bCs/>
                <w:color w:val="2F5496" w:themeColor="accent1" w:themeShade="BF"/>
                <w:sz w:val="32"/>
                <w:szCs w:val="32"/>
                <w:rtl/>
              </w:rPr>
              <w:t>الثَّالثَـةُ:</w:t>
            </w:r>
            <w:r w:rsidRPr="00B152F1">
              <w:rPr>
                <w:rFonts w:ascii="Lotus Linotype" w:hAnsi="Lotus Linotype" w:cs="Lotus Linotype"/>
                <w:sz w:val="32"/>
                <w:szCs w:val="32"/>
                <w:rtl/>
              </w:rPr>
              <w:t xml:space="preserve"> أَنَّ مَنْ أَطَاعَ الرَّسُولَ وَوَحَّدَ اللهَ، لَا يَـجُوزُ لَه مُوَالَاةُ مَنْ حَادَّ اللهَ وَرَسُولَهُ، وَلَوْ كَانَ أَقْرَبَ قَرِيبٍ.</w:t>
            </w:r>
          </w:p>
          <w:p w14:paraId="1B41E7BF" w14:textId="77777777" w:rsidR="00CE7A69" w:rsidRDefault="00CE7A69" w:rsidP="009C4FE5">
            <w:pPr>
              <w:spacing w:line="560" w:lineRule="exact"/>
              <w:jc w:val="both"/>
              <w:rPr>
                <w:rFonts w:ascii="Lotus Linotype" w:hAnsi="Lotus Linotype" w:cs="Lotus Linotype"/>
                <w:color w:val="161616"/>
                <w:sz w:val="32"/>
                <w:szCs w:val="32"/>
                <w:rtl/>
              </w:rPr>
            </w:pPr>
            <w:r w:rsidRPr="00B152F1">
              <w:rPr>
                <w:rFonts w:ascii="Lotus Linotype" w:hAnsi="Lotus Linotype" w:cs="Lotus Linotype"/>
                <w:sz w:val="32"/>
                <w:szCs w:val="32"/>
                <w:rtl/>
              </w:rPr>
              <w:t>والدَّلِيلُ قَوْلُـهُ تَعَالَى: ﴿</w:t>
            </w:r>
            <w:r w:rsidRPr="00B152F1">
              <w:rPr>
                <w:rFonts w:ascii="QCF_P545" w:hAnsi="QCF_P545" w:cs="QCF_P545"/>
                <w:color w:val="2F5496" w:themeColor="accent1" w:themeShade="BF"/>
                <w:sz w:val="32"/>
                <w:szCs w:val="32"/>
                <w:rtl/>
              </w:rPr>
              <w:t xml:space="preserve">ﭑ ﭒ ﭓ    ﭔ   ﭕ   ﭖ  ﭗ    ﭘ  ﭙ     ﭚ    ﭛ    ﭜ    ﭝ    ﭞ ﭟ   ﭠ    ﭡ      ﭢ   ﭣ   ﭤ      ﭥ    ﭦ  ﭧ ﭨ  ﭩ   ﭪ    ﭫ  ﭬ    ﭭ    ﭮ    ﭯ ﭰ  ﭱ    ﭲ      ﭳ     </w:t>
            </w:r>
            <w:r w:rsidRPr="00B152F1">
              <w:rPr>
                <w:rFonts w:ascii="QCF_P545" w:hAnsi="QCF_P545" w:cs="QCF_P545"/>
                <w:color w:val="2F5496" w:themeColor="accent1" w:themeShade="BF"/>
                <w:sz w:val="32"/>
                <w:szCs w:val="32"/>
                <w:rtl/>
              </w:rPr>
              <w:lastRenderedPageBreak/>
              <w:t>ﭴ    ﭵ   ﭶ     ﭷ   ﭸ   ﭹ   ﭺ  ﭻ   ﭼ     ﭽ      ﭾ  ﭿ     ﮀ     ﮁ    ﮂ   ﮃ     ﮄ ﮅ    ﮆ    ﮇ      ﮈ</w:t>
            </w:r>
            <w:r w:rsidRPr="00B152F1">
              <w:rPr>
                <w:rFonts w:ascii="Lotus Linotype" w:hAnsi="Lotus Linotype" w:cs="Lotus Linotype"/>
                <w:sz w:val="32"/>
                <w:szCs w:val="32"/>
                <w:rtl/>
              </w:rPr>
              <w:t>﴾ [المجادلة:22]</w:t>
            </w:r>
            <w:r w:rsidRPr="00B152F1">
              <w:rPr>
                <w:rFonts w:ascii="MS Sans Serif" w:hAnsi="MS Sans Serif"/>
                <w:sz w:val="32"/>
                <w:szCs w:val="32"/>
                <w:rtl/>
              </w:rPr>
              <w:t>.</w:t>
            </w:r>
          </w:p>
          <w:p w14:paraId="333C88BC" w14:textId="14783DD6" w:rsidR="00DA473D" w:rsidRDefault="00DA473D" w:rsidP="00CE7A69">
            <w:pPr>
              <w:spacing w:line="560" w:lineRule="exact"/>
              <w:jc w:val="lowKashida"/>
              <w:rPr>
                <w:rFonts w:ascii="Lotus Linotype" w:hAnsi="Lotus Linotype" w:cs="Lotus Linotype"/>
                <w:color w:val="161616"/>
                <w:sz w:val="32"/>
                <w:szCs w:val="32"/>
                <w:rtl/>
              </w:rPr>
            </w:pPr>
            <w:r w:rsidRPr="00B152F1">
              <w:rPr>
                <w:rFonts w:ascii="Lotus Linotype" w:hAnsi="Lotus Linotype" w:cs="Lotus Linotype"/>
                <w:color w:val="2F5496" w:themeColor="accent1" w:themeShade="BF"/>
                <w:sz w:val="24"/>
                <w:szCs w:val="24"/>
              </w:rPr>
              <w:sym w:font="AGA Arabesque" w:char="F060"/>
            </w:r>
            <w:r w:rsidRPr="00B152F1">
              <w:rPr>
                <w:rFonts w:ascii="Lotus Linotype" w:hAnsi="Lotus Linotype" w:cs="Lotus Linotype" w:hint="cs"/>
                <w:color w:val="2F5496" w:themeColor="accent1" w:themeShade="BF"/>
                <w:sz w:val="24"/>
                <w:szCs w:val="24"/>
                <w:rtl/>
              </w:rPr>
              <w:t xml:space="preserve"> </w:t>
            </w:r>
            <w:r w:rsidRPr="00B152F1">
              <w:rPr>
                <w:rFonts w:ascii="Lotus Linotype" w:hAnsi="Lotus Linotype" w:cs="Lotus Linotype"/>
                <w:sz w:val="32"/>
                <w:szCs w:val="32"/>
                <w:rtl/>
              </w:rPr>
              <w:t>اعْلَمْ - أَرْشَدَكَ اللهُ لِطَاعَتِهِ -: أنَّ الْحَنِيفِيَّةَ -مِلَّةَ إِبْرَاهِيمَ-: أَنْ تَعْبُدَ اللهَ وَحْدَهُ مُخْلِصًا لَهُ الدِّينَ، وَبِذلِكَ أَمَرَ اللهُ جَمِيعَ النَّاسِ، وخَلَقَهُمْ لَهَا؛ كَمَا قَالَ تَعَالَى: ﴿</w:t>
            </w:r>
            <w:r w:rsidRPr="00B152F1">
              <w:rPr>
                <w:rFonts w:ascii="QCF_P523" w:hAnsi="QCF_P523" w:cs="QCF_P523"/>
                <w:color w:val="2F5496" w:themeColor="accent1" w:themeShade="BF"/>
                <w:sz w:val="32"/>
                <w:szCs w:val="32"/>
                <w:rtl/>
              </w:rPr>
              <w:t>ﭳ     ﭴ    ﭵ    ﭶ    ﭷ   ﭸ</w:t>
            </w:r>
            <w:r>
              <w:rPr>
                <w:rFonts w:ascii="Lotus Linotype" w:hAnsi="Lotus Linotype" w:cs="Lotus Linotype"/>
                <w:sz w:val="32"/>
                <w:szCs w:val="32"/>
                <w:rtl/>
              </w:rPr>
              <w:t>﴾</w:t>
            </w:r>
            <w:r w:rsidR="009C4FE5">
              <w:rPr>
                <w:rFonts w:ascii="Lotus Linotype" w:hAnsi="Lotus Linotype" w:cs="Lotus Linotype" w:hint="cs"/>
                <w:sz w:val="32"/>
                <w:szCs w:val="32"/>
                <w:rtl/>
              </w:rPr>
              <w:t xml:space="preserve"> </w:t>
            </w:r>
            <w:r w:rsidRPr="00B152F1">
              <w:rPr>
                <w:rFonts w:ascii="Lotus Linotype" w:hAnsi="Lotus Linotype" w:cs="Lotus Linotype"/>
                <w:sz w:val="32"/>
                <w:szCs w:val="32"/>
                <w:rtl/>
              </w:rPr>
              <w:t>[الذاريات:56]، وَمَعْـنَى «</w:t>
            </w:r>
            <w:r w:rsidRPr="00B152F1">
              <w:rPr>
                <w:rFonts w:ascii="Lotus Linotype" w:hAnsi="Lotus Linotype" w:cs="Lotus Linotype"/>
                <w:color w:val="2F5496" w:themeColor="accent1" w:themeShade="BF"/>
                <w:sz w:val="32"/>
                <w:szCs w:val="32"/>
                <w:rtl/>
              </w:rPr>
              <w:t>يَعْـبُـدُونِ</w:t>
            </w:r>
            <w:r w:rsidRPr="00B152F1">
              <w:rPr>
                <w:rFonts w:ascii="Lotus Linotype" w:hAnsi="Lotus Linotype" w:cs="Lotus Linotype"/>
                <w:sz w:val="32"/>
                <w:szCs w:val="32"/>
                <w:rtl/>
              </w:rPr>
              <w:t>»: يُـوَحِّـدُونِ</w:t>
            </w:r>
            <w:r w:rsidRPr="00B152F1">
              <w:rPr>
                <w:rFonts w:ascii="MS Sans Serif" w:hAnsi="MS Sans Serif"/>
                <w:sz w:val="32"/>
                <w:szCs w:val="32"/>
                <w:rtl/>
              </w:rPr>
              <w:t>.</w:t>
            </w:r>
          </w:p>
          <w:p w14:paraId="5DCC1B2B" w14:textId="77777777" w:rsidR="0068146A" w:rsidRDefault="0068146A" w:rsidP="0068146A">
            <w:pPr>
              <w:spacing w:line="560" w:lineRule="exact"/>
              <w:jc w:val="lowKashida"/>
              <w:rPr>
                <w:rFonts w:ascii="Lotus Linotype" w:hAnsi="Lotus Linotype" w:cs="Lotus Linotype"/>
                <w:sz w:val="32"/>
                <w:szCs w:val="32"/>
                <w:rtl/>
              </w:rPr>
            </w:pPr>
            <w:r w:rsidRPr="00B152F1">
              <w:rPr>
                <w:rFonts w:ascii="Lotus Linotype" w:hAnsi="Lotus Linotype" w:cs="Lotus Linotype"/>
                <w:sz w:val="32"/>
                <w:szCs w:val="32"/>
                <w:rtl/>
              </w:rPr>
              <w:t>وَأَعْظَمُ مَا أَمَـرَ اللهُ بِه: التَّوْحِيدُ؛ وَهُوَ: إِفْرَادُ اللهِ بِالْعِبَادةِ.</w:t>
            </w:r>
          </w:p>
          <w:p w14:paraId="7A3B210D" w14:textId="77777777" w:rsidR="0068146A" w:rsidRDefault="0068146A" w:rsidP="0068146A">
            <w:pPr>
              <w:spacing w:line="560" w:lineRule="exact"/>
              <w:jc w:val="lowKashida"/>
              <w:rPr>
                <w:rFonts w:ascii="Lotus Linotype" w:hAnsi="Lotus Linotype" w:cs="Lotus Linotype"/>
                <w:sz w:val="32"/>
                <w:szCs w:val="32"/>
                <w:rtl/>
              </w:rPr>
            </w:pPr>
            <w:r w:rsidRPr="00B152F1">
              <w:rPr>
                <w:rFonts w:ascii="Lotus Linotype" w:hAnsi="Lotus Linotype" w:cs="Lotus Linotype"/>
                <w:sz w:val="32"/>
                <w:szCs w:val="32"/>
                <w:rtl/>
              </w:rPr>
              <w:t>وَأَعْظَمُ مَا نَهى عَنْهُ: الشِّرْكُ، وَهُوَ: دَعْوَةُ غَيْرِهِ مَعَـهُ.</w:t>
            </w:r>
          </w:p>
          <w:p w14:paraId="7005D780" w14:textId="77777777" w:rsidR="0068146A" w:rsidRDefault="0068146A" w:rsidP="0068146A">
            <w:pPr>
              <w:spacing w:line="560" w:lineRule="exact"/>
              <w:jc w:val="lowKashida"/>
              <w:rPr>
                <w:rFonts w:ascii="Lotus Linotype" w:hAnsi="Lotus Linotype" w:cs="Lotus Linotype"/>
                <w:color w:val="161616"/>
                <w:sz w:val="32"/>
                <w:szCs w:val="32"/>
                <w:rtl/>
              </w:rPr>
            </w:pPr>
            <w:r w:rsidRPr="00B152F1">
              <w:rPr>
                <w:rFonts w:ascii="Lotus Linotype" w:hAnsi="Lotus Linotype" w:cs="Lotus Linotype"/>
                <w:sz w:val="32"/>
                <w:szCs w:val="32"/>
                <w:rtl/>
              </w:rPr>
              <w:t>وَالدَّليلُ قَوْلُهُ تَعَالَى: ﴿</w:t>
            </w:r>
            <w:r w:rsidRPr="00B152F1">
              <w:rPr>
                <w:rFonts w:ascii="QCF_P084" w:hAnsi="QCF_P084" w:cs="QCF_P084"/>
                <w:color w:val="2F5496" w:themeColor="accent1" w:themeShade="BF"/>
                <w:sz w:val="32"/>
                <w:szCs w:val="32"/>
                <w:rtl/>
              </w:rPr>
              <w:t>ﮗ   ﮘ   ﮙ   ﮚ   ﮛ   ﮜ</w:t>
            </w:r>
            <w:r w:rsidRPr="00B152F1">
              <w:rPr>
                <w:rFonts w:ascii="Lotus Linotype" w:hAnsi="Lotus Linotype" w:cs="Lotus Linotype"/>
                <w:sz w:val="32"/>
                <w:szCs w:val="32"/>
                <w:rtl/>
              </w:rPr>
              <w:t>﴾ [النِّساء:36].</w:t>
            </w:r>
          </w:p>
          <w:p w14:paraId="2407340E" w14:textId="77777777" w:rsidR="005B1D1E" w:rsidRDefault="005B1D1E" w:rsidP="005B1D1E">
            <w:pPr>
              <w:spacing w:line="560" w:lineRule="exact"/>
              <w:jc w:val="lowKashida"/>
              <w:rPr>
                <w:rFonts w:ascii="Lotus Linotype" w:hAnsi="Lotus Linotype" w:cs="Lotus Linotype"/>
                <w:sz w:val="32"/>
                <w:szCs w:val="32"/>
                <w:rtl/>
              </w:rPr>
            </w:pPr>
            <w:r w:rsidRPr="00B152F1">
              <w:rPr>
                <w:rFonts w:ascii="Lotus Linotype" w:hAnsi="Lotus Linotype" w:cs="Lotus Linotype"/>
                <w:color w:val="2F5496" w:themeColor="accent1" w:themeShade="BF"/>
                <w:sz w:val="24"/>
                <w:szCs w:val="24"/>
              </w:rPr>
              <w:sym w:font="AGA Arabesque" w:char="F060"/>
            </w:r>
            <w:r w:rsidRPr="00B152F1">
              <w:rPr>
                <w:rFonts w:ascii="Lotus Linotype" w:hAnsi="Lotus Linotype" w:cs="Lotus Linotype" w:hint="cs"/>
                <w:color w:val="2F5496" w:themeColor="accent1" w:themeShade="BF"/>
                <w:sz w:val="24"/>
                <w:szCs w:val="24"/>
                <w:rtl/>
              </w:rPr>
              <w:t xml:space="preserve"> </w:t>
            </w:r>
            <w:r w:rsidRPr="00B152F1">
              <w:rPr>
                <w:rFonts w:ascii="Lotus Linotype" w:hAnsi="Lotus Linotype" w:cs="Lotus Linotype"/>
                <w:sz w:val="32"/>
                <w:szCs w:val="32"/>
                <w:rtl/>
              </w:rPr>
              <w:t>فَـإِذَا قِيلَ لَكَ: مَا الْأُصُولُ الثَّلاثَـةُ الَّتي يَجِبُ عَلَى الْإِنْسَانِ مَعْرِفَتُهَا؟</w:t>
            </w:r>
          </w:p>
          <w:p w14:paraId="0BB21627" w14:textId="4364C458" w:rsidR="005B1D1E" w:rsidRPr="00A631A2" w:rsidRDefault="005B1D1E" w:rsidP="005B1D1E">
            <w:pPr>
              <w:spacing w:line="560" w:lineRule="exact"/>
              <w:jc w:val="lowKashida"/>
              <w:rPr>
                <w:rFonts w:ascii="Lotus Linotype" w:hAnsi="Lotus Linotype" w:cs="Lotus Linotype"/>
                <w:color w:val="161616"/>
                <w:sz w:val="32"/>
                <w:szCs w:val="32"/>
                <w:rtl/>
              </w:rPr>
            </w:pPr>
            <w:r w:rsidRPr="00B152F1">
              <w:rPr>
                <w:rFonts w:ascii="Lotus Linotype" w:hAnsi="Lotus Linotype" w:cs="Lotus Linotype"/>
                <w:sz w:val="32"/>
                <w:szCs w:val="32"/>
                <w:rtl/>
              </w:rPr>
              <w:t xml:space="preserve">فَقُلْ: مَعْرِفَةُ الْعَبْدِ رَبَّـهُ، وَدِينَهُ، وَنَبِيَّهُ مُحَمَّدًا </w:t>
            </w:r>
            <w:r w:rsidRPr="00B152F1">
              <w:rPr>
                <w:rFonts w:ascii="Lotus Linotype" w:hAnsi="Lotus Linotype" w:cs="Lotus Linotype" w:hint="cs"/>
                <w:sz w:val="32"/>
                <w:szCs w:val="32"/>
                <w:rtl/>
              </w:rPr>
              <w:t>ﷺ</w:t>
            </w:r>
            <w:r w:rsidRPr="00B152F1">
              <w:rPr>
                <w:rFonts w:ascii="Lotus Linotype" w:hAnsi="Lotus Linotype" w:cs="Lotus Linotype"/>
                <w:sz w:val="32"/>
                <w:szCs w:val="32"/>
                <w:rtl/>
              </w:rPr>
              <w:t>.</w:t>
            </w:r>
          </w:p>
        </w:tc>
        <w:tc>
          <w:tcPr>
            <w:tcW w:w="4776" w:type="dxa"/>
            <w:vAlign w:val="center"/>
          </w:tcPr>
          <w:p w14:paraId="2FDA152C" w14:textId="386881B2" w:rsidR="009C22C0" w:rsidRPr="00A4601C" w:rsidRDefault="009C22C0" w:rsidP="00C152DA">
            <w:pPr>
              <w:bidi w:val="0"/>
              <w:jc w:val="both"/>
              <w:rPr>
                <w:rFonts w:asciiTheme="majorBidi" w:eastAsia="Calibri" w:hAnsiTheme="majorBidi" w:cstheme="majorBidi"/>
                <w:b/>
                <w:bCs/>
                <w:sz w:val="24"/>
                <w:szCs w:val="24"/>
                <w:lang w:eastAsia="en-GB"/>
              </w:rPr>
            </w:pPr>
            <w:r w:rsidRPr="00A4601C">
              <w:rPr>
                <w:rFonts w:asciiTheme="majorBidi" w:eastAsia="Calibri" w:hAnsiTheme="majorBidi" w:cstheme="majorBidi"/>
                <w:b/>
                <w:bCs/>
                <w:sz w:val="24"/>
                <w:szCs w:val="24"/>
                <w:lang w:eastAsia="en-GB"/>
              </w:rPr>
              <w:lastRenderedPageBreak/>
              <w:t>[FOUR OBLIGATORY MATTERS AND THEIR PROOFS]</w:t>
            </w:r>
          </w:p>
          <w:p w14:paraId="10E68F89" w14:textId="77777777" w:rsidR="009C22C0" w:rsidRPr="00A4601C" w:rsidRDefault="009C22C0" w:rsidP="00C152DA">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Know, may Allaah have mercy upon you, that it is obligatory upon us to seek the knowledge of four matters: </w:t>
            </w:r>
          </w:p>
          <w:p w14:paraId="781D4578" w14:textId="77777777" w:rsidR="009C22C0" w:rsidRPr="00A4601C" w:rsidRDefault="009C22C0" w:rsidP="00817841">
            <w:pPr>
              <w:bidi w:val="0"/>
              <w:ind w:left="284" w:hanging="284"/>
              <w:jc w:val="both"/>
              <w:rPr>
                <w:rFonts w:asciiTheme="majorBidi" w:eastAsia="Calibri" w:hAnsiTheme="majorBidi" w:cstheme="majorBidi"/>
                <w:sz w:val="24"/>
                <w:szCs w:val="24"/>
                <w:lang w:eastAsia="en-GB"/>
              </w:rPr>
            </w:pPr>
            <w:r w:rsidRPr="00A4601C">
              <w:rPr>
                <w:rFonts w:asciiTheme="majorBidi" w:eastAsia="Calibri" w:hAnsiTheme="majorBidi" w:cstheme="majorBidi"/>
                <w:b/>
                <w:bCs/>
                <w:sz w:val="24"/>
                <w:szCs w:val="24"/>
                <w:lang w:eastAsia="en-GB"/>
              </w:rPr>
              <w:t>1.</w:t>
            </w:r>
            <w:r w:rsidRPr="00A4601C">
              <w:rPr>
                <w:rFonts w:asciiTheme="majorBidi" w:eastAsia="Calibri" w:hAnsiTheme="majorBidi" w:cstheme="majorBidi"/>
                <w:sz w:val="24"/>
                <w:szCs w:val="24"/>
                <w:lang w:eastAsia="en-GB"/>
              </w:rPr>
              <w:t xml:space="preserve"> </w:t>
            </w:r>
            <w:r w:rsidRPr="00A4601C">
              <w:rPr>
                <w:rFonts w:asciiTheme="majorBidi" w:eastAsia="Calibri" w:hAnsiTheme="majorBidi" w:cstheme="majorBidi"/>
                <w:b/>
                <w:bCs/>
                <w:sz w:val="24"/>
                <w:szCs w:val="24"/>
                <w:u w:val="single"/>
                <w:lang w:eastAsia="en-GB"/>
              </w:rPr>
              <w:t>Knowledge</w:t>
            </w:r>
            <w:r w:rsidRPr="00A4601C">
              <w:rPr>
                <w:rFonts w:asciiTheme="majorBidi" w:eastAsia="Calibri" w:hAnsiTheme="majorBidi" w:cstheme="majorBidi"/>
                <w:sz w:val="24"/>
                <w:szCs w:val="24"/>
                <w:lang w:eastAsia="en-GB"/>
              </w:rPr>
              <w:t xml:space="preserve">, which is knowledge and awareness of Allaah, knowledge of His Prophet and knowledge of the religion of Islaam with the evidences. </w:t>
            </w:r>
          </w:p>
          <w:p w14:paraId="15FF1078" w14:textId="77777777" w:rsidR="009C22C0" w:rsidRPr="00A4601C" w:rsidRDefault="009C22C0" w:rsidP="00817841">
            <w:pPr>
              <w:bidi w:val="0"/>
              <w:ind w:left="709" w:hanging="720"/>
              <w:jc w:val="both"/>
              <w:rPr>
                <w:rFonts w:asciiTheme="majorBidi" w:eastAsia="Calibri" w:hAnsiTheme="majorBidi" w:cstheme="majorBidi"/>
                <w:sz w:val="24"/>
                <w:szCs w:val="24"/>
                <w:lang w:eastAsia="en-GB"/>
              </w:rPr>
            </w:pPr>
            <w:r w:rsidRPr="00A4601C">
              <w:rPr>
                <w:rFonts w:asciiTheme="majorBidi" w:eastAsia="Calibri" w:hAnsiTheme="majorBidi" w:cstheme="majorBidi"/>
                <w:b/>
                <w:bCs/>
                <w:sz w:val="24"/>
                <w:szCs w:val="24"/>
                <w:lang w:eastAsia="en-GB"/>
              </w:rPr>
              <w:t>2.</w:t>
            </w:r>
            <w:r w:rsidRPr="00A4601C">
              <w:rPr>
                <w:rFonts w:asciiTheme="majorBidi" w:eastAsia="Calibri" w:hAnsiTheme="majorBidi" w:cstheme="majorBidi"/>
                <w:sz w:val="24"/>
                <w:szCs w:val="24"/>
                <w:lang w:eastAsia="en-GB"/>
              </w:rPr>
              <w:t xml:space="preserve"> </w:t>
            </w:r>
            <w:r w:rsidRPr="00A4601C">
              <w:rPr>
                <w:rFonts w:asciiTheme="majorBidi" w:eastAsia="Calibri" w:hAnsiTheme="majorBidi" w:cstheme="majorBidi"/>
                <w:b/>
                <w:bCs/>
                <w:sz w:val="24"/>
                <w:szCs w:val="24"/>
                <w:u w:val="single"/>
                <w:lang w:eastAsia="en-GB"/>
              </w:rPr>
              <w:t xml:space="preserve">Righteous actions </w:t>
            </w:r>
            <w:r w:rsidRPr="00A4601C">
              <w:rPr>
                <w:rFonts w:asciiTheme="majorBidi" w:eastAsia="Calibri" w:hAnsiTheme="majorBidi" w:cstheme="majorBidi"/>
                <w:sz w:val="24"/>
                <w:szCs w:val="24"/>
                <w:lang w:eastAsia="en-GB"/>
              </w:rPr>
              <w:t>based upon one's knowledge.</w:t>
            </w:r>
          </w:p>
          <w:p w14:paraId="75279971" w14:textId="77777777" w:rsidR="009C22C0" w:rsidRPr="00A4601C" w:rsidRDefault="009C22C0" w:rsidP="00817841">
            <w:pPr>
              <w:bidi w:val="0"/>
              <w:ind w:left="709" w:hanging="720"/>
              <w:jc w:val="both"/>
              <w:rPr>
                <w:rFonts w:asciiTheme="majorBidi" w:eastAsia="Calibri" w:hAnsiTheme="majorBidi" w:cstheme="majorBidi"/>
                <w:sz w:val="24"/>
                <w:szCs w:val="24"/>
                <w:lang w:eastAsia="en-GB"/>
              </w:rPr>
            </w:pPr>
            <w:r w:rsidRPr="00A4601C">
              <w:rPr>
                <w:rFonts w:asciiTheme="majorBidi" w:eastAsia="Calibri" w:hAnsiTheme="majorBidi" w:cstheme="majorBidi"/>
                <w:b/>
                <w:bCs/>
                <w:sz w:val="24"/>
                <w:szCs w:val="24"/>
                <w:lang w:eastAsia="en-GB"/>
              </w:rPr>
              <w:t>3.</w:t>
            </w:r>
            <w:r w:rsidRPr="00A4601C">
              <w:rPr>
                <w:rFonts w:asciiTheme="majorBidi" w:eastAsia="Calibri" w:hAnsiTheme="majorBidi" w:cstheme="majorBidi"/>
                <w:sz w:val="24"/>
                <w:szCs w:val="24"/>
                <w:lang w:eastAsia="en-GB"/>
              </w:rPr>
              <w:t xml:space="preserve"> </w:t>
            </w:r>
            <w:r w:rsidRPr="00A4601C">
              <w:rPr>
                <w:rFonts w:asciiTheme="majorBidi" w:eastAsia="Calibri" w:hAnsiTheme="majorBidi" w:cstheme="majorBidi"/>
                <w:b/>
                <w:bCs/>
                <w:sz w:val="24"/>
                <w:szCs w:val="24"/>
                <w:u w:val="single"/>
                <w:lang w:eastAsia="en-GB"/>
              </w:rPr>
              <w:t>Da’wah.</w:t>
            </w:r>
            <w:r w:rsidRPr="00A4601C">
              <w:rPr>
                <w:rFonts w:asciiTheme="majorBidi" w:eastAsia="Calibri" w:hAnsiTheme="majorBidi" w:cstheme="majorBidi"/>
                <w:sz w:val="24"/>
                <w:szCs w:val="24"/>
                <w:lang w:eastAsia="en-GB"/>
              </w:rPr>
              <w:t xml:space="preserve"> </w:t>
            </w:r>
          </w:p>
          <w:p w14:paraId="0B3679B1" w14:textId="77777777" w:rsidR="009C22C0" w:rsidRPr="00A4601C" w:rsidRDefault="009C22C0" w:rsidP="00817841">
            <w:pPr>
              <w:bidi w:val="0"/>
              <w:ind w:left="709" w:hanging="720"/>
              <w:jc w:val="both"/>
              <w:rPr>
                <w:rFonts w:asciiTheme="majorBidi" w:eastAsia="Calibri" w:hAnsiTheme="majorBidi" w:cstheme="majorBidi"/>
                <w:sz w:val="24"/>
                <w:szCs w:val="24"/>
                <w:lang w:eastAsia="en-GB"/>
              </w:rPr>
            </w:pPr>
            <w:r w:rsidRPr="00A4601C">
              <w:rPr>
                <w:rFonts w:asciiTheme="majorBidi" w:eastAsia="Calibri" w:hAnsiTheme="majorBidi" w:cstheme="majorBidi"/>
                <w:b/>
                <w:bCs/>
                <w:sz w:val="24"/>
                <w:szCs w:val="24"/>
                <w:lang w:eastAsia="en-GB"/>
              </w:rPr>
              <w:t>4.</w:t>
            </w:r>
            <w:r w:rsidRPr="00A4601C">
              <w:rPr>
                <w:rFonts w:asciiTheme="majorBidi" w:eastAsia="Calibri" w:hAnsiTheme="majorBidi" w:cstheme="majorBidi"/>
                <w:sz w:val="24"/>
                <w:szCs w:val="24"/>
                <w:lang w:eastAsia="en-GB"/>
              </w:rPr>
              <w:t xml:space="preserve"> </w:t>
            </w:r>
            <w:r w:rsidRPr="00A4601C">
              <w:rPr>
                <w:rFonts w:asciiTheme="majorBidi" w:eastAsia="Calibri" w:hAnsiTheme="majorBidi" w:cstheme="majorBidi"/>
                <w:b/>
                <w:bCs/>
                <w:sz w:val="24"/>
                <w:szCs w:val="24"/>
                <w:u w:val="single"/>
                <w:lang w:eastAsia="en-GB"/>
              </w:rPr>
              <w:t>Patience</w:t>
            </w:r>
            <w:r w:rsidRPr="00A4601C">
              <w:rPr>
                <w:rFonts w:asciiTheme="majorBidi" w:eastAsia="Calibri" w:hAnsiTheme="majorBidi" w:cstheme="majorBidi"/>
                <w:sz w:val="24"/>
                <w:szCs w:val="24"/>
                <w:lang w:eastAsia="en-GB"/>
              </w:rPr>
              <w:t xml:space="preserve"> upon the harms encountered upon this way.</w:t>
            </w:r>
          </w:p>
          <w:p w14:paraId="1802CE12" w14:textId="77777777" w:rsidR="009C22C0" w:rsidRPr="00A4601C" w:rsidRDefault="009C22C0" w:rsidP="00C152DA">
            <w:pPr>
              <w:bidi w:val="0"/>
              <w:jc w:val="both"/>
              <w:rPr>
                <w:rFonts w:asciiTheme="majorBidi" w:eastAsia="Calibri" w:hAnsiTheme="majorBidi" w:cstheme="majorBidi"/>
                <w:sz w:val="24"/>
                <w:szCs w:val="24"/>
                <w:rtl/>
                <w:lang w:eastAsia="en-GB"/>
              </w:rPr>
            </w:pPr>
            <w:r w:rsidRPr="00A4601C">
              <w:rPr>
                <w:rFonts w:asciiTheme="majorBidi" w:eastAsia="Calibri" w:hAnsiTheme="majorBidi" w:cstheme="majorBidi"/>
                <w:sz w:val="24"/>
                <w:szCs w:val="24"/>
                <w:lang w:eastAsia="en-GB"/>
              </w:rPr>
              <w:t xml:space="preserve">The proof is the saying of Allaah (the Most High), </w:t>
            </w:r>
          </w:p>
          <w:p w14:paraId="48F661C2" w14:textId="77777777" w:rsidR="003769F9" w:rsidRPr="00A4601C" w:rsidRDefault="003769F9" w:rsidP="00C152DA">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b/>
                <w:bCs/>
                <w:sz w:val="24"/>
                <w:szCs w:val="24"/>
                <w:lang w:eastAsia="en-GB"/>
              </w:rPr>
              <w:t xml:space="preserve">{By time, indeed mankind is in loss; except those who truly believe; perform righteous deeds; encourage each other upon the truth and encourage each other with patience} </w:t>
            </w:r>
            <w:r w:rsidRPr="00A4601C">
              <w:rPr>
                <w:rFonts w:asciiTheme="majorBidi" w:eastAsia="Calibri" w:hAnsiTheme="majorBidi" w:cstheme="majorBidi"/>
                <w:sz w:val="24"/>
                <w:szCs w:val="24"/>
                <w:lang w:eastAsia="en-GB"/>
              </w:rPr>
              <w:t>[Soorah al- ‘Asr]</w:t>
            </w:r>
          </w:p>
          <w:p w14:paraId="417BEDD0" w14:textId="77777777" w:rsidR="003769F9" w:rsidRPr="00A4601C" w:rsidRDefault="003769F9" w:rsidP="00C152DA">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Ash-Shaafi’ee (may Allaah have mercy upon him) said: “If Allaah had not sent down to His creation any other evidence besides this Soorah, it would have been sufficient [as an evidence] upon them.” </w:t>
            </w:r>
            <w:r w:rsidRPr="00A4601C">
              <w:rPr>
                <w:rStyle w:val="FootnoteReference"/>
                <w:rFonts w:asciiTheme="majorBidi" w:eastAsia="Calibri" w:hAnsiTheme="majorBidi" w:cstheme="majorBidi"/>
                <w:sz w:val="24"/>
                <w:szCs w:val="24"/>
                <w:lang w:eastAsia="en-GB"/>
              </w:rPr>
              <w:footnoteReference w:id="1"/>
            </w:r>
          </w:p>
          <w:p w14:paraId="55468CE1" w14:textId="77777777" w:rsidR="003769F9" w:rsidRPr="00A4601C" w:rsidRDefault="003769F9" w:rsidP="00C152DA">
            <w:pPr>
              <w:pStyle w:val="ListParagraph"/>
              <w:numPr>
                <w:ilvl w:val="0"/>
                <w:numId w:val="3"/>
              </w:numPr>
              <w:autoSpaceDE w:val="0"/>
              <w:autoSpaceDN w:val="0"/>
              <w:bidi w:val="0"/>
              <w:adjustRightInd w:val="0"/>
              <w:spacing w:after="0" w:line="240" w:lineRule="auto"/>
              <w:contextualSpacing/>
              <w:jc w:val="both"/>
              <w:rPr>
                <w:rFonts w:asciiTheme="majorBidi" w:eastAsia="Calibri" w:hAnsiTheme="majorBidi" w:cstheme="majorBidi"/>
                <w:b/>
                <w:bCs/>
                <w:sz w:val="24"/>
                <w:szCs w:val="24"/>
                <w:lang w:eastAsia="en-GB"/>
              </w:rPr>
            </w:pPr>
            <w:r w:rsidRPr="00A4601C">
              <w:rPr>
                <w:rFonts w:asciiTheme="majorBidi" w:eastAsia="Calibri" w:hAnsiTheme="majorBidi" w:cstheme="majorBidi"/>
                <w:b/>
                <w:bCs/>
                <w:sz w:val="24"/>
                <w:szCs w:val="24"/>
                <w:lang w:eastAsia="en-GB"/>
              </w:rPr>
              <w:t>[KNOWLEDGE PRECEDES SPEECH AND ACTION]</w:t>
            </w:r>
          </w:p>
          <w:p w14:paraId="65DA2FD4" w14:textId="77777777" w:rsidR="003769F9" w:rsidRPr="00A4601C" w:rsidRDefault="003769F9" w:rsidP="00C152DA">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Al-Bukhaaree (may Allaah have mercy upon him) said: “Chapter: Knowledge comes before </w:t>
            </w:r>
            <w:r w:rsidRPr="00A4601C">
              <w:rPr>
                <w:rFonts w:asciiTheme="majorBidi" w:eastAsia="Calibri" w:hAnsiTheme="majorBidi" w:cstheme="majorBidi"/>
                <w:sz w:val="24"/>
                <w:szCs w:val="24"/>
                <w:lang w:eastAsia="en-GB"/>
              </w:rPr>
              <w:lastRenderedPageBreak/>
              <w:t xml:space="preserve">speech and action.The proof is the saying of Allaah, the Most High, </w:t>
            </w:r>
          </w:p>
          <w:p w14:paraId="64F55A05" w14:textId="77777777" w:rsidR="00E677C3" w:rsidRPr="00A4601C" w:rsidRDefault="00E677C3" w:rsidP="00C152DA">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b/>
                <w:bCs/>
                <w:sz w:val="24"/>
                <w:szCs w:val="24"/>
                <w:lang w:eastAsia="en-GB"/>
              </w:rPr>
              <w:t xml:space="preserve">{Know that none has the right to be worshipped except Allaah, and ask forgiveness of your Lord for your sins} </w:t>
            </w:r>
            <w:r w:rsidRPr="00A4601C">
              <w:rPr>
                <w:rFonts w:asciiTheme="majorBidi" w:eastAsia="Calibri" w:hAnsiTheme="majorBidi" w:cstheme="majorBidi"/>
                <w:sz w:val="24"/>
                <w:szCs w:val="24"/>
                <w:lang w:eastAsia="en-GB"/>
              </w:rPr>
              <w:t>[47:19]</w:t>
            </w:r>
          </w:p>
          <w:p w14:paraId="05F2CEE4" w14:textId="77777777" w:rsidR="00E677C3" w:rsidRPr="00A4601C" w:rsidRDefault="00E677C3" w:rsidP="00C152DA">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So He began by mentioning knowledge before speech or action”.</w:t>
            </w:r>
          </w:p>
          <w:p w14:paraId="10625F49" w14:textId="77777777" w:rsidR="00E677C3" w:rsidRPr="00A4601C" w:rsidRDefault="00E677C3" w:rsidP="00C152DA">
            <w:pPr>
              <w:pStyle w:val="ListParagraph"/>
              <w:numPr>
                <w:ilvl w:val="0"/>
                <w:numId w:val="3"/>
              </w:numPr>
              <w:autoSpaceDE w:val="0"/>
              <w:autoSpaceDN w:val="0"/>
              <w:bidi w:val="0"/>
              <w:adjustRightInd w:val="0"/>
              <w:spacing w:after="0" w:line="240" w:lineRule="auto"/>
              <w:contextualSpacing/>
              <w:jc w:val="both"/>
              <w:rPr>
                <w:rFonts w:asciiTheme="majorBidi" w:eastAsia="Calibri" w:hAnsiTheme="majorBidi" w:cstheme="majorBidi"/>
                <w:b/>
                <w:bCs/>
                <w:sz w:val="24"/>
                <w:szCs w:val="24"/>
                <w:lang w:eastAsia="en-GB"/>
              </w:rPr>
            </w:pPr>
            <w:r w:rsidRPr="00A4601C">
              <w:rPr>
                <w:rFonts w:asciiTheme="majorBidi" w:eastAsia="Calibri" w:hAnsiTheme="majorBidi" w:cstheme="majorBidi"/>
                <w:b/>
                <w:bCs/>
                <w:sz w:val="24"/>
                <w:szCs w:val="24"/>
                <w:lang w:eastAsia="en-GB"/>
              </w:rPr>
              <w:t>[THREE OBLIGATORY MATTERS TO LEARN &amp; IMPLEMENT]</w:t>
            </w:r>
          </w:p>
          <w:p w14:paraId="55AAFBAB" w14:textId="77777777" w:rsidR="00E677C3" w:rsidRPr="00A4601C" w:rsidRDefault="00E677C3" w:rsidP="00C152DA">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Know, may Allaah have mercy upon you, that it is obligatory upon every Muslim, male and female, to learn and act upon the following three matters: </w:t>
            </w:r>
          </w:p>
          <w:p w14:paraId="70E0C059" w14:textId="77777777" w:rsidR="00E677C3" w:rsidRPr="00A4601C" w:rsidRDefault="00E677C3" w:rsidP="00C152DA">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b/>
                <w:bCs/>
                <w:sz w:val="24"/>
                <w:szCs w:val="24"/>
                <w:u w:val="single"/>
                <w:lang w:eastAsia="en-GB"/>
              </w:rPr>
              <w:t>THE FIRST</w:t>
            </w:r>
            <w:r w:rsidRPr="00A4601C">
              <w:rPr>
                <w:rFonts w:asciiTheme="majorBidi" w:eastAsia="Calibri" w:hAnsiTheme="majorBidi" w:cstheme="majorBidi"/>
                <w:b/>
                <w:bCs/>
                <w:sz w:val="24"/>
                <w:szCs w:val="24"/>
                <w:lang w:eastAsia="en-GB"/>
              </w:rPr>
              <w:t xml:space="preserve">: </w:t>
            </w:r>
            <w:r w:rsidRPr="00A4601C">
              <w:rPr>
                <w:rFonts w:asciiTheme="majorBidi" w:eastAsia="Calibri" w:hAnsiTheme="majorBidi" w:cstheme="majorBidi"/>
                <w:sz w:val="24"/>
                <w:szCs w:val="24"/>
                <w:lang w:eastAsia="en-GB"/>
              </w:rPr>
              <w:t xml:space="preserve">That Allaah created us and provided sustenance for us; He did not leave us without a purpose rather He sent a Messenger to us. So whoever obeys him will enter Paradise, and whoever disobeys him will enter the Fire. </w:t>
            </w:r>
          </w:p>
          <w:p w14:paraId="291529E2" w14:textId="77777777" w:rsidR="00E677C3" w:rsidRPr="00A4601C" w:rsidRDefault="00E677C3" w:rsidP="00C152DA">
            <w:pPr>
              <w:bidi w:val="0"/>
              <w:jc w:val="both"/>
              <w:rPr>
                <w:rFonts w:asciiTheme="majorBidi" w:eastAsia="Calibri" w:hAnsiTheme="majorBidi" w:cstheme="majorBidi"/>
                <w:sz w:val="24"/>
                <w:szCs w:val="24"/>
                <w:rtl/>
                <w:lang w:eastAsia="en-GB"/>
              </w:rPr>
            </w:pPr>
            <w:r w:rsidRPr="00A4601C">
              <w:rPr>
                <w:rFonts w:asciiTheme="majorBidi" w:eastAsia="Calibri" w:hAnsiTheme="majorBidi" w:cstheme="majorBidi"/>
                <w:sz w:val="24"/>
                <w:szCs w:val="24"/>
                <w:lang w:eastAsia="en-GB"/>
              </w:rPr>
              <w:t>The proof is the saying of the Most High,</w:t>
            </w:r>
          </w:p>
          <w:p w14:paraId="7A0783B9" w14:textId="1950346D" w:rsidR="002E05B1" w:rsidRPr="00A4601C" w:rsidRDefault="002E05B1" w:rsidP="00C152DA">
            <w:pPr>
              <w:bidi w:val="0"/>
              <w:jc w:val="both"/>
              <w:rPr>
                <w:rFonts w:asciiTheme="majorBidi" w:eastAsia="Calibri" w:hAnsiTheme="majorBidi" w:cstheme="majorBidi"/>
                <w:b/>
                <w:bCs/>
                <w:sz w:val="24"/>
                <w:szCs w:val="24"/>
                <w:lang w:eastAsia="en-GB"/>
              </w:rPr>
            </w:pPr>
            <w:r w:rsidRPr="00A4601C">
              <w:rPr>
                <w:rFonts w:asciiTheme="majorBidi" w:eastAsia="Calibri" w:hAnsiTheme="majorBidi" w:cstheme="majorBidi"/>
                <w:b/>
                <w:bCs/>
                <w:sz w:val="24"/>
                <w:szCs w:val="24"/>
                <w:lang w:eastAsia="en-GB"/>
              </w:rPr>
              <w:t xml:space="preserve">{Indeed We have sent a Messenger to you, just as We sent a Messenger to Pharaoh. But Pharaoh denied and rejected the Messenger, so We seized him with a severe punishment} </w:t>
            </w:r>
            <w:r w:rsidRPr="00A4601C">
              <w:rPr>
                <w:rFonts w:asciiTheme="majorBidi" w:eastAsia="Calibri" w:hAnsiTheme="majorBidi" w:cstheme="majorBidi"/>
                <w:sz w:val="24"/>
                <w:szCs w:val="24"/>
                <w:lang w:eastAsia="en-GB"/>
              </w:rPr>
              <w:t>[73:1</w:t>
            </w:r>
            <w:r w:rsidR="00B80749" w:rsidRPr="00A4601C">
              <w:rPr>
                <w:rFonts w:asciiTheme="majorBidi" w:eastAsia="Calibri" w:hAnsiTheme="majorBidi" w:cstheme="majorBidi"/>
                <w:sz w:val="24"/>
                <w:szCs w:val="24"/>
                <w:lang w:eastAsia="en-GB"/>
              </w:rPr>
              <w:t>5</w:t>
            </w:r>
            <w:r w:rsidRPr="00A4601C">
              <w:rPr>
                <w:rFonts w:asciiTheme="majorBidi" w:eastAsia="Calibri" w:hAnsiTheme="majorBidi" w:cstheme="majorBidi"/>
                <w:sz w:val="24"/>
                <w:szCs w:val="24"/>
                <w:lang w:eastAsia="en-GB"/>
              </w:rPr>
              <w:t>]</w:t>
            </w:r>
          </w:p>
          <w:p w14:paraId="7F2C6105" w14:textId="77777777" w:rsidR="002E05B1" w:rsidRPr="00A4601C" w:rsidRDefault="002E05B1" w:rsidP="00C152DA">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b/>
                <w:bCs/>
                <w:sz w:val="24"/>
                <w:szCs w:val="24"/>
                <w:u w:val="single"/>
                <w:lang w:eastAsia="en-GB"/>
              </w:rPr>
              <w:t>THE SECOND</w:t>
            </w:r>
            <w:r w:rsidRPr="00A4601C">
              <w:rPr>
                <w:rFonts w:asciiTheme="majorBidi" w:eastAsia="Calibri" w:hAnsiTheme="majorBidi" w:cstheme="majorBidi"/>
                <w:b/>
                <w:bCs/>
                <w:sz w:val="24"/>
                <w:szCs w:val="24"/>
                <w:lang w:eastAsia="en-GB"/>
              </w:rPr>
              <w:t xml:space="preserve">: </w:t>
            </w:r>
            <w:r w:rsidRPr="00A4601C">
              <w:rPr>
                <w:rFonts w:asciiTheme="majorBidi" w:eastAsia="Calibri" w:hAnsiTheme="majorBidi" w:cstheme="majorBidi"/>
                <w:sz w:val="24"/>
                <w:szCs w:val="24"/>
                <w:lang w:eastAsia="en-GB"/>
              </w:rPr>
              <w:t>Allaah is not pleased that anyone should be made a partner with Him in Worship, neither any angel brought near (to Allah) nor any Prophet sent as a Messenger.</w:t>
            </w:r>
          </w:p>
          <w:p w14:paraId="767FF4DF" w14:textId="77777777" w:rsidR="002E05B1" w:rsidRPr="00A4601C" w:rsidRDefault="002E05B1" w:rsidP="00C152DA">
            <w:pPr>
              <w:bidi w:val="0"/>
              <w:jc w:val="both"/>
              <w:rPr>
                <w:rFonts w:asciiTheme="majorBidi" w:eastAsia="Calibri" w:hAnsiTheme="majorBidi" w:cstheme="majorBidi"/>
                <w:sz w:val="24"/>
                <w:szCs w:val="24"/>
                <w:rtl/>
                <w:lang w:eastAsia="en-GB"/>
              </w:rPr>
            </w:pPr>
            <w:r w:rsidRPr="00A4601C">
              <w:rPr>
                <w:rFonts w:asciiTheme="majorBidi" w:eastAsia="Calibri" w:hAnsiTheme="majorBidi" w:cstheme="majorBidi"/>
                <w:sz w:val="24"/>
                <w:szCs w:val="24"/>
                <w:lang w:eastAsia="en-GB"/>
              </w:rPr>
              <w:t xml:space="preserve">The proof is the saying of Allaah (the Most High), </w:t>
            </w:r>
          </w:p>
          <w:p w14:paraId="36FD3D82" w14:textId="77777777" w:rsidR="001F570F" w:rsidRPr="00A4601C" w:rsidRDefault="001F570F" w:rsidP="00C152DA">
            <w:pPr>
              <w:bidi w:val="0"/>
              <w:jc w:val="both"/>
              <w:rPr>
                <w:rFonts w:asciiTheme="majorBidi" w:eastAsia="Calibri" w:hAnsiTheme="majorBidi" w:cstheme="majorBidi"/>
                <w:b/>
                <w:bCs/>
                <w:sz w:val="24"/>
                <w:szCs w:val="24"/>
                <w:lang w:eastAsia="en-GB"/>
              </w:rPr>
            </w:pPr>
            <w:r w:rsidRPr="00A4601C">
              <w:rPr>
                <w:rFonts w:asciiTheme="majorBidi" w:eastAsia="Calibri" w:hAnsiTheme="majorBidi" w:cstheme="majorBidi"/>
                <w:b/>
                <w:bCs/>
                <w:sz w:val="24"/>
                <w:szCs w:val="24"/>
                <w:lang w:eastAsia="en-GB"/>
              </w:rPr>
              <w:t xml:space="preserve">{You will not find a people who believe in Allaah and the Last Day loving those who oppose Allaah and His Messenger, even if they are their fathers, or their sons, or their brothers, or their kinsfolk. Rather Allaah has decreed true Belief for their hearts, and strengthened them with proof, light and guidance from Him; and He will enter them into the gardens of Paradise beneath whose trees rivers will flow, and they will dwell </w:t>
            </w:r>
            <w:r w:rsidRPr="00A4601C">
              <w:rPr>
                <w:rFonts w:asciiTheme="majorBidi" w:eastAsia="Calibri" w:hAnsiTheme="majorBidi" w:cstheme="majorBidi"/>
                <w:b/>
                <w:bCs/>
                <w:sz w:val="24"/>
                <w:szCs w:val="24"/>
                <w:lang w:eastAsia="en-GB"/>
              </w:rPr>
              <w:lastRenderedPageBreak/>
              <w:t xml:space="preserve">therein forever. Allaah is pleased with them and they with Him. They are the party of Allaah. Indeed the party of Allaah are the successful} </w:t>
            </w:r>
            <w:r w:rsidRPr="00A4601C">
              <w:rPr>
                <w:rFonts w:asciiTheme="majorBidi" w:eastAsia="Calibri" w:hAnsiTheme="majorBidi" w:cstheme="majorBidi"/>
                <w:sz w:val="24"/>
                <w:szCs w:val="24"/>
                <w:lang w:eastAsia="en-GB"/>
              </w:rPr>
              <w:t>[58:22]</w:t>
            </w:r>
          </w:p>
          <w:p w14:paraId="580D20E0" w14:textId="77777777" w:rsidR="001F570F" w:rsidRPr="00A4601C" w:rsidRDefault="001F570F" w:rsidP="00C152DA">
            <w:pPr>
              <w:pStyle w:val="ListParagraph"/>
              <w:numPr>
                <w:ilvl w:val="0"/>
                <w:numId w:val="4"/>
              </w:numPr>
              <w:autoSpaceDE w:val="0"/>
              <w:autoSpaceDN w:val="0"/>
              <w:bidi w:val="0"/>
              <w:adjustRightInd w:val="0"/>
              <w:spacing w:after="0" w:line="240" w:lineRule="auto"/>
              <w:contextualSpacing/>
              <w:jc w:val="both"/>
              <w:rPr>
                <w:rFonts w:asciiTheme="majorBidi" w:eastAsia="Calibri" w:hAnsiTheme="majorBidi" w:cstheme="majorBidi"/>
                <w:b/>
                <w:bCs/>
                <w:sz w:val="24"/>
                <w:szCs w:val="24"/>
                <w:lang w:eastAsia="en-GB"/>
              </w:rPr>
            </w:pPr>
            <w:r w:rsidRPr="00A4601C">
              <w:rPr>
                <w:rFonts w:asciiTheme="majorBidi" w:eastAsia="Calibri" w:hAnsiTheme="majorBidi" w:cstheme="majorBidi"/>
                <w:b/>
                <w:bCs/>
                <w:sz w:val="24"/>
                <w:szCs w:val="24"/>
                <w:lang w:eastAsia="en-GB"/>
              </w:rPr>
              <w:t>[HANEEFIYYAH: THE PATH OF IBRAHEEM]</w:t>
            </w:r>
          </w:p>
          <w:p w14:paraId="11D62DC0" w14:textId="77777777" w:rsidR="001F570F" w:rsidRPr="00A4601C" w:rsidRDefault="001F570F" w:rsidP="00C152DA">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Know, may Allaah direct you to His obedience, that Hanafiyyah (the true and straight Religion) - the way of Ibraheem - is that you worship Allaah alone, making the Religion purely and sincerely for Him. This is what Allaah commanded all of the people with, and He created them for it. </w:t>
            </w:r>
          </w:p>
          <w:p w14:paraId="60A5DB4A" w14:textId="77777777" w:rsidR="001F570F" w:rsidRPr="00A4601C" w:rsidRDefault="001F570F" w:rsidP="00C152DA">
            <w:pPr>
              <w:bidi w:val="0"/>
              <w:jc w:val="both"/>
              <w:rPr>
                <w:rFonts w:asciiTheme="majorBidi" w:eastAsia="Calibri" w:hAnsiTheme="majorBidi" w:cstheme="majorBidi"/>
                <w:sz w:val="24"/>
                <w:szCs w:val="24"/>
                <w:rtl/>
                <w:lang w:eastAsia="en-GB"/>
              </w:rPr>
            </w:pPr>
            <w:r w:rsidRPr="00A4601C">
              <w:rPr>
                <w:rFonts w:asciiTheme="majorBidi" w:eastAsia="Calibri" w:hAnsiTheme="majorBidi" w:cstheme="majorBidi"/>
                <w:sz w:val="24"/>
                <w:szCs w:val="24"/>
                <w:lang w:eastAsia="en-GB"/>
              </w:rPr>
              <w:t xml:space="preserve">Allaah (the Most High) says: </w:t>
            </w:r>
          </w:p>
          <w:p w14:paraId="2AE97762" w14:textId="77777777" w:rsidR="0068146A" w:rsidRPr="00A4601C" w:rsidRDefault="0068146A" w:rsidP="00C152DA">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b/>
                <w:bCs/>
                <w:sz w:val="24"/>
                <w:szCs w:val="24"/>
                <w:lang w:eastAsia="en-GB"/>
              </w:rPr>
              <w:t xml:space="preserve">{I did not create jinn and mankind except that they should worship Me} </w:t>
            </w:r>
            <w:r w:rsidRPr="00A4601C">
              <w:rPr>
                <w:rFonts w:asciiTheme="majorBidi" w:eastAsia="Calibri" w:hAnsiTheme="majorBidi" w:cstheme="majorBidi"/>
                <w:sz w:val="24"/>
                <w:szCs w:val="24"/>
                <w:lang w:eastAsia="en-GB"/>
              </w:rPr>
              <w:t>[51:56]</w:t>
            </w:r>
          </w:p>
          <w:p w14:paraId="5F538F1A" w14:textId="213AE7C6" w:rsidR="0068146A" w:rsidRPr="00A4601C" w:rsidRDefault="0068146A" w:rsidP="00C152DA">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The meaning of “Worship Me” is ‘to single Allaah out with all worship.’ The greatest that Allaah has commanded is Tawheed which is to single out Allaah with all worship. The most serious thing that He forbade is Shirk, which is to call others besides Him. The proof of this is His saying (The Most High),</w:t>
            </w:r>
          </w:p>
          <w:p w14:paraId="3018EDE1" w14:textId="6F81F528" w:rsidR="00DF29D8" w:rsidRPr="00A4601C" w:rsidRDefault="00C077F9" w:rsidP="00C152DA">
            <w:pPr>
              <w:bidi w:val="0"/>
              <w:jc w:val="both"/>
              <w:rPr>
                <w:rFonts w:asciiTheme="majorBidi" w:eastAsia="Calibri" w:hAnsiTheme="majorBidi" w:cstheme="majorBidi"/>
                <w:b/>
                <w:bCs/>
                <w:sz w:val="24"/>
                <w:szCs w:val="24"/>
                <w:lang w:eastAsia="en-GB"/>
              </w:rPr>
            </w:pPr>
            <w:r w:rsidRPr="00A4601C">
              <w:rPr>
                <w:rFonts w:asciiTheme="majorBidi" w:eastAsia="Calibri" w:hAnsiTheme="majorBidi" w:cstheme="majorBidi"/>
                <w:b/>
                <w:bCs/>
                <w:sz w:val="24"/>
                <w:szCs w:val="24"/>
                <w:lang w:eastAsia="en-GB"/>
              </w:rPr>
              <w:t xml:space="preserve">{Worship Allaah alone, making all worship purely for Him, and do not associate anything in worship along with Him} </w:t>
            </w:r>
            <w:r w:rsidRPr="00A4601C">
              <w:rPr>
                <w:rFonts w:asciiTheme="majorBidi" w:eastAsia="Calibri" w:hAnsiTheme="majorBidi" w:cstheme="majorBidi"/>
                <w:sz w:val="24"/>
                <w:szCs w:val="24"/>
                <w:lang w:eastAsia="en-GB"/>
              </w:rPr>
              <w:t>[04:36]</w:t>
            </w:r>
          </w:p>
          <w:p w14:paraId="0284B17E" w14:textId="77777777" w:rsidR="002039FA" w:rsidRPr="00A4601C" w:rsidRDefault="002039FA" w:rsidP="00C152DA">
            <w:pPr>
              <w:pStyle w:val="ListParagraph"/>
              <w:bidi w:val="0"/>
              <w:ind w:left="360"/>
              <w:rPr>
                <w:rFonts w:asciiTheme="majorBidi" w:eastAsia="Calibri" w:hAnsiTheme="majorBidi" w:cstheme="majorBidi"/>
                <w:b/>
                <w:bCs/>
                <w:sz w:val="24"/>
                <w:szCs w:val="24"/>
                <w:lang w:eastAsia="en-GB"/>
              </w:rPr>
            </w:pPr>
            <w:r w:rsidRPr="00A4601C">
              <w:rPr>
                <w:rFonts w:asciiTheme="majorBidi" w:eastAsia="Calibri" w:hAnsiTheme="majorBidi" w:cstheme="majorBidi"/>
                <w:b/>
                <w:bCs/>
                <w:sz w:val="24"/>
                <w:szCs w:val="24"/>
                <w:lang w:eastAsia="en-GB"/>
              </w:rPr>
              <w:t>[THE THREE FUNDAMENTAL PRINCIPLES]</w:t>
            </w:r>
          </w:p>
          <w:p w14:paraId="4A088EAA" w14:textId="4A3314DC" w:rsidR="00AE3BF1" w:rsidRPr="00A4601C" w:rsidRDefault="002039FA" w:rsidP="00B80749">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So if it said to you: ‘What are the three principles which a person must know?’ Then say: The servant’s knowledge of His Lord, his Religion and his Prophet Muhammad (may Allah's peace and blessings be upon him). </w:t>
            </w:r>
          </w:p>
        </w:tc>
      </w:tr>
    </w:tbl>
    <w:p w14:paraId="44688E1A" w14:textId="77777777" w:rsidR="00DF29D8" w:rsidRPr="000D1618" w:rsidRDefault="00DF29D8" w:rsidP="000D1618">
      <w:pPr>
        <w:spacing w:after="0" w:line="240" w:lineRule="auto"/>
      </w:pPr>
    </w:p>
    <w:tbl>
      <w:tblPr>
        <w:bidiVisual/>
        <w:tblW w:w="0" w:type="auto"/>
        <w:jc w:val="center"/>
        <w:tblLook w:val="04A0" w:firstRow="1" w:lastRow="0" w:firstColumn="1" w:lastColumn="0" w:noHBand="0" w:noVBand="1"/>
      </w:tblPr>
      <w:tblGrid>
        <w:gridCol w:w="4672"/>
        <w:gridCol w:w="4393"/>
      </w:tblGrid>
      <w:tr w:rsidR="000D1618" w:rsidRPr="00A631A2" w14:paraId="11DFB0D8" w14:textId="77777777" w:rsidTr="00C71A97">
        <w:trPr>
          <w:jc w:val="center"/>
        </w:trPr>
        <w:tc>
          <w:tcPr>
            <w:tcW w:w="4672" w:type="dxa"/>
            <w:shd w:val="pct50" w:color="D9E2F3" w:themeColor="accent1" w:themeTint="33" w:fill="auto"/>
            <w:vAlign w:val="center"/>
          </w:tcPr>
          <w:p w14:paraId="5056596F" w14:textId="1C5AA804" w:rsidR="000D1618" w:rsidRPr="00860A29" w:rsidRDefault="00B152F1" w:rsidP="00860A29">
            <w:pPr>
              <w:pStyle w:val="Heading2"/>
              <w:spacing w:before="0"/>
              <w:jc w:val="center"/>
              <w:rPr>
                <w:rFonts w:cs="Generator 2005"/>
                <w:b w:val="0"/>
                <w:bCs w:val="0"/>
                <w:color w:val="2F5496" w:themeColor="accent1" w:themeShade="BF"/>
                <w:sz w:val="32"/>
                <w:szCs w:val="32"/>
                <w:rtl/>
              </w:rPr>
            </w:pPr>
            <w:bookmarkStart w:id="97" w:name="_Toc81500106"/>
            <w:r w:rsidRPr="00860A29">
              <w:rPr>
                <w:rFonts w:cs="Generator 2005"/>
                <w:b w:val="0"/>
                <w:bCs w:val="0"/>
                <w:color w:val="2F5496" w:themeColor="accent1" w:themeShade="BF"/>
                <w:sz w:val="32"/>
                <w:szCs w:val="32"/>
                <w:rtl/>
              </w:rPr>
              <w:t>[الأَصْلُ الأَوَّلُ]</w:t>
            </w:r>
            <w:bookmarkEnd w:id="97"/>
          </w:p>
        </w:tc>
        <w:tc>
          <w:tcPr>
            <w:tcW w:w="4393" w:type="dxa"/>
            <w:shd w:val="pct50" w:color="D9E2F3" w:themeColor="accent1" w:themeTint="33" w:fill="auto"/>
            <w:vAlign w:val="center"/>
          </w:tcPr>
          <w:p w14:paraId="1BB1DFB4" w14:textId="0673EB9C" w:rsidR="000D1618" w:rsidRPr="00A631A2" w:rsidRDefault="00833377" w:rsidP="00613B76">
            <w:pPr>
              <w:bidi w:val="0"/>
              <w:spacing w:line="240" w:lineRule="auto"/>
              <w:ind w:firstLine="720"/>
              <w:jc w:val="both"/>
              <w:rPr>
                <w:rFonts w:ascii="Lotus Linotype" w:hAnsi="Lotus Linotype" w:cs="Lotus Linotype"/>
                <w:color w:val="161616"/>
                <w:sz w:val="32"/>
                <w:szCs w:val="32"/>
              </w:rPr>
            </w:pPr>
            <w:r>
              <w:rPr>
                <w:rFonts w:asciiTheme="majorBidi" w:eastAsia="Calibri" w:hAnsiTheme="majorBidi" w:cstheme="majorBidi"/>
                <w:b/>
                <w:bCs/>
                <w:lang w:eastAsia="en-GB"/>
              </w:rPr>
              <w:t>[THE FIRST PRINCIPLE]</w:t>
            </w:r>
          </w:p>
        </w:tc>
      </w:tr>
      <w:tr w:rsidR="000D1618" w:rsidRPr="00A631A2" w14:paraId="77CB2D92" w14:textId="77777777" w:rsidTr="00C71A97">
        <w:trPr>
          <w:jc w:val="center"/>
        </w:trPr>
        <w:tc>
          <w:tcPr>
            <w:tcW w:w="4672" w:type="dxa"/>
            <w:vAlign w:val="center"/>
          </w:tcPr>
          <w:p w14:paraId="15B9CF8A" w14:textId="77777777" w:rsidR="000D1618" w:rsidRPr="00D50F44" w:rsidRDefault="00D50F44" w:rsidP="00D50F44">
            <w:pPr>
              <w:spacing w:line="560" w:lineRule="exact"/>
              <w:jc w:val="lowKashida"/>
              <w:rPr>
                <w:rFonts w:ascii="Lotus Linotype" w:hAnsi="Lotus Linotype" w:cs="Lotus Linotype"/>
                <w:b/>
                <w:bCs/>
                <w:color w:val="2F5496" w:themeColor="accent1" w:themeShade="BF"/>
                <w:sz w:val="32"/>
                <w:szCs w:val="32"/>
                <w:rtl/>
              </w:rPr>
            </w:pPr>
            <w:r w:rsidRPr="00D50F44">
              <w:rPr>
                <w:rFonts w:ascii="Lotus Linotype" w:hAnsi="Lotus Linotype" w:cs="Lotus Linotype"/>
                <w:b/>
                <w:bCs/>
                <w:color w:val="2F5496" w:themeColor="accent1" w:themeShade="BF"/>
                <w:sz w:val="32"/>
                <w:szCs w:val="32"/>
                <w:rtl/>
              </w:rPr>
              <w:t>فَـإِذَا قِـيلَ لَكَ: مَنْ ربُّـكَ؟</w:t>
            </w:r>
          </w:p>
          <w:p w14:paraId="784A3820" w14:textId="77777777" w:rsidR="00D50F44" w:rsidRDefault="00D50F44" w:rsidP="00D50F44">
            <w:pPr>
              <w:spacing w:line="560" w:lineRule="exact"/>
              <w:jc w:val="lowKashida"/>
              <w:rPr>
                <w:rFonts w:ascii="Lotus Linotype" w:hAnsi="Lotus Linotype" w:cs="Lotus Linotype"/>
                <w:color w:val="161616"/>
                <w:sz w:val="32"/>
                <w:szCs w:val="32"/>
                <w:rtl/>
              </w:rPr>
            </w:pPr>
            <w:r w:rsidRPr="00D50F44">
              <w:rPr>
                <w:rFonts w:ascii="Lotus Linotype" w:hAnsi="Lotus Linotype" w:cs="Lotus Linotype"/>
                <w:color w:val="161616"/>
                <w:sz w:val="32"/>
                <w:szCs w:val="32"/>
                <w:rtl/>
              </w:rPr>
              <w:lastRenderedPageBreak/>
              <w:t>فَقُـلْ: رَبِّـيَ اللهُ الَّـذِي رَبَّـانِي، وَرَبَّـى جَـمِـيعَ العَالَمِينَ بِنِعَمِهِ، وَهُوَ مَعْبُودِي لَيْسَ لِي مَعْـبُودٌ سِوَاهُ.</w:t>
            </w:r>
          </w:p>
          <w:p w14:paraId="391C70BC" w14:textId="77777777" w:rsidR="00D50F44" w:rsidRDefault="00D50F44" w:rsidP="00D50F44">
            <w:pPr>
              <w:spacing w:line="560" w:lineRule="exact"/>
              <w:jc w:val="lowKashida"/>
              <w:rPr>
                <w:rFonts w:ascii="Lotus Linotype" w:hAnsi="Lotus Linotype" w:cs="Lotus Linotype"/>
                <w:color w:val="161616"/>
                <w:sz w:val="32"/>
                <w:szCs w:val="32"/>
                <w:rtl/>
              </w:rPr>
            </w:pPr>
            <w:r w:rsidRPr="00D50F44">
              <w:rPr>
                <w:rFonts w:ascii="Lotus Linotype" w:hAnsi="Lotus Linotype" w:cs="Lotus Linotype"/>
                <w:sz w:val="32"/>
                <w:szCs w:val="32"/>
                <w:rtl/>
              </w:rPr>
              <w:t>وَالدَّلِـيلُ قَـوْلُـهُ تَعَالَى: ﴿</w:t>
            </w:r>
            <w:r w:rsidRPr="00D50F44">
              <w:rPr>
                <w:rFonts w:ascii="QCF_P474" w:hAnsi="QCF_P474" w:cs="QCF_P474"/>
                <w:color w:val="2F5496" w:themeColor="accent1" w:themeShade="BF"/>
                <w:sz w:val="32"/>
                <w:szCs w:val="32"/>
                <w:rtl/>
              </w:rPr>
              <w:t>ﯜ     ﯝ   ﯞ     ﯟ</w:t>
            </w:r>
            <w:r w:rsidRPr="00D50F44">
              <w:rPr>
                <w:rFonts w:ascii="Lotus Linotype" w:hAnsi="Lotus Linotype" w:cs="Lotus Linotype"/>
                <w:sz w:val="32"/>
                <w:szCs w:val="32"/>
                <w:rtl/>
              </w:rPr>
              <w:t>﴾. وَكُـلُّ مَا سِوَى اللهِ عَالَـمٌ، وَأَنَـا وَاحِدٌ مِنْ ذَلِكَ الْعَالَـمِ.</w:t>
            </w:r>
          </w:p>
          <w:p w14:paraId="131DBF21" w14:textId="77777777" w:rsidR="00CF6FB5" w:rsidRPr="00D50F44" w:rsidRDefault="00CF6FB5" w:rsidP="00CF6FB5">
            <w:pPr>
              <w:spacing w:line="560" w:lineRule="exact"/>
              <w:jc w:val="lowKashida"/>
              <w:rPr>
                <w:rFonts w:ascii="Lotus Linotype" w:hAnsi="Lotus Linotype" w:cs="Lotus Linotype"/>
                <w:b/>
                <w:bCs/>
                <w:sz w:val="32"/>
                <w:szCs w:val="32"/>
                <w:rtl/>
              </w:rPr>
            </w:pPr>
            <w:r w:rsidRPr="00D50F44">
              <w:rPr>
                <w:rFonts w:ascii="Lotus Linotype" w:hAnsi="Lotus Linotype" w:cs="Lotus Linotype"/>
                <w:b/>
                <w:bCs/>
                <w:color w:val="2F5496" w:themeColor="accent1" w:themeShade="BF"/>
                <w:sz w:val="32"/>
                <w:szCs w:val="32"/>
                <w:rtl/>
              </w:rPr>
              <w:t xml:space="preserve">فَإِذَا قِيلَ لَكَ: بِـمَ عَرَفْتَ رَبَّـكَ؟ </w:t>
            </w:r>
          </w:p>
          <w:p w14:paraId="773A1EDD" w14:textId="77777777" w:rsidR="00CF6FB5" w:rsidRPr="00D50F44" w:rsidRDefault="00CF6FB5" w:rsidP="00CF6FB5">
            <w:pPr>
              <w:spacing w:line="560" w:lineRule="exact"/>
              <w:jc w:val="lowKashida"/>
              <w:rPr>
                <w:rFonts w:ascii="Lotus Linotype" w:hAnsi="Lotus Linotype" w:cs="Lotus Linotype"/>
                <w:sz w:val="32"/>
                <w:szCs w:val="32"/>
                <w:rtl/>
              </w:rPr>
            </w:pPr>
            <w:r w:rsidRPr="00D50F44">
              <w:rPr>
                <w:rFonts w:ascii="Lotus Linotype" w:hAnsi="Lotus Linotype" w:cs="Lotus Linotype"/>
                <w:sz w:val="32"/>
                <w:szCs w:val="32"/>
                <w:rtl/>
              </w:rPr>
              <w:t>فَقُلْ: بِآيَاتِـهِ وَمَخْلُوقَاتِـهِ.</w:t>
            </w:r>
          </w:p>
          <w:p w14:paraId="0BBF083D" w14:textId="77777777" w:rsidR="00CF6FB5" w:rsidRPr="00D50F44" w:rsidRDefault="00CF6FB5" w:rsidP="00CF6FB5">
            <w:pPr>
              <w:spacing w:line="560" w:lineRule="exact"/>
              <w:jc w:val="lowKashida"/>
              <w:rPr>
                <w:rFonts w:ascii="Lotus Linotype" w:hAnsi="Lotus Linotype" w:cs="Lotus Linotype"/>
                <w:sz w:val="32"/>
                <w:szCs w:val="32"/>
                <w:rtl/>
              </w:rPr>
            </w:pPr>
            <w:r w:rsidRPr="00D50F44">
              <w:rPr>
                <w:rFonts w:ascii="Lotus Linotype" w:hAnsi="Lotus Linotype" w:cs="Lotus Linotype"/>
                <w:sz w:val="32"/>
                <w:szCs w:val="32"/>
                <w:rtl/>
              </w:rPr>
              <w:t>وَمِنْ آيَاتِـهِ: اللَّيلُ، وَالنَّهارُ، وَالشَّمسُ، وَالقَمَـرُ.</w:t>
            </w:r>
          </w:p>
          <w:p w14:paraId="3AABBAB1" w14:textId="77777777" w:rsidR="00CF6FB5" w:rsidRDefault="00CF6FB5" w:rsidP="00CF6FB5">
            <w:pPr>
              <w:spacing w:line="560" w:lineRule="exact"/>
              <w:jc w:val="lowKashida"/>
              <w:rPr>
                <w:rFonts w:ascii="Lotus Linotype" w:hAnsi="Lotus Linotype" w:cs="Lotus Linotype"/>
                <w:color w:val="161616"/>
                <w:sz w:val="32"/>
                <w:szCs w:val="32"/>
                <w:rtl/>
              </w:rPr>
            </w:pPr>
            <w:r w:rsidRPr="00D50F44">
              <w:rPr>
                <w:rFonts w:ascii="Lotus Linotype" w:hAnsi="Lotus Linotype" w:cs="Lotus Linotype"/>
                <w:sz w:val="32"/>
                <w:szCs w:val="32"/>
                <w:rtl/>
              </w:rPr>
              <w:t>وَمِنْ مَخْلُوْقَاتِـهِ: السَّمٰوَاتُ السَّبْـعُ، وَالأَرَضُونَ السَّبْـعُ وَمَنْ فِيـهِنَّ</w:t>
            </w:r>
            <w:r w:rsidRPr="00D50F44">
              <w:rPr>
                <w:rFonts w:ascii="Lotus Linotype" w:hAnsi="Lotus Linotype" w:cs="Lotus Linotype"/>
                <w:color w:val="161616"/>
                <w:sz w:val="32"/>
                <w:szCs w:val="32"/>
                <w:rtl/>
              </w:rPr>
              <w:t>، وَمَا بَـينَـهُمَا.</w:t>
            </w:r>
          </w:p>
          <w:p w14:paraId="4B0ABA60" w14:textId="77777777" w:rsidR="007B6111" w:rsidRPr="00D50F44" w:rsidRDefault="007B6111" w:rsidP="007B6111">
            <w:pPr>
              <w:widowControl w:val="0"/>
              <w:autoSpaceDE w:val="0"/>
              <w:autoSpaceDN w:val="0"/>
              <w:adjustRightInd w:val="0"/>
              <w:spacing w:line="560" w:lineRule="exact"/>
              <w:jc w:val="both"/>
              <w:rPr>
                <w:rFonts w:ascii="Lotus Linotype" w:hAnsi="Lotus Linotype" w:cs="Lotus Linotype"/>
                <w:sz w:val="32"/>
                <w:szCs w:val="32"/>
              </w:rPr>
            </w:pPr>
            <w:r w:rsidRPr="00D50F44">
              <w:rPr>
                <w:rFonts w:ascii="Lotus Linotype" w:hAnsi="Lotus Linotype" w:cs="Lotus Linotype"/>
                <w:sz w:val="32"/>
                <w:szCs w:val="32"/>
                <w:rtl/>
              </w:rPr>
              <w:t>وَالدَّلِيلُ قَوْلُه تَعَالَى</w:t>
            </w:r>
            <w:r>
              <w:rPr>
                <w:rFonts w:ascii="Lotus Linotype" w:hAnsi="Lotus Linotype" w:cs="Lotus Linotype"/>
                <w:sz w:val="32"/>
                <w:szCs w:val="32"/>
                <w:rtl/>
              </w:rPr>
              <w:t xml:space="preserve">: </w:t>
            </w:r>
            <w:r w:rsidRPr="00D50F44">
              <w:rPr>
                <w:rFonts w:ascii="Lotus Linotype" w:hAnsi="Lotus Linotype" w:cs="Lotus Linotype"/>
                <w:sz w:val="32"/>
                <w:szCs w:val="32"/>
                <w:rtl/>
              </w:rPr>
              <w:t>﴿</w:t>
            </w:r>
            <w:r w:rsidRPr="00D50F44">
              <w:rPr>
                <w:rFonts w:ascii="QCF_P473" w:hAnsi="QCF_P473" w:cs="QCF_P473"/>
                <w:color w:val="2F5496" w:themeColor="accent1" w:themeShade="BF"/>
                <w:sz w:val="32"/>
                <w:szCs w:val="32"/>
                <w:rtl/>
                <w:lang w:val="en-GB" w:eastAsia="en-GB"/>
              </w:rPr>
              <w:t xml:space="preserve">ﯔ  ﯕ  ﯖ  ﯗ    ﯘ   ﯙ  ﯚ  ﯛ  ﯜ    ﯝ  </w:t>
            </w:r>
            <w:r w:rsidRPr="00D50F44">
              <w:rPr>
                <w:rFonts w:ascii="Lotus Linotype" w:hAnsi="Lotus Linotype" w:cs="Lotus Linotype"/>
                <w:sz w:val="32"/>
                <w:szCs w:val="32"/>
                <w:rtl/>
              </w:rPr>
              <w:t>﴾ [غافر:57].</w:t>
            </w:r>
          </w:p>
          <w:p w14:paraId="6FFFAD0A" w14:textId="77777777" w:rsidR="007B6111" w:rsidRPr="00D50F44" w:rsidRDefault="007B6111" w:rsidP="007B6111">
            <w:pPr>
              <w:widowControl w:val="0"/>
              <w:autoSpaceDE w:val="0"/>
              <w:autoSpaceDN w:val="0"/>
              <w:adjustRightInd w:val="0"/>
              <w:spacing w:line="560" w:lineRule="exact"/>
              <w:jc w:val="both"/>
              <w:rPr>
                <w:rFonts w:ascii="Lotus Linotype" w:hAnsi="Lotus Linotype" w:cs="Lotus Linotype"/>
                <w:sz w:val="32"/>
                <w:szCs w:val="32"/>
                <w:rtl/>
              </w:rPr>
            </w:pPr>
            <w:r w:rsidRPr="00D50F44">
              <w:rPr>
                <w:rFonts w:ascii="Lotus Linotype" w:hAnsi="Lotus Linotype" w:cs="Lotus Linotype"/>
                <w:sz w:val="32"/>
                <w:szCs w:val="32"/>
                <w:rtl/>
              </w:rPr>
              <w:t>وَقَوْلُهُ تَعَالَى</w:t>
            </w:r>
            <w:r>
              <w:rPr>
                <w:rFonts w:ascii="Lotus Linotype" w:hAnsi="Lotus Linotype" w:cs="Lotus Linotype"/>
                <w:sz w:val="32"/>
                <w:szCs w:val="32"/>
                <w:rtl/>
              </w:rPr>
              <w:t>:</w:t>
            </w:r>
            <w:r w:rsidRPr="00D50F44">
              <w:rPr>
                <w:rFonts w:ascii="Lotus Linotype" w:hAnsi="Lotus Linotype" w:cs="Lotus Linotype"/>
                <w:sz w:val="32"/>
                <w:szCs w:val="32"/>
                <w:rtl/>
              </w:rPr>
              <w:t xml:space="preserve"> ﴿</w:t>
            </w:r>
            <w:r>
              <w:rPr>
                <w:rFonts w:ascii="QCF_P480" w:hAnsi="QCF_P480" w:cs="QCF_P480"/>
                <w:color w:val="2F5496" w:themeColor="accent1" w:themeShade="BF"/>
                <w:sz w:val="32"/>
                <w:szCs w:val="32"/>
                <w:rtl/>
              </w:rPr>
              <w:t xml:space="preserve">ﯗ </w:t>
            </w:r>
            <w:r w:rsidRPr="00D50F44">
              <w:rPr>
                <w:rFonts w:ascii="QCF_P480" w:hAnsi="QCF_P480" w:cs="QCF_P480"/>
                <w:color w:val="2F5496" w:themeColor="accent1" w:themeShade="BF"/>
                <w:sz w:val="32"/>
                <w:szCs w:val="32"/>
                <w:rtl/>
              </w:rPr>
              <w:t xml:space="preserve">  ﯘ    ﯙ  </w:t>
            </w:r>
            <w:r>
              <w:rPr>
                <w:rFonts w:ascii="QCF_P480" w:hAnsi="QCF_P480" w:cs="QCF_P480"/>
                <w:color w:val="2F5496" w:themeColor="accent1" w:themeShade="BF"/>
                <w:sz w:val="32"/>
                <w:szCs w:val="32"/>
                <w:rtl/>
              </w:rPr>
              <w:t>ﯚ    ﯛ     ﯜ</w:t>
            </w:r>
            <w:r w:rsidRPr="00D50F44">
              <w:rPr>
                <w:rFonts w:ascii="QCF_P480" w:hAnsi="QCF_P480" w:cs="QCF_P480"/>
                <w:color w:val="2F5496" w:themeColor="accent1" w:themeShade="BF"/>
                <w:sz w:val="32"/>
                <w:szCs w:val="32"/>
                <w:rtl/>
              </w:rPr>
              <w:t xml:space="preserve">    ﯝ  ﯞ    ﯟ   ﯠ    ﯡ     ﯢ ﯣ     ﯤ      ﯥ   ﯦ   ﯧ     ﯨ         ﯩ    ﯪ  </w:t>
            </w:r>
            <w:r w:rsidRPr="00D50F44">
              <w:rPr>
                <w:rFonts w:ascii="Lotus Linotype" w:hAnsi="Lotus Linotype" w:cs="Lotus Linotype"/>
                <w:sz w:val="32"/>
                <w:szCs w:val="32"/>
                <w:rtl/>
              </w:rPr>
              <w:t>﴾ [فصلت:37].</w:t>
            </w:r>
          </w:p>
          <w:p w14:paraId="79DCCC8C" w14:textId="77777777" w:rsidR="00CF6FB5" w:rsidRDefault="007B6111" w:rsidP="00D50F44">
            <w:pPr>
              <w:spacing w:line="560" w:lineRule="exact"/>
              <w:jc w:val="lowKashida"/>
              <w:rPr>
                <w:rFonts w:ascii="Lotus Linotype" w:hAnsi="Lotus Linotype" w:cs="Lotus Linotype"/>
                <w:color w:val="161616"/>
                <w:sz w:val="32"/>
                <w:szCs w:val="32"/>
                <w:rtl/>
              </w:rPr>
            </w:pPr>
            <w:r w:rsidRPr="00D50F44">
              <w:rPr>
                <w:rFonts w:ascii="Lotus Linotype" w:hAnsi="Lotus Linotype" w:cs="Lotus Linotype"/>
                <w:sz w:val="32"/>
                <w:szCs w:val="32"/>
                <w:rtl/>
              </w:rPr>
              <w:t>وَقَوْلُهُ تَعَالَى: ﴿</w:t>
            </w:r>
            <w:r w:rsidRPr="00D50F44">
              <w:rPr>
                <w:rFonts w:ascii="QCF_P157" w:hAnsi="QCF_P157" w:cs="QCF_P157"/>
                <w:color w:val="2F5496" w:themeColor="accent1" w:themeShade="BF"/>
                <w:sz w:val="32"/>
                <w:szCs w:val="32"/>
                <w:rtl/>
              </w:rPr>
              <w:t xml:space="preserve">ﮅ </w:t>
            </w:r>
            <w:r>
              <w:rPr>
                <w:rFonts w:ascii="QCF_P157" w:hAnsi="QCF_P157" w:cs="QCF_P157"/>
                <w:color w:val="2F5496" w:themeColor="accent1" w:themeShade="BF"/>
                <w:sz w:val="32"/>
                <w:szCs w:val="32"/>
                <w:rtl/>
              </w:rPr>
              <w:t>ﮆ</w:t>
            </w:r>
            <w:r>
              <w:rPr>
                <w:rFonts w:ascii="QCF_P157" w:hAnsi="QCF_P157" w:cs="QCF_P157" w:hint="cs"/>
                <w:color w:val="2F5496" w:themeColor="accent1" w:themeShade="BF"/>
                <w:sz w:val="32"/>
                <w:szCs w:val="32"/>
                <w:rtl/>
              </w:rPr>
              <w:t xml:space="preserve"> </w:t>
            </w:r>
            <w:r>
              <w:rPr>
                <w:rFonts w:ascii="QCF_P157" w:hAnsi="QCF_P157" w:cs="QCF_P157"/>
                <w:color w:val="2F5496" w:themeColor="accent1" w:themeShade="BF"/>
                <w:sz w:val="32"/>
                <w:szCs w:val="32"/>
                <w:rtl/>
              </w:rPr>
              <w:t>ﮇ</w:t>
            </w:r>
            <w:r w:rsidRPr="00D50F44">
              <w:rPr>
                <w:rFonts w:ascii="QCF_P157" w:hAnsi="QCF_P157" w:cs="QCF_P157"/>
                <w:color w:val="2F5496" w:themeColor="accent1" w:themeShade="BF"/>
                <w:sz w:val="32"/>
                <w:szCs w:val="32"/>
                <w:rtl/>
              </w:rPr>
              <w:t xml:space="preserve"> ﮈ ﮉ    ﮊ   ﮋ     ﮌ   ﮍ      ﮎ   ﮏ      ﮐ    ﮑ    ﮒ    ﮓ ﮔ     ﮕ     ﮖ   ﮗ     ﮘ   </w:t>
            </w:r>
            <w:r w:rsidRPr="00D50F44">
              <w:rPr>
                <w:rFonts w:ascii="QCF_P157" w:hAnsi="QCF_P157" w:cs="QCF_P157"/>
                <w:color w:val="2F5496" w:themeColor="accent1" w:themeShade="BF"/>
                <w:sz w:val="32"/>
                <w:szCs w:val="32"/>
                <w:rtl/>
              </w:rPr>
              <w:lastRenderedPageBreak/>
              <w:t xml:space="preserve">ﮙ   ﮚ  ﮛ    ﮜ        ﮝ   ﮞ   ﮟ      ﮠ     ﮡ     ﮢ   ﮣ    ﮤ   ﮥ    ﮦ </w:t>
            </w:r>
            <w:r w:rsidRPr="00D50F44">
              <w:rPr>
                <w:rFonts w:ascii="Lotus Linotype" w:hAnsi="Lotus Linotype" w:cs="Lotus Linotype"/>
                <w:sz w:val="32"/>
                <w:szCs w:val="32"/>
                <w:rtl/>
              </w:rPr>
              <w:t>﴾ [الأعراف:54].</w:t>
            </w:r>
          </w:p>
          <w:p w14:paraId="64566777" w14:textId="77777777" w:rsidR="00FB1799" w:rsidRPr="00D50F44" w:rsidRDefault="00FB1799" w:rsidP="00FB1799">
            <w:pPr>
              <w:spacing w:line="560" w:lineRule="exact"/>
              <w:jc w:val="lowKashida"/>
              <w:rPr>
                <w:rFonts w:ascii="Lotus Linotype" w:hAnsi="Lotus Linotype" w:cs="Lotus Linotype"/>
                <w:b/>
                <w:bCs/>
                <w:color w:val="2F5496" w:themeColor="accent1" w:themeShade="BF"/>
                <w:sz w:val="32"/>
                <w:szCs w:val="32"/>
                <w:rtl/>
              </w:rPr>
            </w:pPr>
            <w:r w:rsidRPr="00D50F44">
              <w:rPr>
                <w:rFonts w:ascii="Lotus Linotype" w:hAnsi="Lotus Linotype" w:cs="Lotus Linotype"/>
                <w:b/>
                <w:bCs/>
                <w:color w:val="2F5496" w:themeColor="accent1" w:themeShade="BF"/>
                <w:sz w:val="32"/>
                <w:szCs w:val="32"/>
                <w:rtl/>
              </w:rPr>
              <w:t>وَالرَّبُّ هُوَ الْمَعْبُودُ.</w:t>
            </w:r>
          </w:p>
          <w:p w14:paraId="61CC2B14" w14:textId="77777777" w:rsidR="00FB1799" w:rsidRDefault="00FB1799" w:rsidP="00FB1799">
            <w:pPr>
              <w:spacing w:line="560" w:lineRule="exact"/>
              <w:jc w:val="both"/>
              <w:rPr>
                <w:rFonts w:ascii="Lotus Linotype" w:hAnsi="Lotus Linotype" w:cs="Lotus Linotype"/>
                <w:sz w:val="32"/>
                <w:szCs w:val="32"/>
                <w:rtl/>
              </w:rPr>
            </w:pPr>
            <w:r w:rsidRPr="00D50F44">
              <w:rPr>
                <w:rFonts w:ascii="Lotus Linotype" w:hAnsi="Lotus Linotype" w:cs="Lotus Linotype"/>
                <w:sz w:val="32"/>
                <w:szCs w:val="32"/>
                <w:rtl/>
              </w:rPr>
              <w:t>وَالدَّلِيلُ قَوْلُهُ تَعَالَى: ﴿</w:t>
            </w:r>
            <w:r w:rsidRPr="00D50F44">
              <w:rPr>
                <w:rFonts w:ascii="QCF_P004" w:hAnsi="QCF_P004" w:cs="QCF_P004"/>
                <w:color w:val="2F5496" w:themeColor="accent1" w:themeShade="BF"/>
                <w:sz w:val="32"/>
                <w:szCs w:val="32"/>
                <w:rtl/>
              </w:rPr>
              <w:t xml:space="preserve">ﮜﮝ ﮞ ﮟ ﮠ ﮡ    ﮢﮣﮤ   ﮥ ﮦ     </w:t>
            </w:r>
            <w:r w:rsidRPr="00D50F44">
              <w:rPr>
                <w:rFonts w:ascii="Lotus Linotype" w:hAnsi="Lotus Linotype" w:cs="Lotus Linotype"/>
                <w:color w:val="2F5496" w:themeColor="accent1" w:themeShade="BF"/>
                <w:sz w:val="32"/>
                <w:szCs w:val="32"/>
                <w:rtl/>
              </w:rPr>
              <w:t>*</w:t>
            </w:r>
            <w:r w:rsidRPr="00D50F44">
              <w:rPr>
                <w:rFonts w:ascii="QCF_P004" w:hAnsi="QCF_P004" w:cs="QCF_P004"/>
                <w:color w:val="2F5496" w:themeColor="accent1" w:themeShade="BF"/>
                <w:sz w:val="32"/>
                <w:szCs w:val="32"/>
                <w:rtl/>
              </w:rPr>
              <w:t xml:space="preserve">    ﮨ   ﮩ   ﮪ      ﮫ   ﮬ    ﮭ    ﮮ   ﮯ    ﮰ  ﮱ   ﯓ   ﯔ         ﯕ   ﯖ     ﯗ    ﯘ    ﯙ    ﯚ</w:t>
            </w:r>
            <w:r w:rsidRPr="00D50F44">
              <w:rPr>
                <w:rFonts w:ascii="Lotus Linotype" w:hAnsi="Lotus Linotype" w:cs="Lotus Linotype"/>
                <w:color w:val="2F5496" w:themeColor="accent1" w:themeShade="BF"/>
                <w:sz w:val="32"/>
                <w:szCs w:val="32"/>
                <w:rtl/>
              </w:rPr>
              <w:t xml:space="preserve"> </w:t>
            </w:r>
            <w:r w:rsidRPr="00D50F44">
              <w:rPr>
                <w:rFonts w:ascii="QCF_P004" w:hAnsi="QCF_P004" w:cs="QCF_P004"/>
                <w:color w:val="2F5496" w:themeColor="accent1" w:themeShade="BF"/>
                <w:sz w:val="32"/>
                <w:szCs w:val="32"/>
                <w:rtl/>
              </w:rPr>
              <w:t xml:space="preserve">ﯛ   ﯜ    ﯝ   ﯞ   ﯟ      ﯠ     </w:t>
            </w:r>
            <w:r w:rsidRPr="00D50F44">
              <w:rPr>
                <w:rFonts w:ascii="Lotus Linotype" w:hAnsi="Lotus Linotype" w:cs="Lotus Linotype"/>
                <w:sz w:val="32"/>
                <w:szCs w:val="32"/>
                <w:rtl/>
              </w:rPr>
              <w:t>﴾ [البقرة:21-22].</w:t>
            </w:r>
          </w:p>
          <w:p w14:paraId="69D46C2F" w14:textId="77777777" w:rsidR="00FB1799" w:rsidRDefault="00FB1799" w:rsidP="00FB1799">
            <w:pPr>
              <w:spacing w:line="560" w:lineRule="exact"/>
              <w:jc w:val="lowKashida"/>
              <w:rPr>
                <w:rFonts w:ascii="Lotus Linotype" w:hAnsi="Lotus Linotype" w:cs="Lotus Linotype"/>
                <w:color w:val="161616"/>
                <w:sz w:val="32"/>
                <w:szCs w:val="32"/>
                <w:rtl/>
              </w:rPr>
            </w:pPr>
            <w:r w:rsidRPr="00D50F44">
              <w:rPr>
                <w:rFonts w:ascii="Lotus Linotype" w:hAnsi="Lotus Linotype" w:cs="Lotus Linotype"/>
                <w:color w:val="161616"/>
                <w:sz w:val="32"/>
                <w:szCs w:val="32"/>
                <w:rtl/>
              </w:rPr>
              <w:t>قَالَ ابْنُ كَثِيـرٍ -$ تَعَالَى-: «الْـخَالِقُ لِـهٰذِهِ الأَشْيَاءِ؛ هُوَ الْمُسْتَحِقُّ لِلْعِـبَادَةِ».</w:t>
            </w:r>
          </w:p>
          <w:p w14:paraId="1547476E" w14:textId="77777777" w:rsidR="00FB1799" w:rsidRDefault="00FB1799" w:rsidP="00FB1799">
            <w:pPr>
              <w:spacing w:line="560" w:lineRule="exact"/>
              <w:jc w:val="lowKashida"/>
              <w:rPr>
                <w:rFonts w:ascii="Lotus Linotype" w:hAnsi="Lotus Linotype" w:cs="Lotus Linotype"/>
                <w:color w:val="161616"/>
                <w:sz w:val="32"/>
                <w:szCs w:val="32"/>
              </w:rPr>
            </w:pPr>
            <w:r w:rsidRPr="00506C4B">
              <w:rPr>
                <w:rFonts w:ascii="Lotus Linotype" w:hAnsi="Lotus Linotype" w:cs="Lotus Linotype"/>
                <w:b/>
                <w:bCs/>
                <w:color w:val="2F5496" w:themeColor="accent1" w:themeShade="BF"/>
                <w:sz w:val="32"/>
                <w:szCs w:val="32"/>
                <w:rtl/>
              </w:rPr>
              <w:t>وَأَنْوَاعُ الْعِـبَادَةِ</w:t>
            </w:r>
            <w:r w:rsidRPr="00506C4B">
              <w:rPr>
                <w:rFonts w:ascii="Lotus Linotype" w:hAnsi="Lotus Linotype" w:cs="Lotus Linotype"/>
                <w:color w:val="161616"/>
                <w:sz w:val="32"/>
                <w:szCs w:val="32"/>
                <w:rtl/>
              </w:rPr>
              <w:t xml:space="preserve"> الَّتِي أَمَـرَ اللهُ بِهَا: - مِثْـلُ: الْإِسْلَامِ، وَالْإِيـمَانِ، وَالْإحْسَانِ؛ وَمِنْـهَا: الدُّعَاءُ، وَالْـخَوْفُ، وَالرَّجَـاءُ، وَالتَّـوَكُّـلُ، وَالرَّغْبَـةُ، وَالرَّهْبَـةُ، وَالْـخُشُوعُ، وَالْـخَشْيَـةُ، وَالْإِنَـابَـةُ، وَالِاسْتِـعَانَـةُ، وَالِاسْتِعَاذَةُ، وَالِاسْتِغَاثَـةُ، وَالذَّبْحُ، وَالنَّـذْرُ، وَغَيرُ ذَلِكَ مِن أَنْوَاعِ الْعِـبَادةِ الَّتي أَمَرَ اللهُ بِهَا- كُلُّهَا للهِ تَعَالَى.</w:t>
            </w:r>
          </w:p>
          <w:p w14:paraId="3E242C28" w14:textId="77777777" w:rsidR="00FB1799" w:rsidRDefault="00FB1799" w:rsidP="00FB1799">
            <w:pPr>
              <w:spacing w:line="560" w:lineRule="exact"/>
              <w:jc w:val="lowKashida"/>
              <w:rPr>
                <w:rFonts w:ascii="Lotus Linotype" w:hAnsi="Lotus Linotype" w:cs="Lotus Linotype"/>
                <w:sz w:val="32"/>
                <w:szCs w:val="32"/>
                <w:rtl/>
              </w:rPr>
            </w:pPr>
            <w:r w:rsidRPr="00506C4B">
              <w:rPr>
                <w:rFonts w:ascii="Lotus Linotype" w:hAnsi="Lotus Linotype" w:cs="Lotus Linotype" w:hint="cs"/>
                <w:sz w:val="32"/>
                <w:szCs w:val="32"/>
                <w:rtl/>
              </w:rPr>
              <w:t>وَالدَّلِيلُ قَوْلُهُ تَعَالَى: ﴿</w:t>
            </w:r>
            <w:r w:rsidRPr="00506C4B">
              <w:rPr>
                <w:rFonts w:ascii="QCF_P573" w:hAnsi="QCF_P573" w:cs="QCF_P573"/>
                <w:sz w:val="32"/>
                <w:szCs w:val="32"/>
                <w:rtl/>
              </w:rPr>
              <w:t xml:space="preserve"> </w:t>
            </w:r>
            <w:r w:rsidRPr="00506C4B">
              <w:rPr>
                <w:rFonts w:ascii="QCF_P573" w:hAnsi="QCF_P573" w:cs="QCF_P573"/>
                <w:color w:val="2F5496" w:themeColor="accent1" w:themeShade="BF"/>
                <w:sz w:val="32"/>
                <w:szCs w:val="32"/>
                <w:rtl/>
              </w:rPr>
              <w:t>ﭷ    ﭸ    ﭹ   ﭺ   ﭻ   ﭼ    ﭽ    ﭾ</w:t>
            </w:r>
            <w:r w:rsidRPr="00506C4B">
              <w:rPr>
                <w:rFonts w:ascii="QCF_P573" w:hAnsi="QCF_P573" w:cs="QCF_P573"/>
                <w:sz w:val="32"/>
                <w:szCs w:val="32"/>
                <w:rtl/>
              </w:rPr>
              <w:t xml:space="preserve"> </w:t>
            </w:r>
            <w:r w:rsidRPr="00506C4B">
              <w:rPr>
                <w:rFonts w:ascii="Lotus Linotype" w:hAnsi="Lotus Linotype" w:cs="Lotus Linotype"/>
                <w:sz w:val="32"/>
                <w:szCs w:val="32"/>
                <w:rtl/>
              </w:rPr>
              <w:t>﴾ [الجن:18].</w:t>
            </w:r>
          </w:p>
          <w:p w14:paraId="679BAD8B" w14:textId="77777777" w:rsidR="008F0B07" w:rsidRDefault="008F0B07" w:rsidP="008F0B07">
            <w:pPr>
              <w:spacing w:line="560" w:lineRule="exact"/>
              <w:jc w:val="lowKashida"/>
              <w:rPr>
                <w:rFonts w:ascii="Lotus Linotype" w:hAnsi="Lotus Linotype" w:cs="Lotus Linotype"/>
                <w:color w:val="161616"/>
                <w:sz w:val="32"/>
                <w:szCs w:val="32"/>
              </w:rPr>
            </w:pPr>
            <w:r w:rsidRPr="00506C4B">
              <w:rPr>
                <w:rFonts w:ascii="Lotus Linotype" w:hAnsi="Lotus Linotype" w:cs="Lotus Linotype"/>
                <w:color w:val="161616"/>
                <w:sz w:val="32"/>
                <w:szCs w:val="32"/>
                <w:rtl/>
              </w:rPr>
              <w:lastRenderedPageBreak/>
              <w:t>فَمَنْ صَرَفَ مِنهَا شَيْـئًـا لِغَـيْـرِ الله؛ فَهُوَ مُشْرِكٌ كافِـرٌ.</w:t>
            </w:r>
          </w:p>
          <w:p w14:paraId="0FC796D8" w14:textId="77777777" w:rsidR="008F0B07" w:rsidRPr="00506C4B" w:rsidRDefault="008F0B07" w:rsidP="008F0B07">
            <w:pPr>
              <w:widowControl w:val="0"/>
              <w:spacing w:line="560" w:lineRule="exact"/>
              <w:jc w:val="lowKashida"/>
              <w:rPr>
                <w:rFonts w:ascii="Lotus Linotype" w:hAnsi="Lotus Linotype" w:cs="Lotus Linotype"/>
                <w:sz w:val="32"/>
                <w:szCs w:val="32"/>
                <w:rtl/>
              </w:rPr>
            </w:pPr>
            <w:r w:rsidRPr="00506C4B">
              <w:rPr>
                <w:rFonts w:ascii="Lotus Linotype" w:hAnsi="Lotus Linotype" w:cs="Lotus Linotype" w:hint="cs"/>
                <w:sz w:val="32"/>
                <w:szCs w:val="32"/>
                <w:rtl/>
              </w:rPr>
              <w:t>وَالدَّلِيلُ قَوْلُهُ تَعَالَى: ﴿</w:t>
            </w:r>
            <w:r w:rsidRPr="00506C4B">
              <w:rPr>
                <w:rFonts w:ascii="QCF_P349" w:hAnsi="QCF_P349" w:cs="QCF_P349"/>
                <w:color w:val="2F5496" w:themeColor="accent1" w:themeShade="BF"/>
                <w:sz w:val="32"/>
                <w:szCs w:val="32"/>
                <w:rtl/>
              </w:rPr>
              <w:t>ﯥ  ﯦ   ﯧ   ﯨ  ﯩ ﯪ   ﯫ ﯬ   ﯭ   ﯮ   ﯯ    ﯰ    ﯱ    ﯲﯳﯴ     ﯵ    ﯶ    ﯷ</w:t>
            </w:r>
            <w:r w:rsidRPr="00506C4B">
              <w:rPr>
                <w:rFonts w:ascii="QCF_P349" w:hAnsi="QCF_P349" w:cs="QCF_P349"/>
                <w:sz w:val="32"/>
                <w:szCs w:val="32"/>
                <w:rtl/>
              </w:rPr>
              <w:t xml:space="preserve">    </w:t>
            </w:r>
            <w:r w:rsidRPr="00506C4B">
              <w:rPr>
                <w:rFonts w:ascii="Lotus Linotype" w:hAnsi="Lotus Linotype" w:cs="Lotus Linotype"/>
                <w:sz w:val="32"/>
                <w:szCs w:val="32"/>
                <w:rtl/>
              </w:rPr>
              <w:t>﴾ [المؤمنون:117].</w:t>
            </w:r>
          </w:p>
          <w:p w14:paraId="42EAF1C2" w14:textId="77777777" w:rsidR="008F0B07" w:rsidRPr="00506C4B" w:rsidRDefault="008F0B07" w:rsidP="008F0B07">
            <w:pPr>
              <w:widowControl w:val="0"/>
              <w:spacing w:line="560" w:lineRule="exact"/>
              <w:jc w:val="lowKashida"/>
              <w:rPr>
                <w:rFonts w:ascii="Lotus Linotype" w:hAnsi="Lotus Linotype" w:cs="Lotus Linotype"/>
                <w:sz w:val="32"/>
                <w:szCs w:val="32"/>
                <w:rtl/>
              </w:rPr>
            </w:pPr>
            <w:r w:rsidRPr="00506C4B">
              <w:rPr>
                <w:rFonts w:ascii="Lotus Linotype" w:hAnsi="Lotus Linotype" w:cs="Lotus Linotype"/>
                <w:sz w:val="32"/>
                <w:szCs w:val="32"/>
                <w:rtl/>
              </w:rPr>
              <w:t>وَفِي الْحَدِيثِ: «</w:t>
            </w:r>
            <w:r w:rsidRPr="00506C4B">
              <w:rPr>
                <w:rFonts w:ascii="Lotus Linotype" w:hAnsi="Lotus Linotype" w:cs="Lotus Linotype"/>
                <w:b/>
                <w:bCs/>
                <w:color w:val="2F5496" w:themeColor="accent1" w:themeShade="BF"/>
                <w:sz w:val="32"/>
                <w:szCs w:val="32"/>
                <w:rtl/>
              </w:rPr>
              <w:t>الدُّعَاءُ مُـخُّ الْعِـبَادَةِ</w:t>
            </w:r>
            <w:r w:rsidRPr="00506C4B">
              <w:rPr>
                <w:rFonts w:ascii="Lotus Linotype" w:hAnsi="Lotus Linotype" w:cs="Lotus Linotype"/>
                <w:sz w:val="32"/>
                <w:szCs w:val="32"/>
                <w:rtl/>
              </w:rPr>
              <w:t>».</w:t>
            </w:r>
          </w:p>
          <w:p w14:paraId="762B23F4" w14:textId="77777777" w:rsidR="008F0B07" w:rsidRDefault="008F0B07" w:rsidP="008F0B07">
            <w:pPr>
              <w:spacing w:line="560" w:lineRule="exact"/>
              <w:jc w:val="lowKashida"/>
              <w:rPr>
                <w:rFonts w:ascii="Lotus Linotype" w:hAnsi="Lotus Linotype" w:cs="Lotus Linotype"/>
                <w:color w:val="161616"/>
                <w:sz w:val="32"/>
                <w:szCs w:val="32"/>
                <w:rtl/>
              </w:rPr>
            </w:pPr>
            <w:r w:rsidRPr="00506C4B">
              <w:rPr>
                <w:rFonts w:ascii="Lotus Linotype" w:hAnsi="Lotus Linotype" w:cs="Lotus Linotype"/>
                <w:sz w:val="32"/>
                <w:szCs w:val="32"/>
                <w:rtl/>
              </w:rPr>
              <w:t xml:space="preserve">  وَالدَّليلُ قَولُهُ تَعالَى: ﴿</w:t>
            </w:r>
            <w:r w:rsidRPr="00506C4B">
              <w:rPr>
                <w:rFonts w:ascii="QCF_P474" w:hAnsi="QCF_P474" w:cs="QCF_P474"/>
                <w:color w:val="2F5496" w:themeColor="accent1" w:themeShade="BF"/>
                <w:sz w:val="32"/>
                <w:szCs w:val="32"/>
                <w:rtl/>
                <w:lang w:val="en-GB" w:eastAsia="en-GB"/>
              </w:rPr>
              <w:t xml:space="preserve">ﭝ  ﭞ  ﭟ  ﭠ  ﭡﭢ   ﭣ   ﭤ  ﭥ  ﭦ  ﭧ  ﭨ  ﭩ    ﭪ  </w:t>
            </w:r>
            <w:r w:rsidRPr="00506C4B">
              <w:rPr>
                <w:rFonts w:ascii="Lotus Linotype" w:hAnsi="Lotus Linotype" w:cs="Lotus Linotype"/>
                <w:sz w:val="32"/>
                <w:szCs w:val="32"/>
                <w:rtl/>
              </w:rPr>
              <w:t>﴾ [غافر:60].</w:t>
            </w:r>
          </w:p>
          <w:p w14:paraId="75A407DF" w14:textId="77777777" w:rsidR="0032709F" w:rsidRDefault="00E570FD" w:rsidP="008F0B07">
            <w:pPr>
              <w:spacing w:line="560" w:lineRule="exact"/>
              <w:jc w:val="lowKashida"/>
              <w:rPr>
                <w:rFonts w:ascii="Lotus Linotype" w:hAnsi="Lotus Linotype" w:cs="Lotus Linotype"/>
                <w:color w:val="161616"/>
                <w:sz w:val="32"/>
                <w:szCs w:val="32"/>
                <w:rtl/>
              </w:rPr>
            </w:pPr>
            <w:r w:rsidRPr="00506C4B">
              <w:rPr>
                <w:rFonts w:ascii="Lotus Linotype" w:hAnsi="Lotus Linotype" w:cs="Lotus Linotype"/>
                <w:color w:val="000000" w:themeColor="text1"/>
                <w:sz w:val="32"/>
                <w:szCs w:val="32"/>
                <w:rtl/>
              </w:rPr>
              <w:t>وَدَلِيلُ الْـخَوْفِ؛ قَولُهُ تَعَالَى: ﴿</w:t>
            </w:r>
            <w:r w:rsidRPr="00506C4B">
              <w:rPr>
                <w:rFonts w:ascii="QCF_P073" w:hAnsi="QCF_P073" w:cs="QCF_P073"/>
                <w:color w:val="2F5496" w:themeColor="accent1" w:themeShade="BF"/>
                <w:sz w:val="32"/>
                <w:szCs w:val="32"/>
                <w:rtl/>
                <w:lang w:val="en-GB" w:eastAsia="en-GB"/>
              </w:rPr>
              <w:t xml:space="preserve">ﭢ  ﭣ  ﭤ    </w:t>
            </w:r>
            <w:r>
              <w:rPr>
                <w:rFonts w:ascii="QCF_P073" w:hAnsi="QCF_P073" w:cs="QCF_P073"/>
                <w:color w:val="2F5496" w:themeColor="accent1" w:themeShade="BF"/>
                <w:sz w:val="32"/>
                <w:szCs w:val="32"/>
                <w:rtl/>
                <w:lang w:val="en-GB" w:eastAsia="en-GB"/>
              </w:rPr>
              <w:t>ﭥ  ﭦ  ﭧ ﭨ ﭩ ﭪ ﭫ        ﭬ</w:t>
            </w:r>
            <w:r w:rsidRPr="00506C4B">
              <w:rPr>
                <w:rFonts w:ascii="Lotus Linotype" w:hAnsi="Lotus Linotype" w:cs="Lotus Linotype"/>
                <w:color w:val="000000" w:themeColor="text1"/>
                <w:sz w:val="32"/>
                <w:szCs w:val="32"/>
                <w:rtl/>
              </w:rPr>
              <w:t>﴾ [آل عمران:175].</w:t>
            </w:r>
          </w:p>
          <w:p w14:paraId="37B61D99" w14:textId="77777777" w:rsidR="00E570FD" w:rsidRDefault="00517653" w:rsidP="008F0B07">
            <w:pPr>
              <w:spacing w:line="560" w:lineRule="exact"/>
              <w:jc w:val="lowKashida"/>
              <w:rPr>
                <w:rFonts w:ascii="Lotus Linotype" w:hAnsi="Lotus Linotype" w:cs="Lotus Linotype"/>
                <w:color w:val="161616"/>
                <w:sz w:val="32"/>
                <w:szCs w:val="32"/>
                <w:rtl/>
              </w:rPr>
            </w:pPr>
            <w:r w:rsidRPr="00506C4B">
              <w:rPr>
                <w:rFonts w:ascii="Lotus Linotype" w:hAnsi="Lotus Linotype" w:cs="Lotus Linotype"/>
                <w:sz w:val="32"/>
                <w:szCs w:val="32"/>
                <w:rtl/>
              </w:rPr>
              <w:t>وَدَلِيلُ الرَّجاءِ؛ قَولُهُ تَعَالَى: ﴿</w:t>
            </w:r>
            <w:r w:rsidRPr="00506C4B">
              <w:rPr>
                <w:rFonts w:ascii="Times New Roman" w:hAnsi="Times New Roman" w:cs="Times New Roman" w:hint="cs"/>
                <w:color w:val="2F5496" w:themeColor="accent1" w:themeShade="BF"/>
                <w:sz w:val="32"/>
                <w:szCs w:val="32"/>
                <w:rtl/>
              </w:rPr>
              <w:t>ﰐ</w:t>
            </w:r>
            <w:r w:rsidRPr="00506C4B">
              <w:rPr>
                <w:rFonts w:ascii="QCF_P304" w:hAnsi="QCF_P304" w:cs="QCF_P304"/>
                <w:color w:val="2F5496" w:themeColor="accent1" w:themeShade="BF"/>
                <w:sz w:val="32"/>
                <w:szCs w:val="32"/>
                <w:rtl/>
              </w:rPr>
              <w:t xml:space="preserve">    </w:t>
            </w:r>
            <w:r w:rsidRPr="00506C4B">
              <w:rPr>
                <w:rFonts w:ascii="Times New Roman" w:hAnsi="Times New Roman" w:cs="Times New Roman" w:hint="cs"/>
                <w:color w:val="2F5496" w:themeColor="accent1" w:themeShade="BF"/>
                <w:sz w:val="32"/>
                <w:szCs w:val="32"/>
                <w:rtl/>
              </w:rPr>
              <w:t>ﰑ</w:t>
            </w:r>
            <w:r w:rsidRPr="00506C4B">
              <w:rPr>
                <w:rFonts w:ascii="QCF_P304" w:hAnsi="QCF_P304" w:cs="QCF_P304"/>
                <w:color w:val="2F5496" w:themeColor="accent1" w:themeShade="BF"/>
                <w:sz w:val="32"/>
                <w:szCs w:val="32"/>
                <w:rtl/>
              </w:rPr>
              <w:t xml:space="preserve">    </w:t>
            </w:r>
            <w:r w:rsidRPr="00506C4B">
              <w:rPr>
                <w:rFonts w:ascii="Courier New" w:hAnsi="Courier New" w:cs="Courier New" w:hint="cs"/>
                <w:color w:val="2F5496" w:themeColor="accent1" w:themeShade="BF"/>
                <w:sz w:val="32"/>
                <w:szCs w:val="32"/>
                <w:rtl/>
              </w:rPr>
              <w:t>ﰒ</w:t>
            </w:r>
            <w:r w:rsidRPr="00506C4B">
              <w:rPr>
                <w:rFonts w:ascii="QCF_P304" w:hAnsi="QCF_P304" w:cs="QCF_P304"/>
                <w:color w:val="2F5496" w:themeColor="accent1" w:themeShade="BF"/>
                <w:sz w:val="32"/>
                <w:szCs w:val="32"/>
                <w:rtl/>
              </w:rPr>
              <w:t xml:space="preserve">     </w:t>
            </w:r>
            <w:r w:rsidRPr="00506C4B">
              <w:rPr>
                <w:rFonts w:ascii="Times New Roman" w:hAnsi="Times New Roman" w:cs="Times New Roman" w:hint="cs"/>
                <w:color w:val="2F5496" w:themeColor="accent1" w:themeShade="BF"/>
                <w:sz w:val="32"/>
                <w:szCs w:val="32"/>
                <w:rtl/>
              </w:rPr>
              <w:t>ﰓ</w:t>
            </w:r>
            <w:r w:rsidRPr="00506C4B">
              <w:rPr>
                <w:rFonts w:ascii="QCF_P304" w:hAnsi="QCF_P304" w:cs="QCF_P304"/>
                <w:color w:val="2F5496" w:themeColor="accent1" w:themeShade="BF"/>
                <w:sz w:val="32"/>
                <w:szCs w:val="32"/>
                <w:rtl/>
              </w:rPr>
              <w:t xml:space="preserve">   </w:t>
            </w:r>
            <w:r w:rsidRPr="00506C4B">
              <w:rPr>
                <w:rFonts w:ascii="Times New Roman" w:hAnsi="Times New Roman" w:cs="Times New Roman" w:hint="cs"/>
                <w:color w:val="2F5496" w:themeColor="accent1" w:themeShade="BF"/>
                <w:sz w:val="32"/>
                <w:szCs w:val="32"/>
                <w:rtl/>
              </w:rPr>
              <w:t>ﰔ</w:t>
            </w:r>
            <w:r w:rsidRPr="00506C4B">
              <w:rPr>
                <w:rFonts w:ascii="QCF_P304" w:hAnsi="QCF_P304" w:cs="QCF_P304"/>
                <w:color w:val="2F5496" w:themeColor="accent1" w:themeShade="BF"/>
                <w:sz w:val="32"/>
                <w:szCs w:val="32"/>
                <w:rtl/>
              </w:rPr>
              <w:t xml:space="preserve">   </w:t>
            </w:r>
            <w:r w:rsidRPr="00506C4B">
              <w:rPr>
                <w:rFonts w:ascii="Times New Roman" w:hAnsi="Times New Roman" w:cs="Times New Roman" w:hint="cs"/>
                <w:color w:val="2F5496" w:themeColor="accent1" w:themeShade="BF"/>
                <w:sz w:val="32"/>
                <w:szCs w:val="32"/>
                <w:rtl/>
              </w:rPr>
              <w:t>ﰕ</w:t>
            </w:r>
            <w:r w:rsidRPr="00506C4B">
              <w:rPr>
                <w:rFonts w:ascii="QCF_P304" w:hAnsi="QCF_P304" w:cs="QCF_P304"/>
                <w:color w:val="2F5496" w:themeColor="accent1" w:themeShade="BF"/>
                <w:sz w:val="32"/>
                <w:szCs w:val="32"/>
                <w:rtl/>
              </w:rPr>
              <w:t xml:space="preserve">    </w:t>
            </w:r>
            <w:r w:rsidRPr="00506C4B">
              <w:rPr>
                <w:rFonts w:ascii="Times New Roman" w:hAnsi="Times New Roman" w:cs="Times New Roman" w:hint="cs"/>
                <w:color w:val="2F5496" w:themeColor="accent1" w:themeShade="BF"/>
                <w:sz w:val="32"/>
                <w:szCs w:val="32"/>
                <w:rtl/>
              </w:rPr>
              <w:t>ﰖ</w:t>
            </w:r>
            <w:r w:rsidRPr="00506C4B">
              <w:rPr>
                <w:rFonts w:ascii="QCF_P304" w:hAnsi="QCF_P304" w:cs="QCF_P304"/>
                <w:color w:val="2F5496" w:themeColor="accent1" w:themeShade="BF"/>
                <w:sz w:val="32"/>
                <w:szCs w:val="32"/>
                <w:rtl/>
              </w:rPr>
              <w:t xml:space="preserve">  </w:t>
            </w:r>
            <w:r w:rsidRPr="00506C4B">
              <w:rPr>
                <w:rFonts w:ascii="Times New Roman" w:hAnsi="Times New Roman" w:cs="Times New Roman" w:hint="cs"/>
                <w:color w:val="2F5496" w:themeColor="accent1" w:themeShade="BF"/>
                <w:sz w:val="32"/>
                <w:szCs w:val="32"/>
                <w:rtl/>
              </w:rPr>
              <w:t>ﰗ</w:t>
            </w:r>
            <w:r w:rsidRPr="00506C4B">
              <w:rPr>
                <w:rFonts w:ascii="QCF_P304" w:hAnsi="QCF_P304" w:cs="QCF_P304"/>
                <w:color w:val="2F5496" w:themeColor="accent1" w:themeShade="BF"/>
                <w:sz w:val="32"/>
                <w:szCs w:val="32"/>
                <w:rtl/>
              </w:rPr>
              <w:t xml:space="preserve">   </w:t>
            </w:r>
            <w:r w:rsidRPr="00506C4B">
              <w:rPr>
                <w:rFonts w:ascii="Times New Roman" w:hAnsi="Times New Roman" w:cs="Times New Roman" w:hint="cs"/>
                <w:color w:val="2F5496" w:themeColor="accent1" w:themeShade="BF"/>
                <w:sz w:val="32"/>
                <w:szCs w:val="32"/>
                <w:rtl/>
              </w:rPr>
              <w:t>ﰘ</w:t>
            </w:r>
            <w:r w:rsidRPr="00506C4B">
              <w:rPr>
                <w:rFonts w:ascii="QCF_P304" w:hAnsi="QCF_P304" w:cs="QCF_P304"/>
                <w:color w:val="2F5496" w:themeColor="accent1" w:themeShade="BF"/>
                <w:sz w:val="32"/>
                <w:szCs w:val="32"/>
                <w:rtl/>
              </w:rPr>
              <w:t xml:space="preserve">   </w:t>
            </w:r>
            <w:r w:rsidRPr="00506C4B">
              <w:rPr>
                <w:rFonts w:ascii="Times New Roman" w:hAnsi="Times New Roman" w:cs="Times New Roman" w:hint="cs"/>
                <w:color w:val="2F5496" w:themeColor="accent1" w:themeShade="BF"/>
                <w:sz w:val="32"/>
                <w:szCs w:val="32"/>
                <w:rtl/>
              </w:rPr>
              <w:t>ﰙ</w:t>
            </w:r>
            <w:r w:rsidRPr="00506C4B">
              <w:rPr>
                <w:rFonts w:ascii="QCF_P304" w:hAnsi="QCF_P304" w:cs="QCF_P304"/>
                <w:color w:val="2F5496" w:themeColor="accent1" w:themeShade="BF"/>
                <w:sz w:val="32"/>
                <w:szCs w:val="32"/>
                <w:rtl/>
              </w:rPr>
              <w:t xml:space="preserve">    </w:t>
            </w:r>
            <w:r w:rsidRPr="00506C4B">
              <w:rPr>
                <w:rFonts w:ascii="Times New Roman" w:hAnsi="Times New Roman" w:cs="Times New Roman" w:hint="cs"/>
                <w:color w:val="2F5496" w:themeColor="accent1" w:themeShade="BF"/>
                <w:sz w:val="32"/>
                <w:szCs w:val="32"/>
                <w:rtl/>
              </w:rPr>
              <w:t>ﰚ</w:t>
            </w:r>
            <w:r w:rsidRPr="00506C4B">
              <w:rPr>
                <w:rFonts w:ascii="QCF_P304" w:hAnsi="QCF_P304" w:cs="QCF_P304"/>
                <w:color w:val="2F5496" w:themeColor="accent1" w:themeShade="BF"/>
                <w:sz w:val="32"/>
                <w:szCs w:val="32"/>
                <w:rtl/>
              </w:rPr>
              <w:t xml:space="preserve">    </w:t>
            </w:r>
            <w:r w:rsidRPr="00506C4B">
              <w:rPr>
                <w:rFonts w:ascii="Times New Roman" w:hAnsi="Times New Roman" w:cs="Times New Roman" w:hint="cs"/>
                <w:color w:val="2F5496" w:themeColor="accent1" w:themeShade="BF"/>
                <w:sz w:val="32"/>
                <w:szCs w:val="32"/>
                <w:rtl/>
              </w:rPr>
              <w:t>ﰛ</w:t>
            </w:r>
            <w:r w:rsidRPr="00506C4B">
              <w:rPr>
                <w:rFonts w:ascii="QCF_P304" w:hAnsi="QCF_P304" w:cs="QCF_P304"/>
                <w:color w:val="2F5496" w:themeColor="accent1" w:themeShade="BF"/>
                <w:sz w:val="32"/>
                <w:szCs w:val="32"/>
                <w:rtl/>
              </w:rPr>
              <w:t xml:space="preserve">    </w:t>
            </w:r>
            <w:r w:rsidRPr="00506C4B">
              <w:rPr>
                <w:rFonts w:ascii="Times New Roman" w:hAnsi="Times New Roman" w:cs="Times New Roman" w:hint="cs"/>
                <w:color w:val="2F5496" w:themeColor="accent1" w:themeShade="BF"/>
                <w:sz w:val="32"/>
                <w:szCs w:val="32"/>
                <w:rtl/>
              </w:rPr>
              <w:t>ﰜ</w:t>
            </w:r>
            <w:r w:rsidRPr="00506C4B">
              <w:rPr>
                <w:rFonts w:ascii="QCF_P073" w:hAnsi="QCF_P073" w:cs="Adwaa Elsalaf"/>
                <w:sz w:val="32"/>
                <w:szCs w:val="32"/>
                <w:rtl/>
              </w:rPr>
              <w:t xml:space="preserve">﴾ </w:t>
            </w:r>
            <w:r w:rsidRPr="00506C4B">
              <w:rPr>
                <w:rFonts w:ascii="Lotus Linotype" w:hAnsi="Lotus Linotype" w:cs="Lotus Linotype"/>
                <w:sz w:val="32"/>
                <w:szCs w:val="32"/>
                <w:rtl/>
              </w:rPr>
              <w:t>[الكهف:110].</w:t>
            </w:r>
          </w:p>
          <w:p w14:paraId="1F242D87" w14:textId="77777777" w:rsidR="0064206D" w:rsidRDefault="0064206D" w:rsidP="008F0B07">
            <w:pPr>
              <w:spacing w:line="560" w:lineRule="exact"/>
              <w:jc w:val="lowKashida"/>
              <w:rPr>
                <w:rFonts w:ascii="Lotus Linotype" w:hAnsi="Lotus Linotype" w:cs="Lotus Linotype"/>
                <w:color w:val="161616"/>
                <w:sz w:val="32"/>
                <w:szCs w:val="32"/>
                <w:rtl/>
              </w:rPr>
            </w:pPr>
            <w:r w:rsidRPr="00506C4B">
              <w:rPr>
                <w:rFonts w:ascii="Lotus Linotype" w:hAnsi="Lotus Linotype" w:cs="Lotus Linotype"/>
                <w:sz w:val="32"/>
                <w:szCs w:val="32"/>
                <w:rtl/>
              </w:rPr>
              <w:t>وَدَلِيلُ التَّـوَكُّلِ؛ قَولُهُ تَعَالَى: ﴿</w:t>
            </w:r>
            <w:r w:rsidRPr="00506C4B">
              <w:rPr>
                <w:rFonts w:ascii="QCF_P111" w:hAnsi="QCF_P111" w:cs="QCF_P111"/>
                <w:color w:val="2F5496" w:themeColor="accent1" w:themeShade="BF"/>
                <w:sz w:val="32"/>
                <w:szCs w:val="32"/>
                <w:rtl/>
              </w:rPr>
              <w:t xml:space="preserve">ﯽ  ﯾ ﯿ    </w:t>
            </w:r>
            <w:r w:rsidRPr="00506C4B">
              <w:rPr>
                <w:rFonts w:ascii="Times New Roman" w:hAnsi="Times New Roman" w:cs="Times New Roman" w:hint="cs"/>
                <w:color w:val="2F5496" w:themeColor="accent1" w:themeShade="BF"/>
                <w:sz w:val="32"/>
                <w:szCs w:val="32"/>
                <w:rtl/>
              </w:rPr>
              <w:t>ﰀ</w:t>
            </w:r>
            <w:r w:rsidRPr="00506C4B">
              <w:rPr>
                <w:rFonts w:ascii="QCF_P111" w:hAnsi="QCF_P111" w:cs="QCF_P111"/>
                <w:color w:val="2F5496" w:themeColor="accent1" w:themeShade="BF"/>
                <w:sz w:val="32"/>
                <w:szCs w:val="32"/>
                <w:rtl/>
              </w:rPr>
              <w:t xml:space="preserve">  </w:t>
            </w:r>
            <w:r w:rsidRPr="00506C4B">
              <w:rPr>
                <w:rFonts w:ascii="Times New Roman" w:hAnsi="Times New Roman" w:cs="Times New Roman" w:hint="cs"/>
                <w:color w:val="2F5496" w:themeColor="accent1" w:themeShade="BF"/>
                <w:sz w:val="32"/>
                <w:szCs w:val="32"/>
                <w:rtl/>
              </w:rPr>
              <w:t>ﰁ</w:t>
            </w:r>
            <w:r w:rsidRPr="00506C4B">
              <w:rPr>
                <w:rFonts w:ascii="QCF_P111" w:hAnsi="QCF_P111" w:cs="QCF_P111"/>
                <w:color w:val="2F5496" w:themeColor="accent1" w:themeShade="BF"/>
                <w:sz w:val="32"/>
                <w:szCs w:val="32"/>
                <w:rtl/>
              </w:rPr>
              <w:t xml:space="preserve">   </w:t>
            </w:r>
            <w:r w:rsidRPr="00506C4B">
              <w:rPr>
                <w:rFonts w:ascii="Times New Roman" w:hAnsi="Times New Roman" w:cs="Times New Roman" w:hint="cs"/>
                <w:color w:val="2F5496" w:themeColor="accent1" w:themeShade="BF"/>
                <w:sz w:val="32"/>
                <w:szCs w:val="32"/>
                <w:rtl/>
              </w:rPr>
              <w:t>ﰂ</w:t>
            </w:r>
            <w:r w:rsidRPr="00506C4B">
              <w:rPr>
                <w:rFonts w:ascii="QCF_P111" w:hAnsi="QCF_P111" w:cs="QCF_P111"/>
                <w:sz w:val="32"/>
                <w:szCs w:val="32"/>
                <w:rtl/>
              </w:rPr>
              <w:t xml:space="preserve">   </w:t>
            </w:r>
            <w:r w:rsidRPr="00506C4B">
              <w:rPr>
                <w:rFonts w:ascii="Lotus Linotype" w:hAnsi="Lotus Linotype" w:cs="Lotus Linotype"/>
                <w:sz w:val="32"/>
                <w:szCs w:val="32"/>
                <w:rtl/>
              </w:rPr>
              <w:t>﴾ [المائدة:23]،</w:t>
            </w:r>
            <w:r w:rsidRPr="00506C4B">
              <w:rPr>
                <w:rFonts w:ascii="MCS Flowers" w:hAnsi="MCS Flowers" w:cs="Lotus Linotype"/>
                <w:sz w:val="32"/>
                <w:szCs w:val="32"/>
                <w:rtl/>
              </w:rPr>
              <w:t xml:space="preserve"> </w:t>
            </w:r>
            <w:r w:rsidRPr="00506C4B">
              <w:rPr>
                <w:rFonts w:ascii="Lotus Linotype" w:hAnsi="Lotus Linotype" w:cs="Lotus Linotype"/>
                <w:sz w:val="32"/>
                <w:szCs w:val="32"/>
                <w:rtl/>
              </w:rPr>
              <w:t>وَقَوْلُـهُ تَعَالَى: ﴿</w:t>
            </w:r>
            <w:r w:rsidRPr="00506C4B">
              <w:rPr>
                <w:rFonts w:ascii="QCF_P558" w:hAnsi="QCF_P558" w:cs="QCF_P558"/>
                <w:color w:val="2F5496" w:themeColor="accent1" w:themeShade="BF"/>
                <w:sz w:val="32"/>
                <w:szCs w:val="32"/>
                <w:rtl/>
              </w:rPr>
              <w:t>ﮧ   ﮨ   ﮩ   ﮪ  ﮫ       ﮬ</w:t>
            </w:r>
            <w:r w:rsidRPr="00506C4B">
              <w:rPr>
                <w:rFonts w:ascii="Lotus Linotype" w:hAnsi="Lotus Linotype" w:cs="Lotus Linotype"/>
                <w:sz w:val="32"/>
                <w:szCs w:val="32"/>
                <w:rtl/>
              </w:rPr>
              <w:t>﴾ [الطلاق:3].</w:t>
            </w:r>
          </w:p>
          <w:p w14:paraId="4B86C8FA" w14:textId="77777777" w:rsidR="00D323CE" w:rsidRDefault="00D323CE" w:rsidP="008F0B07">
            <w:pPr>
              <w:spacing w:line="560" w:lineRule="exact"/>
              <w:jc w:val="lowKashida"/>
              <w:rPr>
                <w:rFonts w:ascii="Lotus Linotype" w:hAnsi="Lotus Linotype" w:cs="Lotus Linotype"/>
                <w:color w:val="161616"/>
                <w:sz w:val="32"/>
                <w:szCs w:val="32"/>
                <w:rtl/>
              </w:rPr>
            </w:pPr>
            <w:r w:rsidRPr="00506C4B">
              <w:rPr>
                <w:rFonts w:ascii="Lotus Linotype" w:hAnsi="Lotus Linotype" w:cs="Lotus Linotype"/>
                <w:sz w:val="32"/>
                <w:szCs w:val="32"/>
                <w:rtl/>
              </w:rPr>
              <w:t>وَدَلِيلُ الرَّغْبَـةِ، وَالرَّهْبَـةِ، وَالْخشُوعِ؛ قَوْلُهُ تَعَالَى: ﴿</w:t>
            </w:r>
            <w:r w:rsidRPr="00506C4B">
              <w:rPr>
                <w:rFonts w:ascii="QCF_P329" w:hAnsi="QCF_P329" w:cs="QCF_P329"/>
                <w:color w:val="2F5496" w:themeColor="accent1" w:themeShade="BF"/>
                <w:sz w:val="32"/>
                <w:szCs w:val="32"/>
                <w:rtl/>
              </w:rPr>
              <w:t xml:space="preserve">ﯦ ﯧ ﯨﯩ   ﯪ     </w:t>
            </w:r>
            <w:r w:rsidRPr="00506C4B">
              <w:rPr>
                <w:rFonts w:ascii="QCF_P329" w:hAnsi="QCF_P329" w:cs="QCF_P329"/>
                <w:color w:val="2F5496" w:themeColor="accent1" w:themeShade="BF"/>
                <w:sz w:val="32"/>
                <w:szCs w:val="32"/>
                <w:rtl/>
              </w:rPr>
              <w:lastRenderedPageBreak/>
              <w:t>ﯫ</w:t>
            </w:r>
            <w:r>
              <w:rPr>
                <w:rFonts w:ascii="QCF_P329" w:hAnsi="QCF_P329" w:cs="QCF_P329"/>
                <w:color w:val="2F5496" w:themeColor="accent1" w:themeShade="BF"/>
                <w:sz w:val="32"/>
                <w:szCs w:val="32"/>
                <w:rtl/>
              </w:rPr>
              <w:t xml:space="preserve"> ﯬ </w:t>
            </w:r>
            <w:r>
              <w:rPr>
                <w:rFonts w:ascii="QCF_P329" w:hAnsi="QCF_P329" w:cs="QCF_P329"/>
                <w:color w:val="2F5496" w:themeColor="accent1" w:themeShade="BF"/>
                <w:sz w:val="32"/>
                <w:szCs w:val="32"/>
              </w:rPr>
              <w:t xml:space="preserve"> </w:t>
            </w:r>
            <w:r>
              <w:rPr>
                <w:rFonts w:ascii="QCF_P329" w:hAnsi="QCF_P329" w:cs="QCF_P329"/>
                <w:color w:val="2F5496" w:themeColor="accent1" w:themeShade="BF"/>
                <w:sz w:val="32"/>
                <w:szCs w:val="32"/>
                <w:rtl/>
              </w:rPr>
              <w:t>ﯭ  ﯮ ﯯ  ﯰ   ﯱ</w:t>
            </w:r>
            <w:r w:rsidRPr="00506C4B">
              <w:rPr>
                <w:rFonts w:ascii="Lotus Linotype" w:hAnsi="Lotus Linotype" w:cs="Lotus Linotype"/>
                <w:sz w:val="32"/>
                <w:szCs w:val="32"/>
                <w:rtl/>
              </w:rPr>
              <w:t>﴾ [الأنبياء:90].</w:t>
            </w:r>
          </w:p>
          <w:p w14:paraId="1D0D3F43" w14:textId="77777777" w:rsidR="00D323CE" w:rsidRDefault="00D323CE" w:rsidP="008F0B07">
            <w:pPr>
              <w:spacing w:line="560" w:lineRule="exact"/>
              <w:jc w:val="lowKashida"/>
              <w:rPr>
                <w:rFonts w:ascii="Lotus Linotype" w:hAnsi="Lotus Linotype" w:cs="Lotus Linotype"/>
                <w:color w:val="161616"/>
                <w:sz w:val="32"/>
                <w:szCs w:val="32"/>
                <w:rtl/>
              </w:rPr>
            </w:pPr>
            <w:r w:rsidRPr="00506C4B">
              <w:rPr>
                <w:rFonts w:ascii="Lotus Linotype" w:hAnsi="Lotus Linotype" w:cs="Lotus Linotype"/>
                <w:sz w:val="32"/>
                <w:szCs w:val="32"/>
                <w:rtl/>
              </w:rPr>
              <w:t>وَدَلِيلُ الْـخَشْيَـةِ؛ قَوْلُهُ تَعَالَى: ﴿</w:t>
            </w:r>
            <w:r w:rsidRPr="00506C4B">
              <w:rPr>
                <w:rFonts w:ascii="QCF_P023" w:hAnsi="QCF_P023" w:cs="QCF_P023"/>
                <w:color w:val="2F5496" w:themeColor="accent1" w:themeShade="BF"/>
                <w:sz w:val="32"/>
                <w:szCs w:val="32"/>
                <w:rtl/>
              </w:rPr>
              <w:t>ﮭ ﮮ ﮯ</w:t>
            </w:r>
            <w:r w:rsidRPr="00506C4B">
              <w:rPr>
                <w:rFonts w:ascii="Lotus Linotype" w:hAnsi="Lotus Linotype" w:cs="Lotus Linotype"/>
                <w:sz w:val="32"/>
                <w:szCs w:val="32"/>
                <w:rtl/>
              </w:rPr>
              <w:t>﴾ [البقرة:150].</w:t>
            </w:r>
          </w:p>
          <w:p w14:paraId="7174BF9F" w14:textId="77777777" w:rsidR="00D323CE" w:rsidRDefault="00D323CE" w:rsidP="008F0B07">
            <w:pPr>
              <w:spacing w:line="560" w:lineRule="exact"/>
              <w:jc w:val="lowKashida"/>
              <w:rPr>
                <w:rFonts w:ascii="Lotus Linotype" w:hAnsi="Lotus Linotype" w:cs="Lotus Linotype"/>
                <w:color w:val="161616"/>
                <w:sz w:val="32"/>
                <w:szCs w:val="32"/>
                <w:rtl/>
              </w:rPr>
            </w:pPr>
            <w:r w:rsidRPr="00506C4B">
              <w:rPr>
                <w:rFonts w:ascii="Lotus Linotype" w:hAnsi="Lotus Linotype" w:cs="Lotus Linotype"/>
                <w:sz w:val="32"/>
                <w:szCs w:val="32"/>
                <w:rtl/>
              </w:rPr>
              <w:t>وَدَلِيلُ الْإِنَـابَـةِ؛ قَوْلُهُ تَعَالَى: ﴿</w:t>
            </w:r>
            <w:r w:rsidRPr="00506C4B">
              <w:rPr>
                <w:rFonts w:ascii="QCF_P464" w:hAnsi="QCF_P464" w:cs="QCF_P464"/>
                <w:color w:val="2F5496" w:themeColor="accent1" w:themeShade="BF"/>
                <w:sz w:val="32"/>
                <w:szCs w:val="32"/>
                <w:rtl/>
              </w:rPr>
              <w:t>ﯜ     ﯝ  ﯞ  ﯟ   ﯠ</w:t>
            </w:r>
            <w:r w:rsidRPr="00506C4B">
              <w:rPr>
                <w:rFonts w:ascii="Lotus Linotype" w:hAnsi="Lotus Linotype" w:cs="Lotus Linotype"/>
                <w:sz w:val="32"/>
                <w:szCs w:val="32"/>
                <w:rtl/>
              </w:rPr>
              <w:t>﴾ الآية [الزمر:54].</w:t>
            </w:r>
          </w:p>
          <w:p w14:paraId="5BCEABF5" w14:textId="77777777" w:rsidR="00D01616" w:rsidRDefault="00D01616" w:rsidP="008F0B07">
            <w:pPr>
              <w:spacing w:line="560" w:lineRule="exact"/>
              <w:jc w:val="lowKashida"/>
              <w:rPr>
                <w:rFonts w:ascii="Lotus Linotype" w:hAnsi="Lotus Linotype" w:cs="Lotus Linotype"/>
                <w:color w:val="161616"/>
                <w:sz w:val="32"/>
                <w:szCs w:val="32"/>
                <w:rtl/>
              </w:rPr>
            </w:pPr>
            <w:r w:rsidRPr="00506C4B">
              <w:rPr>
                <w:rFonts w:ascii="Lotus Linotype" w:hAnsi="Lotus Linotype" w:cs="Lotus Linotype"/>
                <w:sz w:val="32"/>
                <w:szCs w:val="32"/>
                <w:rtl/>
              </w:rPr>
              <w:t>وَدَليلُ الِاسْتِعَانَـةِ؛ قَوْلُـهُ تَعَالَى: ﴿</w:t>
            </w:r>
            <w:r w:rsidRPr="00506C4B">
              <w:rPr>
                <w:rFonts w:ascii="QCF_P001" w:hAnsi="QCF_P001" w:cs="QCF_P001"/>
                <w:color w:val="2F5496" w:themeColor="accent1" w:themeShade="BF"/>
                <w:sz w:val="32"/>
                <w:szCs w:val="32"/>
                <w:rtl/>
              </w:rPr>
              <w:t>ﭢ  ﭣ  ﭤ  ﭥ</w:t>
            </w:r>
            <w:r w:rsidRPr="00506C4B">
              <w:rPr>
                <w:rFonts w:ascii="QCF_P001" w:hAnsi="QCF_P001" w:cs="QCF_P001"/>
                <w:sz w:val="32"/>
                <w:szCs w:val="32"/>
                <w:rtl/>
              </w:rPr>
              <w:t xml:space="preserve">  </w:t>
            </w:r>
            <w:r>
              <w:rPr>
                <w:rFonts w:ascii="Lotus Linotype" w:hAnsi="Lotus Linotype" w:cs="Lotus Linotype"/>
                <w:sz w:val="32"/>
                <w:szCs w:val="32"/>
                <w:rtl/>
              </w:rPr>
              <w:t>﴾</w:t>
            </w:r>
            <w:r w:rsidRPr="00506C4B">
              <w:rPr>
                <w:rFonts w:ascii="Lotus Linotype" w:hAnsi="Lotus Linotype" w:cs="Lotus Linotype"/>
                <w:sz w:val="32"/>
                <w:szCs w:val="32"/>
                <w:rtl/>
              </w:rPr>
              <w:t>[الفاتحة:5]، وَفِي الْـحَدِيثِ: «</w:t>
            </w:r>
            <w:r w:rsidRPr="00506C4B">
              <w:rPr>
                <w:rFonts w:ascii="Lotus Linotype" w:hAnsi="Lotus Linotype" w:cs="Lotus Linotype"/>
                <w:b/>
                <w:bCs/>
                <w:color w:val="2F5496" w:themeColor="accent1" w:themeShade="BF"/>
                <w:sz w:val="32"/>
                <w:szCs w:val="32"/>
                <w:rtl/>
              </w:rPr>
              <w:t>إذَا اسْتَـعَـنْتَ فاسْتَـعِنْ بِـاللهِ</w:t>
            </w:r>
            <w:r w:rsidRPr="00506C4B">
              <w:rPr>
                <w:rFonts w:ascii="Lotus Linotype" w:hAnsi="Lotus Linotype" w:cs="Lotus Linotype"/>
                <w:sz w:val="32"/>
                <w:szCs w:val="32"/>
                <w:rtl/>
              </w:rPr>
              <w:t>».</w:t>
            </w:r>
          </w:p>
          <w:p w14:paraId="60793620" w14:textId="77777777" w:rsidR="005B18F3" w:rsidRDefault="005B18F3" w:rsidP="008F0B07">
            <w:pPr>
              <w:spacing w:line="560" w:lineRule="exact"/>
              <w:jc w:val="lowKashida"/>
              <w:rPr>
                <w:rFonts w:ascii="Lotus Linotype" w:hAnsi="Lotus Linotype" w:cs="Lotus Linotype"/>
                <w:color w:val="161616"/>
                <w:sz w:val="32"/>
                <w:szCs w:val="32"/>
                <w:rtl/>
              </w:rPr>
            </w:pPr>
            <w:r w:rsidRPr="00506C4B">
              <w:rPr>
                <w:rFonts w:ascii="Lotus Linotype" w:hAnsi="Lotus Linotype" w:cs="Lotus Linotype"/>
                <w:sz w:val="32"/>
                <w:szCs w:val="32"/>
                <w:rtl/>
              </w:rPr>
              <w:t>وَدَليلُ الِاسْتِعاذَةِ؛ قَوْلُهُ تَعَالَى: ﴿</w:t>
            </w:r>
            <w:r w:rsidRPr="00506C4B">
              <w:rPr>
                <w:rFonts w:ascii="QCF_P604" w:hAnsi="QCF_P604" w:cs="QCF_P604"/>
                <w:color w:val="2F5496" w:themeColor="accent1" w:themeShade="BF"/>
                <w:sz w:val="32"/>
                <w:szCs w:val="32"/>
                <w:rtl/>
              </w:rPr>
              <w:t>ﭤ   ﭥ   ﭦ  ﭧ</w:t>
            </w:r>
            <w:r w:rsidRPr="00506C4B">
              <w:rPr>
                <w:rFonts w:ascii="Lotus Linotype" w:hAnsi="Lotus Linotype" w:cs="Lotus Linotype"/>
                <w:sz w:val="32"/>
                <w:szCs w:val="32"/>
                <w:rtl/>
              </w:rPr>
              <w:t>﴾، وَقَوْلُهُ تَعَالَى: ﴿</w:t>
            </w:r>
            <w:r w:rsidRPr="00506C4B">
              <w:rPr>
                <w:rFonts w:ascii="QCF_P604" w:hAnsi="QCF_P604" w:cs="QCF_P604"/>
                <w:color w:val="2F5496" w:themeColor="accent1" w:themeShade="BF"/>
                <w:sz w:val="32"/>
                <w:szCs w:val="32"/>
                <w:rtl/>
              </w:rPr>
              <w:t>ﮀ  ﮁ   ﮂ  ﮃ</w:t>
            </w:r>
            <w:r w:rsidRPr="00506C4B">
              <w:rPr>
                <w:rFonts w:ascii="Lotus Linotype" w:hAnsi="Lotus Linotype" w:cs="Lotus Linotype"/>
                <w:sz w:val="32"/>
                <w:szCs w:val="32"/>
                <w:rtl/>
              </w:rPr>
              <w:t>﴾.</w:t>
            </w:r>
          </w:p>
          <w:p w14:paraId="451F5D87" w14:textId="77777777" w:rsidR="006C01CD" w:rsidRDefault="006C01CD" w:rsidP="008F0B07">
            <w:pPr>
              <w:spacing w:line="560" w:lineRule="exact"/>
              <w:jc w:val="lowKashida"/>
              <w:rPr>
                <w:rFonts w:ascii="Lotus Linotype" w:hAnsi="Lotus Linotype" w:cs="Lotus Linotype"/>
                <w:color w:val="161616"/>
                <w:sz w:val="32"/>
                <w:szCs w:val="32"/>
                <w:rtl/>
              </w:rPr>
            </w:pPr>
            <w:r w:rsidRPr="00506C4B">
              <w:rPr>
                <w:rFonts w:ascii="Lotus Linotype" w:hAnsi="Lotus Linotype" w:cs="Lotus Linotype" w:hint="cs"/>
                <w:sz w:val="32"/>
                <w:szCs w:val="32"/>
                <w:rtl/>
              </w:rPr>
              <w:t>وَدَلِيلُ الِاسْتِغَاثَـةِ؛ قَوْلُهُ تَعَالَى: ﴿</w:t>
            </w:r>
            <w:r w:rsidRPr="00506C4B">
              <w:rPr>
                <w:rFonts w:ascii="QCF_P178" w:hAnsi="QCF_P178" w:cs="QCF_P178"/>
                <w:color w:val="2F5496" w:themeColor="accent1" w:themeShade="BF"/>
                <w:sz w:val="32"/>
                <w:szCs w:val="32"/>
                <w:rtl/>
              </w:rPr>
              <w:t>ﭑ ﭒﭓ   ﭔﭕ</w:t>
            </w:r>
            <w:r w:rsidRPr="00506C4B">
              <w:rPr>
                <w:rFonts w:ascii="Lotus Linotype" w:hAnsi="Lotus Linotype" w:cs="Lotus Linotype"/>
                <w:sz w:val="32"/>
                <w:szCs w:val="32"/>
                <w:rtl/>
              </w:rPr>
              <w:t>﴾ الْآيَة [الأنفال:9].</w:t>
            </w:r>
          </w:p>
          <w:p w14:paraId="33D5C364" w14:textId="77777777" w:rsidR="007D31F0" w:rsidRDefault="007D31F0" w:rsidP="008F0B07">
            <w:pPr>
              <w:spacing w:line="560" w:lineRule="exact"/>
              <w:jc w:val="lowKashida"/>
              <w:rPr>
                <w:rFonts w:ascii="Lotus Linotype" w:hAnsi="Lotus Linotype" w:cs="Lotus Linotype"/>
                <w:color w:val="161616"/>
                <w:sz w:val="32"/>
                <w:szCs w:val="32"/>
                <w:rtl/>
              </w:rPr>
            </w:pPr>
            <w:r w:rsidRPr="00506C4B">
              <w:rPr>
                <w:rFonts w:ascii="Lotus Linotype" w:hAnsi="Lotus Linotype" w:cs="Lotus Linotype"/>
                <w:sz w:val="32"/>
                <w:szCs w:val="32"/>
                <w:rtl/>
              </w:rPr>
              <w:t>وَدَليلُ الذَّبْـحِ؛ قَوْلُهُ تَعَالَى: ﴿</w:t>
            </w:r>
            <w:r w:rsidRPr="00506C4B">
              <w:rPr>
                <w:rFonts w:ascii="QCF_P150" w:hAnsi="QCF_P150" w:cs="QCF_P150"/>
                <w:color w:val="2F5496" w:themeColor="accent1" w:themeShade="BF"/>
                <w:sz w:val="32"/>
                <w:szCs w:val="32"/>
                <w:rtl/>
              </w:rPr>
              <w:t xml:space="preserve">ﯓ ﯔ ﯕ  ﯖ   ﯗ   ﯘ    ﯙ       ﯚ    ﯛ    </w:t>
            </w:r>
            <w:r w:rsidRPr="00506C4B">
              <w:rPr>
                <w:rFonts w:ascii="Lotus Linotype" w:hAnsi="Lotus Linotype" w:cs="Lotus Linotype"/>
                <w:color w:val="2F5496" w:themeColor="accent1" w:themeShade="BF"/>
                <w:sz w:val="32"/>
                <w:szCs w:val="32"/>
                <w:rtl/>
              </w:rPr>
              <w:t>*</w:t>
            </w:r>
            <w:r w:rsidRPr="00506C4B">
              <w:rPr>
                <w:rFonts w:ascii="QCF_P150" w:hAnsi="QCF_P150" w:cs="QCF_P150"/>
                <w:color w:val="2F5496" w:themeColor="accent1" w:themeShade="BF"/>
                <w:sz w:val="32"/>
                <w:szCs w:val="32"/>
                <w:rtl/>
              </w:rPr>
              <w:t xml:space="preserve">       ﯝ   ﯞ     ﯟ     ﯠ </w:t>
            </w:r>
            <w:r w:rsidRPr="00506C4B">
              <w:rPr>
                <w:rFonts w:ascii="Lotus Linotype" w:hAnsi="Lotus Linotype" w:cs="Lotus Linotype"/>
                <w:sz w:val="32"/>
                <w:szCs w:val="32"/>
                <w:rtl/>
              </w:rPr>
              <w:t>﴾ [الأنعام:162-163]، وَمِنَ السُّنَّـةِ [قَوْلُهُ ﷺ]: «</w:t>
            </w:r>
            <w:r w:rsidRPr="00506C4B">
              <w:rPr>
                <w:rFonts w:ascii="Lotus Linotype" w:hAnsi="Lotus Linotype" w:cs="Lotus Linotype"/>
                <w:b/>
                <w:bCs/>
                <w:color w:val="2F5496" w:themeColor="accent1" w:themeShade="BF"/>
                <w:sz w:val="32"/>
                <w:szCs w:val="32"/>
                <w:rtl/>
              </w:rPr>
              <w:t>لَعَـنَ اللهُ مَن ذَبَـحَ لِغَـيْـرِ اللهِ</w:t>
            </w:r>
            <w:r w:rsidRPr="00506C4B">
              <w:rPr>
                <w:rFonts w:ascii="Lotus Linotype" w:hAnsi="Lotus Linotype" w:cs="Lotus Linotype"/>
                <w:sz w:val="32"/>
                <w:szCs w:val="32"/>
                <w:rtl/>
              </w:rPr>
              <w:t>».</w:t>
            </w:r>
          </w:p>
          <w:p w14:paraId="4D9007A3" w14:textId="2AB5915F" w:rsidR="002C0ADD" w:rsidRPr="00D50F44" w:rsidRDefault="002C0ADD" w:rsidP="008F0B07">
            <w:pPr>
              <w:spacing w:line="560" w:lineRule="exact"/>
              <w:jc w:val="lowKashida"/>
              <w:rPr>
                <w:rFonts w:ascii="Lotus Linotype" w:hAnsi="Lotus Linotype" w:cs="Lotus Linotype"/>
                <w:color w:val="161616"/>
                <w:sz w:val="32"/>
                <w:szCs w:val="32"/>
              </w:rPr>
            </w:pPr>
            <w:r w:rsidRPr="00506C4B">
              <w:rPr>
                <w:rFonts w:ascii="Lotus Linotype" w:hAnsi="Lotus Linotype" w:cs="Lotus Linotype"/>
                <w:sz w:val="32"/>
                <w:szCs w:val="32"/>
                <w:rtl/>
              </w:rPr>
              <w:t>وَدَلِيلُ النَّـذْرِ؛ قَولُهُ تَعَالَى: ﴿</w:t>
            </w:r>
            <w:r w:rsidRPr="00506C4B">
              <w:rPr>
                <w:rFonts w:ascii="QCF_P579" w:hAnsi="QCF_P579" w:cs="QCF_P579"/>
                <w:color w:val="2F5496" w:themeColor="accent1" w:themeShade="BF"/>
                <w:sz w:val="32"/>
                <w:szCs w:val="32"/>
                <w:rtl/>
              </w:rPr>
              <w:t xml:space="preserve">ﭙ      ﭚ       ﭛ   ﭜ       ﭝ    ﭞ    ﭟ  </w:t>
            </w:r>
            <w:r w:rsidRPr="00506C4B">
              <w:rPr>
                <w:rFonts w:ascii="Lotus Linotype" w:hAnsi="Lotus Linotype" w:cs="Lotus Linotype"/>
                <w:sz w:val="32"/>
                <w:szCs w:val="32"/>
                <w:rtl/>
              </w:rPr>
              <w:t>﴾ [الإنسان:7].</w:t>
            </w:r>
          </w:p>
        </w:tc>
        <w:tc>
          <w:tcPr>
            <w:tcW w:w="4393" w:type="dxa"/>
            <w:vAlign w:val="center"/>
          </w:tcPr>
          <w:p w14:paraId="7A9FC878" w14:textId="77777777" w:rsidR="0095275A" w:rsidRPr="00A4601C" w:rsidRDefault="0095275A" w:rsidP="00D01616">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lastRenderedPageBreak/>
              <w:t xml:space="preserve">So if it is said to you: ‘Who is your Lord?’ </w:t>
            </w:r>
          </w:p>
          <w:p w14:paraId="0665A871" w14:textId="77777777" w:rsidR="0095275A" w:rsidRPr="00A4601C" w:rsidRDefault="0095275A" w:rsidP="00D01616">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Then say: ‘My Lord is Allaah, who has nurtured me and nurtured all of creation with His blessings. He is the One whom I </w:t>
            </w:r>
            <w:r w:rsidRPr="00A4601C">
              <w:rPr>
                <w:rFonts w:asciiTheme="majorBidi" w:eastAsia="Calibri" w:hAnsiTheme="majorBidi" w:cstheme="majorBidi"/>
                <w:sz w:val="24"/>
                <w:szCs w:val="24"/>
                <w:lang w:eastAsia="en-GB"/>
              </w:rPr>
              <w:lastRenderedPageBreak/>
              <w:t xml:space="preserve">worship and I have no other deity that I worship besides Him. </w:t>
            </w:r>
          </w:p>
          <w:p w14:paraId="45BB6F5D" w14:textId="77777777" w:rsidR="0095275A" w:rsidRPr="00A4601C" w:rsidRDefault="0095275A" w:rsidP="00D01616">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The proof is the Saying of Allaah (the Most High): </w:t>
            </w:r>
          </w:p>
          <w:p w14:paraId="7CD4B01D" w14:textId="77777777" w:rsidR="00CF6FB5" w:rsidRPr="00A4601C" w:rsidRDefault="00CF6FB5" w:rsidP="00D01616">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b/>
                <w:bCs/>
                <w:sz w:val="24"/>
                <w:szCs w:val="24"/>
                <w:lang w:eastAsia="en-GB"/>
              </w:rPr>
              <w:t xml:space="preserve">{All praise is for Allaah, the Lord of all creation} </w:t>
            </w:r>
            <w:r w:rsidRPr="00A4601C">
              <w:rPr>
                <w:rFonts w:asciiTheme="majorBidi" w:eastAsia="Calibri" w:hAnsiTheme="majorBidi" w:cstheme="majorBidi"/>
                <w:sz w:val="24"/>
                <w:szCs w:val="24"/>
                <w:lang w:eastAsia="en-GB"/>
              </w:rPr>
              <w:t>[01:01]</w:t>
            </w:r>
          </w:p>
          <w:p w14:paraId="5C09F144" w14:textId="77777777" w:rsidR="00CF6FB5" w:rsidRPr="00A4601C" w:rsidRDefault="00CF6FB5" w:rsidP="00D01616">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Everything besides Allaah is a created being and I am one of the creation. ’ </w:t>
            </w:r>
          </w:p>
          <w:p w14:paraId="49978B92" w14:textId="77777777" w:rsidR="00CF6FB5" w:rsidRPr="00A4601C" w:rsidRDefault="00CF6FB5" w:rsidP="00D01616">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If it is said to you: ‘How did you come to know of your Lord?’ </w:t>
            </w:r>
          </w:p>
          <w:p w14:paraId="7D4B1B2C" w14:textId="77777777" w:rsidR="00CF6FB5" w:rsidRPr="00A4601C" w:rsidRDefault="00CF6FB5" w:rsidP="00D01616">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Then say: ‘Through His signs and His creations. From His signs are the night, day, sun and moon. Also from His creations are the seven heavens, the seven earths, all those within them and whatever is between them.’ </w:t>
            </w:r>
          </w:p>
          <w:p w14:paraId="5366FA36" w14:textId="77777777" w:rsidR="00CF6FB5" w:rsidRPr="00A4601C" w:rsidRDefault="00CF6FB5" w:rsidP="00D01616">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The proof is the saying of Allaah, the Most High: </w:t>
            </w:r>
          </w:p>
          <w:p w14:paraId="365A2160" w14:textId="77777777" w:rsidR="007B6111" w:rsidRPr="00A4601C" w:rsidRDefault="007B6111" w:rsidP="00D01616">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w:t>
            </w:r>
            <w:r w:rsidRPr="00A4601C">
              <w:rPr>
                <w:rFonts w:asciiTheme="majorBidi" w:eastAsia="Calibri" w:hAnsiTheme="majorBidi" w:cstheme="majorBidi"/>
                <w:b/>
                <w:bCs/>
                <w:sz w:val="24"/>
                <w:szCs w:val="24"/>
                <w:lang w:eastAsia="en-GB"/>
              </w:rPr>
              <w:t xml:space="preserve">The creation of the heavens and earth is greater than the creation of mankind} </w:t>
            </w:r>
            <w:r w:rsidRPr="00A4601C">
              <w:rPr>
                <w:rFonts w:asciiTheme="majorBidi" w:eastAsia="Calibri" w:hAnsiTheme="majorBidi" w:cstheme="majorBidi"/>
                <w:sz w:val="24"/>
                <w:szCs w:val="24"/>
                <w:lang w:eastAsia="en-GB"/>
              </w:rPr>
              <w:t>[40:57]</w:t>
            </w:r>
          </w:p>
          <w:p w14:paraId="3ABF2256" w14:textId="77777777" w:rsidR="007B6111" w:rsidRPr="00A4601C" w:rsidRDefault="007B6111" w:rsidP="00D01616">
            <w:pPr>
              <w:bidi w:val="0"/>
              <w:jc w:val="both"/>
              <w:rPr>
                <w:rFonts w:asciiTheme="majorBidi" w:eastAsia="Calibri" w:hAnsiTheme="majorBidi" w:cstheme="majorBidi"/>
                <w:sz w:val="24"/>
                <w:szCs w:val="24"/>
                <w:rtl/>
                <w:lang w:eastAsia="en-GB"/>
              </w:rPr>
            </w:pPr>
            <w:r w:rsidRPr="00A4601C">
              <w:rPr>
                <w:rFonts w:asciiTheme="majorBidi" w:eastAsia="Calibri" w:hAnsiTheme="majorBidi" w:cstheme="majorBidi"/>
                <w:sz w:val="24"/>
                <w:szCs w:val="24"/>
                <w:lang w:eastAsia="en-GB"/>
              </w:rPr>
              <w:t>And his saying:</w:t>
            </w:r>
          </w:p>
          <w:p w14:paraId="7FD86406" w14:textId="77777777" w:rsidR="007B6111" w:rsidRPr="00A4601C" w:rsidRDefault="007B6111" w:rsidP="00D01616">
            <w:pPr>
              <w:bidi w:val="0"/>
              <w:jc w:val="both"/>
              <w:rPr>
                <w:rFonts w:asciiTheme="majorBidi" w:eastAsia="Calibri" w:hAnsiTheme="majorBidi" w:cstheme="majorBidi"/>
                <w:b/>
                <w:bCs/>
                <w:sz w:val="24"/>
                <w:szCs w:val="24"/>
                <w:lang w:eastAsia="en-GB"/>
              </w:rPr>
            </w:pPr>
            <w:r w:rsidRPr="00A4601C">
              <w:rPr>
                <w:rFonts w:asciiTheme="majorBidi" w:eastAsia="Calibri" w:hAnsiTheme="majorBidi" w:cstheme="majorBidi"/>
                <w:sz w:val="24"/>
                <w:szCs w:val="24"/>
                <w:lang w:eastAsia="en-GB"/>
              </w:rPr>
              <w:t>{</w:t>
            </w:r>
            <w:r w:rsidRPr="00A4601C">
              <w:rPr>
                <w:rFonts w:asciiTheme="majorBidi" w:eastAsia="Calibri" w:hAnsiTheme="majorBidi" w:cstheme="majorBidi"/>
                <w:b/>
                <w:bCs/>
                <w:sz w:val="24"/>
                <w:szCs w:val="24"/>
                <w:lang w:eastAsia="en-GB"/>
              </w:rPr>
              <w:t xml:space="preserve">And from His signs are the night and the day, and the sun and the moon. Do not prostrate to the sun, nor the moon, but prostrate to Allaah who created them, if you truly worship Him} </w:t>
            </w:r>
            <w:r w:rsidRPr="00A4601C">
              <w:rPr>
                <w:rFonts w:asciiTheme="majorBidi" w:eastAsia="Calibri" w:hAnsiTheme="majorBidi" w:cstheme="majorBidi"/>
                <w:sz w:val="24"/>
                <w:szCs w:val="24"/>
                <w:lang w:eastAsia="en-GB"/>
              </w:rPr>
              <w:t>[41:37]</w:t>
            </w:r>
          </w:p>
          <w:p w14:paraId="11C76847" w14:textId="77777777" w:rsidR="000D1618" w:rsidRPr="00A4601C" w:rsidRDefault="00710D59" w:rsidP="00D01616">
            <w:pPr>
              <w:bidi w:val="0"/>
              <w:jc w:val="both"/>
              <w:rPr>
                <w:rFonts w:asciiTheme="majorBidi" w:hAnsiTheme="majorBidi" w:cstheme="majorBidi"/>
                <w:color w:val="161616"/>
                <w:sz w:val="24"/>
                <w:szCs w:val="24"/>
              </w:rPr>
            </w:pPr>
            <w:r w:rsidRPr="00A4601C">
              <w:rPr>
                <w:rFonts w:asciiTheme="majorBidi" w:eastAsia="Calibri" w:hAnsiTheme="majorBidi" w:cstheme="majorBidi"/>
                <w:sz w:val="24"/>
                <w:szCs w:val="24"/>
                <w:lang w:eastAsia="en-GB"/>
              </w:rPr>
              <w:t>Also His saying (the Most High):</w:t>
            </w:r>
          </w:p>
          <w:p w14:paraId="12618A97" w14:textId="5877FDB6" w:rsidR="00710D59" w:rsidRPr="00A4601C" w:rsidRDefault="00710D59" w:rsidP="00D01616">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b/>
                <w:bCs/>
                <w:sz w:val="24"/>
                <w:szCs w:val="24"/>
                <w:lang w:eastAsia="en-GB"/>
              </w:rPr>
              <w:t xml:space="preserve">{Your </w:t>
            </w:r>
            <w:r w:rsidRPr="00A4601C">
              <w:rPr>
                <w:rFonts w:asciiTheme="majorBidi" w:eastAsia="Calibri" w:hAnsiTheme="majorBidi" w:cstheme="majorBidi"/>
                <w:b/>
                <w:bCs/>
                <w:sz w:val="24"/>
                <w:szCs w:val="24"/>
                <w:u w:val="single"/>
                <w:lang w:eastAsia="en-GB"/>
              </w:rPr>
              <w:t>Lord</w:t>
            </w:r>
            <w:r w:rsidRPr="00A4601C">
              <w:rPr>
                <w:rFonts w:asciiTheme="majorBidi" w:eastAsia="Calibri" w:hAnsiTheme="majorBidi" w:cstheme="majorBidi"/>
                <w:b/>
                <w:bCs/>
                <w:sz w:val="24"/>
                <w:szCs w:val="24"/>
                <w:lang w:eastAsia="en-GB"/>
              </w:rPr>
              <w:t xml:space="preserve"> is Allaah who created the heavens and the earth to six days, then ascended upon the Throne. He causes the night to cover the day which it follows with haste; and the sun, the moon and the stars are subservient and subject to His command. Certainly creation and commandment are His alone. Exalted is Allaah the Lord of all creation} </w:t>
            </w:r>
            <w:r w:rsidRPr="00A4601C">
              <w:rPr>
                <w:rFonts w:asciiTheme="majorBidi" w:eastAsia="Calibri" w:hAnsiTheme="majorBidi" w:cstheme="majorBidi"/>
                <w:sz w:val="24"/>
                <w:szCs w:val="24"/>
                <w:lang w:eastAsia="en-GB"/>
              </w:rPr>
              <w:t>[07:54]</w:t>
            </w:r>
          </w:p>
          <w:p w14:paraId="54AEAD15" w14:textId="77777777" w:rsidR="00C152DA" w:rsidRPr="00A4601C" w:rsidRDefault="00C152DA" w:rsidP="00D01616">
            <w:pPr>
              <w:pStyle w:val="ListParagraph"/>
              <w:numPr>
                <w:ilvl w:val="0"/>
                <w:numId w:val="5"/>
              </w:numPr>
              <w:autoSpaceDE w:val="0"/>
              <w:autoSpaceDN w:val="0"/>
              <w:bidi w:val="0"/>
              <w:adjustRightInd w:val="0"/>
              <w:spacing w:after="0" w:line="240" w:lineRule="auto"/>
              <w:contextualSpacing/>
              <w:jc w:val="both"/>
              <w:rPr>
                <w:rFonts w:asciiTheme="majorBidi" w:eastAsia="Calibri" w:hAnsiTheme="majorBidi" w:cstheme="majorBidi"/>
                <w:b/>
                <w:bCs/>
                <w:sz w:val="24"/>
                <w:szCs w:val="24"/>
                <w:lang w:eastAsia="en-GB"/>
              </w:rPr>
            </w:pPr>
            <w:r w:rsidRPr="00A4601C">
              <w:rPr>
                <w:rFonts w:asciiTheme="majorBidi" w:eastAsia="Calibri" w:hAnsiTheme="majorBidi" w:cstheme="majorBidi"/>
                <w:b/>
                <w:bCs/>
                <w:sz w:val="24"/>
                <w:szCs w:val="24"/>
                <w:lang w:eastAsia="en-GB"/>
              </w:rPr>
              <w:t>[THE CREATOR IS THE ONE DESERVED OF BEING WORSHIPPED]</w:t>
            </w:r>
          </w:p>
          <w:p w14:paraId="421D6248" w14:textId="77777777" w:rsidR="00710D59" w:rsidRPr="00A4601C" w:rsidRDefault="007A3E5C" w:rsidP="00D01616">
            <w:pPr>
              <w:bidi w:val="0"/>
              <w:jc w:val="both"/>
              <w:rPr>
                <w:rFonts w:asciiTheme="majorBidi" w:hAnsiTheme="majorBidi" w:cstheme="majorBidi"/>
                <w:color w:val="161616"/>
                <w:sz w:val="24"/>
                <w:szCs w:val="24"/>
              </w:rPr>
            </w:pPr>
            <w:r w:rsidRPr="00A4601C">
              <w:rPr>
                <w:rFonts w:asciiTheme="majorBidi" w:eastAsia="Calibri" w:hAnsiTheme="majorBidi" w:cstheme="majorBidi"/>
                <w:sz w:val="24"/>
                <w:szCs w:val="24"/>
                <w:lang w:eastAsia="en-GB"/>
              </w:rPr>
              <w:lastRenderedPageBreak/>
              <w:t>The Lord is the one who is worshipped; the proof is the saying of Allaah (the Most High),</w:t>
            </w:r>
          </w:p>
          <w:p w14:paraId="48731B73" w14:textId="77777777" w:rsidR="00F67AD4" w:rsidRPr="00A4601C" w:rsidRDefault="00F67AD4" w:rsidP="00D01616">
            <w:pPr>
              <w:bidi w:val="0"/>
              <w:jc w:val="both"/>
              <w:rPr>
                <w:rFonts w:asciiTheme="majorBidi" w:eastAsia="Calibri" w:hAnsiTheme="majorBidi" w:cstheme="majorBidi"/>
                <w:b/>
                <w:bCs/>
                <w:sz w:val="24"/>
                <w:szCs w:val="24"/>
                <w:lang w:eastAsia="en-GB"/>
              </w:rPr>
            </w:pPr>
            <w:r w:rsidRPr="00A4601C">
              <w:rPr>
                <w:rFonts w:asciiTheme="majorBidi" w:eastAsia="Calibri" w:hAnsiTheme="majorBidi" w:cstheme="majorBidi"/>
                <w:b/>
                <w:bCs/>
                <w:sz w:val="24"/>
                <w:szCs w:val="24"/>
                <w:lang w:eastAsia="en-GB"/>
              </w:rPr>
              <w:t xml:space="preserve">{O mankind! Worship your Lord, Who created you and those who were before you so that you may have Taqwa. [He is the one] Who made the earth a resting place for you, the sky as a canopy, sent down water from the sky and brought forth therewith fruits as a provision for you. Then do not set up rivals unto Allaah (in worship) while you know.} </w:t>
            </w:r>
            <w:r w:rsidRPr="00A4601C">
              <w:rPr>
                <w:rFonts w:asciiTheme="majorBidi" w:eastAsia="Calibri" w:hAnsiTheme="majorBidi" w:cstheme="majorBidi"/>
                <w:sz w:val="24"/>
                <w:szCs w:val="24"/>
                <w:lang w:eastAsia="en-GB"/>
              </w:rPr>
              <w:t>[02:21-22]</w:t>
            </w:r>
          </w:p>
          <w:p w14:paraId="4D4BBF88" w14:textId="77777777" w:rsidR="00FB1799" w:rsidRPr="00A4601C" w:rsidRDefault="00FB1799" w:rsidP="00D01616">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Ibn Katheer (may Allaah have mercy upon Him) said: “The one who created these objects is the same one who deserves to be worshipped.” </w:t>
            </w:r>
            <w:r w:rsidRPr="00A4601C">
              <w:rPr>
                <w:rStyle w:val="FootnoteReference"/>
                <w:rFonts w:asciiTheme="majorBidi" w:eastAsia="Calibri" w:hAnsiTheme="majorBidi" w:cstheme="majorBidi"/>
                <w:sz w:val="24"/>
                <w:szCs w:val="24"/>
                <w:lang w:eastAsia="en-GB"/>
              </w:rPr>
              <w:footnoteReference w:id="2"/>
            </w:r>
          </w:p>
          <w:p w14:paraId="421C362A" w14:textId="77777777" w:rsidR="00552AD0" w:rsidRPr="00A4601C" w:rsidRDefault="00552AD0" w:rsidP="00D01616">
            <w:pPr>
              <w:pStyle w:val="ListParagraph"/>
              <w:numPr>
                <w:ilvl w:val="0"/>
                <w:numId w:val="5"/>
              </w:numPr>
              <w:autoSpaceDE w:val="0"/>
              <w:autoSpaceDN w:val="0"/>
              <w:bidi w:val="0"/>
              <w:adjustRightInd w:val="0"/>
              <w:spacing w:after="0" w:line="240" w:lineRule="auto"/>
              <w:contextualSpacing/>
              <w:jc w:val="both"/>
              <w:rPr>
                <w:rFonts w:asciiTheme="majorBidi" w:eastAsia="Calibri" w:hAnsiTheme="majorBidi" w:cstheme="majorBidi"/>
                <w:b/>
                <w:bCs/>
                <w:sz w:val="24"/>
                <w:szCs w:val="24"/>
                <w:lang w:eastAsia="en-GB"/>
              </w:rPr>
            </w:pPr>
            <w:r w:rsidRPr="00A4601C">
              <w:rPr>
                <w:rFonts w:asciiTheme="majorBidi" w:eastAsia="Calibri" w:hAnsiTheme="majorBidi" w:cstheme="majorBidi"/>
                <w:b/>
                <w:bCs/>
                <w:sz w:val="24"/>
                <w:szCs w:val="24"/>
                <w:lang w:eastAsia="en-GB"/>
              </w:rPr>
              <w:t>[DIFFERENT TYPES OF WORSHIP]</w:t>
            </w:r>
          </w:p>
          <w:p w14:paraId="506D31E6" w14:textId="77777777" w:rsidR="00552AD0" w:rsidRPr="00A4601C" w:rsidRDefault="00552AD0" w:rsidP="00D01616">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[Allah should be singled out in] all the types of worship which He commanded such as:</w:t>
            </w:r>
          </w:p>
          <w:p w14:paraId="08201807" w14:textId="77777777" w:rsidR="00552AD0" w:rsidRPr="00A4601C" w:rsidRDefault="00552AD0" w:rsidP="00A4601C">
            <w:pPr>
              <w:pStyle w:val="ListParagraph"/>
              <w:numPr>
                <w:ilvl w:val="0"/>
                <w:numId w:val="6"/>
              </w:numPr>
              <w:autoSpaceDE w:val="0"/>
              <w:autoSpaceDN w:val="0"/>
              <w:bidi w:val="0"/>
              <w:adjustRightInd w:val="0"/>
              <w:spacing w:after="0" w:line="240" w:lineRule="auto"/>
              <w:ind w:left="322" w:hanging="284"/>
              <w:contextualSpacing/>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Islaam (complete submission), Imaan (True Belief &amp; faith in the heart, tongue and limbs) as well as Ihsaan (perfection of worship). </w:t>
            </w:r>
          </w:p>
          <w:p w14:paraId="7676D277" w14:textId="77777777" w:rsidR="00552AD0" w:rsidRPr="00A4601C" w:rsidRDefault="00552AD0" w:rsidP="00A4601C">
            <w:pPr>
              <w:pStyle w:val="ListParagraph"/>
              <w:numPr>
                <w:ilvl w:val="0"/>
                <w:numId w:val="6"/>
              </w:numPr>
              <w:autoSpaceDE w:val="0"/>
              <w:autoSpaceDN w:val="0"/>
              <w:bidi w:val="0"/>
              <w:adjustRightInd w:val="0"/>
              <w:spacing w:after="0" w:line="240" w:lineRule="auto"/>
              <w:ind w:left="322" w:hanging="284"/>
              <w:contextualSpacing/>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[Also, from the types of Worship is] </w:t>
            </w:r>
          </w:p>
          <w:p w14:paraId="47751A56" w14:textId="77777777" w:rsidR="00552AD0" w:rsidRPr="00A4601C" w:rsidRDefault="00552AD0" w:rsidP="00A4601C">
            <w:pPr>
              <w:pStyle w:val="ListParagraph"/>
              <w:numPr>
                <w:ilvl w:val="1"/>
                <w:numId w:val="6"/>
              </w:numPr>
              <w:autoSpaceDE w:val="0"/>
              <w:autoSpaceDN w:val="0"/>
              <w:bidi w:val="0"/>
              <w:adjustRightInd w:val="0"/>
              <w:spacing w:after="0" w:line="240" w:lineRule="auto"/>
              <w:ind w:left="605" w:hanging="283"/>
              <w:contextualSpacing/>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Du’aa (Supplication)</w:t>
            </w:r>
          </w:p>
          <w:p w14:paraId="72803FDD" w14:textId="77777777" w:rsidR="00552AD0" w:rsidRPr="00A4601C" w:rsidRDefault="00552AD0" w:rsidP="00A4601C">
            <w:pPr>
              <w:pStyle w:val="ListParagraph"/>
              <w:numPr>
                <w:ilvl w:val="1"/>
                <w:numId w:val="6"/>
              </w:numPr>
              <w:autoSpaceDE w:val="0"/>
              <w:autoSpaceDN w:val="0"/>
              <w:bidi w:val="0"/>
              <w:adjustRightInd w:val="0"/>
              <w:spacing w:after="0" w:line="240" w:lineRule="auto"/>
              <w:ind w:left="605" w:hanging="283"/>
              <w:contextualSpacing/>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Khawf (Fear)</w:t>
            </w:r>
          </w:p>
          <w:p w14:paraId="3D1EED55" w14:textId="77777777" w:rsidR="00552AD0" w:rsidRPr="00A4601C" w:rsidRDefault="00552AD0" w:rsidP="00A4601C">
            <w:pPr>
              <w:pStyle w:val="ListParagraph"/>
              <w:numPr>
                <w:ilvl w:val="1"/>
                <w:numId w:val="6"/>
              </w:numPr>
              <w:autoSpaceDE w:val="0"/>
              <w:autoSpaceDN w:val="0"/>
              <w:bidi w:val="0"/>
              <w:adjustRightInd w:val="0"/>
              <w:spacing w:after="0" w:line="240" w:lineRule="auto"/>
              <w:ind w:left="605" w:hanging="283"/>
              <w:contextualSpacing/>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Rajaa (hope)</w:t>
            </w:r>
          </w:p>
          <w:p w14:paraId="6683AD05" w14:textId="77777777" w:rsidR="00552AD0" w:rsidRPr="00A4601C" w:rsidRDefault="00552AD0" w:rsidP="00A4601C">
            <w:pPr>
              <w:pStyle w:val="ListParagraph"/>
              <w:numPr>
                <w:ilvl w:val="1"/>
                <w:numId w:val="6"/>
              </w:numPr>
              <w:autoSpaceDE w:val="0"/>
              <w:autoSpaceDN w:val="0"/>
              <w:bidi w:val="0"/>
              <w:adjustRightInd w:val="0"/>
              <w:spacing w:after="0" w:line="240" w:lineRule="auto"/>
              <w:ind w:left="605" w:hanging="283"/>
              <w:contextualSpacing/>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Tawakkul (reliance)</w:t>
            </w:r>
          </w:p>
          <w:p w14:paraId="64917C2B" w14:textId="77777777" w:rsidR="00552AD0" w:rsidRPr="00A4601C" w:rsidRDefault="00552AD0" w:rsidP="00A4601C">
            <w:pPr>
              <w:pStyle w:val="ListParagraph"/>
              <w:numPr>
                <w:ilvl w:val="1"/>
                <w:numId w:val="6"/>
              </w:numPr>
              <w:autoSpaceDE w:val="0"/>
              <w:autoSpaceDN w:val="0"/>
              <w:bidi w:val="0"/>
              <w:adjustRightInd w:val="0"/>
              <w:spacing w:after="0" w:line="240" w:lineRule="auto"/>
              <w:ind w:left="605" w:hanging="283"/>
              <w:contextualSpacing/>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Raghbah (desire)</w:t>
            </w:r>
          </w:p>
          <w:p w14:paraId="3C557847" w14:textId="77777777" w:rsidR="00552AD0" w:rsidRPr="00A4601C" w:rsidRDefault="00552AD0" w:rsidP="00A4601C">
            <w:pPr>
              <w:pStyle w:val="ListParagraph"/>
              <w:numPr>
                <w:ilvl w:val="1"/>
                <w:numId w:val="6"/>
              </w:numPr>
              <w:autoSpaceDE w:val="0"/>
              <w:autoSpaceDN w:val="0"/>
              <w:bidi w:val="0"/>
              <w:adjustRightInd w:val="0"/>
              <w:spacing w:after="0" w:line="240" w:lineRule="auto"/>
              <w:ind w:left="605" w:hanging="283"/>
              <w:contextualSpacing/>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Rahbah (dread)</w:t>
            </w:r>
          </w:p>
          <w:p w14:paraId="35F422E5" w14:textId="77777777" w:rsidR="00552AD0" w:rsidRPr="00A4601C" w:rsidRDefault="00552AD0" w:rsidP="00A4601C">
            <w:pPr>
              <w:pStyle w:val="ListParagraph"/>
              <w:numPr>
                <w:ilvl w:val="1"/>
                <w:numId w:val="6"/>
              </w:numPr>
              <w:autoSpaceDE w:val="0"/>
              <w:autoSpaceDN w:val="0"/>
              <w:bidi w:val="0"/>
              <w:adjustRightInd w:val="0"/>
              <w:spacing w:after="0" w:line="240" w:lineRule="auto"/>
              <w:ind w:left="605" w:hanging="283"/>
              <w:contextualSpacing/>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Khushoo’ (humility)</w:t>
            </w:r>
          </w:p>
          <w:p w14:paraId="71EB82A1" w14:textId="77777777" w:rsidR="00552AD0" w:rsidRPr="00A4601C" w:rsidRDefault="00552AD0" w:rsidP="00A4601C">
            <w:pPr>
              <w:pStyle w:val="ListParagraph"/>
              <w:numPr>
                <w:ilvl w:val="1"/>
                <w:numId w:val="6"/>
              </w:numPr>
              <w:autoSpaceDE w:val="0"/>
              <w:autoSpaceDN w:val="0"/>
              <w:bidi w:val="0"/>
              <w:adjustRightInd w:val="0"/>
              <w:spacing w:after="0" w:line="240" w:lineRule="auto"/>
              <w:ind w:left="605" w:hanging="283"/>
              <w:contextualSpacing/>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khashya (awe)</w:t>
            </w:r>
          </w:p>
          <w:p w14:paraId="72FF59B7" w14:textId="77777777" w:rsidR="00552AD0" w:rsidRPr="00A4601C" w:rsidRDefault="00552AD0" w:rsidP="00A4601C">
            <w:pPr>
              <w:pStyle w:val="ListParagraph"/>
              <w:numPr>
                <w:ilvl w:val="1"/>
                <w:numId w:val="6"/>
              </w:numPr>
              <w:autoSpaceDE w:val="0"/>
              <w:autoSpaceDN w:val="0"/>
              <w:bidi w:val="0"/>
              <w:adjustRightInd w:val="0"/>
              <w:spacing w:after="0" w:line="240" w:lineRule="auto"/>
              <w:ind w:left="605" w:hanging="283"/>
              <w:contextualSpacing/>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Inaabah (turning to Allaah in repentance)</w:t>
            </w:r>
          </w:p>
          <w:p w14:paraId="4921ABCE" w14:textId="77777777" w:rsidR="00552AD0" w:rsidRPr="00A4601C" w:rsidRDefault="00552AD0" w:rsidP="00A4601C">
            <w:pPr>
              <w:pStyle w:val="ListParagraph"/>
              <w:numPr>
                <w:ilvl w:val="1"/>
                <w:numId w:val="6"/>
              </w:numPr>
              <w:autoSpaceDE w:val="0"/>
              <w:autoSpaceDN w:val="0"/>
              <w:bidi w:val="0"/>
              <w:adjustRightInd w:val="0"/>
              <w:spacing w:after="0" w:line="240" w:lineRule="auto"/>
              <w:ind w:left="605" w:hanging="283"/>
              <w:contextualSpacing/>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Isti’aanah (seeking help), Isti’aadhah (seeking refuge) &amp; Istighaathah (seeking rescue)</w:t>
            </w:r>
          </w:p>
          <w:p w14:paraId="2BC8CE16" w14:textId="77777777" w:rsidR="00552AD0" w:rsidRPr="00A4601C" w:rsidRDefault="00552AD0" w:rsidP="00A4601C">
            <w:pPr>
              <w:pStyle w:val="ListParagraph"/>
              <w:numPr>
                <w:ilvl w:val="1"/>
                <w:numId w:val="6"/>
              </w:numPr>
              <w:autoSpaceDE w:val="0"/>
              <w:autoSpaceDN w:val="0"/>
              <w:bidi w:val="0"/>
              <w:adjustRightInd w:val="0"/>
              <w:spacing w:after="0" w:line="240" w:lineRule="auto"/>
              <w:ind w:left="605" w:hanging="283"/>
              <w:contextualSpacing/>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dhabh (sacrificing)</w:t>
            </w:r>
          </w:p>
          <w:p w14:paraId="3F1FA369" w14:textId="77777777" w:rsidR="00B3425D" w:rsidRPr="00A4601C" w:rsidRDefault="00B3425D" w:rsidP="00A4601C">
            <w:pPr>
              <w:pStyle w:val="ListParagraph"/>
              <w:numPr>
                <w:ilvl w:val="1"/>
                <w:numId w:val="6"/>
              </w:numPr>
              <w:autoSpaceDE w:val="0"/>
              <w:autoSpaceDN w:val="0"/>
              <w:bidi w:val="0"/>
              <w:adjustRightInd w:val="0"/>
              <w:spacing w:after="0" w:line="240" w:lineRule="auto"/>
              <w:ind w:left="605" w:hanging="283"/>
              <w:contextualSpacing/>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Nadhr (vows) and all the other forms of worship that Allaah has commanded.</w:t>
            </w:r>
          </w:p>
          <w:p w14:paraId="397F2120" w14:textId="2D3ED6EE" w:rsidR="00B3425D" w:rsidRPr="00A4601C" w:rsidRDefault="00B3425D" w:rsidP="00D01616">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lastRenderedPageBreak/>
              <w:t xml:space="preserve"> The proof for this is his saying (the Most High),</w:t>
            </w:r>
          </w:p>
          <w:p w14:paraId="4FCB6356" w14:textId="77777777" w:rsidR="00486F5A" w:rsidRPr="00A4601C" w:rsidRDefault="00486F5A" w:rsidP="00D01616">
            <w:pPr>
              <w:bidi w:val="0"/>
              <w:jc w:val="both"/>
              <w:rPr>
                <w:rFonts w:asciiTheme="majorBidi" w:eastAsia="Calibri" w:hAnsiTheme="majorBidi" w:cstheme="majorBidi"/>
                <w:b/>
                <w:bCs/>
                <w:sz w:val="24"/>
                <w:szCs w:val="24"/>
                <w:lang w:eastAsia="en-GB"/>
              </w:rPr>
            </w:pPr>
            <w:r w:rsidRPr="00A4601C">
              <w:rPr>
                <w:rFonts w:asciiTheme="majorBidi" w:eastAsia="Calibri" w:hAnsiTheme="majorBidi" w:cstheme="majorBidi"/>
                <w:sz w:val="24"/>
                <w:szCs w:val="24"/>
                <w:lang w:eastAsia="en-GB"/>
              </w:rPr>
              <w:t>{</w:t>
            </w:r>
            <w:r w:rsidRPr="00A4601C">
              <w:rPr>
                <w:rFonts w:asciiTheme="majorBidi" w:eastAsia="Calibri" w:hAnsiTheme="majorBidi" w:cstheme="majorBidi"/>
                <w:b/>
                <w:bCs/>
                <w:sz w:val="24"/>
                <w:szCs w:val="24"/>
                <w:lang w:eastAsia="en-GB"/>
              </w:rPr>
              <w:t xml:space="preserve">And the places of Prayer are for Allaah alone, so do not invoke anyone along with Allaah} </w:t>
            </w:r>
            <w:r w:rsidRPr="00A4601C">
              <w:rPr>
                <w:rFonts w:asciiTheme="majorBidi" w:eastAsia="Calibri" w:hAnsiTheme="majorBidi" w:cstheme="majorBidi"/>
                <w:sz w:val="24"/>
                <w:szCs w:val="24"/>
                <w:lang w:eastAsia="en-GB"/>
              </w:rPr>
              <w:t>[72:18]</w:t>
            </w:r>
          </w:p>
          <w:p w14:paraId="6FE38AF2" w14:textId="77777777" w:rsidR="00486F5A" w:rsidRPr="00A4601C" w:rsidRDefault="00486F5A" w:rsidP="00D01616">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Anyone who directs any [of these forms of Worship] towards other than Allaah is a person who has committed Polytheism and Disbelief. The proof of this is His saying, </w:t>
            </w:r>
          </w:p>
          <w:p w14:paraId="35815AD6" w14:textId="77777777" w:rsidR="00F423AB" w:rsidRPr="00A4601C" w:rsidRDefault="00F423AB" w:rsidP="00D01616">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w:t>
            </w:r>
            <w:r w:rsidRPr="00A4601C">
              <w:rPr>
                <w:rFonts w:asciiTheme="majorBidi" w:eastAsia="Calibri" w:hAnsiTheme="majorBidi" w:cstheme="majorBidi"/>
                <w:b/>
                <w:bCs/>
                <w:sz w:val="24"/>
                <w:szCs w:val="24"/>
                <w:lang w:eastAsia="en-GB"/>
              </w:rPr>
              <w:t xml:space="preserve">Whoever worships along with Allaah any other object of worship has no proof for that; his reckoning will be with his Lord. Indeed the unbelievers will never prosper} </w:t>
            </w:r>
            <w:r w:rsidRPr="00A4601C">
              <w:rPr>
                <w:rFonts w:asciiTheme="majorBidi" w:eastAsia="Calibri" w:hAnsiTheme="majorBidi" w:cstheme="majorBidi"/>
                <w:sz w:val="24"/>
                <w:szCs w:val="24"/>
                <w:lang w:eastAsia="en-GB"/>
              </w:rPr>
              <w:t>[23:117]</w:t>
            </w:r>
          </w:p>
          <w:p w14:paraId="4DAE6AEC" w14:textId="77777777" w:rsidR="00F423AB" w:rsidRPr="00A4601C" w:rsidRDefault="00F423AB" w:rsidP="00D01616">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Also the Hadeeth, </w:t>
            </w:r>
            <w:r w:rsidRPr="00A4601C">
              <w:rPr>
                <w:rFonts w:asciiTheme="majorBidi" w:eastAsia="Calibri" w:hAnsiTheme="majorBidi" w:cstheme="majorBidi"/>
                <w:b/>
                <w:bCs/>
                <w:sz w:val="24"/>
                <w:szCs w:val="24"/>
                <w:lang w:eastAsia="en-GB"/>
              </w:rPr>
              <w:t>((Supplications are the core of worship))</w:t>
            </w:r>
            <w:r w:rsidRPr="00A4601C">
              <w:rPr>
                <w:rFonts w:asciiTheme="majorBidi" w:eastAsia="Calibri" w:hAnsiTheme="majorBidi" w:cstheme="majorBidi"/>
                <w:b/>
                <w:bCs/>
                <w:i/>
                <w:iCs/>
                <w:sz w:val="24"/>
                <w:szCs w:val="24"/>
                <w:lang w:eastAsia="en-GB"/>
              </w:rPr>
              <w:t xml:space="preserve"> </w:t>
            </w:r>
            <w:r w:rsidRPr="00A4601C">
              <w:rPr>
                <w:rStyle w:val="FootnoteReference"/>
                <w:rFonts w:asciiTheme="majorBidi" w:eastAsia="Calibri" w:hAnsiTheme="majorBidi" w:cstheme="majorBidi"/>
                <w:b/>
                <w:bCs/>
                <w:i/>
                <w:iCs/>
                <w:sz w:val="24"/>
                <w:szCs w:val="24"/>
                <w:lang w:eastAsia="en-GB"/>
              </w:rPr>
              <w:footnoteReference w:id="3"/>
            </w:r>
          </w:p>
          <w:p w14:paraId="571A4C32" w14:textId="77777777" w:rsidR="00F41F15" w:rsidRPr="00A4601C" w:rsidRDefault="00F41F15" w:rsidP="00D01616">
            <w:pPr>
              <w:pStyle w:val="ListParagraph"/>
              <w:numPr>
                <w:ilvl w:val="0"/>
                <w:numId w:val="7"/>
              </w:numPr>
              <w:autoSpaceDE w:val="0"/>
              <w:autoSpaceDN w:val="0"/>
              <w:bidi w:val="0"/>
              <w:adjustRightInd w:val="0"/>
              <w:spacing w:after="0" w:line="240" w:lineRule="auto"/>
              <w:contextualSpacing/>
              <w:jc w:val="both"/>
              <w:rPr>
                <w:rFonts w:asciiTheme="majorBidi" w:eastAsia="Calibri" w:hAnsiTheme="majorBidi" w:cstheme="majorBidi"/>
                <w:b/>
                <w:bCs/>
                <w:sz w:val="24"/>
                <w:szCs w:val="24"/>
                <w:lang w:eastAsia="en-GB"/>
              </w:rPr>
            </w:pPr>
            <w:r w:rsidRPr="00A4601C">
              <w:rPr>
                <w:rFonts w:asciiTheme="majorBidi" w:eastAsia="Calibri" w:hAnsiTheme="majorBidi" w:cstheme="majorBidi"/>
                <w:b/>
                <w:bCs/>
                <w:sz w:val="24"/>
                <w:szCs w:val="24"/>
                <w:lang w:eastAsia="en-GB"/>
              </w:rPr>
              <w:t>[PROOFS FOR THE DIFFERENT TYPES OF WORSHIP]</w:t>
            </w:r>
          </w:p>
          <w:p w14:paraId="5D26AA2E" w14:textId="7104FA8A" w:rsidR="00B3425D" w:rsidRPr="00A4601C" w:rsidRDefault="00F41F15" w:rsidP="00D01616">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The evidence [for the above understanding] is the saying of the Most High,</w:t>
            </w:r>
          </w:p>
          <w:p w14:paraId="58A80D77" w14:textId="77777777" w:rsidR="00E570FD" w:rsidRPr="00A4601C" w:rsidRDefault="00E570FD" w:rsidP="00D01616">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w:t>
            </w:r>
            <w:r w:rsidRPr="00A4601C">
              <w:rPr>
                <w:rFonts w:asciiTheme="majorBidi" w:eastAsia="Calibri" w:hAnsiTheme="majorBidi" w:cstheme="majorBidi"/>
                <w:b/>
                <w:bCs/>
                <w:sz w:val="24"/>
                <w:szCs w:val="24"/>
                <w:lang w:eastAsia="en-GB"/>
              </w:rPr>
              <w:t xml:space="preserve">Your Lord said: "Invoke Me, I will respond to your (invocation). Verily! Those who scorn My worship, they will surely enter Hell in humiliation"} </w:t>
            </w:r>
            <w:r w:rsidRPr="00A4601C">
              <w:rPr>
                <w:rFonts w:asciiTheme="majorBidi" w:eastAsia="Calibri" w:hAnsiTheme="majorBidi" w:cstheme="majorBidi"/>
                <w:sz w:val="24"/>
                <w:szCs w:val="24"/>
                <w:lang w:eastAsia="en-GB"/>
              </w:rPr>
              <w:t>[40:60]</w:t>
            </w:r>
          </w:p>
          <w:p w14:paraId="03168196" w14:textId="676921CA" w:rsidR="00FB1799" w:rsidRPr="00A4601C" w:rsidRDefault="00E570FD" w:rsidP="00D01616">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The evidence for </w:t>
            </w:r>
            <w:r w:rsidRPr="00A4601C">
              <w:rPr>
                <w:rFonts w:asciiTheme="majorBidi" w:eastAsia="Calibri" w:hAnsiTheme="majorBidi" w:cstheme="majorBidi"/>
                <w:sz w:val="24"/>
                <w:szCs w:val="24"/>
                <w:u w:val="single"/>
                <w:lang w:eastAsia="en-GB"/>
              </w:rPr>
              <w:t>Khawf (fear)</w:t>
            </w:r>
            <w:r w:rsidRPr="00A4601C">
              <w:rPr>
                <w:rFonts w:asciiTheme="majorBidi" w:eastAsia="Calibri" w:hAnsiTheme="majorBidi" w:cstheme="majorBidi"/>
                <w:sz w:val="24"/>
                <w:szCs w:val="24"/>
                <w:lang w:eastAsia="en-GB"/>
              </w:rPr>
              <w:t xml:space="preserve"> is the saying of the Most High,</w:t>
            </w:r>
          </w:p>
          <w:p w14:paraId="36AC9E73" w14:textId="77777777" w:rsidR="00810CA3" w:rsidRPr="00A4601C" w:rsidRDefault="00810CA3" w:rsidP="00D01616">
            <w:pPr>
              <w:bidi w:val="0"/>
              <w:jc w:val="both"/>
              <w:rPr>
                <w:rFonts w:asciiTheme="majorBidi" w:eastAsia="Calibri" w:hAnsiTheme="majorBidi" w:cstheme="majorBidi"/>
                <w:b/>
                <w:bCs/>
                <w:sz w:val="24"/>
                <w:szCs w:val="24"/>
                <w:lang w:eastAsia="en-GB"/>
              </w:rPr>
            </w:pPr>
            <w:r w:rsidRPr="00A4601C">
              <w:rPr>
                <w:rFonts w:asciiTheme="majorBidi" w:eastAsia="Calibri" w:hAnsiTheme="majorBidi" w:cstheme="majorBidi"/>
                <w:b/>
                <w:bCs/>
                <w:sz w:val="24"/>
                <w:szCs w:val="24"/>
                <w:lang w:eastAsia="en-GB"/>
              </w:rPr>
              <w:t xml:space="preserve">{So do not fear them, but fear Me and beware of disobeying Me, if you are truly Believers} </w:t>
            </w:r>
            <w:r w:rsidRPr="00A4601C">
              <w:rPr>
                <w:rFonts w:asciiTheme="majorBidi" w:eastAsia="Calibri" w:hAnsiTheme="majorBidi" w:cstheme="majorBidi"/>
                <w:sz w:val="24"/>
                <w:szCs w:val="24"/>
                <w:lang w:eastAsia="en-GB"/>
              </w:rPr>
              <w:t>[03: 175]</w:t>
            </w:r>
          </w:p>
          <w:p w14:paraId="1747752D" w14:textId="44F0C8DA" w:rsidR="00810CA3" w:rsidRPr="00A4601C" w:rsidRDefault="002E4C28" w:rsidP="00D01616">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The evidence for </w:t>
            </w:r>
            <w:r w:rsidRPr="00A4601C">
              <w:rPr>
                <w:rFonts w:asciiTheme="majorBidi" w:eastAsia="Calibri" w:hAnsiTheme="majorBidi" w:cstheme="majorBidi"/>
                <w:sz w:val="24"/>
                <w:szCs w:val="24"/>
                <w:u w:val="single"/>
                <w:lang w:eastAsia="en-GB"/>
              </w:rPr>
              <w:t>Rajaa (hope)</w:t>
            </w:r>
            <w:r w:rsidRPr="00A4601C">
              <w:rPr>
                <w:rFonts w:asciiTheme="majorBidi" w:eastAsia="Calibri" w:hAnsiTheme="majorBidi" w:cstheme="majorBidi"/>
                <w:sz w:val="24"/>
                <w:szCs w:val="24"/>
                <w:lang w:eastAsia="en-GB"/>
              </w:rPr>
              <w:t xml:space="preserve"> is the saying of Allaah</w:t>
            </w:r>
          </w:p>
          <w:p w14:paraId="758F53E1" w14:textId="77777777" w:rsidR="004C5D24" w:rsidRPr="00A4601C" w:rsidRDefault="004C5D24" w:rsidP="00D01616">
            <w:pPr>
              <w:bidi w:val="0"/>
              <w:jc w:val="both"/>
              <w:rPr>
                <w:rFonts w:asciiTheme="majorBidi" w:eastAsia="Calibri" w:hAnsiTheme="majorBidi" w:cstheme="majorBidi"/>
                <w:b/>
                <w:bCs/>
                <w:sz w:val="24"/>
                <w:szCs w:val="24"/>
                <w:lang w:eastAsia="en-GB"/>
              </w:rPr>
            </w:pPr>
            <w:r w:rsidRPr="00A4601C">
              <w:rPr>
                <w:rFonts w:asciiTheme="majorBidi" w:eastAsia="Calibri" w:hAnsiTheme="majorBidi" w:cstheme="majorBidi"/>
                <w:sz w:val="24"/>
                <w:szCs w:val="24"/>
                <w:lang w:eastAsia="en-GB"/>
              </w:rPr>
              <w:t>{</w:t>
            </w:r>
            <w:r w:rsidRPr="00A4601C">
              <w:rPr>
                <w:rFonts w:asciiTheme="majorBidi" w:eastAsia="Calibri" w:hAnsiTheme="majorBidi" w:cstheme="majorBidi"/>
                <w:b/>
                <w:bCs/>
                <w:sz w:val="24"/>
                <w:szCs w:val="24"/>
                <w:lang w:eastAsia="en-GB"/>
              </w:rPr>
              <w:t xml:space="preserve">Whoever hopes to see His Lord and be rewarded by Him, then let him make his worship correct and make it purely and sincerely for Him; and let him not make any share of it for anyone other than Him} </w:t>
            </w:r>
            <w:r w:rsidRPr="00A4601C">
              <w:rPr>
                <w:rFonts w:asciiTheme="majorBidi" w:eastAsia="Calibri" w:hAnsiTheme="majorBidi" w:cstheme="majorBidi"/>
                <w:sz w:val="24"/>
                <w:szCs w:val="24"/>
                <w:lang w:eastAsia="en-GB"/>
              </w:rPr>
              <w:t>[18:110]</w:t>
            </w:r>
          </w:p>
          <w:p w14:paraId="6689F7F7" w14:textId="77777777" w:rsidR="00942DF2" w:rsidRPr="00A4601C" w:rsidRDefault="00942DF2" w:rsidP="00D01616">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lastRenderedPageBreak/>
              <w:t xml:space="preserve">The evidence for </w:t>
            </w:r>
            <w:r w:rsidRPr="00A4601C">
              <w:rPr>
                <w:rFonts w:asciiTheme="majorBidi" w:eastAsia="Calibri" w:hAnsiTheme="majorBidi" w:cstheme="majorBidi"/>
                <w:sz w:val="24"/>
                <w:szCs w:val="24"/>
                <w:u w:val="single"/>
                <w:lang w:eastAsia="en-GB"/>
              </w:rPr>
              <w:t>Tawakkul (Reliance</w:t>
            </w:r>
            <w:r w:rsidRPr="00A4601C">
              <w:rPr>
                <w:rFonts w:asciiTheme="majorBidi" w:eastAsia="Calibri" w:hAnsiTheme="majorBidi" w:cstheme="majorBidi"/>
                <w:sz w:val="24"/>
                <w:szCs w:val="24"/>
                <w:lang w:eastAsia="en-GB"/>
              </w:rPr>
              <w:t>) is the saying of the Most High,</w:t>
            </w:r>
          </w:p>
          <w:p w14:paraId="160EC63C" w14:textId="77777777" w:rsidR="00942DF2" w:rsidRPr="00A4601C" w:rsidRDefault="00942DF2" w:rsidP="00D01616">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b/>
                <w:bCs/>
                <w:sz w:val="24"/>
                <w:szCs w:val="24"/>
                <w:lang w:eastAsia="en-GB"/>
              </w:rPr>
              <w:t xml:space="preserve">{And place your reliance and trust in Allaah if you are true Believers} </w:t>
            </w:r>
            <w:r w:rsidRPr="00A4601C">
              <w:rPr>
                <w:rFonts w:asciiTheme="majorBidi" w:eastAsia="Calibri" w:hAnsiTheme="majorBidi" w:cstheme="majorBidi"/>
                <w:sz w:val="24"/>
                <w:szCs w:val="24"/>
                <w:lang w:eastAsia="en-GB"/>
              </w:rPr>
              <w:t>[05:23]</w:t>
            </w:r>
          </w:p>
          <w:p w14:paraId="37C4D5E0" w14:textId="77777777" w:rsidR="00C13B54" w:rsidRPr="00A4601C" w:rsidRDefault="00C13B54" w:rsidP="00D01616">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b/>
                <w:bCs/>
                <w:sz w:val="24"/>
                <w:szCs w:val="24"/>
                <w:lang w:eastAsia="en-GB"/>
              </w:rPr>
              <w:t xml:space="preserve">{And whoever places his reliance and trust in Allaah then He will suffice him} </w:t>
            </w:r>
            <w:r w:rsidRPr="00A4601C">
              <w:rPr>
                <w:rFonts w:asciiTheme="majorBidi" w:eastAsia="Calibri" w:hAnsiTheme="majorBidi" w:cstheme="majorBidi"/>
                <w:sz w:val="24"/>
                <w:szCs w:val="24"/>
                <w:lang w:eastAsia="en-GB"/>
              </w:rPr>
              <w:t>[65:03]</w:t>
            </w:r>
          </w:p>
          <w:p w14:paraId="4FD7972E" w14:textId="5BB040B4" w:rsidR="00942DF2" w:rsidRPr="00A4601C" w:rsidRDefault="00D323CE" w:rsidP="00D01616">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The evidence of </w:t>
            </w:r>
            <w:r w:rsidRPr="00A4601C">
              <w:rPr>
                <w:rFonts w:asciiTheme="majorBidi" w:eastAsia="Calibri" w:hAnsiTheme="majorBidi" w:cstheme="majorBidi"/>
                <w:sz w:val="24"/>
                <w:szCs w:val="24"/>
                <w:u w:val="single"/>
                <w:lang w:eastAsia="en-GB"/>
              </w:rPr>
              <w:t>Raghbah (Desire), Rahbah (dread) &amp; Khushoo’ (humility)</w:t>
            </w:r>
            <w:r w:rsidRPr="00A4601C">
              <w:rPr>
                <w:rFonts w:asciiTheme="majorBidi" w:eastAsia="Calibri" w:hAnsiTheme="majorBidi" w:cstheme="majorBidi"/>
                <w:sz w:val="24"/>
                <w:szCs w:val="24"/>
                <w:lang w:eastAsia="en-GB"/>
              </w:rPr>
              <w:t xml:space="preserve"> is the saying of the Most High</w:t>
            </w:r>
          </w:p>
          <w:p w14:paraId="4928CB96" w14:textId="77777777" w:rsidR="006315BD" w:rsidRPr="00A4601C" w:rsidRDefault="006315BD" w:rsidP="00D01616">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b/>
                <w:bCs/>
                <w:sz w:val="24"/>
                <w:szCs w:val="24"/>
                <w:lang w:eastAsia="en-GB"/>
              </w:rPr>
              <w:t xml:space="preserve">{They used to hasten to acts of devotion and obedience to Allaah, and they used to worship Allaah upon love and desire, and upon fear, and were reverent and humble before Allaah} </w:t>
            </w:r>
            <w:r w:rsidRPr="00A4601C">
              <w:rPr>
                <w:rFonts w:asciiTheme="majorBidi" w:eastAsia="Calibri" w:hAnsiTheme="majorBidi" w:cstheme="majorBidi"/>
                <w:sz w:val="24"/>
                <w:szCs w:val="24"/>
                <w:lang w:eastAsia="en-GB"/>
              </w:rPr>
              <w:t>[21:90]</w:t>
            </w:r>
          </w:p>
          <w:p w14:paraId="39F42E0D" w14:textId="77777777" w:rsidR="006315BD" w:rsidRPr="00A4601C" w:rsidRDefault="006315BD" w:rsidP="0098491E">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The evidence </w:t>
            </w:r>
            <w:r w:rsidRPr="00A4601C">
              <w:rPr>
                <w:rFonts w:asciiTheme="majorBidi" w:eastAsia="Calibri" w:hAnsiTheme="majorBidi" w:cstheme="majorBidi"/>
                <w:sz w:val="24"/>
                <w:szCs w:val="24"/>
                <w:u w:val="single"/>
                <w:lang w:eastAsia="en-GB"/>
              </w:rPr>
              <w:t>Khashyah (awe)</w:t>
            </w:r>
            <w:r w:rsidRPr="00A4601C">
              <w:rPr>
                <w:rFonts w:asciiTheme="majorBidi" w:eastAsia="Calibri" w:hAnsiTheme="majorBidi" w:cstheme="majorBidi"/>
                <w:sz w:val="24"/>
                <w:szCs w:val="24"/>
                <w:lang w:eastAsia="en-GB"/>
              </w:rPr>
              <w:t xml:space="preserve"> is the saying of the Most High,</w:t>
            </w:r>
          </w:p>
          <w:p w14:paraId="72B4185A" w14:textId="5F15A59D" w:rsidR="006315BD" w:rsidRPr="00A4601C" w:rsidRDefault="006315BD" w:rsidP="0098491E">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b/>
                <w:bCs/>
                <w:sz w:val="24"/>
                <w:szCs w:val="24"/>
                <w:lang w:eastAsia="en-GB"/>
              </w:rPr>
              <w:t xml:space="preserve">{So do not have awe of them, but have awe of Me}  </w:t>
            </w:r>
            <w:r w:rsidRPr="00A4601C">
              <w:rPr>
                <w:rFonts w:asciiTheme="majorBidi" w:eastAsia="Calibri" w:hAnsiTheme="majorBidi" w:cstheme="majorBidi"/>
                <w:sz w:val="24"/>
                <w:szCs w:val="24"/>
                <w:lang w:eastAsia="en-GB"/>
              </w:rPr>
              <w:t>[0</w:t>
            </w:r>
            <w:r w:rsidR="002575B1" w:rsidRPr="00A4601C">
              <w:rPr>
                <w:rFonts w:asciiTheme="majorBidi" w:eastAsia="Calibri" w:hAnsiTheme="majorBidi" w:cstheme="majorBidi"/>
                <w:sz w:val="24"/>
                <w:szCs w:val="24"/>
                <w:rtl/>
                <w:lang w:eastAsia="en-GB"/>
              </w:rPr>
              <w:t>2</w:t>
            </w:r>
            <w:r w:rsidRPr="00A4601C">
              <w:rPr>
                <w:rFonts w:asciiTheme="majorBidi" w:eastAsia="Calibri" w:hAnsiTheme="majorBidi" w:cstheme="majorBidi"/>
                <w:sz w:val="24"/>
                <w:szCs w:val="24"/>
                <w:lang w:eastAsia="en-GB"/>
              </w:rPr>
              <w:t>:</w:t>
            </w:r>
            <w:r w:rsidR="002575B1" w:rsidRPr="00A4601C">
              <w:rPr>
                <w:rFonts w:asciiTheme="majorBidi" w:eastAsia="Calibri" w:hAnsiTheme="majorBidi" w:cstheme="majorBidi"/>
                <w:sz w:val="24"/>
                <w:szCs w:val="24"/>
                <w:rtl/>
                <w:lang w:eastAsia="en-GB"/>
              </w:rPr>
              <w:t>150</w:t>
            </w:r>
            <w:r w:rsidRPr="00A4601C">
              <w:rPr>
                <w:rFonts w:asciiTheme="majorBidi" w:eastAsia="Calibri" w:hAnsiTheme="majorBidi" w:cstheme="majorBidi"/>
                <w:sz w:val="24"/>
                <w:szCs w:val="24"/>
                <w:lang w:eastAsia="en-GB"/>
              </w:rPr>
              <w:t>]</w:t>
            </w:r>
          </w:p>
          <w:p w14:paraId="4DF67D14" w14:textId="77777777" w:rsidR="006315BD" w:rsidRPr="00A4601C" w:rsidRDefault="006315BD" w:rsidP="0098491E">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The evidence for </w:t>
            </w:r>
            <w:r w:rsidRPr="00A4601C">
              <w:rPr>
                <w:rFonts w:asciiTheme="majorBidi" w:eastAsia="Calibri" w:hAnsiTheme="majorBidi" w:cstheme="majorBidi"/>
                <w:sz w:val="24"/>
                <w:szCs w:val="24"/>
                <w:u w:val="single"/>
                <w:lang w:eastAsia="en-GB"/>
              </w:rPr>
              <w:t>Inaabah (turning to Allaah in Repentance)</w:t>
            </w:r>
            <w:r w:rsidRPr="00A4601C">
              <w:rPr>
                <w:rFonts w:asciiTheme="majorBidi" w:eastAsia="Calibri" w:hAnsiTheme="majorBidi" w:cstheme="majorBidi"/>
                <w:sz w:val="24"/>
                <w:szCs w:val="24"/>
                <w:lang w:eastAsia="en-GB"/>
              </w:rPr>
              <w:t xml:space="preserve"> is the saying of the Most High,</w:t>
            </w:r>
          </w:p>
          <w:p w14:paraId="62091CE6" w14:textId="77777777" w:rsidR="00D01616" w:rsidRPr="00A4601C" w:rsidRDefault="00D01616" w:rsidP="0098491E">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b/>
                <w:bCs/>
                <w:sz w:val="24"/>
                <w:szCs w:val="24"/>
                <w:lang w:eastAsia="en-GB"/>
              </w:rPr>
              <w:t xml:space="preserve">{So turn repentantly and obediently to your Lord, and submit obediently to Him} </w:t>
            </w:r>
            <w:r w:rsidRPr="00A4601C">
              <w:rPr>
                <w:rFonts w:asciiTheme="majorBidi" w:eastAsia="Calibri" w:hAnsiTheme="majorBidi" w:cstheme="majorBidi"/>
                <w:sz w:val="24"/>
                <w:szCs w:val="24"/>
                <w:lang w:eastAsia="en-GB"/>
              </w:rPr>
              <w:t>[39:54]</w:t>
            </w:r>
          </w:p>
          <w:p w14:paraId="194D700C" w14:textId="77777777" w:rsidR="00D01616" w:rsidRPr="00A4601C" w:rsidRDefault="00D01616" w:rsidP="0098491E">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The evidence for </w:t>
            </w:r>
            <w:r w:rsidRPr="00A4601C">
              <w:rPr>
                <w:rFonts w:asciiTheme="majorBidi" w:eastAsia="Calibri" w:hAnsiTheme="majorBidi" w:cstheme="majorBidi"/>
                <w:sz w:val="24"/>
                <w:szCs w:val="24"/>
                <w:u w:val="single"/>
                <w:lang w:eastAsia="en-GB"/>
              </w:rPr>
              <w:t>Isti’aanah (seeking assistance)</w:t>
            </w:r>
            <w:r w:rsidRPr="00A4601C">
              <w:rPr>
                <w:rFonts w:asciiTheme="majorBidi" w:eastAsia="Calibri" w:hAnsiTheme="majorBidi" w:cstheme="majorBidi"/>
                <w:sz w:val="24"/>
                <w:szCs w:val="24"/>
                <w:lang w:eastAsia="en-GB"/>
              </w:rPr>
              <w:t xml:space="preserve"> is the saying of the Most High</w:t>
            </w:r>
          </w:p>
          <w:p w14:paraId="794AB3BD" w14:textId="77777777" w:rsidR="002A2571" w:rsidRPr="00A4601C" w:rsidRDefault="002A2571" w:rsidP="0098491E">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b/>
                <w:bCs/>
                <w:sz w:val="24"/>
                <w:szCs w:val="24"/>
                <w:lang w:eastAsia="en-GB"/>
              </w:rPr>
              <w:t xml:space="preserve">{O Allaah You alone we worship, and to You alone we appeal-for aid} </w:t>
            </w:r>
            <w:r w:rsidRPr="00A4601C">
              <w:rPr>
                <w:rFonts w:asciiTheme="majorBidi" w:eastAsia="Calibri" w:hAnsiTheme="majorBidi" w:cstheme="majorBidi"/>
                <w:sz w:val="24"/>
                <w:szCs w:val="24"/>
                <w:lang w:eastAsia="en-GB"/>
              </w:rPr>
              <w:t>[01:05]</w:t>
            </w:r>
          </w:p>
          <w:p w14:paraId="0878387D" w14:textId="77777777" w:rsidR="002A2571" w:rsidRPr="00A4601C" w:rsidRDefault="002A2571" w:rsidP="0098491E">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Also, the Hadeeth: </w:t>
            </w:r>
            <w:r w:rsidRPr="00A4601C">
              <w:rPr>
                <w:rFonts w:asciiTheme="majorBidi" w:eastAsia="Calibri" w:hAnsiTheme="majorBidi" w:cstheme="majorBidi"/>
                <w:b/>
                <w:bCs/>
                <w:sz w:val="24"/>
                <w:szCs w:val="24"/>
                <w:lang w:eastAsia="en-GB"/>
              </w:rPr>
              <w:t>((If you seek help, then seek the help of Allaah))</w:t>
            </w:r>
            <w:r w:rsidRPr="00A4601C">
              <w:rPr>
                <w:rFonts w:asciiTheme="majorBidi" w:eastAsia="Calibri" w:hAnsiTheme="majorBidi" w:cstheme="majorBidi"/>
                <w:b/>
                <w:bCs/>
                <w:i/>
                <w:iCs/>
                <w:sz w:val="24"/>
                <w:szCs w:val="24"/>
                <w:lang w:eastAsia="en-GB"/>
              </w:rPr>
              <w:t xml:space="preserve"> </w:t>
            </w:r>
            <w:r w:rsidRPr="00A4601C">
              <w:rPr>
                <w:rStyle w:val="FootnoteReference"/>
                <w:rFonts w:asciiTheme="majorBidi" w:eastAsia="Calibri" w:hAnsiTheme="majorBidi" w:cstheme="majorBidi"/>
                <w:b/>
                <w:bCs/>
                <w:i/>
                <w:iCs/>
                <w:sz w:val="24"/>
                <w:szCs w:val="24"/>
                <w:lang w:eastAsia="en-GB"/>
              </w:rPr>
              <w:footnoteReference w:id="4"/>
            </w:r>
            <w:r w:rsidRPr="00A4601C">
              <w:rPr>
                <w:rFonts w:asciiTheme="majorBidi" w:eastAsia="Calibri" w:hAnsiTheme="majorBidi" w:cstheme="majorBidi"/>
                <w:b/>
                <w:bCs/>
                <w:i/>
                <w:iCs/>
                <w:sz w:val="24"/>
                <w:szCs w:val="24"/>
                <w:lang w:eastAsia="en-GB"/>
              </w:rPr>
              <w:t xml:space="preserve"> </w:t>
            </w:r>
          </w:p>
          <w:p w14:paraId="50DD564C" w14:textId="77777777" w:rsidR="002A2571" w:rsidRPr="00A4601C" w:rsidRDefault="002A2571" w:rsidP="0098491E">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The evidence for </w:t>
            </w:r>
            <w:r w:rsidRPr="00A4601C">
              <w:rPr>
                <w:rFonts w:asciiTheme="majorBidi" w:eastAsia="Calibri" w:hAnsiTheme="majorBidi" w:cstheme="majorBidi"/>
                <w:sz w:val="24"/>
                <w:szCs w:val="24"/>
                <w:u w:val="single"/>
                <w:lang w:eastAsia="en-GB"/>
              </w:rPr>
              <w:t>Isti’aadhah (seeking refuge)</w:t>
            </w:r>
            <w:r w:rsidRPr="00A4601C">
              <w:rPr>
                <w:rFonts w:asciiTheme="majorBidi" w:eastAsia="Calibri" w:hAnsiTheme="majorBidi" w:cstheme="majorBidi"/>
                <w:sz w:val="24"/>
                <w:szCs w:val="24"/>
                <w:lang w:eastAsia="en-GB"/>
              </w:rPr>
              <w:t xml:space="preserve"> is the saying of the Most High,</w:t>
            </w:r>
          </w:p>
          <w:p w14:paraId="719E095C" w14:textId="77777777" w:rsidR="008B129E" w:rsidRPr="00A4601C" w:rsidRDefault="008B129E" w:rsidP="0098491E">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w:t>
            </w:r>
            <w:r w:rsidRPr="00A4601C">
              <w:rPr>
                <w:rFonts w:asciiTheme="majorBidi" w:eastAsia="Calibri" w:hAnsiTheme="majorBidi" w:cstheme="majorBidi"/>
                <w:b/>
                <w:bCs/>
                <w:sz w:val="24"/>
                <w:szCs w:val="24"/>
                <w:lang w:eastAsia="en-GB"/>
              </w:rPr>
              <w:t xml:space="preserve">Say: I seek refuge with the Lord of dawn} </w:t>
            </w:r>
            <w:r w:rsidRPr="00A4601C">
              <w:rPr>
                <w:rFonts w:asciiTheme="majorBidi" w:eastAsia="Calibri" w:hAnsiTheme="majorBidi" w:cstheme="majorBidi"/>
                <w:sz w:val="24"/>
                <w:szCs w:val="24"/>
                <w:lang w:eastAsia="en-GB"/>
              </w:rPr>
              <w:t>[113:01]</w:t>
            </w:r>
          </w:p>
          <w:p w14:paraId="511B6FE0" w14:textId="77777777" w:rsidR="005B18F3" w:rsidRPr="00A4601C" w:rsidRDefault="005B18F3" w:rsidP="0098491E">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b/>
                <w:bCs/>
                <w:sz w:val="24"/>
                <w:szCs w:val="24"/>
                <w:lang w:eastAsia="en-GB"/>
              </w:rPr>
              <w:lastRenderedPageBreak/>
              <w:t xml:space="preserve">{Say: I seek refuge with the Lord of mankind} </w:t>
            </w:r>
            <w:r w:rsidRPr="00A4601C">
              <w:rPr>
                <w:rFonts w:asciiTheme="majorBidi" w:eastAsia="Calibri" w:hAnsiTheme="majorBidi" w:cstheme="majorBidi"/>
                <w:sz w:val="24"/>
                <w:szCs w:val="24"/>
                <w:lang w:eastAsia="en-GB"/>
              </w:rPr>
              <w:t>[114:01]</w:t>
            </w:r>
          </w:p>
          <w:p w14:paraId="1E26231B" w14:textId="77777777" w:rsidR="005B18F3" w:rsidRPr="00A4601C" w:rsidRDefault="005B18F3" w:rsidP="0098491E">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The evidence for </w:t>
            </w:r>
            <w:r w:rsidRPr="00A4601C">
              <w:rPr>
                <w:rFonts w:asciiTheme="majorBidi" w:eastAsia="Calibri" w:hAnsiTheme="majorBidi" w:cstheme="majorBidi"/>
                <w:sz w:val="24"/>
                <w:szCs w:val="24"/>
                <w:u w:val="single"/>
                <w:lang w:eastAsia="en-GB"/>
              </w:rPr>
              <w:t>Istighaathah (seeking rescue)</w:t>
            </w:r>
            <w:r w:rsidRPr="00A4601C">
              <w:rPr>
                <w:rFonts w:asciiTheme="majorBidi" w:eastAsia="Calibri" w:hAnsiTheme="majorBidi" w:cstheme="majorBidi"/>
                <w:sz w:val="24"/>
                <w:szCs w:val="24"/>
                <w:lang w:eastAsia="en-GB"/>
              </w:rPr>
              <w:t xml:space="preserve"> is the saying of the Most High, </w:t>
            </w:r>
          </w:p>
          <w:p w14:paraId="78A6ECBF" w14:textId="77777777" w:rsidR="007E4556" w:rsidRPr="00A4601C" w:rsidRDefault="007E4556" w:rsidP="0098491E">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b/>
                <w:bCs/>
                <w:sz w:val="24"/>
                <w:szCs w:val="24"/>
                <w:lang w:eastAsia="en-GB"/>
              </w:rPr>
              <w:t xml:space="preserve">{When you sought aid and deliverance of your Lord and He responded to you} </w:t>
            </w:r>
            <w:r w:rsidRPr="00A4601C">
              <w:rPr>
                <w:rFonts w:asciiTheme="majorBidi" w:eastAsia="Calibri" w:hAnsiTheme="majorBidi" w:cstheme="majorBidi"/>
                <w:sz w:val="24"/>
                <w:szCs w:val="24"/>
                <w:lang w:eastAsia="en-GB"/>
              </w:rPr>
              <w:t>[08:09]</w:t>
            </w:r>
          </w:p>
          <w:p w14:paraId="32837D77" w14:textId="77777777" w:rsidR="007E4556" w:rsidRPr="00A4601C" w:rsidRDefault="007E4556" w:rsidP="0098491E">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The evidence </w:t>
            </w:r>
            <w:r w:rsidRPr="00A4601C">
              <w:rPr>
                <w:rFonts w:asciiTheme="majorBidi" w:eastAsia="Calibri" w:hAnsiTheme="majorBidi" w:cstheme="majorBidi"/>
                <w:sz w:val="24"/>
                <w:szCs w:val="24"/>
                <w:u w:val="single"/>
                <w:lang w:eastAsia="en-GB"/>
              </w:rPr>
              <w:t>for Dhabh (sacrificing)</w:t>
            </w:r>
            <w:r w:rsidRPr="00A4601C">
              <w:rPr>
                <w:rFonts w:asciiTheme="majorBidi" w:eastAsia="Calibri" w:hAnsiTheme="majorBidi" w:cstheme="majorBidi"/>
                <w:sz w:val="24"/>
                <w:szCs w:val="24"/>
                <w:lang w:eastAsia="en-GB"/>
              </w:rPr>
              <w:t xml:space="preserve"> is the saying of the Most High,</w:t>
            </w:r>
          </w:p>
          <w:p w14:paraId="36656DFA" w14:textId="733134B7" w:rsidR="006C1460" w:rsidRPr="00A4601C" w:rsidRDefault="006C1460" w:rsidP="0098491E">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w:t>
            </w:r>
            <w:r w:rsidRPr="00A4601C">
              <w:rPr>
                <w:rFonts w:asciiTheme="majorBidi" w:eastAsia="Calibri" w:hAnsiTheme="majorBidi" w:cstheme="majorBidi"/>
                <w:b/>
                <w:bCs/>
                <w:sz w:val="24"/>
                <w:szCs w:val="24"/>
                <w:lang w:eastAsia="en-GB"/>
              </w:rPr>
              <w:t xml:space="preserve">Say: Indeed my prayers, my sacrifice, my living and my dying are all purely and solely to Allaah, Lord of all creation. There is no share of any of that for other than him} </w:t>
            </w:r>
            <w:r w:rsidRPr="00A4601C">
              <w:rPr>
                <w:rFonts w:asciiTheme="majorBidi" w:eastAsia="Calibri" w:hAnsiTheme="majorBidi" w:cstheme="majorBidi"/>
                <w:sz w:val="24"/>
                <w:szCs w:val="24"/>
                <w:lang w:eastAsia="en-GB"/>
              </w:rPr>
              <w:t>[08:</w:t>
            </w:r>
            <w:r w:rsidR="00C931E6" w:rsidRPr="00A4601C">
              <w:rPr>
                <w:rFonts w:asciiTheme="majorBidi" w:eastAsia="Calibri" w:hAnsiTheme="majorBidi" w:cstheme="majorBidi"/>
                <w:sz w:val="24"/>
                <w:szCs w:val="24"/>
                <w:lang w:eastAsia="en-GB"/>
              </w:rPr>
              <w:t>-163</w:t>
            </w:r>
            <w:r w:rsidRPr="00A4601C">
              <w:rPr>
                <w:rFonts w:asciiTheme="majorBidi" w:eastAsia="Calibri" w:hAnsiTheme="majorBidi" w:cstheme="majorBidi"/>
                <w:sz w:val="24"/>
                <w:szCs w:val="24"/>
                <w:lang w:eastAsia="en-GB"/>
              </w:rPr>
              <w:t>162]</w:t>
            </w:r>
          </w:p>
          <w:p w14:paraId="5A8BF68E" w14:textId="77777777" w:rsidR="006C1460" w:rsidRPr="00A4601C" w:rsidRDefault="006C1460" w:rsidP="0098491E">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Also the Prophet (sal Allaahu alayhi wa sallam) said </w:t>
            </w:r>
            <w:r w:rsidRPr="00A4601C">
              <w:rPr>
                <w:rFonts w:asciiTheme="majorBidi" w:eastAsia="Calibri" w:hAnsiTheme="majorBidi" w:cstheme="majorBidi"/>
                <w:b/>
                <w:bCs/>
                <w:sz w:val="24"/>
                <w:szCs w:val="24"/>
                <w:lang w:eastAsia="en-GB"/>
              </w:rPr>
              <w:t xml:space="preserve">((Allaah has cursed the person who sacrifices for other than Allaah.)) </w:t>
            </w:r>
            <w:r w:rsidRPr="00A4601C">
              <w:rPr>
                <w:rStyle w:val="FootnoteReference"/>
                <w:rFonts w:asciiTheme="majorBidi" w:eastAsia="Calibri" w:hAnsiTheme="majorBidi" w:cstheme="majorBidi"/>
                <w:b/>
                <w:bCs/>
                <w:sz w:val="24"/>
                <w:szCs w:val="24"/>
                <w:lang w:eastAsia="en-GB"/>
              </w:rPr>
              <w:footnoteReference w:id="5"/>
            </w:r>
            <w:r w:rsidRPr="00A4601C">
              <w:rPr>
                <w:rFonts w:asciiTheme="majorBidi" w:eastAsia="Calibri" w:hAnsiTheme="majorBidi" w:cstheme="majorBidi"/>
                <w:sz w:val="24"/>
                <w:szCs w:val="24"/>
                <w:lang w:eastAsia="en-GB"/>
              </w:rPr>
              <w:t xml:space="preserve"> </w:t>
            </w:r>
          </w:p>
          <w:p w14:paraId="7D9ACDE3" w14:textId="77777777" w:rsidR="006C1460" w:rsidRPr="00A4601C" w:rsidRDefault="006C1460" w:rsidP="0098491E">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The evidence for </w:t>
            </w:r>
            <w:r w:rsidRPr="00A4601C">
              <w:rPr>
                <w:rFonts w:asciiTheme="majorBidi" w:eastAsia="Calibri" w:hAnsiTheme="majorBidi" w:cstheme="majorBidi"/>
                <w:sz w:val="24"/>
                <w:szCs w:val="24"/>
                <w:u w:val="single"/>
                <w:lang w:eastAsia="en-GB"/>
              </w:rPr>
              <w:t xml:space="preserve">Nadhr (vows) </w:t>
            </w:r>
            <w:r w:rsidRPr="00A4601C">
              <w:rPr>
                <w:rFonts w:asciiTheme="majorBidi" w:eastAsia="Calibri" w:hAnsiTheme="majorBidi" w:cstheme="majorBidi"/>
                <w:sz w:val="24"/>
                <w:szCs w:val="24"/>
                <w:lang w:eastAsia="en-GB"/>
              </w:rPr>
              <w:t xml:space="preserve">is the Saying of Allaah: </w:t>
            </w:r>
          </w:p>
          <w:p w14:paraId="2981E8C2" w14:textId="00823A89" w:rsidR="00F67AD4" w:rsidRPr="00A4601C" w:rsidRDefault="00613B76" w:rsidP="0098491E">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b/>
                <w:bCs/>
                <w:sz w:val="24"/>
                <w:szCs w:val="24"/>
                <w:lang w:eastAsia="en-GB"/>
              </w:rPr>
              <w:t xml:space="preserve">{They fulfil their vows and they fear a day whose evil is widespread} </w:t>
            </w:r>
            <w:r w:rsidRPr="00A4601C">
              <w:rPr>
                <w:rFonts w:asciiTheme="majorBidi" w:eastAsia="Calibri" w:hAnsiTheme="majorBidi" w:cstheme="majorBidi"/>
                <w:sz w:val="24"/>
                <w:szCs w:val="24"/>
                <w:lang w:eastAsia="en-GB"/>
              </w:rPr>
              <w:t>[76:07]</w:t>
            </w:r>
          </w:p>
        </w:tc>
      </w:tr>
    </w:tbl>
    <w:p w14:paraId="33D90BFC" w14:textId="77777777" w:rsidR="00506C4B" w:rsidRPr="000D1618" w:rsidRDefault="00506C4B" w:rsidP="000D1618">
      <w:pPr>
        <w:spacing w:after="0" w:line="240" w:lineRule="auto"/>
      </w:pPr>
    </w:p>
    <w:tbl>
      <w:tblPr>
        <w:bidiVisual/>
        <w:tblW w:w="0" w:type="auto"/>
        <w:jc w:val="center"/>
        <w:tblLook w:val="04A0" w:firstRow="1" w:lastRow="0" w:firstColumn="1" w:lastColumn="0" w:noHBand="0" w:noVBand="1"/>
      </w:tblPr>
      <w:tblGrid>
        <w:gridCol w:w="4672"/>
        <w:gridCol w:w="4393"/>
      </w:tblGrid>
      <w:tr w:rsidR="000D1618" w:rsidRPr="00A631A2" w14:paraId="49CC82F3" w14:textId="77777777" w:rsidTr="003F4A4C">
        <w:trPr>
          <w:jc w:val="center"/>
        </w:trPr>
        <w:tc>
          <w:tcPr>
            <w:tcW w:w="4672" w:type="dxa"/>
            <w:shd w:val="pct50" w:color="D9E2F3" w:themeColor="accent1" w:themeTint="33" w:fill="auto"/>
            <w:vAlign w:val="center"/>
          </w:tcPr>
          <w:p w14:paraId="24440801" w14:textId="60F3DE4F" w:rsidR="000D1618" w:rsidRDefault="00506C4B" w:rsidP="000D1618">
            <w:pPr>
              <w:jc w:val="center"/>
              <w:rPr>
                <w:rFonts w:ascii="Lotus Linotype" w:hAnsi="Lotus Linotype" w:cs="Generator 2005"/>
                <w:color w:val="2F5496" w:themeColor="accent1" w:themeShade="BF"/>
                <w:sz w:val="32"/>
                <w:szCs w:val="32"/>
                <w:rtl/>
              </w:rPr>
            </w:pPr>
            <w:r w:rsidRPr="00506C4B">
              <w:rPr>
                <w:rFonts w:ascii="Lotus Linotype" w:hAnsi="Lotus Linotype" w:cs="Generator 2005"/>
                <w:color w:val="2F5496" w:themeColor="accent1" w:themeShade="BF"/>
                <w:sz w:val="32"/>
                <w:szCs w:val="32"/>
                <w:rtl/>
              </w:rPr>
              <w:t>الأَصْلُ الثَّـانِي</w:t>
            </w:r>
            <w:r>
              <w:rPr>
                <w:rFonts w:ascii="Lotus Linotype" w:hAnsi="Lotus Linotype" w:cs="Generator 2005" w:hint="cs"/>
                <w:color w:val="2F5496" w:themeColor="accent1" w:themeShade="BF"/>
                <w:sz w:val="32"/>
                <w:szCs w:val="32"/>
                <w:rtl/>
              </w:rPr>
              <w:t>:</w:t>
            </w:r>
          </w:p>
          <w:p w14:paraId="61CFCAC9" w14:textId="298C0FC3" w:rsidR="00506C4B" w:rsidRPr="00506C4B" w:rsidRDefault="00506C4B" w:rsidP="00860A29">
            <w:pPr>
              <w:pStyle w:val="Heading2"/>
              <w:spacing w:before="0"/>
              <w:jc w:val="center"/>
              <w:rPr>
                <w:rFonts w:ascii="Lotus Linotype" w:hAnsi="Lotus Linotype" w:cs="Generator 2005"/>
                <w:color w:val="2F5496" w:themeColor="accent1" w:themeShade="BF"/>
                <w:sz w:val="32"/>
                <w:szCs w:val="32"/>
                <w:rtl/>
              </w:rPr>
            </w:pPr>
            <w:bookmarkStart w:id="98" w:name="_Toc81500107"/>
            <w:r w:rsidRPr="00860A29">
              <w:rPr>
                <w:rFonts w:cs="Generator 2005"/>
                <w:b w:val="0"/>
                <w:bCs w:val="0"/>
                <w:color w:val="2F5496" w:themeColor="accent1" w:themeShade="BF"/>
                <w:sz w:val="32"/>
                <w:szCs w:val="32"/>
                <w:rtl/>
              </w:rPr>
              <w:t>مَعْرِفَـةُ دِينِ الإِسْلامِ بِالأَدِلَّـةِ</w:t>
            </w:r>
            <w:bookmarkEnd w:id="98"/>
          </w:p>
        </w:tc>
        <w:tc>
          <w:tcPr>
            <w:tcW w:w="4393" w:type="dxa"/>
            <w:shd w:val="pct50" w:color="D9E2F3" w:themeColor="accent1" w:themeTint="33" w:fill="auto"/>
            <w:vAlign w:val="center"/>
          </w:tcPr>
          <w:p w14:paraId="7BA37BAC" w14:textId="174EEB8D" w:rsidR="000D1618" w:rsidRPr="00676DFD" w:rsidRDefault="00676DFD" w:rsidP="00676DFD">
            <w:pPr>
              <w:pStyle w:val="ListParagraph"/>
              <w:numPr>
                <w:ilvl w:val="0"/>
                <w:numId w:val="8"/>
              </w:numPr>
              <w:autoSpaceDE w:val="0"/>
              <w:autoSpaceDN w:val="0"/>
              <w:bidi w:val="0"/>
              <w:adjustRightInd w:val="0"/>
              <w:spacing w:after="0" w:line="240" w:lineRule="auto"/>
              <w:contextualSpacing/>
              <w:jc w:val="center"/>
              <w:rPr>
                <w:rFonts w:asciiTheme="majorBidi" w:eastAsia="Calibri" w:hAnsiTheme="majorBidi" w:cstheme="majorBidi"/>
                <w:b/>
                <w:bCs/>
                <w:rtl/>
                <w:lang w:eastAsia="en-GB"/>
              </w:rPr>
            </w:pPr>
            <w:r>
              <w:rPr>
                <w:rFonts w:asciiTheme="majorBidi" w:eastAsia="Calibri" w:hAnsiTheme="majorBidi" w:cstheme="majorBidi"/>
                <w:b/>
                <w:bCs/>
                <w:lang w:eastAsia="en-GB"/>
              </w:rPr>
              <w:t>[THE SECOND PRINCIPLE]</w:t>
            </w:r>
          </w:p>
        </w:tc>
      </w:tr>
      <w:tr w:rsidR="00E01E0D" w:rsidRPr="00A631A2" w14:paraId="0AF07BEE" w14:textId="77777777" w:rsidTr="003F4A4C">
        <w:trPr>
          <w:jc w:val="center"/>
        </w:trPr>
        <w:tc>
          <w:tcPr>
            <w:tcW w:w="4672" w:type="dxa"/>
            <w:vAlign w:val="center"/>
          </w:tcPr>
          <w:p w14:paraId="2A834359" w14:textId="77777777" w:rsidR="00313964" w:rsidRPr="00313964" w:rsidRDefault="00313964" w:rsidP="00313964">
            <w:pPr>
              <w:widowControl w:val="0"/>
              <w:tabs>
                <w:tab w:val="left" w:pos="4860"/>
                <w:tab w:val="left" w:pos="5040"/>
              </w:tabs>
              <w:spacing w:line="240" w:lineRule="auto"/>
              <w:ind w:firstLine="170"/>
              <w:jc w:val="lowKashida"/>
              <w:rPr>
                <w:rFonts w:ascii="Lotus Linotype" w:hAnsi="Lotus Linotype" w:cs="Lotus Linotype"/>
                <w:sz w:val="32"/>
                <w:szCs w:val="32"/>
                <w:rtl/>
              </w:rPr>
            </w:pPr>
            <w:r w:rsidRPr="00313964">
              <w:rPr>
                <w:rFonts w:ascii="Lotus Linotype" w:hAnsi="Lotus Linotype" w:cs="Lotus Linotype"/>
                <w:sz w:val="32"/>
                <w:szCs w:val="32"/>
                <w:rtl/>
              </w:rPr>
              <w:t>وَهُوَ: ال</w:t>
            </w:r>
            <w:r w:rsidRPr="00313964">
              <w:rPr>
                <w:rFonts w:ascii="Lotus Linotype" w:hAnsi="Lotus Linotype" w:cs="Lotus Linotype" w:hint="cs"/>
                <w:sz w:val="32"/>
                <w:szCs w:val="32"/>
                <w:rtl/>
              </w:rPr>
              <w:t>ِ</w:t>
            </w:r>
            <w:r w:rsidRPr="00313964">
              <w:rPr>
                <w:rFonts w:ascii="Lotus Linotype" w:hAnsi="Lotus Linotype" w:cs="Lotus Linotype"/>
                <w:sz w:val="32"/>
                <w:szCs w:val="32"/>
                <w:rtl/>
              </w:rPr>
              <w:t>اسْتِسْلامُ للهِ بِالتَّـوْحِيـدِ، والانْـقِـيَادُ لَه بِالطَّاعَـةِ، وال</w:t>
            </w:r>
            <w:r w:rsidRPr="00313964">
              <w:rPr>
                <w:rFonts w:ascii="Lotus Linotype" w:hAnsi="Lotus Linotype" w:cs="Lotus Linotype" w:hint="cs"/>
                <w:sz w:val="32"/>
                <w:szCs w:val="32"/>
                <w:rtl/>
              </w:rPr>
              <w:t>ْ</w:t>
            </w:r>
            <w:r w:rsidRPr="00313964">
              <w:rPr>
                <w:rFonts w:ascii="Lotus Linotype" w:hAnsi="Lotus Linotype" w:cs="Lotus Linotype"/>
                <w:sz w:val="32"/>
                <w:szCs w:val="32"/>
                <w:rtl/>
              </w:rPr>
              <w:t>ـبَراءةُ مِنَ الشِّرْكِ وَأَهْلِـه</w:t>
            </w:r>
            <w:r w:rsidRPr="00313964">
              <w:rPr>
                <w:rFonts w:ascii="Lotus Linotype" w:hAnsi="Lotus Linotype" w:cs="Lotus Linotype" w:hint="cs"/>
                <w:sz w:val="32"/>
                <w:szCs w:val="32"/>
                <w:rtl/>
              </w:rPr>
              <w:t>ِ</w:t>
            </w:r>
            <w:r w:rsidRPr="00313964">
              <w:rPr>
                <w:rFonts w:ascii="Lotus Linotype" w:hAnsi="Lotus Linotype" w:cs="Lotus Linotype"/>
                <w:sz w:val="32"/>
                <w:szCs w:val="32"/>
                <w:rtl/>
              </w:rPr>
              <w:t>.</w:t>
            </w:r>
          </w:p>
          <w:p w14:paraId="08BB7617" w14:textId="77777777" w:rsidR="00313964" w:rsidRPr="00313964" w:rsidRDefault="00313964" w:rsidP="00313964">
            <w:pPr>
              <w:widowControl w:val="0"/>
              <w:spacing w:line="240" w:lineRule="auto"/>
              <w:jc w:val="lowKashida"/>
              <w:rPr>
                <w:rFonts w:ascii="Lotus Linotype" w:hAnsi="Lotus Linotype" w:cs="Lotus Linotype"/>
                <w:sz w:val="32"/>
                <w:szCs w:val="32"/>
                <w:rtl/>
              </w:rPr>
            </w:pPr>
            <w:r w:rsidRPr="00313964">
              <w:rPr>
                <w:rFonts w:ascii="Lotus Linotype" w:hAnsi="Lotus Linotype" w:cs="Lotus Linotype"/>
                <w:b/>
                <w:bCs/>
                <w:color w:val="2F5496" w:themeColor="accent1" w:themeShade="BF"/>
                <w:sz w:val="32"/>
                <w:szCs w:val="32"/>
                <w:rtl/>
              </w:rPr>
              <w:t>وَهُوَ ثَلاثُ مَراتِبَ</w:t>
            </w:r>
            <w:r w:rsidRPr="00313964">
              <w:rPr>
                <w:rFonts w:ascii="Lotus Linotype" w:hAnsi="Lotus Linotype" w:cs="Lotus Linotype"/>
                <w:sz w:val="32"/>
                <w:szCs w:val="32"/>
                <w:rtl/>
              </w:rPr>
              <w:t>: ال</w:t>
            </w:r>
            <w:r w:rsidRPr="00313964">
              <w:rPr>
                <w:rFonts w:ascii="Lotus Linotype" w:hAnsi="Lotus Linotype" w:cs="Lotus Linotype" w:hint="cs"/>
                <w:sz w:val="32"/>
                <w:szCs w:val="32"/>
                <w:rtl/>
              </w:rPr>
              <w:t>ْ</w:t>
            </w:r>
            <w:r w:rsidRPr="00313964">
              <w:rPr>
                <w:rFonts w:ascii="Lotus Linotype" w:hAnsi="Lotus Linotype" w:cs="Lotus Linotype"/>
                <w:sz w:val="32"/>
                <w:szCs w:val="32"/>
                <w:rtl/>
              </w:rPr>
              <w:t>إ</w:t>
            </w:r>
            <w:r w:rsidRPr="00313964">
              <w:rPr>
                <w:rFonts w:ascii="Lotus Linotype" w:hAnsi="Lotus Linotype" w:cs="Lotus Linotype" w:hint="cs"/>
                <w:sz w:val="32"/>
                <w:szCs w:val="32"/>
                <w:rtl/>
              </w:rPr>
              <w:t>ِ</w:t>
            </w:r>
            <w:r w:rsidRPr="00313964">
              <w:rPr>
                <w:rFonts w:ascii="Lotus Linotype" w:hAnsi="Lotus Linotype" w:cs="Lotus Linotype"/>
                <w:sz w:val="32"/>
                <w:szCs w:val="32"/>
                <w:rtl/>
              </w:rPr>
              <w:t>سْل</w:t>
            </w:r>
            <w:r w:rsidRPr="00313964">
              <w:rPr>
                <w:rFonts w:ascii="Lotus Linotype" w:hAnsi="Lotus Linotype" w:cs="Lotus Linotype" w:hint="cs"/>
                <w:sz w:val="32"/>
                <w:szCs w:val="32"/>
                <w:rtl/>
              </w:rPr>
              <w:t>َ</w:t>
            </w:r>
            <w:r w:rsidRPr="00313964">
              <w:rPr>
                <w:rFonts w:ascii="Lotus Linotype" w:hAnsi="Lotus Linotype" w:cs="Lotus Linotype"/>
                <w:sz w:val="32"/>
                <w:szCs w:val="32"/>
                <w:rtl/>
              </w:rPr>
              <w:t>امُ</w:t>
            </w:r>
            <w:r w:rsidRPr="00313964">
              <w:rPr>
                <w:rFonts w:ascii="Lotus Linotype" w:hAnsi="Lotus Linotype" w:cs="Lotus Linotype" w:hint="cs"/>
                <w:sz w:val="32"/>
                <w:szCs w:val="32"/>
                <w:rtl/>
              </w:rPr>
              <w:t>،</w:t>
            </w:r>
            <w:r w:rsidRPr="00313964">
              <w:rPr>
                <w:rFonts w:ascii="Lotus Linotype" w:hAnsi="Lotus Linotype" w:cs="Lotus Linotype"/>
                <w:sz w:val="32"/>
                <w:szCs w:val="32"/>
                <w:rtl/>
              </w:rPr>
              <w:t xml:space="preserve"> و</w:t>
            </w:r>
            <w:r w:rsidRPr="00313964">
              <w:rPr>
                <w:rFonts w:ascii="Lotus Linotype" w:hAnsi="Lotus Linotype" w:cs="Lotus Linotype" w:hint="cs"/>
                <w:sz w:val="32"/>
                <w:szCs w:val="32"/>
                <w:rtl/>
              </w:rPr>
              <w:t>َ</w:t>
            </w:r>
            <w:r w:rsidRPr="00313964">
              <w:rPr>
                <w:rFonts w:ascii="Lotus Linotype" w:hAnsi="Lotus Linotype" w:cs="Lotus Linotype"/>
                <w:sz w:val="32"/>
                <w:szCs w:val="32"/>
                <w:rtl/>
              </w:rPr>
              <w:t>ال</w:t>
            </w:r>
            <w:r w:rsidRPr="00313964">
              <w:rPr>
                <w:rFonts w:ascii="Lotus Linotype" w:hAnsi="Lotus Linotype" w:cs="Lotus Linotype" w:hint="cs"/>
                <w:sz w:val="32"/>
                <w:szCs w:val="32"/>
                <w:rtl/>
              </w:rPr>
              <w:t>ْ</w:t>
            </w:r>
            <w:r w:rsidRPr="00313964">
              <w:rPr>
                <w:rFonts w:ascii="Lotus Linotype" w:hAnsi="Lotus Linotype" w:cs="Lotus Linotype"/>
                <w:sz w:val="32"/>
                <w:szCs w:val="32"/>
                <w:rtl/>
              </w:rPr>
              <w:t>إ</w:t>
            </w:r>
            <w:r w:rsidRPr="00313964">
              <w:rPr>
                <w:rFonts w:ascii="Lotus Linotype" w:hAnsi="Lotus Linotype" w:cs="Lotus Linotype" w:hint="cs"/>
                <w:sz w:val="32"/>
                <w:szCs w:val="32"/>
                <w:rtl/>
              </w:rPr>
              <w:t>ِ</w:t>
            </w:r>
            <w:r w:rsidRPr="00313964">
              <w:rPr>
                <w:rFonts w:ascii="Lotus Linotype" w:hAnsi="Lotus Linotype" w:cs="Lotus Linotype"/>
                <w:sz w:val="32"/>
                <w:szCs w:val="32"/>
                <w:rtl/>
              </w:rPr>
              <w:t>يم</w:t>
            </w:r>
            <w:r w:rsidRPr="00313964">
              <w:rPr>
                <w:rFonts w:ascii="Lotus Linotype" w:hAnsi="Lotus Linotype" w:cs="Lotus Linotype" w:hint="cs"/>
                <w:sz w:val="32"/>
                <w:szCs w:val="32"/>
                <w:rtl/>
              </w:rPr>
              <w:t>َ</w:t>
            </w:r>
            <w:r w:rsidRPr="00313964">
              <w:rPr>
                <w:rFonts w:ascii="Lotus Linotype" w:hAnsi="Lotus Linotype" w:cs="Lotus Linotype"/>
                <w:sz w:val="32"/>
                <w:szCs w:val="32"/>
                <w:rtl/>
              </w:rPr>
              <w:t>انُ</w:t>
            </w:r>
            <w:r w:rsidRPr="00313964">
              <w:rPr>
                <w:rFonts w:ascii="Lotus Linotype" w:hAnsi="Lotus Linotype" w:cs="Lotus Linotype" w:hint="cs"/>
                <w:sz w:val="32"/>
                <w:szCs w:val="32"/>
                <w:rtl/>
              </w:rPr>
              <w:t>،</w:t>
            </w:r>
            <w:r w:rsidRPr="00313964">
              <w:rPr>
                <w:rFonts w:ascii="Lotus Linotype" w:hAnsi="Lotus Linotype" w:cs="Lotus Linotype"/>
                <w:sz w:val="32"/>
                <w:szCs w:val="32"/>
                <w:rtl/>
              </w:rPr>
              <w:t xml:space="preserve"> و</w:t>
            </w:r>
            <w:r w:rsidRPr="00313964">
              <w:rPr>
                <w:rFonts w:ascii="Lotus Linotype" w:hAnsi="Lotus Linotype" w:cs="Lotus Linotype" w:hint="cs"/>
                <w:sz w:val="32"/>
                <w:szCs w:val="32"/>
                <w:rtl/>
              </w:rPr>
              <w:t>َ</w:t>
            </w:r>
            <w:r w:rsidRPr="00313964">
              <w:rPr>
                <w:rFonts w:ascii="Lotus Linotype" w:hAnsi="Lotus Linotype" w:cs="Lotus Linotype"/>
                <w:sz w:val="32"/>
                <w:szCs w:val="32"/>
                <w:rtl/>
              </w:rPr>
              <w:t>ال</w:t>
            </w:r>
            <w:r w:rsidRPr="00313964">
              <w:rPr>
                <w:rFonts w:ascii="Lotus Linotype" w:hAnsi="Lotus Linotype" w:cs="Lotus Linotype" w:hint="cs"/>
                <w:sz w:val="32"/>
                <w:szCs w:val="32"/>
                <w:rtl/>
              </w:rPr>
              <w:t>ْ</w:t>
            </w:r>
            <w:r w:rsidRPr="00313964">
              <w:rPr>
                <w:rFonts w:ascii="Lotus Linotype" w:hAnsi="Lotus Linotype" w:cs="Lotus Linotype"/>
                <w:sz w:val="32"/>
                <w:szCs w:val="32"/>
                <w:rtl/>
              </w:rPr>
              <w:t>إ</w:t>
            </w:r>
            <w:r w:rsidRPr="00313964">
              <w:rPr>
                <w:rFonts w:ascii="Lotus Linotype" w:hAnsi="Lotus Linotype" w:cs="Lotus Linotype" w:hint="cs"/>
                <w:sz w:val="32"/>
                <w:szCs w:val="32"/>
                <w:rtl/>
              </w:rPr>
              <w:t>ِ</w:t>
            </w:r>
            <w:r w:rsidRPr="00313964">
              <w:rPr>
                <w:rFonts w:ascii="Lotus Linotype" w:hAnsi="Lotus Linotype" w:cs="Lotus Linotype"/>
                <w:sz w:val="32"/>
                <w:szCs w:val="32"/>
                <w:rtl/>
              </w:rPr>
              <w:t xml:space="preserve">حْسَانُ. </w:t>
            </w:r>
          </w:p>
          <w:p w14:paraId="1AAE1225" w14:textId="77777777" w:rsidR="00313964" w:rsidRPr="00313964" w:rsidRDefault="00313964" w:rsidP="00313964">
            <w:pPr>
              <w:spacing w:line="560" w:lineRule="exact"/>
              <w:jc w:val="lowKashida"/>
              <w:rPr>
                <w:rFonts w:ascii="Lotus Linotype" w:hAnsi="Lotus Linotype" w:cs="Lotus Linotype"/>
                <w:b/>
                <w:bCs/>
                <w:color w:val="2F5496" w:themeColor="accent1" w:themeShade="BF"/>
                <w:sz w:val="32"/>
                <w:szCs w:val="32"/>
                <w:rtl/>
              </w:rPr>
            </w:pPr>
            <w:r w:rsidRPr="00313964">
              <w:rPr>
                <w:rFonts w:ascii="Lotus Linotype" w:hAnsi="Lotus Linotype" w:cs="Lotus Linotype"/>
                <w:b/>
                <w:bCs/>
                <w:color w:val="2F5496" w:themeColor="accent1" w:themeShade="BF"/>
                <w:sz w:val="32"/>
                <w:szCs w:val="32"/>
                <w:rtl/>
              </w:rPr>
              <w:t xml:space="preserve">وَكُلُّ مَرْتَـبَـةٍ لَهَا أَرْكَانٌ. </w:t>
            </w:r>
          </w:p>
          <w:p w14:paraId="22FADB5A" w14:textId="77777777" w:rsidR="00313964" w:rsidRPr="00313964" w:rsidRDefault="00313964" w:rsidP="00313964">
            <w:pPr>
              <w:widowControl w:val="0"/>
              <w:autoSpaceDE w:val="0"/>
              <w:autoSpaceDN w:val="0"/>
              <w:adjustRightInd w:val="0"/>
              <w:spacing w:line="240" w:lineRule="auto"/>
              <w:ind w:firstLine="283"/>
              <w:jc w:val="lowKashida"/>
              <w:rPr>
                <w:rFonts w:ascii="Lotus Linotype" w:hAnsi="Lotus Linotype" w:cs="Lotus Linotype"/>
                <w:b/>
                <w:bCs/>
                <w:sz w:val="32"/>
                <w:szCs w:val="32"/>
                <w:rtl/>
              </w:rPr>
            </w:pPr>
            <w:r w:rsidRPr="00313964">
              <w:rPr>
                <w:rFonts w:ascii="Lotus Linotype" w:hAnsi="Lotus Linotype" w:cs="Lotus Linotype" w:hint="cs"/>
                <w:b/>
                <w:bCs/>
                <w:color w:val="2F5496" w:themeColor="accent1" w:themeShade="BF"/>
                <w:sz w:val="32"/>
                <w:szCs w:val="32"/>
                <w:rtl/>
              </w:rPr>
              <w:t xml:space="preserve">* </w:t>
            </w:r>
            <w:r w:rsidRPr="00313964">
              <w:rPr>
                <w:rFonts w:ascii="Lotus Linotype" w:hAnsi="Lotus Linotype" w:cs="Lotus Linotype"/>
                <w:b/>
                <w:bCs/>
                <w:color w:val="2F5496" w:themeColor="accent1" w:themeShade="BF"/>
                <w:sz w:val="32"/>
                <w:szCs w:val="32"/>
                <w:rtl/>
              </w:rPr>
              <w:t>فَأ</w:t>
            </w:r>
            <w:r w:rsidRPr="00313964">
              <w:rPr>
                <w:rFonts w:ascii="Lotus Linotype" w:hAnsi="Lotus Linotype" w:cs="Lotus Linotype" w:hint="cs"/>
                <w:b/>
                <w:bCs/>
                <w:color w:val="2F5496" w:themeColor="accent1" w:themeShade="BF"/>
                <w:sz w:val="32"/>
                <w:szCs w:val="32"/>
                <w:rtl/>
              </w:rPr>
              <w:t>َ</w:t>
            </w:r>
            <w:r w:rsidRPr="00313964">
              <w:rPr>
                <w:rFonts w:ascii="Lotus Linotype" w:hAnsi="Lotus Linotype" w:cs="Lotus Linotype"/>
                <w:b/>
                <w:bCs/>
                <w:color w:val="2F5496" w:themeColor="accent1" w:themeShade="BF"/>
                <w:sz w:val="32"/>
                <w:szCs w:val="32"/>
                <w:rtl/>
              </w:rPr>
              <w:t>رْك</w:t>
            </w:r>
            <w:r w:rsidRPr="00313964">
              <w:rPr>
                <w:rFonts w:ascii="Lotus Linotype" w:hAnsi="Lotus Linotype" w:cs="Lotus Linotype" w:hint="cs"/>
                <w:b/>
                <w:bCs/>
                <w:color w:val="2F5496" w:themeColor="accent1" w:themeShade="BF"/>
                <w:sz w:val="32"/>
                <w:szCs w:val="32"/>
                <w:rtl/>
              </w:rPr>
              <w:t>َ</w:t>
            </w:r>
            <w:r w:rsidRPr="00313964">
              <w:rPr>
                <w:rFonts w:ascii="Lotus Linotype" w:hAnsi="Lotus Linotype" w:cs="Lotus Linotype"/>
                <w:b/>
                <w:bCs/>
                <w:color w:val="2F5496" w:themeColor="accent1" w:themeShade="BF"/>
                <w:sz w:val="32"/>
                <w:szCs w:val="32"/>
                <w:rtl/>
              </w:rPr>
              <w:t>انُ ال</w:t>
            </w:r>
            <w:r w:rsidRPr="00313964">
              <w:rPr>
                <w:rFonts w:ascii="Lotus Linotype" w:hAnsi="Lotus Linotype" w:cs="Lotus Linotype" w:hint="cs"/>
                <w:b/>
                <w:bCs/>
                <w:color w:val="2F5496" w:themeColor="accent1" w:themeShade="BF"/>
                <w:sz w:val="32"/>
                <w:szCs w:val="32"/>
                <w:rtl/>
              </w:rPr>
              <w:t>ْ</w:t>
            </w:r>
            <w:r w:rsidRPr="00313964">
              <w:rPr>
                <w:rFonts w:ascii="Lotus Linotype" w:hAnsi="Lotus Linotype" w:cs="Lotus Linotype"/>
                <w:b/>
                <w:bCs/>
                <w:color w:val="2F5496" w:themeColor="accent1" w:themeShade="BF"/>
                <w:sz w:val="32"/>
                <w:szCs w:val="32"/>
                <w:rtl/>
              </w:rPr>
              <w:t>إِسْلَامِ خَمسَةٌ</w:t>
            </w:r>
            <w:r w:rsidRPr="00313964">
              <w:rPr>
                <w:rFonts w:ascii="Lotus Linotype" w:hAnsi="Lotus Linotype" w:cs="Lotus Linotype" w:hint="cs"/>
                <w:sz w:val="32"/>
                <w:szCs w:val="32"/>
                <w:rtl/>
              </w:rPr>
              <w:t xml:space="preserve">: </w:t>
            </w:r>
            <w:r w:rsidRPr="00313964">
              <w:rPr>
                <w:rFonts w:ascii="Lotus Linotype" w:hAnsi="Lotus Linotype" w:cs="Lotus Linotype"/>
                <w:sz w:val="32"/>
                <w:szCs w:val="32"/>
                <w:rtl/>
              </w:rPr>
              <w:t>شَهَادةُ أَل</w:t>
            </w:r>
            <w:r w:rsidRPr="00313964">
              <w:rPr>
                <w:rFonts w:ascii="Lotus Linotype" w:hAnsi="Lotus Linotype" w:cs="Lotus Linotype" w:hint="cs"/>
                <w:sz w:val="32"/>
                <w:szCs w:val="32"/>
                <w:rtl/>
              </w:rPr>
              <w:t>ّ</w:t>
            </w:r>
            <w:r w:rsidRPr="00313964">
              <w:rPr>
                <w:rFonts w:ascii="Lotus Linotype" w:hAnsi="Lotus Linotype" w:cs="Lotus Linotype"/>
                <w:sz w:val="32"/>
                <w:szCs w:val="32"/>
                <w:rtl/>
              </w:rPr>
              <w:t xml:space="preserve">َا إِلٰـهَ إِلَّا </w:t>
            </w:r>
            <w:r w:rsidRPr="00313964">
              <w:rPr>
                <w:rFonts w:ascii="Lotus Linotype" w:hAnsi="Lotus Linotype" w:cs="Lotus Linotype"/>
                <w:sz w:val="32"/>
                <w:szCs w:val="32"/>
                <w:rtl/>
              </w:rPr>
              <w:lastRenderedPageBreak/>
              <w:t>اللهُ وَأَنَّ مُحَمَّـدًا رَسُولُ اللهِ، وَإِقَامُ الصَّلَاةِ، وَإيـتَاءُ الزَّكاةِ، وَصَوْمُ رَمَضَانَ، وَحَـجُّ بَـيْتِ</w:t>
            </w:r>
            <w:r w:rsidRPr="00313964">
              <w:rPr>
                <w:rFonts w:ascii="Lotus Linotype" w:hAnsi="Lotus Linotype" w:cs="Lotus Linotype" w:hint="cs"/>
                <w:sz w:val="32"/>
                <w:szCs w:val="32"/>
                <w:rtl/>
              </w:rPr>
              <w:t xml:space="preserve"> اللهِ الْحَرَامِ</w:t>
            </w:r>
            <w:r w:rsidRPr="00313964">
              <w:rPr>
                <w:rFonts w:ascii="Lotus Linotype" w:hAnsi="Lotus Linotype" w:cs="Lotus Linotype"/>
                <w:b/>
                <w:bCs/>
                <w:sz w:val="32"/>
                <w:szCs w:val="32"/>
                <w:rtl/>
              </w:rPr>
              <w:t>.</w:t>
            </w:r>
          </w:p>
          <w:p w14:paraId="0CBDD13B" w14:textId="77777777" w:rsidR="00313964" w:rsidRPr="00313964" w:rsidRDefault="00313964" w:rsidP="00313964">
            <w:pPr>
              <w:spacing w:line="560" w:lineRule="exact"/>
              <w:jc w:val="lowKashida"/>
              <w:rPr>
                <w:rFonts w:ascii="Lotus Linotype" w:hAnsi="Lotus Linotype" w:cs="Lotus Linotype"/>
                <w:sz w:val="32"/>
                <w:szCs w:val="32"/>
                <w:rtl/>
              </w:rPr>
            </w:pPr>
            <w:r w:rsidRPr="00313964">
              <w:rPr>
                <w:rFonts w:ascii="Lotus Linotype" w:hAnsi="Lotus Linotype" w:cs="Lotus Linotype" w:hint="cs"/>
                <w:b/>
                <w:bCs/>
                <w:color w:val="2F5496" w:themeColor="accent1" w:themeShade="BF"/>
                <w:sz w:val="32"/>
                <w:szCs w:val="32"/>
                <w:rtl/>
              </w:rPr>
              <w:t>ف</w:t>
            </w:r>
            <w:r w:rsidRPr="00313964">
              <w:rPr>
                <w:rFonts w:ascii="Lotus Linotype" w:hAnsi="Lotus Linotype" w:cs="Lotus Linotype"/>
                <w:b/>
                <w:bCs/>
                <w:color w:val="2F5496" w:themeColor="accent1" w:themeShade="BF"/>
                <w:sz w:val="32"/>
                <w:szCs w:val="32"/>
                <w:rtl/>
              </w:rPr>
              <w:t>َدَلِيلُ الشَّه</w:t>
            </w:r>
            <w:r w:rsidRPr="00313964">
              <w:rPr>
                <w:rFonts w:ascii="Lotus Linotype" w:hAnsi="Lotus Linotype" w:cs="Lotus Linotype" w:hint="cs"/>
                <w:b/>
                <w:bCs/>
                <w:color w:val="2F5496" w:themeColor="accent1" w:themeShade="BF"/>
                <w:sz w:val="32"/>
                <w:szCs w:val="32"/>
                <w:rtl/>
              </w:rPr>
              <w:t>َ</w:t>
            </w:r>
            <w:r w:rsidRPr="00313964">
              <w:rPr>
                <w:rFonts w:ascii="Lotus Linotype" w:hAnsi="Lotus Linotype" w:cs="Lotus Linotype"/>
                <w:b/>
                <w:bCs/>
                <w:color w:val="2F5496" w:themeColor="accent1" w:themeShade="BF"/>
                <w:sz w:val="32"/>
                <w:szCs w:val="32"/>
                <w:rtl/>
              </w:rPr>
              <w:t>اد</w:t>
            </w:r>
            <w:r w:rsidRPr="00313964">
              <w:rPr>
                <w:rFonts w:ascii="Lotus Linotype" w:hAnsi="Lotus Linotype" w:cs="Lotus Linotype" w:hint="cs"/>
                <w:b/>
                <w:bCs/>
                <w:color w:val="2F5496" w:themeColor="accent1" w:themeShade="BF"/>
                <w:sz w:val="32"/>
                <w:szCs w:val="32"/>
                <w:rtl/>
              </w:rPr>
              <w:t>َ</w:t>
            </w:r>
            <w:r w:rsidRPr="00313964">
              <w:rPr>
                <w:rFonts w:ascii="Lotus Linotype" w:hAnsi="Lotus Linotype" w:cs="Lotus Linotype"/>
                <w:b/>
                <w:bCs/>
                <w:color w:val="2F5496" w:themeColor="accent1" w:themeShade="BF"/>
                <w:sz w:val="32"/>
                <w:szCs w:val="32"/>
                <w:rtl/>
              </w:rPr>
              <w:t>ةِ</w:t>
            </w:r>
            <w:r w:rsidRPr="00313964">
              <w:rPr>
                <w:rFonts w:ascii="Lotus Linotype" w:hAnsi="Lotus Linotype" w:cs="Lotus Linotype" w:hint="cs"/>
                <w:sz w:val="32"/>
                <w:szCs w:val="32"/>
                <w:rtl/>
              </w:rPr>
              <w:t>؛</w:t>
            </w:r>
            <w:r w:rsidRPr="00313964">
              <w:rPr>
                <w:rFonts w:ascii="Lotus Linotype" w:hAnsi="Lotus Linotype" w:cs="Lotus Linotype"/>
                <w:sz w:val="32"/>
                <w:szCs w:val="32"/>
                <w:rtl/>
              </w:rPr>
              <w:t xml:space="preserve"> قَوْلُهُ تَعَالَى: ﴿</w:t>
            </w:r>
            <w:r w:rsidRPr="00313964">
              <w:rPr>
                <w:rFonts w:ascii="QCF_P491" w:hAnsi="QCF_P491" w:cs="QCF_P491"/>
                <w:color w:val="2F5496" w:themeColor="accent1" w:themeShade="BF"/>
                <w:sz w:val="32"/>
                <w:szCs w:val="32"/>
                <w:rtl/>
                <w:lang w:val="en-GB" w:eastAsia="en-GB"/>
              </w:rPr>
              <w:t xml:space="preserve">ﭤ   ﭥ   ﭦ   ﭧ   ﭨ   ﭩ   ﭪ  ﭫ  ﭬ   ﭭ ﭮ  ﭯ   ﭰ    ﭱ   ﭲ   ﭳ    ﭴ ﭵ   ﭶ  </w:t>
            </w:r>
            <w:r w:rsidRPr="00313964">
              <w:rPr>
                <w:rFonts w:ascii="Lotus Linotype" w:hAnsi="Lotus Linotype" w:cs="Lotus Linotype"/>
                <w:sz w:val="32"/>
                <w:szCs w:val="32"/>
                <w:rtl/>
              </w:rPr>
              <w:t>﴾</w:t>
            </w:r>
            <w:r w:rsidRPr="00313964">
              <w:rPr>
                <w:rFonts w:ascii="Lotus Linotype" w:hAnsi="Lotus Linotype" w:cs="Lotus Linotype" w:hint="cs"/>
                <w:sz w:val="32"/>
                <w:szCs w:val="32"/>
                <w:rtl/>
              </w:rPr>
              <w:t xml:space="preserve"> [آل عمران:18]، </w:t>
            </w:r>
            <w:r w:rsidRPr="00313964">
              <w:rPr>
                <w:rFonts w:ascii="Lotus Linotype" w:hAnsi="Lotus Linotype" w:cs="Lotus Linotype"/>
                <w:b/>
                <w:bCs/>
                <w:color w:val="2F5496" w:themeColor="accent1" w:themeShade="BF"/>
                <w:sz w:val="32"/>
                <w:szCs w:val="32"/>
                <w:rtl/>
              </w:rPr>
              <w:t>وَمَعنَاهَا</w:t>
            </w:r>
            <w:r w:rsidRPr="00313964">
              <w:rPr>
                <w:rFonts w:ascii="Lotus Linotype" w:hAnsi="Lotus Linotype" w:cs="Lotus Linotype"/>
                <w:sz w:val="32"/>
                <w:szCs w:val="32"/>
                <w:rtl/>
              </w:rPr>
              <w:t>: لَا مَعْـبُودَ بِحَقٍّ إِلَّا اللهُ.</w:t>
            </w:r>
          </w:p>
          <w:p w14:paraId="69108D7D" w14:textId="77777777" w:rsidR="00313964" w:rsidRPr="00313964" w:rsidRDefault="00313964" w:rsidP="00313964">
            <w:pPr>
              <w:widowControl w:val="0"/>
              <w:tabs>
                <w:tab w:val="left" w:pos="4860"/>
                <w:tab w:val="left" w:pos="5040"/>
              </w:tabs>
              <w:spacing w:line="240" w:lineRule="auto"/>
              <w:ind w:firstLine="283"/>
              <w:jc w:val="lowKashida"/>
              <w:rPr>
                <w:rFonts w:ascii="Lotus Linotype" w:hAnsi="Lotus Linotype" w:cs="Lotus Linotype"/>
                <w:sz w:val="32"/>
                <w:szCs w:val="32"/>
                <w:rtl/>
              </w:rPr>
            </w:pPr>
            <w:r w:rsidRPr="00313964">
              <w:rPr>
                <w:rFonts w:ascii="Lotus Linotype" w:hAnsi="Lotus Linotype" w:cs="Lotus Linotype" w:hint="cs"/>
                <w:sz w:val="32"/>
                <w:szCs w:val="32"/>
                <w:rtl/>
              </w:rPr>
              <w:t>«</w:t>
            </w:r>
            <w:r w:rsidRPr="00313964">
              <w:rPr>
                <w:rFonts w:ascii="QCF_P508" w:hAnsi="QCF_P508" w:cs="QCF_P508"/>
                <w:sz w:val="32"/>
                <w:szCs w:val="32"/>
                <w:rtl/>
              </w:rPr>
              <w:t>ﰌ    ﰍ</w:t>
            </w:r>
            <w:r w:rsidRPr="00313964">
              <w:rPr>
                <w:rFonts w:ascii="Lotus Linotype" w:hAnsi="Lotus Linotype" w:cs="Lotus Linotype" w:hint="cs"/>
                <w:sz w:val="32"/>
                <w:szCs w:val="32"/>
                <w:rtl/>
              </w:rPr>
              <w:t>»</w:t>
            </w:r>
            <w:r w:rsidRPr="00313964">
              <w:rPr>
                <w:rFonts w:ascii="Lotus Linotype" w:hAnsi="Lotus Linotype" w:cs="Lotus Linotype"/>
                <w:sz w:val="32"/>
                <w:szCs w:val="32"/>
                <w:rtl/>
              </w:rPr>
              <w:t xml:space="preserve"> نَافِـيًا جَمِيعَ مَا يُعْبـدُ مِنْ دُونِ اللهِ.</w:t>
            </w:r>
          </w:p>
          <w:p w14:paraId="3B10D212" w14:textId="77777777" w:rsidR="00313964" w:rsidRPr="00313964" w:rsidRDefault="00313964" w:rsidP="00154DFD">
            <w:pPr>
              <w:widowControl w:val="0"/>
              <w:tabs>
                <w:tab w:val="left" w:pos="4860"/>
                <w:tab w:val="left" w:pos="5040"/>
              </w:tabs>
              <w:spacing w:line="240" w:lineRule="auto"/>
              <w:jc w:val="lowKashida"/>
              <w:rPr>
                <w:rFonts w:ascii="Lotus Linotype" w:hAnsi="Lotus Linotype" w:cs="Lotus Linotype"/>
                <w:sz w:val="32"/>
                <w:szCs w:val="32"/>
                <w:rtl/>
              </w:rPr>
            </w:pPr>
            <w:r w:rsidRPr="00313964">
              <w:rPr>
                <w:rFonts w:ascii="Lotus Linotype" w:hAnsi="Lotus Linotype" w:cs="Lotus Linotype"/>
                <w:sz w:val="32"/>
                <w:szCs w:val="32"/>
                <w:rtl/>
              </w:rPr>
              <w:t xml:space="preserve"> </w:t>
            </w:r>
            <w:r w:rsidRPr="00313964">
              <w:rPr>
                <w:rFonts w:ascii="Lotus Linotype" w:hAnsi="Lotus Linotype" w:cs="Lotus Linotype" w:hint="cs"/>
                <w:sz w:val="32"/>
                <w:szCs w:val="32"/>
                <w:rtl/>
              </w:rPr>
              <w:t>«</w:t>
            </w:r>
            <w:r w:rsidRPr="00313964">
              <w:rPr>
                <w:rFonts w:ascii="QCF_P508" w:hAnsi="QCF_P508" w:cs="QCF_P508"/>
                <w:sz w:val="32"/>
                <w:szCs w:val="32"/>
                <w:rtl/>
              </w:rPr>
              <w:t>ﰎ   ﰏ</w:t>
            </w:r>
            <w:r w:rsidRPr="00313964">
              <w:rPr>
                <w:rFonts w:ascii="Lotus Linotype" w:hAnsi="Lotus Linotype" w:cs="Lotus Linotype" w:hint="cs"/>
                <w:sz w:val="32"/>
                <w:szCs w:val="32"/>
                <w:rtl/>
              </w:rPr>
              <w:t>»</w:t>
            </w:r>
            <w:r w:rsidRPr="00313964">
              <w:rPr>
                <w:rFonts w:ascii="Lotus Linotype" w:hAnsi="Lotus Linotype" w:cs="Lotus Linotype"/>
                <w:sz w:val="32"/>
                <w:szCs w:val="32"/>
                <w:rtl/>
              </w:rPr>
              <w:t xml:space="preserve"> مُثْـبِتًا ال</w:t>
            </w:r>
            <w:r w:rsidRPr="00313964">
              <w:rPr>
                <w:rFonts w:ascii="Lotus Linotype" w:hAnsi="Lotus Linotype" w:cs="Lotus Linotype" w:hint="cs"/>
                <w:sz w:val="32"/>
                <w:szCs w:val="32"/>
                <w:rtl/>
              </w:rPr>
              <w:t>ْ</w:t>
            </w:r>
            <w:r w:rsidRPr="00313964">
              <w:rPr>
                <w:rFonts w:ascii="Lotus Linotype" w:hAnsi="Lotus Linotype" w:cs="Lotus Linotype"/>
                <w:sz w:val="32"/>
                <w:szCs w:val="32"/>
                <w:rtl/>
              </w:rPr>
              <w:t>عِب</w:t>
            </w:r>
            <w:r w:rsidRPr="00313964">
              <w:rPr>
                <w:rFonts w:ascii="Lotus Linotype" w:hAnsi="Lotus Linotype" w:cs="Lotus Linotype" w:hint="cs"/>
                <w:sz w:val="32"/>
                <w:szCs w:val="32"/>
                <w:rtl/>
              </w:rPr>
              <w:t>َ</w:t>
            </w:r>
            <w:r w:rsidRPr="00313964">
              <w:rPr>
                <w:rFonts w:ascii="Lotus Linotype" w:hAnsi="Lotus Linotype" w:cs="Lotus Linotype"/>
                <w:sz w:val="32"/>
                <w:szCs w:val="32"/>
                <w:rtl/>
              </w:rPr>
              <w:t>ادةَ للهِ وَحْدَهُ</w:t>
            </w:r>
            <w:r w:rsidRPr="00313964">
              <w:rPr>
                <w:rFonts w:ascii="Lotus Linotype" w:hAnsi="Lotus Linotype" w:cs="Lotus Linotype" w:hint="cs"/>
                <w:sz w:val="32"/>
                <w:szCs w:val="32"/>
                <w:rtl/>
              </w:rPr>
              <w:t xml:space="preserve">. </w:t>
            </w:r>
          </w:p>
          <w:p w14:paraId="341A50FB" w14:textId="36164BBC" w:rsidR="00B62200" w:rsidRPr="00313964" w:rsidRDefault="00313964" w:rsidP="00313964">
            <w:pPr>
              <w:widowControl w:val="0"/>
              <w:tabs>
                <w:tab w:val="left" w:pos="4860"/>
                <w:tab w:val="left" w:pos="5040"/>
              </w:tabs>
              <w:spacing w:line="240" w:lineRule="auto"/>
              <w:jc w:val="lowKashida"/>
              <w:rPr>
                <w:rFonts w:ascii="Lotus Linotype" w:hAnsi="Lotus Linotype" w:cs="Lotus Linotype"/>
                <w:sz w:val="32"/>
                <w:szCs w:val="32"/>
                <w:rtl/>
              </w:rPr>
            </w:pPr>
            <w:r w:rsidRPr="00313964">
              <w:rPr>
                <w:rFonts w:ascii="Lotus Linotype" w:hAnsi="Lotus Linotype" w:cs="Lotus Linotype"/>
                <w:sz w:val="32"/>
                <w:szCs w:val="32"/>
                <w:rtl/>
              </w:rPr>
              <w:t>لا شَرِيكَ لَه فِي عِبادتِـهِ؛ كَمَا أَنَّـه</w:t>
            </w:r>
            <w:r w:rsidRPr="00313964">
              <w:rPr>
                <w:rFonts w:ascii="Lotus Linotype" w:hAnsi="Lotus Linotype" w:cs="Lotus Linotype" w:hint="cs"/>
                <w:sz w:val="32"/>
                <w:szCs w:val="32"/>
                <w:rtl/>
              </w:rPr>
              <w:t>ُ</w:t>
            </w:r>
            <w:r w:rsidRPr="00313964">
              <w:rPr>
                <w:rFonts w:ascii="Lotus Linotype" w:hAnsi="Lotus Linotype" w:cs="Lotus Linotype"/>
                <w:sz w:val="32"/>
                <w:szCs w:val="32"/>
                <w:rtl/>
              </w:rPr>
              <w:t xml:space="preserve"> لَا شَرِيكَ لَهُ فِي مُلْكِـهِ.</w:t>
            </w:r>
          </w:p>
          <w:p w14:paraId="7E5CE90A" w14:textId="70A172A4" w:rsidR="00E01E0D" w:rsidRDefault="00E01E0D" w:rsidP="00E01E0D">
            <w:pPr>
              <w:spacing w:line="560" w:lineRule="exact"/>
              <w:jc w:val="lowKashida"/>
              <w:rPr>
                <w:rFonts w:ascii="Lotus Linotype" w:hAnsi="Lotus Linotype" w:cs="Lotus Linotype"/>
                <w:sz w:val="32"/>
                <w:szCs w:val="32"/>
                <w:rtl/>
              </w:rPr>
            </w:pPr>
            <w:r w:rsidRPr="00AD3243">
              <w:rPr>
                <w:rFonts w:ascii="Lotus Linotype" w:hAnsi="Lotus Linotype" w:cs="Lotus Linotype"/>
                <w:b/>
                <w:bCs/>
                <w:color w:val="2F5496" w:themeColor="accent1" w:themeShade="BF"/>
                <w:sz w:val="32"/>
                <w:szCs w:val="32"/>
                <w:rtl/>
              </w:rPr>
              <w:t>وَتَـفْسِـيرُهَا</w:t>
            </w:r>
            <w:r w:rsidRPr="00AD3243">
              <w:rPr>
                <w:rFonts w:ascii="Lotus Linotype" w:hAnsi="Lotus Linotype" w:cs="Lotus Linotype"/>
                <w:color w:val="2F5496" w:themeColor="accent1" w:themeShade="BF"/>
                <w:sz w:val="32"/>
                <w:szCs w:val="32"/>
                <w:rtl/>
              </w:rPr>
              <w:t xml:space="preserve"> </w:t>
            </w:r>
            <w:r w:rsidRPr="00AD3243">
              <w:rPr>
                <w:rFonts w:ascii="Lotus Linotype" w:hAnsi="Lotus Linotype" w:cs="Lotus Linotype"/>
                <w:sz w:val="32"/>
                <w:szCs w:val="32"/>
                <w:rtl/>
              </w:rPr>
              <w:t>الَّـذِي يُوَضِّحُها</w:t>
            </w:r>
            <w:r w:rsidRPr="00506C4B">
              <w:rPr>
                <w:rFonts w:ascii="Lotus Linotype" w:hAnsi="Lotus Linotype" w:cs="Lotus Linotype"/>
                <w:sz w:val="32"/>
                <w:szCs w:val="32"/>
                <w:rtl/>
              </w:rPr>
              <w:t>؛ قَولُهُ تَعَالَى: ﴿</w:t>
            </w:r>
            <w:r w:rsidRPr="00506C4B">
              <w:rPr>
                <w:rFonts w:ascii="QCF_P491" w:hAnsi="QCF_P491" w:cs="QCF_P491"/>
                <w:color w:val="2F5496" w:themeColor="accent1" w:themeShade="BF"/>
                <w:sz w:val="32"/>
                <w:szCs w:val="32"/>
                <w:rtl/>
                <w:lang w:val="en-GB" w:eastAsia="en-GB"/>
              </w:rPr>
              <w:t xml:space="preserve">ﮁ  ﮂ  ﮃ    ﮄ  ﮅ   ﮆ     ﮇ      ﮈ   ﮉ  </w:t>
            </w:r>
            <w:r w:rsidRPr="00506C4B">
              <w:rPr>
                <w:rFonts w:ascii="Lotus Linotype" w:hAnsi="Lotus Linotype" w:cs="Lotus Linotype"/>
                <w:color w:val="2F5496" w:themeColor="accent1" w:themeShade="BF"/>
                <w:sz w:val="32"/>
                <w:szCs w:val="32"/>
                <w:rtl/>
              </w:rPr>
              <w:t>*</w:t>
            </w:r>
            <w:r w:rsidRPr="00506C4B">
              <w:rPr>
                <w:rFonts w:ascii="QCF_P491" w:hAnsi="QCF_P491" w:cs="QCF_P491"/>
                <w:color w:val="2F5496" w:themeColor="accent1" w:themeShade="BF"/>
                <w:sz w:val="32"/>
                <w:szCs w:val="32"/>
                <w:rtl/>
                <w:lang w:val="en-GB" w:eastAsia="en-GB"/>
              </w:rPr>
              <w:t xml:space="preserve">  ﮋ  ﮌ  ﮍ  ﮎ  ﮏ   </w:t>
            </w:r>
            <w:r w:rsidRPr="00506C4B">
              <w:rPr>
                <w:rFonts w:ascii="Lotus Linotype" w:hAnsi="Lotus Linotype" w:cs="Lotus Linotype"/>
                <w:color w:val="2F5496" w:themeColor="accent1" w:themeShade="BF"/>
                <w:sz w:val="32"/>
                <w:szCs w:val="32"/>
                <w:rtl/>
              </w:rPr>
              <w:t>*</w:t>
            </w:r>
            <w:r w:rsidRPr="00506C4B">
              <w:rPr>
                <w:rFonts w:ascii="QCF_P491" w:hAnsi="QCF_P491" w:cs="QCF_P491"/>
                <w:color w:val="2F5496" w:themeColor="accent1" w:themeShade="BF"/>
                <w:sz w:val="32"/>
                <w:szCs w:val="32"/>
                <w:rtl/>
                <w:lang w:val="en-GB" w:eastAsia="en-GB"/>
              </w:rPr>
              <w:t xml:space="preserve">  ﮑ  ﮒ   ﮓ  ﮔ  ﮕ  ﮖ  ﮗ </w:t>
            </w:r>
            <w:r w:rsidRPr="00506C4B">
              <w:rPr>
                <w:rFonts w:ascii="Lotus Linotype" w:hAnsi="Lotus Linotype" w:cs="Lotus Linotype"/>
                <w:color w:val="2F5496" w:themeColor="accent1" w:themeShade="BF"/>
                <w:sz w:val="32"/>
                <w:szCs w:val="32"/>
                <w:rtl/>
              </w:rPr>
              <w:t xml:space="preserve">﴾ </w:t>
            </w:r>
            <w:r w:rsidRPr="00CA70E4">
              <w:rPr>
                <w:rFonts w:ascii="Lotus Linotype" w:hAnsi="Lotus Linotype" w:cs="Lotus Linotype"/>
                <w:sz w:val="32"/>
                <w:szCs w:val="32"/>
                <w:rtl/>
              </w:rPr>
              <w:t>[الزخرف:26-28]</w:t>
            </w:r>
            <w:r w:rsidRPr="00506C4B">
              <w:rPr>
                <w:rFonts w:ascii="Lotus Linotype" w:hAnsi="Lotus Linotype" w:cs="Lotus Linotype"/>
                <w:color w:val="2F5496" w:themeColor="accent1" w:themeShade="BF"/>
                <w:sz w:val="32"/>
                <w:szCs w:val="32"/>
                <w:rtl/>
              </w:rPr>
              <w:t>، وَقَولُهُ: ﴿</w:t>
            </w:r>
            <w:r w:rsidRPr="00506C4B">
              <w:rPr>
                <w:rFonts w:ascii="QCF_P058" w:hAnsi="QCF_P058" w:cs="QCF_P058"/>
                <w:color w:val="2F5496" w:themeColor="accent1" w:themeShade="BF"/>
                <w:sz w:val="32"/>
                <w:szCs w:val="32"/>
                <w:rtl/>
              </w:rPr>
              <w:t xml:space="preserve"> ﭪ  ﭫ  ﭬ  ﭭ  ﭮ    ﭯ  ﭰ  ﭱ  ﭲ   ﭳ  ﭴ  ﭵ  ﭶ  ﭷ  ﭸ  ﭹ  ﭺ  ﭻ  ﭼ  ﭽ    ﭾ  ﭿ  ﮀ  ﮁ  ﮂﮃ  ﮄ  ﮅ  ﮆ  ﮇ  ﮈ      ﮉ</w:t>
            </w:r>
            <w:r w:rsidRPr="00506C4B">
              <w:rPr>
                <w:rFonts w:ascii="QCF_P058" w:hAnsi="QCF_P058" w:cs="QCF_P058"/>
                <w:sz w:val="32"/>
                <w:szCs w:val="32"/>
                <w:rtl/>
              </w:rPr>
              <w:t xml:space="preserve">  </w:t>
            </w:r>
            <w:r w:rsidRPr="00506C4B">
              <w:rPr>
                <w:rFonts w:ascii="Lotus Linotype" w:hAnsi="Lotus Linotype" w:cs="Lotus Linotype"/>
                <w:sz w:val="32"/>
                <w:szCs w:val="32"/>
                <w:rtl/>
              </w:rPr>
              <w:t>﴾ [آل عمران:64].</w:t>
            </w:r>
          </w:p>
          <w:p w14:paraId="581570F7" w14:textId="77777777" w:rsidR="00CA17C8" w:rsidRDefault="00CA17C8" w:rsidP="00CA17C8">
            <w:pPr>
              <w:spacing w:line="560" w:lineRule="exact"/>
              <w:jc w:val="both"/>
              <w:rPr>
                <w:rFonts w:ascii="Lotus Linotype" w:hAnsi="Lotus Linotype" w:cs="Lotus Linotype"/>
                <w:sz w:val="32"/>
                <w:szCs w:val="32"/>
                <w:rtl/>
              </w:rPr>
            </w:pPr>
            <w:r w:rsidRPr="00AD3243">
              <w:rPr>
                <w:rFonts w:ascii="Lotus Linotype" w:hAnsi="Lotus Linotype" w:cs="Lotus Linotype"/>
                <w:b/>
                <w:bCs/>
                <w:color w:val="2F5496" w:themeColor="accent1" w:themeShade="BF"/>
                <w:sz w:val="32"/>
                <w:szCs w:val="32"/>
                <w:rtl/>
              </w:rPr>
              <w:t>وَدَلِيلُ شَهَادَةِ أَنَّ مُحمَّـدًا رَسُولُ الله</w:t>
            </w:r>
            <w:r w:rsidRPr="00AD3243">
              <w:rPr>
                <w:rFonts w:ascii="Lotus Linotype" w:hAnsi="Lotus Linotype" w:cs="Lotus Linotype"/>
                <w:sz w:val="32"/>
                <w:szCs w:val="32"/>
                <w:rtl/>
              </w:rPr>
              <w:t>؛ قَولُهُ تَعَالَى: ﴿</w:t>
            </w:r>
            <w:r w:rsidRPr="00AD3243">
              <w:rPr>
                <w:rFonts w:ascii="QCF_P207" w:hAnsi="QCF_P207" w:cs="QCF_P207"/>
                <w:color w:val="2F5496" w:themeColor="accent1" w:themeShade="BF"/>
                <w:sz w:val="32"/>
                <w:szCs w:val="32"/>
                <w:rtl/>
              </w:rPr>
              <w:t xml:space="preserve">ﮬ ﮭ ﮮ ﮯ  ﮰ ﮱ </w:t>
            </w:r>
            <w:r w:rsidRPr="00AD3243">
              <w:rPr>
                <w:rFonts w:ascii="QCF_P207" w:hAnsi="QCF_P207" w:cs="QCF_P207"/>
                <w:color w:val="2F5496" w:themeColor="accent1" w:themeShade="BF"/>
                <w:sz w:val="32"/>
                <w:szCs w:val="32"/>
                <w:rtl/>
              </w:rPr>
              <w:lastRenderedPageBreak/>
              <w:t>ﯓ</w:t>
            </w:r>
            <w:r>
              <w:rPr>
                <w:rFonts w:ascii="QCF_P207" w:hAnsi="QCF_P207" w:cs="QCF_P207" w:hint="cs"/>
                <w:color w:val="2F5496" w:themeColor="accent1" w:themeShade="BF"/>
                <w:sz w:val="32"/>
                <w:szCs w:val="32"/>
                <w:rtl/>
              </w:rPr>
              <w:t xml:space="preserve"> </w:t>
            </w:r>
            <w:r w:rsidRPr="00AD3243">
              <w:rPr>
                <w:rFonts w:ascii="QCF_P207" w:hAnsi="QCF_P207" w:cs="QCF_P207"/>
                <w:color w:val="2F5496" w:themeColor="accent1" w:themeShade="BF"/>
                <w:sz w:val="32"/>
                <w:szCs w:val="32"/>
                <w:rtl/>
              </w:rPr>
              <w:t>ﯔ ﯕ ﯖ</w:t>
            </w:r>
            <w:r>
              <w:rPr>
                <w:rFonts w:ascii="QCF_P207" w:hAnsi="QCF_P207" w:cs="QCF_P207" w:hint="cs"/>
                <w:color w:val="2F5496" w:themeColor="accent1" w:themeShade="BF"/>
                <w:sz w:val="32"/>
                <w:szCs w:val="32"/>
                <w:rtl/>
              </w:rPr>
              <w:t xml:space="preserve"> </w:t>
            </w:r>
            <w:r w:rsidRPr="00AD3243">
              <w:rPr>
                <w:rFonts w:ascii="QCF_P207" w:hAnsi="QCF_P207" w:cs="QCF_P207"/>
                <w:color w:val="2F5496" w:themeColor="accent1" w:themeShade="BF"/>
                <w:sz w:val="32"/>
                <w:szCs w:val="32"/>
                <w:rtl/>
              </w:rPr>
              <w:t xml:space="preserve">ﯗ ﯘ  ﯙ   ﯚ    </w:t>
            </w:r>
            <w:r w:rsidRPr="00AD3243">
              <w:rPr>
                <w:rFonts w:ascii="Lotus Linotype" w:hAnsi="Lotus Linotype" w:cs="Lotus Linotype"/>
                <w:sz w:val="32"/>
                <w:szCs w:val="32"/>
                <w:rtl/>
              </w:rPr>
              <w:t>﴾ [التوبة:128].</w:t>
            </w:r>
          </w:p>
          <w:p w14:paraId="7E7DCE34" w14:textId="7320E9F6" w:rsidR="00103564" w:rsidRDefault="00CA17C8" w:rsidP="00E01E0D">
            <w:pPr>
              <w:spacing w:line="560" w:lineRule="exact"/>
              <w:jc w:val="lowKashida"/>
              <w:rPr>
                <w:rFonts w:ascii="Lotus Linotype" w:hAnsi="Lotus Linotype" w:cs="Lotus Linotype"/>
                <w:color w:val="161616"/>
                <w:sz w:val="32"/>
                <w:szCs w:val="32"/>
                <w:rtl/>
              </w:rPr>
            </w:pPr>
            <w:r w:rsidRPr="00AD3243">
              <w:rPr>
                <w:rFonts w:ascii="Lotus Linotype" w:hAnsi="Lotus Linotype" w:cs="Lotus Linotype"/>
                <w:color w:val="161616"/>
                <w:sz w:val="32"/>
                <w:szCs w:val="32"/>
                <w:rtl/>
              </w:rPr>
              <w:t>وَمَعْنى شَهَادَةِ أَنَّ مُحمَّـدًا رَسُولُ اللهِ: طَاعَتُـهُ فِيمَا أَمَرَ، وَتَصْدِيقُـهُ فِيـمَا أَخْبَـرَ، وَاجْتِـنَابُ مَا عَنْـهُ نَهَى وَزَجَـرَ، وَأَلَّا يُعْـبَدَ اللهُ إلَّا بِمَا شَرَعَ.</w:t>
            </w:r>
          </w:p>
          <w:p w14:paraId="73985FDC" w14:textId="77777777" w:rsidR="00CA17C8" w:rsidRPr="00AD3243" w:rsidRDefault="00CA17C8" w:rsidP="00CA17C8">
            <w:pPr>
              <w:widowControl w:val="0"/>
              <w:tabs>
                <w:tab w:val="left" w:pos="4860"/>
                <w:tab w:val="left" w:pos="5040"/>
              </w:tabs>
              <w:spacing w:line="560" w:lineRule="exact"/>
              <w:jc w:val="both"/>
              <w:rPr>
                <w:rFonts w:ascii="Lotus Linotype" w:hAnsi="Lotus Linotype" w:cs="Lotus Linotype"/>
                <w:sz w:val="32"/>
                <w:szCs w:val="32"/>
              </w:rPr>
            </w:pPr>
            <w:r w:rsidRPr="00AD3243">
              <w:rPr>
                <w:rFonts w:ascii="Lotus Linotype" w:hAnsi="Lotus Linotype" w:cs="Lotus Linotype"/>
                <w:b/>
                <w:bCs/>
                <w:color w:val="2F5496" w:themeColor="accent1" w:themeShade="BF"/>
                <w:sz w:val="32"/>
                <w:szCs w:val="32"/>
                <w:rtl/>
              </w:rPr>
              <w:t>وَدَلِيلُ الصَّلاةِ، والزَّكاةِ، وَتَـفْسِيـرِ التَّوْحِيـدِ</w:t>
            </w:r>
            <w:r w:rsidRPr="00AD3243">
              <w:rPr>
                <w:rFonts w:ascii="Lotus Linotype" w:hAnsi="Lotus Linotype" w:cs="Lotus Linotype"/>
                <w:sz w:val="32"/>
                <w:szCs w:val="32"/>
                <w:rtl/>
              </w:rPr>
              <w:t>؛ قَولُهُ تعالَى: ﴿</w:t>
            </w:r>
            <w:r w:rsidRPr="00AD3243">
              <w:rPr>
                <w:rFonts w:ascii="QCF_P598" w:hAnsi="QCF_P598" w:cs="QCF_P598"/>
                <w:color w:val="2F5496" w:themeColor="accent1" w:themeShade="BF"/>
                <w:sz w:val="32"/>
                <w:szCs w:val="32"/>
                <w:rtl/>
              </w:rPr>
              <w:t>ﮘ     ﮙ    ﮚ  ﮛ  ﮜ   ﮝ    ﮞ    ﮟ    ﮠ  ﮡ ﮢ  ﮣ  ﮤ  ﮥﮦﮧ   ﮨ</w:t>
            </w:r>
            <w:r w:rsidRPr="00AD3243">
              <w:rPr>
                <w:rFonts w:ascii="Lotus Linotype" w:hAnsi="Lotus Linotype" w:cs="Lotus Linotype"/>
                <w:sz w:val="32"/>
                <w:szCs w:val="32"/>
                <w:rtl/>
              </w:rPr>
              <w:t>﴾ [البينة:5].</w:t>
            </w:r>
          </w:p>
          <w:p w14:paraId="77646471" w14:textId="77777777" w:rsidR="00CA17C8" w:rsidRPr="00AD3243" w:rsidRDefault="00CA17C8" w:rsidP="00CA17C8">
            <w:pPr>
              <w:widowControl w:val="0"/>
              <w:tabs>
                <w:tab w:val="left" w:pos="4860"/>
                <w:tab w:val="left" w:pos="5040"/>
              </w:tabs>
              <w:spacing w:line="560" w:lineRule="exact"/>
              <w:jc w:val="both"/>
              <w:rPr>
                <w:rFonts w:ascii="Lotus Linotype" w:hAnsi="Lotus Linotype" w:cs="Lotus Linotype"/>
                <w:sz w:val="32"/>
                <w:szCs w:val="32"/>
                <w:rtl/>
              </w:rPr>
            </w:pPr>
            <w:r w:rsidRPr="00AD3243">
              <w:rPr>
                <w:rFonts w:ascii="Lotus Linotype" w:hAnsi="Lotus Linotype" w:cs="Lotus Linotype"/>
                <w:b/>
                <w:bCs/>
                <w:color w:val="2F5496" w:themeColor="accent1" w:themeShade="BF"/>
                <w:sz w:val="32"/>
                <w:szCs w:val="32"/>
                <w:rtl/>
              </w:rPr>
              <w:t>وَدَلِيلُ الصِّيَـامِ</w:t>
            </w:r>
            <w:r w:rsidRPr="00AD3243">
              <w:rPr>
                <w:rFonts w:ascii="Lotus Linotype" w:hAnsi="Lotus Linotype" w:cs="Lotus Linotype"/>
                <w:sz w:val="32"/>
                <w:szCs w:val="32"/>
                <w:rtl/>
              </w:rPr>
              <w:t>؛ قَولُهُ تَعَالَى: ﴿</w:t>
            </w:r>
            <w:r w:rsidRPr="00AD3243">
              <w:rPr>
                <w:rFonts w:ascii="QCF_P028" w:hAnsi="QCF_P028" w:cs="QCF_P028"/>
                <w:color w:val="2F5496" w:themeColor="accent1" w:themeShade="BF"/>
                <w:sz w:val="32"/>
                <w:szCs w:val="32"/>
                <w:rtl/>
              </w:rPr>
              <w:t>ﭣ ﭤ     ﭥ       ﭦ     ﭧ      ﭨ      ﭩ       ﭪ    ﭫ ﭬ ﭭ ﭮ ﭯ ﭰ</w:t>
            </w:r>
            <w:r w:rsidRPr="00AD3243">
              <w:rPr>
                <w:rFonts w:ascii="Lotus Linotype" w:hAnsi="Lotus Linotype" w:cs="Lotus Linotype"/>
                <w:sz w:val="32"/>
                <w:szCs w:val="32"/>
                <w:rtl/>
              </w:rPr>
              <w:t>﴾ [البقرة:183].</w:t>
            </w:r>
          </w:p>
          <w:p w14:paraId="3C1A9E80" w14:textId="77777777" w:rsidR="00103564" w:rsidRDefault="00CA17C8" w:rsidP="00E01E0D">
            <w:pPr>
              <w:spacing w:line="560" w:lineRule="exact"/>
              <w:jc w:val="lowKashida"/>
              <w:rPr>
                <w:rFonts w:ascii="Lotus Linotype" w:hAnsi="Lotus Linotype" w:cs="Lotus Linotype"/>
                <w:color w:val="161616"/>
                <w:sz w:val="32"/>
                <w:szCs w:val="32"/>
                <w:rtl/>
              </w:rPr>
            </w:pPr>
            <w:r w:rsidRPr="00AD3243">
              <w:rPr>
                <w:rFonts w:ascii="Lotus Linotype" w:hAnsi="Lotus Linotype" w:cs="Lotus Linotype"/>
                <w:b/>
                <w:bCs/>
                <w:color w:val="2F5496" w:themeColor="accent1" w:themeShade="BF"/>
                <w:sz w:val="32"/>
                <w:szCs w:val="32"/>
                <w:rtl/>
              </w:rPr>
              <w:t>وَدَلِيلُ الـحَجِّ</w:t>
            </w:r>
            <w:r w:rsidRPr="00AD3243">
              <w:rPr>
                <w:rFonts w:ascii="Lotus Linotype" w:hAnsi="Lotus Linotype" w:cs="Lotus Linotype"/>
                <w:sz w:val="32"/>
                <w:szCs w:val="32"/>
                <w:rtl/>
              </w:rPr>
              <w:t>؛ قَولُهُ تَعَالَى: ﴿</w:t>
            </w:r>
            <w:r w:rsidRPr="00AD3243">
              <w:rPr>
                <w:rFonts w:ascii="QCF_P062" w:hAnsi="QCF_P062" w:cs="QCF_P062"/>
                <w:color w:val="2F5496" w:themeColor="accent1" w:themeShade="BF"/>
                <w:sz w:val="32"/>
                <w:szCs w:val="32"/>
                <w:rtl/>
              </w:rPr>
              <w:t xml:space="preserve">ﮬ   ﮭ     ﮮ    ﮯ     ﮰ    ﮱ   ﯓ    ﯔ   ﯕﯖﯗ   ﯘ    ﯙ     ﯚ     ﯛ     ﯜ ﯝ        </w:t>
            </w:r>
            <w:r w:rsidRPr="00AD3243">
              <w:rPr>
                <w:rFonts w:ascii="Lotus Linotype" w:hAnsi="Lotus Linotype" w:cs="Lotus Linotype"/>
                <w:sz w:val="32"/>
                <w:szCs w:val="32"/>
                <w:rtl/>
              </w:rPr>
              <w:t>﴾ [آل عمران:97]</w:t>
            </w:r>
            <w:r w:rsidRPr="00AD3243">
              <w:rPr>
                <w:rFonts w:ascii="Lotus Linotype" w:hAnsi="Lotus Linotype" w:cs="Lotus Linotype"/>
                <w:b/>
                <w:bCs/>
                <w:sz w:val="32"/>
                <w:szCs w:val="32"/>
                <w:rtl/>
              </w:rPr>
              <w:t>.</w:t>
            </w:r>
          </w:p>
          <w:p w14:paraId="2F384215" w14:textId="77777777" w:rsidR="00923276" w:rsidRDefault="00923276" w:rsidP="00923276">
            <w:pPr>
              <w:spacing w:line="560" w:lineRule="exact"/>
              <w:jc w:val="lowKashida"/>
              <w:rPr>
                <w:rFonts w:ascii="Lotus Linotype" w:hAnsi="Lotus Linotype" w:cs="Lotus Linotype"/>
                <w:color w:val="161616"/>
                <w:sz w:val="32"/>
                <w:szCs w:val="32"/>
                <w:rtl/>
              </w:rPr>
            </w:pPr>
            <w:r w:rsidRPr="00AD3243">
              <w:rPr>
                <w:rFonts w:ascii="Lotus Linotype" w:hAnsi="Lotus Linotype" w:cs="Lotus Linotype"/>
                <w:b/>
                <w:bCs/>
                <w:color w:val="2F5496" w:themeColor="accent1" w:themeShade="BF"/>
                <w:sz w:val="32"/>
                <w:szCs w:val="32"/>
                <w:rtl/>
              </w:rPr>
              <w:t>وَأَركَانُـهُ سِتَّـةٌ:</w:t>
            </w:r>
            <w:r w:rsidRPr="00AD3243">
              <w:rPr>
                <w:rFonts w:ascii="Lotus Linotype" w:hAnsi="Lotus Linotype" w:cs="Lotus Linotype"/>
                <w:color w:val="2F5496" w:themeColor="accent1" w:themeShade="BF"/>
                <w:sz w:val="32"/>
                <w:szCs w:val="32"/>
                <w:rtl/>
              </w:rPr>
              <w:t xml:space="preserve"> </w:t>
            </w:r>
            <w:r w:rsidRPr="00AD3243">
              <w:rPr>
                <w:rFonts w:ascii="Lotus Linotype" w:hAnsi="Lotus Linotype" w:cs="Lotus Linotype"/>
                <w:color w:val="161616"/>
                <w:sz w:val="32"/>
                <w:szCs w:val="32"/>
                <w:rtl/>
              </w:rPr>
              <w:t>أَنْ تُؤْمِنَ بِاللهِ، وَمَلَائِكَتِهِ، وَكُتُبِهِ، وَرُسُلِهِ، وَالْيَوْمِ الآخِرِ، وَبِالْقَدَرِ خَـيْرِهِ وَشَرِّهِ [كُلُّهُ مِنَ اللهِ].</w:t>
            </w:r>
          </w:p>
          <w:p w14:paraId="301F04BD" w14:textId="77777777" w:rsidR="00725483" w:rsidRDefault="00725483" w:rsidP="00725483">
            <w:pPr>
              <w:spacing w:line="560" w:lineRule="exact"/>
              <w:jc w:val="both"/>
              <w:rPr>
                <w:rFonts w:ascii="Lotus Linotype" w:hAnsi="Lotus Linotype" w:cs="Lotus Linotype"/>
                <w:sz w:val="32"/>
                <w:szCs w:val="32"/>
                <w:rtl/>
              </w:rPr>
            </w:pPr>
            <w:r w:rsidRPr="00AD3243">
              <w:rPr>
                <w:rFonts w:ascii="Lotus Linotype" w:hAnsi="Lotus Linotype" w:cs="Lotus Linotype"/>
                <w:sz w:val="32"/>
                <w:szCs w:val="32"/>
                <w:rtl/>
              </w:rPr>
              <w:t>وَالدَّلِيلُ عَلَى هٰذِهِ الْأَرْكَانِ السِّتَّـةِ؛ قَولُهُ تَعَالَى: ﴿</w:t>
            </w:r>
            <w:r w:rsidRPr="00AD3243">
              <w:rPr>
                <w:rFonts w:ascii="QCF_P027" w:hAnsi="QCF_P027" w:cs="QCF_P027"/>
                <w:color w:val="2F5496" w:themeColor="accent1" w:themeShade="BF"/>
                <w:sz w:val="32"/>
                <w:szCs w:val="32"/>
                <w:rtl/>
              </w:rPr>
              <w:t>ﭒ    ﭓ     ﭔ   ﭕ     ﭖ     ﭗ   ﭘ    ﭙ   ﭚ  ﭛ   ﭜ ﭝ  ﭞ ﭟ  ﭠ  ﭡ  ﭢ ﭣ</w:t>
            </w:r>
            <w:r w:rsidRPr="00AD3243">
              <w:rPr>
                <w:rFonts w:ascii="Lotus Linotype" w:hAnsi="Lotus Linotype" w:cs="Lotus Linotype"/>
                <w:sz w:val="32"/>
                <w:szCs w:val="32"/>
                <w:rtl/>
              </w:rPr>
              <w:t>﴾ [البقرة:177].</w:t>
            </w:r>
          </w:p>
          <w:p w14:paraId="1CD4FBDA" w14:textId="77777777" w:rsidR="00CA17C8" w:rsidRDefault="00725483" w:rsidP="00725483">
            <w:pPr>
              <w:spacing w:line="560" w:lineRule="exact"/>
              <w:jc w:val="lowKashida"/>
              <w:rPr>
                <w:rFonts w:ascii="Lotus Linotype" w:hAnsi="Lotus Linotype" w:cs="Lotus Linotype"/>
                <w:sz w:val="32"/>
                <w:szCs w:val="32"/>
                <w:rtl/>
              </w:rPr>
            </w:pPr>
            <w:r w:rsidRPr="00AD3243">
              <w:rPr>
                <w:rFonts w:ascii="Lotus Linotype" w:hAnsi="Lotus Linotype" w:cs="Lotus Linotype"/>
                <w:sz w:val="32"/>
                <w:szCs w:val="32"/>
                <w:rtl/>
              </w:rPr>
              <w:lastRenderedPageBreak/>
              <w:t>وَدَليلُ القَـدَرِ؛ قَوْلُهُ تَعَالَى: ﴿</w:t>
            </w:r>
            <w:r w:rsidRPr="00AD3243">
              <w:rPr>
                <w:rFonts w:ascii="Times New Roman" w:hAnsi="Times New Roman" w:cs="Times New Roman" w:hint="cs"/>
                <w:color w:val="2F5496" w:themeColor="accent1" w:themeShade="BF"/>
                <w:sz w:val="32"/>
                <w:szCs w:val="32"/>
                <w:rtl/>
              </w:rPr>
              <w:t>ﰌ</w:t>
            </w:r>
            <w:r w:rsidRPr="00AD3243">
              <w:rPr>
                <w:rFonts w:ascii="QCF_P530" w:hAnsi="QCF_P530" w:cs="QCF_P530"/>
                <w:color w:val="2F5496" w:themeColor="accent1" w:themeShade="BF"/>
                <w:sz w:val="32"/>
                <w:szCs w:val="32"/>
                <w:rtl/>
              </w:rPr>
              <w:t xml:space="preserve">    </w:t>
            </w:r>
            <w:r w:rsidRPr="00AD3243">
              <w:rPr>
                <w:rFonts w:ascii="Times New Roman" w:hAnsi="Times New Roman" w:cs="Times New Roman" w:hint="cs"/>
                <w:color w:val="2F5496" w:themeColor="accent1" w:themeShade="BF"/>
                <w:sz w:val="32"/>
                <w:szCs w:val="32"/>
                <w:rtl/>
              </w:rPr>
              <w:t>ﰍ</w:t>
            </w:r>
            <w:r w:rsidRPr="00AD3243">
              <w:rPr>
                <w:rFonts w:ascii="QCF_P530" w:hAnsi="QCF_P530" w:cs="QCF_P530"/>
                <w:color w:val="2F5496" w:themeColor="accent1" w:themeShade="BF"/>
                <w:sz w:val="32"/>
                <w:szCs w:val="32"/>
                <w:rtl/>
              </w:rPr>
              <w:t xml:space="preserve">    </w:t>
            </w:r>
            <w:r w:rsidRPr="00AD3243">
              <w:rPr>
                <w:rFonts w:ascii="Courier New" w:hAnsi="Courier New" w:cs="Courier New" w:hint="cs"/>
                <w:color w:val="2F5496" w:themeColor="accent1" w:themeShade="BF"/>
                <w:sz w:val="32"/>
                <w:szCs w:val="32"/>
                <w:rtl/>
              </w:rPr>
              <w:t>ﰎ</w:t>
            </w:r>
            <w:r w:rsidRPr="00AD3243">
              <w:rPr>
                <w:rFonts w:ascii="QCF_P530" w:hAnsi="QCF_P530" w:cs="QCF_P530"/>
                <w:color w:val="2F5496" w:themeColor="accent1" w:themeShade="BF"/>
                <w:sz w:val="32"/>
                <w:szCs w:val="32"/>
                <w:rtl/>
              </w:rPr>
              <w:t xml:space="preserve">     </w:t>
            </w:r>
            <w:r w:rsidRPr="00AD3243">
              <w:rPr>
                <w:rFonts w:ascii="Times New Roman" w:hAnsi="Times New Roman" w:cs="Times New Roman" w:hint="cs"/>
                <w:color w:val="2F5496" w:themeColor="accent1" w:themeShade="BF"/>
                <w:sz w:val="32"/>
                <w:szCs w:val="32"/>
                <w:rtl/>
              </w:rPr>
              <w:t>ﰏ</w:t>
            </w:r>
            <w:r w:rsidRPr="00AD3243">
              <w:rPr>
                <w:rFonts w:ascii="QCF_P530" w:hAnsi="QCF_P530" w:cs="QCF_P530"/>
                <w:color w:val="2F5496" w:themeColor="accent1" w:themeShade="BF"/>
                <w:sz w:val="32"/>
                <w:szCs w:val="32"/>
                <w:rtl/>
              </w:rPr>
              <w:t xml:space="preserve"> </w:t>
            </w:r>
            <w:r w:rsidRPr="00AD3243">
              <w:rPr>
                <w:rFonts w:ascii="Times New Roman" w:hAnsi="Times New Roman" w:cs="Times New Roman" w:hint="cs"/>
                <w:color w:val="2F5496" w:themeColor="accent1" w:themeShade="BF"/>
                <w:sz w:val="32"/>
                <w:szCs w:val="32"/>
                <w:rtl/>
              </w:rPr>
              <w:t>ﰐ</w:t>
            </w:r>
            <w:r w:rsidRPr="00AD3243">
              <w:rPr>
                <w:rFonts w:ascii="Lotus Linotype" w:hAnsi="Lotus Linotype" w:cs="Lotus Linotype"/>
                <w:sz w:val="32"/>
                <w:szCs w:val="32"/>
                <w:rtl/>
              </w:rPr>
              <w:t>﴾ [القمر:49].</w:t>
            </w:r>
          </w:p>
          <w:p w14:paraId="31CE982A" w14:textId="77777777" w:rsidR="00FB1676" w:rsidRDefault="00FB1676" w:rsidP="00FB1676">
            <w:pPr>
              <w:spacing w:line="560" w:lineRule="exact"/>
              <w:jc w:val="lowKashida"/>
              <w:rPr>
                <w:rFonts w:ascii="Lotus Linotype" w:hAnsi="Lotus Linotype" w:cs="Lotus Linotype"/>
                <w:sz w:val="32"/>
                <w:szCs w:val="32"/>
                <w:rtl/>
              </w:rPr>
            </w:pPr>
            <w:r w:rsidRPr="00B152F1">
              <w:rPr>
                <w:rFonts w:ascii="Lotus Linotype" w:hAnsi="Lotus Linotype" w:cs="Lotus Linotype"/>
                <w:color w:val="2F5496" w:themeColor="accent1" w:themeShade="BF"/>
                <w:sz w:val="24"/>
                <w:szCs w:val="24"/>
              </w:rPr>
              <w:sym w:font="AGA Arabesque" w:char="F060"/>
            </w:r>
            <w:r w:rsidRPr="00B152F1">
              <w:rPr>
                <w:rFonts w:ascii="Lotus Linotype" w:hAnsi="Lotus Linotype" w:cs="Lotus Linotype" w:hint="cs"/>
                <w:color w:val="2F5496" w:themeColor="accent1" w:themeShade="BF"/>
                <w:sz w:val="24"/>
                <w:szCs w:val="24"/>
                <w:rtl/>
              </w:rPr>
              <w:t xml:space="preserve"> </w:t>
            </w:r>
            <w:r w:rsidRPr="00AD3243">
              <w:rPr>
                <w:rFonts w:ascii="Lotus Linotype" w:hAnsi="Lotus Linotype" w:cs="Lotus Linotype"/>
                <w:b/>
                <w:bCs/>
                <w:color w:val="2F5496" w:themeColor="accent1" w:themeShade="BF"/>
                <w:sz w:val="32"/>
                <w:szCs w:val="32"/>
                <w:rtl/>
              </w:rPr>
              <w:t xml:space="preserve">الـمَرْتَبـةُ الثَّـالِثَـةُ: الْإِحْسَانُ </w:t>
            </w:r>
            <w:r w:rsidRPr="00AD3243">
              <w:rPr>
                <w:rFonts w:ascii="Lotus Linotype" w:hAnsi="Lotus Linotype" w:cs="Lotus Linotype"/>
                <w:sz w:val="32"/>
                <w:szCs w:val="32"/>
                <w:rtl/>
              </w:rPr>
              <w:t>-رُكْنٌ واحِدٌ- وَهُوَ: أَن تَعبُـدَ اللهَ وَحْدَهُ كَأنَّـكَ تَرَاهُ، فَإِنْ لَم تَـكُنْ تَرَاهُ فَـإِنَّـهُ يَرَاكَ.</w:t>
            </w:r>
          </w:p>
          <w:p w14:paraId="5DB03F0D" w14:textId="77777777" w:rsidR="00FB1676" w:rsidRDefault="00FB1676" w:rsidP="00FB1676">
            <w:pPr>
              <w:spacing w:line="560" w:lineRule="exact"/>
              <w:jc w:val="lowKashida"/>
              <w:rPr>
                <w:rFonts w:ascii="Lotus Linotype" w:hAnsi="Lotus Linotype" w:cs="Lotus Linotype"/>
                <w:sz w:val="32"/>
                <w:szCs w:val="32"/>
                <w:rtl/>
              </w:rPr>
            </w:pPr>
            <w:r w:rsidRPr="00AD3243">
              <w:rPr>
                <w:rFonts w:ascii="Lotus Linotype" w:hAnsi="Lotus Linotype" w:cs="Lotus Linotype"/>
                <w:sz w:val="32"/>
                <w:szCs w:val="32"/>
                <w:rtl/>
              </w:rPr>
              <w:t>وَالدَّليلُ قَوْلُهُ تَعَالَى: ﴿</w:t>
            </w:r>
            <w:r w:rsidRPr="00AD3243">
              <w:rPr>
                <w:rFonts w:ascii="QCF_P281" w:hAnsi="QCF_P281" w:cs="QCF_P281"/>
                <w:color w:val="2F5496" w:themeColor="accent1" w:themeShade="BF"/>
                <w:sz w:val="32"/>
                <w:szCs w:val="32"/>
                <w:rtl/>
              </w:rPr>
              <w:t xml:space="preserve">ﯿ     </w:t>
            </w:r>
            <w:r w:rsidRPr="00AD3243">
              <w:rPr>
                <w:rFonts w:ascii="Times New Roman" w:hAnsi="Times New Roman" w:cs="Times New Roman" w:hint="cs"/>
                <w:color w:val="2F5496" w:themeColor="accent1" w:themeShade="BF"/>
                <w:sz w:val="32"/>
                <w:szCs w:val="32"/>
                <w:rtl/>
              </w:rPr>
              <w:t>ﰀ</w:t>
            </w:r>
            <w:r w:rsidRPr="00AD3243">
              <w:rPr>
                <w:rFonts w:ascii="QCF_P281" w:hAnsi="QCF_P281" w:cs="QCF_P281"/>
                <w:color w:val="2F5496" w:themeColor="accent1" w:themeShade="BF"/>
                <w:sz w:val="32"/>
                <w:szCs w:val="32"/>
                <w:rtl/>
              </w:rPr>
              <w:t xml:space="preserve">  </w:t>
            </w:r>
            <w:r w:rsidRPr="00AD3243">
              <w:rPr>
                <w:rFonts w:ascii="Times New Roman" w:hAnsi="Times New Roman" w:cs="Times New Roman" w:hint="cs"/>
                <w:color w:val="2F5496" w:themeColor="accent1" w:themeShade="BF"/>
                <w:sz w:val="32"/>
                <w:szCs w:val="32"/>
                <w:rtl/>
              </w:rPr>
              <w:t>ﰁ</w:t>
            </w:r>
            <w:r w:rsidRPr="00AD3243">
              <w:rPr>
                <w:rFonts w:ascii="QCF_P281" w:hAnsi="QCF_P281" w:cs="QCF_P281"/>
                <w:color w:val="2F5496" w:themeColor="accent1" w:themeShade="BF"/>
                <w:sz w:val="32"/>
                <w:szCs w:val="32"/>
                <w:rtl/>
              </w:rPr>
              <w:t xml:space="preserve">   </w:t>
            </w:r>
            <w:r w:rsidRPr="00AD3243">
              <w:rPr>
                <w:rFonts w:ascii="Times New Roman" w:hAnsi="Times New Roman" w:cs="Times New Roman" w:hint="cs"/>
                <w:color w:val="2F5496" w:themeColor="accent1" w:themeShade="BF"/>
                <w:sz w:val="32"/>
                <w:szCs w:val="32"/>
                <w:rtl/>
              </w:rPr>
              <w:t>ﰂ</w:t>
            </w:r>
            <w:r w:rsidRPr="00AD3243">
              <w:rPr>
                <w:rFonts w:ascii="QCF_P281" w:hAnsi="QCF_P281" w:cs="QCF_P281"/>
                <w:color w:val="2F5496" w:themeColor="accent1" w:themeShade="BF"/>
                <w:sz w:val="32"/>
                <w:szCs w:val="32"/>
                <w:rtl/>
              </w:rPr>
              <w:t xml:space="preserve">  </w:t>
            </w:r>
            <w:r w:rsidRPr="00AD3243">
              <w:rPr>
                <w:rFonts w:ascii="Times New Roman" w:hAnsi="Times New Roman" w:cs="Times New Roman" w:hint="cs"/>
                <w:color w:val="2F5496" w:themeColor="accent1" w:themeShade="BF"/>
                <w:sz w:val="32"/>
                <w:szCs w:val="32"/>
                <w:rtl/>
              </w:rPr>
              <w:t>ﰃ</w:t>
            </w:r>
            <w:r w:rsidRPr="00AD3243">
              <w:rPr>
                <w:rFonts w:ascii="QCF_P281" w:hAnsi="QCF_P281" w:cs="QCF_P281"/>
                <w:color w:val="2F5496" w:themeColor="accent1" w:themeShade="BF"/>
                <w:sz w:val="32"/>
                <w:szCs w:val="32"/>
                <w:rtl/>
              </w:rPr>
              <w:t xml:space="preserve"> </w:t>
            </w:r>
            <w:r w:rsidRPr="00AD3243">
              <w:rPr>
                <w:rFonts w:ascii="Times New Roman" w:hAnsi="Times New Roman" w:cs="Times New Roman" w:hint="cs"/>
                <w:color w:val="2F5496" w:themeColor="accent1" w:themeShade="BF"/>
                <w:sz w:val="32"/>
                <w:szCs w:val="32"/>
                <w:rtl/>
              </w:rPr>
              <w:t>ﰄﰅ</w:t>
            </w:r>
            <w:r w:rsidRPr="00AD3243">
              <w:rPr>
                <w:rFonts w:ascii="QCF_P281" w:hAnsi="QCF_P281" w:cs="QCF_P281"/>
                <w:color w:val="2F5496" w:themeColor="accent1" w:themeShade="BF"/>
                <w:sz w:val="32"/>
                <w:szCs w:val="32"/>
                <w:rtl/>
              </w:rPr>
              <w:t xml:space="preserve">  </w:t>
            </w:r>
            <w:r w:rsidRPr="00AD3243">
              <w:rPr>
                <w:rFonts w:ascii="Times New Roman" w:hAnsi="Times New Roman" w:cs="Times New Roman" w:hint="cs"/>
                <w:color w:val="2F5496" w:themeColor="accent1" w:themeShade="BF"/>
                <w:sz w:val="32"/>
                <w:szCs w:val="32"/>
                <w:rtl/>
              </w:rPr>
              <w:t>ﰆ</w:t>
            </w:r>
            <w:r w:rsidRPr="00AD3243">
              <w:rPr>
                <w:rFonts w:ascii="QCF_P281" w:hAnsi="QCF_P281" w:cs="QCF_P281"/>
                <w:color w:val="2F5496" w:themeColor="accent1" w:themeShade="BF"/>
                <w:sz w:val="32"/>
                <w:szCs w:val="32"/>
                <w:rtl/>
              </w:rPr>
              <w:t xml:space="preserve">   </w:t>
            </w:r>
            <w:r w:rsidRPr="00AD3243">
              <w:rPr>
                <w:rFonts w:ascii="Lotus Linotype" w:hAnsi="Lotus Linotype" w:cs="Lotus Linotype"/>
                <w:sz w:val="32"/>
                <w:szCs w:val="32"/>
                <w:rtl/>
              </w:rPr>
              <w:t>﴾ [النحل:128].</w:t>
            </w:r>
          </w:p>
          <w:p w14:paraId="55B0E02E" w14:textId="77777777" w:rsidR="00ED3577" w:rsidRPr="00AD3243" w:rsidRDefault="00ED3577" w:rsidP="00ED3577">
            <w:pPr>
              <w:spacing w:line="560" w:lineRule="exact"/>
              <w:jc w:val="lowKashida"/>
              <w:rPr>
                <w:rFonts w:ascii="Lotus Linotype" w:hAnsi="Lotus Linotype" w:cs="Lotus Linotype"/>
                <w:sz w:val="32"/>
                <w:szCs w:val="32"/>
                <w:rtl/>
              </w:rPr>
            </w:pPr>
            <w:r w:rsidRPr="00AD3243">
              <w:rPr>
                <w:rFonts w:ascii="Lotus Linotype" w:hAnsi="Lotus Linotype" w:cs="Lotus Linotype"/>
                <w:sz w:val="32"/>
                <w:szCs w:val="32"/>
                <w:rtl/>
              </w:rPr>
              <w:t>وَقَوْلُهُ: ﴿</w:t>
            </w:r>
            <w:r w:rsidRPr="00AD3243">
              <w:rPr>
                <w:rFonts w:ascii="QCF_P376" w:hAnsi="QCF_P376" w:cs="QCF_P376"/>
                <w:color w:val="2F5496" w:themeColor="accent1" w:themeShade="BF"/>
                <w:sz w:val="32"/>
                <w:szCs w:val="32"/>
                <w:rtl/>
                <w:lang w:val="en-GB" w:eastAsia="en-GB"/>
              </w:rPr>
              <w:t xml:space="preserve">ﮒ  ﮓ  ﮔ     ﮕ  </w:t>
            </w:r>
            <w:r w:rsidRPr="00AD3243">
              <w:rPr>
                <w:rFonts w:ascii="Lotus Linotype" w:hAnsi="Lotus Linotype" w:cs="Lotus Linotype"/>
                <w:b/>
                <w:bCs/>
                <w:color w:val="2F5496" w:themeColor="accent1" w:themeShade="BF"/>
                <w:sz w:val="32"/>
                <w:szCs w:val="32"/>
                <w:rtl/>
              </w:rPr>
              <w:t>*</w:t>
            </w:r>
            <w:r w:rsidRPr="00AD3243">
              <w:rPr>
                <w:rFonts w:ascii="QCF_P376" w:hAnsi="QCF_P376" w:cs="QCF_P376"/>
                <w:color w:val="2F5496" w:themeColor="accent1" w:themeShade="BF"/>
                <w:sz w:val="32"/>
                <w:szCs w:val="32"/>
                <w:rtl/>
                <w:lang w:val="en-GB" w:eastAsia="en-GB"/>
              </w:rPr>
              <w:t xml:space="preserve">  ﮗ   ﮘ   ﮙ  ﮚ  </w:t>
            </w:r>
            <w:r w:rsidRPr="00AD3243">
              <w:rPr>
                <w:rFonts w:ascii="Lotus Linotype" w:hAnsi="Lotus Linotype" w:cs="Lotus Linotype"/>
                <w:b/>
                <w:bCs/>
                <w:color w:val="2F5496" w:themeColor="accent1" w:themeShade="BF"/>
                <w:sz w:val="32"/>
                <w:szCs w:val="32"/>
                <w:rtl/>
              </w:rPr>
              <w:t>*</w:t>
            </w:r>
            <w:r w:rsidRPr="00AD3243">
              <w:rPr>
                <w:rFonts w:ascii="QCF_P376" w:hAnsi="QCF_P376" w:cs="QCF_P376"/>
                <w:color w:val="2F5496" w:themeColor="accent1" w:themeShade="BF"/>
                <w:sz w:val="32"/>
                <w:szCs w:val="32"/>
                <w:rtl/>
                <w:lang w:val="en-GB" w:eastAsia="en-GB"/>
              </w:rPr>
              <w:t xml:space="preserve">  ﮜ  ﮝ  ﮞ  </w:t>
            </w:r>
            <w:r w:rsidRPr="00AD3243">
              <w:rPr>
                <w:rFonts w:ascii="Lotus Linotype" w:hAnsi="Lotus Linotype" w:cs="Lotus Linotype"/>
                <w:b/>
                <w:bCs/>
                <w:color w:val="2F5496" w:themeColor="accent1" w:themeShade="BF"/>
                <w:sz w:val="32"/>
                <w:szCs w:val="32"/>
                <w:rtl/>
              </w:rPr>
              <w:t>*</w:t>
            </w:r>
            <w:r w:rsidRPr="00AD3243">
              <w:rPr>
                <w:rFonts w:ascii="QCF_P376" w:hAnsi="QCF_P376" w:cs="QCF_P376"/>
                <w:color w:val="2F5496" w:themeColor="accent1" w:themeShade="BF"/>
                <w:sz w:val="32"/>
                <w:szCs w:val="32"/>
                <w:rtl/>
                <w:lang w:val="en-GB" w:eastAsia="en-GB"/>
              </w:rPr>
              <w:t xml:space="preserve">  ﮠ  ﮡ   ﮢ       ﮣ</w:t>
            </w:r>
            <w:r w:rsidRPr="00AD3243">
              <w:rPr>
                <w:rFonts w:ascii="QCF_P376" w:hAnsi="QCF_P376" w:cs="QCF_P376"/>
                <w:sz w:val="32"/>
                <w:szCs w:val="32"/>
                <w:rtl/>
                <w:lang w:val="en-GB" w:eastAsia="en-GB"/>
              </w:rPr>
              <w:t xml:space="preserve">  </w:t>
            </w:r>
            <w:r w:rsidRPr="00AD3243">
              <w:rPr>
                <w:rFonts w:ascii="Lotus Linotype" w:hAnsi="Lotus Linotype" w:cs="Lotus Linotype"/>
                <w:sz w:val="32"/>
                <w:szCs w:val="32"/>
                <w:rtl/>
              </w:rPr>
              <w:t>﴾  [الشعراء:217-220].</w:t>
            </w:r>
          </w:p>
          <w:p w14:paraId="7D952D9B" w14:textId="77777777" w:rsidR="00ED3577" w:rsidRPr="00AD3243" w:rsidRDefault="00ED3577" w:rsidP="00ED3577">
            <w:pPr>
              <w:spacing w:line="560" w:lineRule="exact"/>
              <w:jc w:val="lowKashida"/>
              <w:rPr>
                <w:rFonts w:ascii="Lotus Linotype" w:hAnsi="Lotus Linotype" w:cs="Lotus Linotype"/>
                <w:sz w:val="32"/>
                <w:szCs w:val="32"/>
                <w:rtl/>
              </w:rPr>
            </w:pPr>
            <w:r w:rsidRPr="00AD3243">
              <w:rPr>
                <w:rFonts w:ascii="Lotus Linotype" w:hAnsi="Lotus Linotype" w:cs="Lotus Linotype"/>
                <w:sz w:val="32"/>
                <w:szCs w:val="32"/>
                <w:rtl/>
              </w:rPr>
              <w:t>وقَوْلُهُ: ﴿</w:t>
            </w:r>
            <w:r w:rsidRPr="00AD3243">
              <w:rPr>
                <w:rFonts w:ascii="QCF_P215" w:hAnsi="QCF_P215" w:cs="QCF_P215"/>
                <w:color w:val="2F5496" w:themeColor="accent1" w:themeShade="BF"/>
                <w:sz w:val="32"/>
                <w:szCs w:val="32"/>
                <w:rtl/>
              </w:rPr>
              <w:t>ﯨ ﯩ ﯪ ﯫ   ﯬ    ﯭ   ﯮ  ﯯ  ﯰ ﯱ   ﯲ ﯳﯴ ﯵ ﯶ ﯷ   ﯸ   ﯹ  ﯺ  ﯻ</w:t>
            </w:r>
            <w:r w:rsidRPr="00AD3243">
              <w:rPr>
                <w:rFonts w:ascii="Lotus Linotype" w:hAnsi="Lotus Linotype" w:cs="Lotus Linotype"/>
                <w:sz w:val="32"/>
                <w:szCs w:val="32"/>
                <w:rtl/>
              </w:rPr>
              <w:t>﴾ [يونس:61] الآيَةَ.</w:t>
            </w:r>
          </w:p>
          <w:p w14:paraId="7130CFBB" w14:textId="77777777" w:rsidR="00ED3577" w:rsidRDefault="00ED3577" w:rsidP="00ED3577">
            <w:pPr>
              <w:spacing w:line="560" w:lineRule="exact"/>
              <w:jc w:val="lowKashida"/>
              <w:rPr>
                <w:rFonts w:ascii="Lotus Linotype" w:hAnsi="Lotus Linotype" w:cs="Lotus Linotype"/>
                <w:sz w:val="32"/>
                <w:szCs w:val="32"/>
                <w:rtl/>
              </w:rPr>
            </w:pPr>
            <w:r w:rsidRPr="00AD3243">
              <w:rPr>
                <w:rFonts w:ascii="Lotus Linotype" w:hAnsi="Lotus Linotype" w:cs="Lotus Linotype"/>
                <w:sz w:val="32"/>
                <w:szCs w:val="32"/>
                <w:rtl/>
              </w:rPr>
              <w:t xml:space="preserve">وَالدَّليـلُ مِنَ السُّنَّـةِ: حَديثُ جِبْرَائِيلَ الْمَشْهُورُ، عَنْ عُمَرَ ﭬ، قالَ: بَـيْـنَما نَحنُ </w:t>
            </w:r>
            <w:r>
              <w:rPr>
                <w:rFonts w:ascii="Lotus Linotype" w:hAnsi="Lotus Linotype" w:cs="Lotus Linotype"/>
                <w:sz w:val="32"/>
                <w:szCs w:val="32"/>
                <w:rtl/>
              </w:rPr>
              <w:t>جُلُوسٌ عِنـدَ رَسُولِ اللهِ ﷺ ذَاتَ يَوْمٍ</w:t>
            </w:r>
            <w:r w:rsidRPr="00AD3243">
              <w:rPr>
                <w:rFonts w:ascii="Lotus Linotype" w:hAnsi="Lotus Linotype" w:cs="Lotus Linotype"/>
                <w:sz w:val="32"/>
                <w:szCs w:val="32"/>
                <w:rtl/>
              </w:rPr>
              <w:t>، إِذْ طَلَـعَ عَلَيْـنَا رَجُلٌ، شَدِيدُ بَـيَاضِ الثِّـيابِ، شَدِيدُ سَوَادِ الشَّعْـرِ، لَا يُـرَى عَلَيهِ أَثَـرُ السَّفَـرِ، وَلَا يَعْرِفُـهُ مِنَّـا أَحَدٌ، حَتَّى جَلَسَ إلَى النَّبِيِّ ﷺ، فَأَسْنَـدَ رُكبَـتَـيْهِ إِلى رُكْبَـتَـيْه، وَوَضَعَ كَفَّـيْهِ عَلَى فَخِـذَيْـهِ، وَقَالَ: يَا مُحَمَّدُ؛</w:t>
            </w:r>
            <w:r>
              <w:rPr>
                <w:rFonts w:ascii="Lotus Linotype" w:hAnsi="Lotus Linotype" w:cs="Lotus Linotype" w:hint="cs"/>
                <w:sz w:val="32"/>
                <w:szCs w:val="32"/>
                <w:rtl/>
              </w:rPr>
              <w:t xml:space="preserve"> </w:t>
            </w:r>
            <w:r w:rsidRPr="00AD3243">
              <w:rPr>
                <w:rFonts w:ascii="Lotus Linotype" w:hAnsi="Lotus Linotype" w:cs="Lotus Linotype"/>
                <w:sz w:val="32"/>
                <w:szCs w:val="32"/>
                <w:rtl/>
              </w:rPr>
              <w:t>أَخْبِرْنِي عَنِ الْإِسْلَامِ.</w:t>
            </w:r>
          </w:p>
          <w:p w14:paraId="2025A5D1" w14:textId="77777777" w:rsidR="00ED3577" w:rsidRDefault="00ED3577" w:rsidP="00ED3577">
            <w:pPr>
              <w:spacing w:line="560" w:lineRule="exact"/>
              <w:jc w:val="lowKashida"/>
              <w:rPr>
                <w:rFonts w:ascii="Lotus Linotype" w:hAnsi="Lotus Linotype" w:cs="Lotus Linotype"/>
                <w:color w:val="161616"/>
                <w:sz w:val="32"/>
                <w:szCs w:val="32"/>
                <w:rtl/>
              </w:rPr>
            </w:pPr>
            <w:r w:rsidRPr="00AD3243">
              <w:rPr>
                <w:rFonts w:ascii="Lotus Linotype" w:hAnsi="Lotus Linotype" w:cs="Lotus Linotype"/>
                <w:color w:val="161616"/>
                <w:sz w:val="32"/>
                <w:szCs w:val="32"/>
                <w:rtl/>
              </w:rPr>
              <w:t>فَقَـالَ: «</w:t>
            </w:r>
            <w:r w:rsidRPr="00AD3243">
              <w:rPr>
                <w:rFonts w:ascii="Lotus Linotype" w:hAnsi="Lotus Linotype" w:cs="Lotus Linotype"/>
                <w:b/>
                <w:bCs/>
                <w:color w:val="2F5496" w:themeColor="accent1" w:themeShade="BF"/>
                <w:sz w:val="32"/>
                <w:szCs w:val="32"/>
                <w:rtl/>
              </w:rPr>
              <w:t xml:space="preserve">الْإِسْلَامُ: أَنْ تَـشْهَدَ أَلَّا إِلٰـهَ إِلَّا اللهُ، وَأَنَّ مُحَمَّـدًا رَسُولُ اللهِ، وَتُـقِيمَ الصَّلَاةَ، وَتُـؤْتِـيَ </w:t>
            </w:r>
            <w:r w:rsidRPr="00AD3243">
              <w:rPr>
                <w:rFonts w:ascii="Lotus Linotype" w:hAnsi="Lotus Linotype" w:cs="Lotus Linotype"/>
                <w:b/>
                <w:bCs/>
                <w:color w:val="2F5496" w:themeColor="accent1" w:themeShade="BF"/>
                <w:sz w:val="32"/>
                <w:szCs w:val="32"/>
                <w:rtl/>
              </w:rPr>
              <w:lastRenderedPageBreak/>
              <w:t>الزَّكاةَ، وَتَصُومَ رَمَضَانَ، وَتَـحُجَّ البَـيْتَ إِنِ اسْتَطَعْتَ إِلَيهِ سَبِـيلًا</w:t>
            </w:r>
            <w:r w:rsidRPr="00AD3243">
              <w:rPr>
                <w:rFonts w:ascii="Lotus Linotype" w:hAnsi="Lotus Linotype" w:cs="Lotus Linotype"/>
                <w:color w:val="161616"/>
                <w:sz w:val="32"/>
                <w:szCs w:val="32"/>
                <w:rtl/>
              </w:rPr>
              <w:t>»، فَقَالَ: صَدَقْتَ -فَعَجِبْنا لَهُ، يَسْأَلُه ويُصَدِّقُه!</w:t>
            </w:r>
          </w:p>
          <w:p w14:paraId="5F5705D6" w14:textId="77777777" w:rsidR="00ED3577" w:rsidRDefault="00ED3577" w:rsidP="00ED3577">
            <w:pPr>
              <w:spacing w:line="560" w:lineRule="exact"/>
              <w:jc w:val="lowKashida"/>
              <w:rPr>
                <w:rFonts w:ascii="Lotus Linotype" w:hAnsi="Lotus Linotype" w:cs="Lotus Linotype"/>
                <w:color w:val="161616"/>
                <w:sz w:val="32"/>
                <w:szCs w:val="32"/>
                <w:rtl/>
              </w:rPr>
            </w:pPr>
            <w:r w:rsidRPr="00594AD5">
              <w:rPr>
                <w:rFonts w:ascii="Lotus Linotype" w:hAnsi="Lotus Linotype" w:cs="Lotus Linotype"/>
                <w:color w:val="161616"/>
                <w:sz w:val="32"/>
                <w:szCs w:val="32"/>
                <w:rtl/>
              </w:rPr>
              <w:t>قَالَ: فَأَخْبِرْنِي عَنِ الْإِيمَانِ.</w:t>
            </w:r>
          </w:p>
          <w:p w14:paraId="2887C473" w14:textId="77777777" w:rsidR="00ED3577" w:rsidRDefault="00ED3577" w:rsidP="00ED3577">
            <w:pPr>
              <w:spacing w:line="560" w:lineRule="exact"/>
              <w:jc w:val="lowKashida"/>
              <w:rPr>
                <w:rFonts w:ascii="Lotus Linotype" w:hAnsi="Lotus Linotype" w:cs="Lotus Linotype"/>
                <w:color w:val="161616"/>
                <w:sz w:val="32"/>
                <w:szCs w:val="32"/>
                <w:rtl/>
              </w:rPr>
            </w:pPr>
            <w:r w:rsidRPr="00594AD5">
              <w:rPr>
                <w:rFonts w:ascii="Lotus Linotype" w:hAnsi="Lotus Linotype" w:cs="Lotus Linotype"/>
                <w:color w:val="161616"/>
                <w:sz w:val="32"/>
                <w:szCs w:val="32"/>
                <w:rtl/>
              </w:rPr>
              <w:t>قَالَ: «</w:t>
            </w:r>
            <w:r w:rsidRPr="00594AD5">
              <w:rPr>
                <w:rFonts w:ascii="Lotus Linotype" w:hAnsi="Lotus Linotype" w:cs="Lotus Linotype"/>
                <w:b/>
                <w:bCs/>
                <w:color w:val="2F5496" w:themeColor="accent1" w:themeShade="BF"/>
                <w:sz w:val="32"/>
                <w:szCs w:val="32"/>
                <w:rtl/>
              </w:rPr>
              <w:t>أَنْ تُـؤْمِنَ بِاللهِ، وَمَلَائِكتِـهِ، وَكُـتُبِه، وَرُسُلِهِ، وَاليَوْمِ الآخِـرِ، وَتُؤْمِنَ بِالْقَدَرِ خَيْرِهِ وَشَـرِّهِ</w:t>
            </w:r>
            <w:r w:rsidRPr="00594AD5">
              <w:rPr>
                <w:rFonts w:ascii="Lotus Linotype" w:hAnsi="Lotus Linotype" w:cs="Lotus Linotype"/>
                <w:color w:val="161616"/>
                <w:sz w:val="32"/>
                <w:szCs w:val="32"/>
                <w:rtl/>
              </w:rPr>
              <w:t>»، قالَ: صَدَقْتَ.</w:t>
            </w:r>
          </w:p>
          <w:p w14:paraId="69B0BC85" w14:textId="77777777" w:rsidR="00ED3577" w:rsidRDefault="00ED3577" w:rsidP="00ED3577">
            <w:pPr>
              <w:spacing w:line="560" w:lineRule="exact"/>
              <w:jc w:val="lowKashida"/>
              <w:rPr>
                <w:rFonts w:ascii="Lotus Linotype" w:hAnsi="Lotus Linotype" w:cs="Lotus Linotype"/>
                <w:color w:val="161616"/>
                <w:sz w:val="32"/>
                <w:szCs w:val="32"/>
                <w:rtl/>
              </w:rPr>
            </w:pPr>
            <w:r w:rsidRPr="00594AD5">
              <w:rPr>
                <w:rFonts w:ascii="Lotus Linotype" w:hAnsi="Lotus Linotype" w:cs="Lotus Linotype"/>
                <w:color w:val="161616"/>
                <w:sz w:val="32"/>
                <w:szCs w:val="32"/>
                <w:rtl/>
              </w:rPr>
              <w:t>قَالَ: فَأَخْبِرْني عَنِ الْإِحْسَانِ.</w:t>
            </w:r>
          </w:p>
          <w:p w14:paraId="3C3D2684" w14:textId="77777777" w:rsidR="00ED3577" w:rsidRDefault="00ED3577" w:rsidP="00ED3577">
            <w:pPr>
              <w:spacing w:line="560" w:lineRule="exact"/>
              <w:jc w:val="lowKashida"/>
              <w:rPr>
                <w:rFonts w:ascii="Lotus Linotype" w:hAnsi="Lotus Linotype" w:cs="Lotus Linotype"/>
                <w:color w:val="161616"/>
                <w:sz w:val="32"/>
                <w:szCs w:val="32"/>
                <w:rtl/>
              </w:rPr>
            </w:pPr>
            <w:r w:rsidRPr="00594AD5">
              <w:rPr>
                <w:rFonts w:ascii="Lotus Linotype" w:hAnsi="Lotus Linotype" w:cs="Lotus Linotype"/>
                <w:color w:val="161616"/>
                <w:sz w:val="32"/>
                <w:szCs w:val="32"/>
                <w:rtl/>
              </w:rPr>
              <w:t>قَالَ: «</w:t>
            </w:r>
            <w:r w:rsidRPr="00594AD5">
              <w:rPr>
                <w:rFonts w:ascii="Lotus Linotype" w:hAnsi="Lotus Linotype" w:cs="Lotus Linotype"/>
                <w:b/>
                <w:bCs/>
                <w:color w:val="2F5496" w:themeColor="accent1" w:themeShade="BF"/>
                <w:sz w:val="32"/>
                <w:szCs w:val="32"/>
                <w:rtl/>
              </w:rPr>
              <w:t>أَنْ تَـعْـبُدَ اللهَ كَأنَّـكَ تَراهُ، فإِنْ لَـمْ تكُنْ تَراهُ فَإِنَّـهُ يَرَاكَ</w:t>
            </w:r>
            <w:r w:rsidRPr="00594AD5">
              <w:rPr>
                <w:rFonts w:ascii="Lotus Linotype" w:hAnsi="Lotus Linotype" w:cs="Lotus Linotype"/>
                <w:color w:val="161616"/>
                <w:sz w:val="32"/>
                <w:szCs w:val="32"/>
                <w:rtl/>
              </w:rPr>
              <w:t>».</w:t>
            </w:r>
          </w:p>
          <w:p w14:paraId="10FB6B86" w14:textId="77777777" w:rsidR="00ED3577" w:rsidRDefault="00ED3577" w:rsidP="00ED3577">
            <w:pPr>
              <w:spacing w:line="560" w:lineRule="exact"/>
              <w:jc w:val="lowKashida"/>
              <w:rPr>
                <w:rFonts w:ascii="Lotus Linotype" w:hAnsi="Lotus Linotype" w:cs="Lotus Linotype"/>
                <w:color w:val="161616"/>
                <w:sz w:val="32"/>
                <w:szCs w:val="32"/>
                <w:rtl/>
              </w:rPr>
            </w:pPr>
            <w:r w:rsidRPr="00594AD5">
              <w:rPr>
                <w:rFonts w:ascii="Lotus Linotype" w:hAnsi="Lotus Linotype" w:cs="Lotus Linotype"/>
                <w:color w:val="161616"/>
                <w:sz w:val="32"/>
                <w:szCs w:val="32"/>
                <w:rtl/>
              </w:rPr>
              <w:t>قَـالَ: فَـأَخْبِرْنِي عَنِ السَّاعَةِ.</w:t>
            </w:r>
          </w:p>
          <w:p w14:paraId="1858B7CB" w14:textId="77777777" w:rsidR="00ED3577" w:rsidRPr="00594AD5" w:rsidRDefault="00ED3577" w:rsidP="00ED3577">
            <w:pPr>
              <w:spacing w:line="560" w:lineRule="exact"/>
              <w:jc w:val="lowKashida"/>
              <w:rPr>
                <w:rFonts w:ascii="Lotus Linotype" w:hAnsi="Lotus Linotype" w:cs="Lotus Linotype"/>
                <w:color w:val="161616"/>
                <w:sz w:val="32"/>
                <w:szCs w:val="32"/>
                <w:rtl/>
              </w:rPr>
            </w:pPr>
            <w:r w:rsidRPr="00594AD5">
              <w:rPr>
                <w:rFonts w:ascii="Lotus Linotype" w:hAnsi="Lotus Linotype" w:cs="Lotus Linotype"/>
                <w:color w:val="161616"/>
                <w:sz w:val="32"/>
                <w:szCs w:val="32"/>
                <w:rtl/>
              </w:rPr>
              <w:t>قَالَ: «</w:t>
            </w:r>
            <w:r w:rsidRPr="00594AD5">
              <w:rPr>
                <w:rFonts w:ascii="Lotus Linotype" w:hAnsi="Lotus Linotype" w:cs="Lotus Linotype"/>
                <w:b/>
                <w:bCs/>
                <w:color w:val="2F5496" w:themeColor="accent1" w:themeShade="BF"/>
                <w:sz w:val="32"/>
                <w:szCs w:val="32"/>
                <w:rtl/>
              </w:rPr>
              <w:t>ما الـمَسْؤُولُ عَنها بأعْلَمَ مِنَ السَّائِـلِ</w:t>
            </w:r>
            <w:r w:rsidRPr="00594AD5">
              <w:rPr>
                <w:rFonts w:ascii="Lotus Linotype" w:hAnsi="Lotus Linotype" w:cs="Lotus Linotype"/>
                <w:color w:val="161616"/>
                <w:sz w:val="32"/>
                <w:szCs w:val="32"/>
                <w:rtl/>
              </w:rPr>
              <w:t>».</w:t>
            </w:r>
          </w:p>
          <w:p w14:paraId="1E8F9E7F" w14:textId="77777777" w:rsidR="00ED3577" w:rsidRPr="00594AD5" w:rsidRDefault="00ED3577" w:rsidP="00ED3577">
            <w:pPr>
              <w:spacing w:line="560" w:lineRule="exact"/>
              <w:jc w:val="lowKashida"/>
              <w:rPr>
                <w:rFonts w:ascii="Lotus Linotype" w:hAnsi="Lotus Linotype" w:cs="Lotus Linotype"/>
                <w:color w:val="161616"/>
                <w:sz w:val="32"/>
                <w:szCs w:val="32"/>
                <w:rtl/>
              </w:rPr>
            </w:pPr>
            <w:r w:rsidRPr="00594AD5">
              <w:rPr>
                <w:rFonts w:ascii="Lotus Linotype" w:hAnsi="Lotus Linotype" w:cs="Lotus Linotype"/>
                <w:color w:val="161616"/>
                <w:sz w:val="32"/>
                <w:szCs w:val="32"/>
                <w:rtl/>
              </w:rPr>
              <w:t xml:space="preserve">قالَ: أَخْبِرْني عَنْ أَمَارَاتِهَا. </w:t>
            </w:r>
          </w:p>
          <w:p w14:paraId="06C02703" w14:textId="77777777" w:rsidR="00ED3577" w:rsidRPr="00594AD5" w:rsidRDefault="00ED3577" w:rsidP="00ED3577">
            <w:pPr>
              <w:spacing w:line="560" w:lineRule="exact"/>
              <w:jc w:val="lowKashida"/>
              <w:rPr>
                <w:rFonts w:ascii="Lotus Linotype" w:hAnsi="Lotus Linotype" w:cs="Lotus Linotype"/>
                <w:color w:val="161616"/>
                <w:sz w:val="32"/>
                <w:szCs w:val="32"/>
                <w:rtl/>
              </w:rPr>
            </w:pPr>
            <w:r w:rsidRPr="00594AD5">
              <w:rPr>
                <w:rFonts w:ascii="Lotus Linotype" w:hAnsi="Lotus Linotype" w:cs="Lotus Linotype"/>
                <w:color w:val="161616"/>
                <w:sz w:val="32"/>
                <w:szCs w:val="32"/>
                <w:rtl/>
              </w:rPr>
              <w:t>قَالَ: «</w:t>
            </w:r>
            <w:r w:rsidRPr="00594AD5">
              <w:rPr>
                <w:rFonts w:ascii="Lotus Linotype" w:hAnsi="Lotus Linotype" w:cs="Lotus Linotype"/>
                <w:b/>
                <w:bCs/>
                <w:color w:val="2F5496" w:themeColor="accent1" w:themeShade="BF"/>
                <w:sz w:val="32"/>
                <w:szCs w:val="32"/>
                <w:rtl/>
              </w:rPr>
              <w:t>أَن تَـلِـدَ الأَمَـةُ رَبَّـتَها، وَأنْ تَـرَى الـحُفاةَ العُراةَ العالَـةَ رِعَاءَ الشَّاءِ، يَـتَـطَاوَلُونَ في البُـنْـيَانِ</w:t>
            </w:r>
            <w:r w:rsidRPr="00594AD5">
              <w:rPr>
                <w:rFonts w:ascii="Lotus Linotype" w:hAnsi="Lotus Linotype" w:cs="Lotus Linotype"/>
                <w:color w:val="161616"/>
                <w:sz w:val="32"/>
                <w:szCs w:val="32"/>
                <w:rtl/>
              </w:rPr>
              <w:t>».</w:t>
            </w:r>
          </w:p>
          <w:p w14:paraId="45C87BB8" w14:textId="451F64E3" w:rsidR="00FB1676" w:rsidRPr="001B2B32" w:rsidRDefault="00ED3577" w:rsidP="00725483">
            <w:pPr>
              <w:spacing w:line="560" w:lineRule="exact"/>
              <w:jc w:val="lowKashida"/>
              <w:rPr>
                <w:rFonts w:ascii="Cambria" w:hAnsi="Cambria" w:cs="Lotus Linotype"/>
                <w:color w:val="161616"/>
                <w:sz w:val="32"/>
                <w:szCs w:val="32"/>
              </w:rPr>
            </w:pPr>
            <w:r w:rsidRPr="00594AD5">
              <w:rPr>
                <w:rFonts w:ascii="Lotus Linotype" w:hAnsi="Lotus Linotype" w:cs="Lotus Linotype"/>
                <w:color w:val="161616"/>
                <w:sz w:val="32"/>
                <w:szCs w:val="32"/>
                <w:rtl/>
              </w:rPr>
              <w:t xml:space="preserve">قَالَ: فَمَضَى؛ فَلَـبِثْـنَا مَلِـيًّـا، فَقَالَ </w:t>
            </w:r>
            <w:r w:rsidRPr="00594AD5">
              <w:rPr>
                <w:rFonts w:ascii="Lotus Linotype" w:hAnsi="Lotus Linotype" w:cs="Lotus Linotype" w:hint="cs"/>
                <w:color w:val="161616"/>
                <w:sz w:val="32"/>
                <w:szCs w:val="32"/>
                <w:rtl/>
              </w:rPr>
              <w:t>ﷺ</w:t>
            </w:r>
            <w:r w:rsidRPr="00594AD5">
              <w:rPr>
                <w:rFonts w:ascii="Lotus Linotype" w:hAnsi="Lotus Linotype" w:cs="Lotus Linotype"/>
                <w:color w:val="161616"/>
                <w:sz w:val="32"/>
                <w:szCs w:val="32"/>
                <w:rtl/>
              </w:rPr>
              <w:t>: «</w:t>
            </w:r>
            <w:r w:rsidRPr="00594AD5">
              <w:rPr>
                <w:rFonts w:ascii="Lotus Linotype" w:hAnsi="Lotus Linotype" w:cs="Lotus Linotype"/>
                <w:b/>
                <w:bCs/>
                <w:color w:val="2F5496" w:themeColor="accent1" w:themeShade="BF"/>
                <w:sz w:val="32"/>
                <w:szCs w:val="32"/>
                <w:rtl/>
              </w:rPr>
              <w:t>يَا عُـمَرُ؛ أَتَـدْرِي مَنِ السَّائِـلُ؟</w:t>
            </w:r>
            <w:r w:rsidRPr="00594AD5">
              <w:rPr>
                <w:rFonts w:ascii="Lotus Linotype" w:hAnsi="Lotus Linotype" w:cs="Lotus Linotype"/>
                <w:color w:val="161616"/>
                <w:sz w:val="32"/>
                <w:szCs w:val="32"/>
                <w:rtl/>
              </w:rPr>
              <w:t>» قُلْتُ: اللهُ وَرَسُولُه أَعْلَمُ. قَالَ: «</w:t>
            </w:r>
            <w:r w:rsidRPr="00594AD5">
              <w:rPr>
                <w:rFonts w:ascii="Lotus Linotype" w:hAnsi="Lotus Linotype" w:cs="Lotus Linotype"/>
                <w:b/>
                <w:bCs/>
                <w:color w:val="2F5496" w:themeColor="accent1" w:themeShade="BF"/>
                <w:sz w:val="32"/>
                <w:szCs w:val="32"/>
                <w:rtl/>
              </w:rPr>
              <w:t>هَذَا جِبْرِيلُ، أَتَـاكُمْ يُعلِّمُـكُمْ أَمْرَ دِيـنِكُمْ</w:t>
            </w:r>
            <w:r w:rsidRPr="00594AD5">
              <w:rPr>
                <w:rFonts w:ascii="Lotus Linotype" w:hAnsi="Lotus Linotype" w:cs="Lotus Linotype"/>
                <w:color w:val="161616"/>
                <w:sz w:val="32"/>
                <w:szCs w:val="32"/>
                <w:rtl/>
              </w:rPr>
              <w:t>».</w:t>
            </w:r>
          </w:p>
        </w:tc>
        <w:tc>
          <w:tcPr>
            <w:tcW w:w="4393" w:type="dxa"/>
            <w:vAlign w:val="center"/>
          </w:tcPr>
          <w:p w14:paraId="14A48C49" w14:textId="77777777" w:rsidR="00E01E0D" w:rsidRPr="00A4601C" w:rsidRDefault="00E01E0D" w:rsidP="00E01E0D">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lastRenderedPageBreak/>
              <w:t>Knowledge of the Religion of Islaam with the proofs; It is to ‘submit to Allaah with Tawheed, being consistent in His obedience as well as disassociating oneself from shirk and its people.’</w:t>
            </w:r>
          </w:p>
          <w:p w14:paraId="1B0A59FB" w14:textId="77777777" w:rsidR="00E01E0D" w:rsidRPr="00A4601C" w:rsidRDefault="00E01E0D"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[The Religion] is of three levels:</w:t>
            </w:r>
          </w:p>
          <w:p w14:paraId="772ABC6F" w14:textId="77777777" w:rsidR="00E01E0D" w:rsidRPr="00A4601C" w:rsidRDefault="00E01E0D" w:rsidP="00A4601C">
            <w:pPr>
              <w:pStyle w:val="ListParagraph"/>
              <w:numPr>
                <w:ilvl w:val="0"/>
                <w:numId w:val="9"/>
              </w:numPr>
              <w:autoSpaceDE w:val="0"/>
              <w:autoSpaceDN w:val="0"/>
              <w:bidi w:val="0"/>
              <w:adjustRightInd w:val="0"/>
              <w:spacing w:after="0" w:line="240" w:lineRule="auto"/>
              <w:ind w:left="322" w:hanging="284"/>
              <w:contextualSpacing/>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Islaam [submission to Allaah]</w:t>
            </w:r>
          </w:p>
          <w:p w14:paraId="3D8BEEC0" w14:textId="77777777" w:rsidR="00E01E0D" w:rsidRPr="00A4601C" w:rsidRDefault="00E01E0D" w:rsidP="00A4601C">
            <w:pPr>
              <w:pStyle w:val="ListParagraph"/>
              <w:numPr>
                <w:ilvl w:val="0"/>
                <w:numId w:val="9"/>
              </w:numPr>
              <w:autoSpaceDE w:val="0"/>
              <w:autoSpaceDN w:val="0"/>
              <w:bidi w:val="0"/>
              <w:adjustRightInd w:val="0"/>
              <w:spacing w:after="0" w:line="240" w:lineRule="auto"/>
              <w:ind w:left="322" w:hanging="284"/>
              <w:contextualSpacing/>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Imaan [true faith and belief of the heart, speech of the tongue and actions of the limbs]</w:t>
            </w:r>
          </w:p>
          <w:p w14:paraId="3C53227A" w14:textId="77777777" w:rsidR="00E01E0D" w:rsidRPr="00A4601C" w:rsidRDefault="00E01E0D" w:rsidP="00A4601C">
            <w:pPr>
              <w:pStyle w:val="ListParagraph"/>
              <w:numPr>
                <w:ilvl w:val="0"/>
                <w:numId w:val="9"/>
              </w:numPr>
              <w:autoSpaceDE w:val="0"/>
              <w:autoSpaceDN w:val="0"/>
              <w:bidi w:val="0"/>
              <w:adjustRightInd w:val="0"/>
              <w:spacing w:after="0" w:line="240" w:lineRule="auto"/>
              <w:ind w:left="322" w:hanging="284"/>
              <w:contextualSpacing/>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Ihsaan [perfection of worship]</w:t>
            </w:r>
          </w:p>
          <w:p w14:paraId="2FF920A1" w14:textId="5D3878E3" w:rsidR="00E01E0D" w:rsidRPr="00A4601C" w:rsidRDefault="00E01E0D"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Each level has its pillars. </w:t>
            </w:r>
          </w:p>
          <w:p w14:paraId="5A827ED8" w14:textId="0F261D63" w:rsidR="00E01E0D" w:rsidRPr="00A4601C" w:rsidRDefault="00E01E0D"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b/>
                <w:bCs/>
                <w:sz w:val="24"/>
                <w:szCs w:val="24"/>
                <w:lang w:eastAsia="en-GB"/>
              </w:rPr>
              <w:lastRenderedPageBreak/>
              <w:t>[PILLARS OF THE FIRST LEVEL: ISLAAM]</w:t>
            </w:r>
          </w:p>
          <w:p w14:paraId="09D7EA9D" w14:textId="77777777" w:rsidR="00E01E0D" w:rsidRPr="00A4601C" w:rsidRDefault="00E01E0D"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The pillars of Islaam are five: </w:t>
            </w:r>
          </w:p>
          <w:p w14:paraId="3B5036D1" w14:textId="77777777" w:rsidR="00E01E0D" w:rsidRPr="00A4601C" w:rsidRDefault="00E01E0D" w:rsidP="00A4601C">
            <w:pPr>
              <w:bidi w:val="0"/>
              <w:ind w:left="463" w:hanging="425"/>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1. The testimony that no deity has the right to be worshipped except Allaah and that Muhammad is the Messenger of Allaah. </w:t>
            </w:r>
          </w:p>
          <w:p w14:paraId="0F53C918" w14:textId="77777777" w:rsidR="00E01E0D" w:rsidRPr="00A4601C" w:rsidRDefault="00E01E0D" w:rsidP="00A4601C">
            <w:pPr>
              <w:bidi w:val="0"/>
              <w:ind w:left="463" w:hanging="425"/>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2. Establishing the Prayers </w:t>
            </w:r>
          </w:p>
          <w:p w14:paraId="1C56570B" w14:textId="77777777" w:rsidR="00E01E0D" w:rsidRPr="00A4601C" w:rsidRDefault="00E01E0D" w:rsidP="00A4601C">
            <w:pPr>
              <w:bidi w:val="0"/>
              <w:ind w:left="463" w:hanging="425"/>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3. Paying Zakaah (Obligatory Charity). </w:t>
            </w:r>
          </w:p>
          <w:p w14:paraId="3755F2C0" w14:textId="77777777" w:rsidR="00E01E0D" w:rsidRPr="00A4601C" w:rsidRDefault="00E01E0D" w:rsidP="00A4601C">
            <w:pPr>
              <w:bidi w:val="0"/>
              <w:ind w:left="463" w:hanging="425"/>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4. Fasting Ramadhaan </w:t>
            </w:r>
          </w:p>
          <w:p w14:paraId="774E7A9A" w14:textId="77777777" w:rsidR="00E01E0D" w:rsidRPr="00A4601C" w:rsidRDefault="00E01E0D" w:rsidP="00A4601C">
            <w:pPr>
              <w:bidi w:val="0"/>
              <w:ind w:left="463" w:hanging="425"/>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5. Making Hajj to the sacred House of Allaah. </w:t>
            </w:r>
          </w:p>
          <w:p w14:paraId="71B95572" w14:textId="77777777" w:rsidR="00E01E0D" w:rsidRPr="00A4601C" w:rsidRDefault="00E01E0D"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And the proof is the saying of Allah, the Most High,</w:t>
            </w:r>
          </w:p>
          <w:p w14:paraId="1D597EFA" w14:textId="647212D1" w:rsidR="00E01E0D" w:rsidRPr="00A4601C" w:rsidRDefault="00E01E0D"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w:t>
            </w:r>
            <w:r w:rsidRPr="00A4601C">
              <w:rPr>
                <w:rFonts w:asciiTheme="majorBidi" w:eastAsia="Calibri" w:hAnsiTheme="majorBidi" w:cstheme="majorBidi"/>
                <w:b/>
                <w:bCs/>
                <w:sz w:val="24"/>
                <w:szCs w:val="24"/>
                <w:lang w:eastAsia="en-GB"/>
              </w:rPr>
              <w:t>Indeed, the religion in the sight of Allah is Islam</w:t>
            </w:r>
            <w:r w:rsidRPr="00A4601C">
              <w:rPr>
                <w:rFonts w:asciiTheme="majorBidi" w:hAnsiTheme="majorBidi" w:cstheme="majorBidi"/>
                <w:b/>
                <w:bCs/>
                <w:color w:val="000000"/>
                <w:sz w:val="24"/>
                <w:szCs w:val="24"/>
                <w:shd w:val="clear" w:color="auto" w:fill="FFFFF2"/>
              </w:rPr>
              <w:t>.</w:t>
            </w:r>
            <w:r w:rsidRPr="00A4601C">
              <w:rPr>
                <w:rFonts w:asciiTheme="majorBidi" w:eastAsia="Calibri" w:hAnsiTheme="majorBidi" w:cstheme="majorBidi"/>
                <w:sz w:val="24"/>
                <w:szCs w:val="24"/>
                <w:lang w:eastAsia="en-GB"/>
              </w:rPr>
              <w:t>}[3:1</w:t>
            </w:r>
            <w:r w:rsidR="00AF39AC" w:rsidRPr="00A4601C">
              <w:rPr>
                <w:rFonts w:asciiTheme="majorBidi" w:eastAsia="Calibri" w:hAnsiTheme="majorBidi" w:cstheme="majorBidi"/>
                <w:sz w:val="24"/>
                <w:szCs w:val="24"/>
                <w:lang w:eastAsia="en-GB"/>
              </w:rPr>
              <w:t>8</w:t>
            </w:r>
            <w:r w:rsidRPr="00A4601C">
              <w:rPr>
                <w:rFonts w:asciiTheme="majorBidi" w:eastAsia="Calibri" w:hAnsiTheme="majorBidi" w:cstheme="majorBidi"/>
                <w:sz w:val="24"/>
                <w:szCs w:val="24"/>
                <w:lang w:eastAsia="en-GB"/>
              </w:rPr>
              <w:t>]</w:t>
            </w:r>
          </w:p>
          <w:p w14:paraId="63DB9E6F" w14:textId="77777777" w:rsidR="001E74A5" w:rsidRPr="00A4601C" w:rsidRDefault="001E74A5" w:rsidP="00AF39AC">
            <w:pPr>
              <w:pStyle w:val="ListParagraph"/>
              <w:numPr>
                <w:ilvl w:val="0"/>
                <w:numId w:val="10"/>
              </w:numPr>
              <w:autoSpaceDE w:val="0"/>
              <w:autoSpaceDN w:val="0"/>
              <w:bidi w:val="0"/>
              <w:adjustRightInd w:val="0"/>
              <w:spacing w:after="0" w:line="240" w:lineRule="auto"/>
              <w:contextualSpacing/>
              <w:jc w:val="both"/>
              <w:rPr>
                <w:rFonts w:asciiTheme="majorBidi" w:eastAsia="Calibri" w:hAnsiTheme="majorBidi" w:cstheme="majorBidi"/>
                <w:b/>
                <w:bCs/>
                <w:sz w:val="24"/>
                <w:szCs w:val="24"/>
                <w:lang w:eastAsia="en-GB"/>
              </w:rPr>
            </w:pPr>
            <w:r w:rsidRPr="00A4601C">
              <w:rPr>
                <w:rFonts w:asciiTheme="majorBidi" w:eastAsia="Calibri" w:hAnsiTheme="majorBidi" w:cstheme="majorBidi"/>
                <w:b/>
                <w:bCs/>
                <w:sz w:val="24"/>
                <w:szCs w:val="24"/>
                <w:lang w:eastAsia="en-GB"/>
              </w:rPr>
              <w:t>[MEANING OF THE FIRST TESTIMONY]</w:t>
            </w:r>
          </w:p>
          <w:p w14:paraId="44629E9E" w14:textId="77777777" w:rsidR="001E74A5" w:rsidRPr="00A4601C" w:rsidRDefault="001E74A5"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The meaning [of the testimony] is: ‘none has the right to be worshipped except Allaah’. “Laa Ilaaha” negating the right of everything being worshipped besides Allaah. ‘Illa Allaah’ affirming that worship is for Allaah alone as He has no partners in His Kingdom. </w:t>
            </w:r>
          </w:p>
          <w:p w14:paraId="444E1C48" w14:textId="77777777" w:rsidR="001E74A5" w:rsidRPr="00A4601C" w:rsidRDefault="001E74A5"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The explanation which will makes it clear is the saying of Allaah (the Most High), </w:t>
            </w:r>
          </w:p>
          <w:p w14:paraId="72B1B650" w14:textId="77777777" w:rsidR="002E2895" w:rsidRPr="00A4601C" w:rsidRDefault="002E2895" w:rsidP="00AF39AC">
            <w:pPr>
              <w:bidi w:val="0"/>
              <w:jc w:val="both"/>
              <w:rPr>
                <w:rFonts w:asciiTheme="majorBidi" w:eastAsia="Calibri" w:hAnsiTheme="majorBidi" w:cstheme="majorBidi"/>
                <w:b/>
                <w:bCs/>
                <w:sz w:val="24"/>
                <w:szCs w:val="24"/>
                <w:lang w:eastAsia="en-GB"/>
              </w:rPr>
            </w:pPr>
            <w:r w:rsidRPr="00A4601C">
              <w:rPr>
                <w:rFonts w:asciiTheme="majorBidi" w:eastAsia="Calibri" w:hAnsiTheme="majorBidi" w:cstheme="majorBidi"/>
                <w:b/>
                <w:bCs/>
                <w:sz w:val="24"/>
                <w:szCs w:val="24"/>
                <w:lang w:eastAsia="en-GB"/>
              </w:rPr>
              <w:t xml:space="preserve">{When Ibraheem said to his father and his people: "Verily, I am free of what you worship, except He who did create me, and verily, He will guide me. And he [Allaah] made it a Word lasting among his offspring, that they may turn back (to repent to Allaah)} </w:t>
            </w:r>
            <w:r w:rsidRPr="00A4601C">
              <w:rPr>
                <w:rFonts w:asciiTheme="majorBidi" w:eastAsia="Calibri" w:hAnsiTheme="majorBidi" w:cstheme="majorBidi"/>
                <w:sz w:val="24"/>
                <w:szCs w:val="24"/>
                <w:lang w:eastAsia="en-GB"/>
              </w:rPr>
              <w:t>[43:26-28]</w:t>
            </w:r>
          </w:p>
          <w:p w14:paraId="3BF0B56D" w14:textId="77777777" w:rsidR="006E59EC" w:rsidRPr="00A4601C" w:rsidRDefault="006E59EC" w:rsidP="00AF39AC">
            <w:pPr>
              <w:bidi w:val="0"/>
              <w:jc w:val="both"/>
              <w:rPr>
                <w:rFonts w:asciiTheme="majorBidi" w:eastAsia="Calibri" w:hAnsiTheme="majorBidi" w:cstheme="majorBidi"/>
                <w:b/>
                <w:bCs/>
                <w:sz w:val="24"/>
                <w:szCs w:val="24"/>
                <w:lang w:eastAsia="en-GB"/>
              </w:rPr>
            </w:pPr>
            <w:r w:rsidRPr="00A4601C">
              <w:rPr>
                <w:rFonts w:asciiTheme="majorBidi" w:eastAsia="Calibri" w:hAnsiTheme="majorBidi" w:cstheme="majorBidi"/>
                <w:b/>
                <w:bCs/>
                <w:sz w:val="24"/>
                <w:szCs w:val="24"/>
                <w:lang w:eastAsia="en-GB"/>
              </w:rPr>
              <w:t xml:space="preserve">{Say: "O people of the Book: Come to a word that is just between us and you, that we worship none but Allaah, and that we associate no partners with Him, and that none of us shall take others as lords besides Allaah. Then, if they turn away, </w:t>
            </w:r>
            <w:r w:rsidRPr="00A4601C">
              <w:rPr>
                <w:rFonts w:asciiTheme="majorBidi" w:eastAsia="Calibri" w:hAnsiTheme="majorBidi" w:cstheme="majorBidi"/>
                <w:b/>
                <w:bCs/>
                <w:sz w:val="24"/>
                <w:szCs w:val="24"/>
                <w:lang w:eastAsia="en-GB"/>
              </w:rPr>
              <w:lastRenderedPageBreak/>
              <w:t>say: "Bear witness that we are Muslims"}</w:t>
            </w:r>
            <w:r w:rsidRPr="00A4601C">
              <w:rPr>
                <w:rFonts w:asciiTheme="majorBidi" w:eastAsia="Calibri" w:hAnsiTheme="majorBidi" w:cstheme="majorBidi"/>
                <w:sz w:val="24"/>
                <w:szCs w:val="24"/>
                <w:lang w:eastAsia="en-GB"/>
              </w:rPr>
              <w:t>[03:64]</w:t>
            </w:r>
          </w:p>
          <w:p w14:paraId="17CA0776" w14:textId="77777777" w:rsidR="006E59EC" w:rsidRPr="00A4601C" w:rsidRDefault="006E59EC"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The proof for the testimony that Muhammad is the Messenger of Allaah, is the Saying of Allaah, </w:t>
            </w:r>
          </w:p>
          <w:p w14:paraId="1EB814BB" w14:textId="06E15BAD" w:rsidR="009F38DC" w:rsidRPr="00A4601C" w:rsidRDefault="009F38DC" w:rsidP="00C01E21">
            <w:pPr>
              <w:bidi w:val="0"/>
              <w:jc w:val="both"/>
              <w:rPr>
                <w:rFonts w:asciiTheme="majorBidi" w:eastAsia="Calibri" w:hAnsiTheme="majorBidi" w:cstheme="majorBidi"/>
                <w:b/>
                <w:bCs/>
                <w:sz w:val="24"/>
                <w:szCs w:val="24"/>
                <w:lang w:eastAsia="en-GB"/>
              </w:rPr>
            </w:pPr>
            <w:r w:rsidRPr="00A4601C">
              <w:rPr>
                <w:rFonts w:asciiTheme="majorBidi" w:eastAsia="Calibri" w:hAnsiTheme="majorBidi" w:cstheme="majorBidi"/>
                <w:b/>
                <w:bCs/>
                <w:sz w:val="24"/>
                <w:szCs w:val="24"/>
                <w:lang w:eastAsia="en-GB"/>
              </w:rPr>
              <w:t>{There has indeed come to you Allaah’s Messenger, from amongst yourselves and known to you. It grieves him that you should suffer. He is eager and anxious for the guidance of those of you who are astray, and that they should repent and return to the truth, and he is full of compassion and mercy for the Believers}</w:t>
            </w:r>
            <w:r w:rsidR="00C01E21" w:rsidRPr="00A4601C">
              <w:rPr>
                <w:rFonts w:asciiTheme="majorBidi" w:eastAsia="Calibri" w:hAnsiTheme="majorBidi" w:cstheme="majorBidi"/>
                <w:b/>
                <w:bCs/>
                <w:sz w:val="24"/>
                <w:szCs w:val="24"/>
                <w:lang w:eastAsia="en-GB"/>
              </w:rPr>
              <w:t xml:space="preserve"> </w:t>
            </w:r>
            <w:r w:rsidRPr="00A4601C">
              <w:rPr>
                <w:rFonts w:asciiTheme="majorBidi" w:eastAsia="Calibri" w:hAnsiTheme="majorBidi" w:cstheme="majorBidi"/>
                <w:sz w:val="24"/>
                <w:szCs w:val="24"/>
                <w:lang w:eastAsia="en-GB"/>
              </w:rPr>
              <w:t>[09:128]</w:t>
            </w:r>
          </w:p>
          <w:p w14:paraId="1BBBA46D" w14:textId="77777777" w:rsidR="00C21514" w:rsidRPr="00A4601C" w:rsidRDefault="00C21514" w:rsidP="00AF39AC">
            <w:pPr>
              <w:pStyle w:val="ListParagraph"/>
              <w:numPr>
                <w:ilvl w:val="0"/>
                <w:numId w:val="10"/>
              </w:numPr>
              <w:autoSpaceDE w:val="0"/>
              <w:autoSpaceDN w:val="0"/>
              <w:bidi w:val="0"/>
              <w:adjustRightInd w:val="0"/>
              <w:spacing w:after="0" w:line="240" w:lineRule="auto"/>
              <w:contextualSpacing/>
              <w:jc w:val="both"/>
              <w:rPr>
                <w:rFonts w:asciiTheme="majorBidi" w:eastAsia="Calibri" w:hAnsiTheme="majorBidi" w:cstheme="majorBidi"/>
                <w:b/>
                <w:bCs/>
                <w:sz w:val="24"/>
                <w:szCs w:val="24"/>
                <w:lang w:eastAsia="en-GB"/>
              </w:rPr>
            </w:pPr>
            <w:r w:rsidRPr="00A4601C">
              <w:rPr>
                <w:rFonts w:asciiTheme="majorBidi" w:eastAsia="Calibri" w:hAnsiTheme="majorBidi" w:cstheme="majorBidi"/>
                <w:b/>
                <w:bCs/>
                <w:sz w:val="24"/>
                <w:szCs w:val="24"/>
                <w:lang w:eastAsia="en-GB"/>
              </w:rPr>
              <w:t>[MEANING OF THE SECOND TESTIMONY]</w:t>
            </w:r>
          </w:p>
          <w:p w14:paraId="6D8D9CC1" w14:textId="77777777" w:rsidR="00C21514" w:rsidRPr="00A4601C" w:rsidRDefault="00C21514"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The meaning of the testimony that Muhammad is the Messenger of Allaah is: ‘to obey him in whatever he commanded; to accept everything he informed of as being the truth; to avoid everything he forbade; and that you worship Allaah only with that which he legislated.’</w:t>
            </w:r>
          </w:p>
          <w:p w14:paraId="2CE69FEF" w14:textId="77777777" w:rsidR="006C3CA7" w:rsidRPr="00A4601C" w:rsidRDefault="006C3CA7" w:rsidP="00AF39AC">
            <w:pPr>
              <w:pStyle w:val="ListParagraph"/>
              <w:numPr>
                <w:ilvl w:val="0"/>
                <w:numId w:val="10"/>
              </w:numPr>
              <w:autoSpaceDE w:val="0"/>
              <w:autoSpaceDN w:val="0"/>
              <w:bidi w:val="0"/>
              <w:adjustRightInd w:val="0"/>
              <w:spacing w:after="0" w:line="240" w:lineRule="auto"/>
              <w:contextualSpacing/>
              <w:jc w:val="both"/>
              <w:rPr>
                <w:rFonts w:asciiTheme="majorBidi" w:eastAsia="Calibri" w:hAnsiTheme="majorBidi" w:cstheme="majorBidi"/>
                <w:b/>
                <w:bCs/>
                <w:sz w:val="24"/>
                <w:szCs w:val="24"/>
                <w:lang w:eastAsia="en-GB"/>
              </w:rPr>
            </w:pPr>
            <w:r w:rsidRPr="00A4601C">
              <w:rPr>
                <w:rFonts w:asciiTheme="majorBidi" w:eastAsia="Calibri" w:hAnsiTheme="majorBidi" w:cstheme="majorBidi"/>
                <w:b/>
                <w:bCs/>
                <w:sz w:val="24"/>
                <w:szCs w:val="24"/>
                <w:lang w:eastAsia="en-GB"/>
              </w:rPr>
              <w:t>[EVIDENCES FOR THE PILLARS OF ISLAAM]</w:t>
            </w:r>
          </w:p>
          <w:p w14:paraId="5819005D" w14:textId="77777777" w:rsidR="006C3CA7" w:rsidRPr="00A4601C" w:rsidRDefault="006C3CA7"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The proof for the Prayer, Zakaah and the explanation of Tawheed is the Saying of Allaah,</w:t>
            </w:r>
          </w:p>
          <w:p w14:paraId="3E21A541" w14:textId="77777777" w:rsidR="008B1ECA" w:rsidRPr="00A4601C" w:rsidRDefault="008B1ECA" w:rsidP="00AF39AC">
            <w:pPr>
              <w:bidi w:val="0"/>
              <w:jc w:val="both"/>
              <w:rPr>
                <w:rFonts w:asciiTheme="majorBidi" w:eastAsia="Calibri" w:hAnsiTheme="majorBidi" w:cstheme="majorBidi"/>
                <w:b/>
                <w:bCs/>
                <w:sz w:val="24"/>
                <w:szCs w:val="24"/>
                <w:lang w:eastAsia="en-GB"/>
              </w:rPr>
            </w:pPr>
            <w:r w:rsidRPr="00A4601C">
              <w:rPr>
                <w:rFonts w:asciiTheme="majorBidi" w:eastAsia="Calibri" w:hAnsiTheme="majorBidi" w:cstheme="majorBidi"/>
                <w:b/>
                <w:bCs/>
                <w:sz w:val="24"/>
                <w:szCs w:val="24"/>
                <w:lang w:eastAsia="en-GB"/>
              </w:rPr>
              <w:t>{They were not commanded except that they should worship Allaah alone; making their worship and obedience purely for Him, upon the true Religion and free from shirk; and that they should establish the Prayer and pay the Zakaah, and that is the straight and true Religion}</w:t>
            </w:r>
            <w:r w:rsidRPr="00A4601C">
              <w:rPr>
                <w:rFonts w:asciiTheme="majorBidi" w:eastAsia="Calibri" w:hAnsiTheme="majorBidi" w:cstheme="majorBidi"/>
                <w:sz w:val="24"/>
                <w:szCs w:val="24"/>
                <w:lang w:eastAsia="en-GB"/>
              </w:rPr>
              <w:t>[98:05]</w:t>
            </w:r>
          </w:p>
          <w:p w14:paraId="68FE5C08" w14:textId="77777777" w:rsidR="00923276" w:rsidRPr="00A4601C" w:rsidRDefault="00923276"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The evidence for Fasting is the saying of the Most High, </w:t>
            </w:r>
          </w:p>
          <w:p w14:paraId="0244123E" w14:textId="77777777" w:rsidR="00923276" w:rsidRPr="00A4601C" w:rsidRDefault="00923276" w:rsidP="00AF39AC">
            <w:pPr>
              <w:bidi w:val="0"/>
              <w:jc w:val="both"/>
              <w:rPr>
                <w:rFonts w:asciiTheme="majorBidi" w:eastAsia="Calibri" w:hAnsiTheme="majorBidi" w:cstheme="majorBidi"/>
                <w:b/>
                <w:bCs/>
                <w:sz w:val="24"/>
                <w:szCs w:val="24"/>
                <w:lang w:eastAsia="en-GB"/>
              </w:rPr>
            </w:pPr>
            <w:r w:rsidRPr="00A4601C">
              <w:rPr>
                <w:rFonts w:asciiTheme="majorBidi" w:eastAsia="Calibri" w:hAnsiTheme="majorBidi" w:cstheme="majorBidi"/>
                <w:sz w:val="24"/>
                <w:szCs w:val="24"/>
                <w:lang w:eastAsia="en-GB"/>
              </w:rPr>
              <w:t>{</w:t>
            </w:r>
            <w:r w:rsidRPr="00A4601C">
              <w:rPr>
                <w:rFonts w:asciiTheme="majorBidi" w:eastAsia="Calibri" w:hAnsiTheme="majorBidi" w:cstheme="majorBidi"/>
                <w:b/>
                <w:bCs/>
                <w:sz w:val="24"/>
                <w:szCs w:val="24"/>
                <w:lang w:eastAsia="en-GB"/>
              </w:rPr>
              <w:t xml:space="preserve">O you who believe, Fasting is prescribed as an obligation for you as it was prescribed as an obligation for those who came before you, so that you may attain taqwaa, obedience to Allaah and </w:t>
            </w:r>
            <w:r w:rsidRPr="00A4601C">
              <w:rPr>
                <w:rFonts w:asciiTheme="majorBidi" w:eastAsia="Calibri" w:hAnsiTheme="majorBidi" w:cstheme="majorBidi"/>
                <w:b/>
                <w:bCs/>
                <w:sz w:val="24"/>
                <w:szCs w:val="24"/>
                <w:lang w:eastAsia="en-GB"/>
              </w:rPr>
              <w:lastRenderedPageBreak/>
              <w:t>avoidance of whatever He has forbidden.</w:t>
            </w:r>
            <w:r w:rsidRPr="00A4601C">
              <w:rPr>
                <w:rFonts w:asciiTheme="majorBidi" w:eastAsia="Calibri" w:hAnsiTheme="majorBidi" w:cstheme="majorBidi"/>
                <w:sz w:val="24"/>
                <w:szCs w:val="24"/>
                <w:lang w:eastAsia="en-GB"/>
              </w:rPr>
              <w:t>[02:183]</w:t>
            </w:r>
          </w:p>
          <w:p w14:paraId="7EA52A9B" w14:textId="25DEA917" w:rsidR="00636293" w:rsidRPr="00A4601C" w:rsidRDefault="00923276"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The evidence for Hajj is His saying (the Most high), </w:t>
            </w:r>
          </w:p>
          <w:p w14:paraId="2160674F" w14:textId="77777777" w:rsidR="00636293" w:rsidRPr="00A4601C" w:rsidRDefault="00636293"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w:t>
            </w:r>
            <w:r w:rsidRPr="00A4601C">
              <w:rPr>
                <w:rFonts w:asciiTheme="majorBidi" w:eastAsia="Calibri" w:hAnsiTheme="majorBidi" w:cstheme="majorBidi"/>
                <w:b/>
                <w:bCs/>
                <w:sz w:val="24"/>
                <w:szCs w:val="24"/>
                <w:lang w:eastAsia="en-GB"/>
              </w:rPr>
              <w:t xml:space="preserve">And hajj to Allaah’s sacred House is an obligation upon those able to perform it; and whoever refuses and rejects the obligation of hajj to Allaah’s House, then Allaah has no need of him or of any of the creation} </w:t>
            </w:r>
            <w:r w:rsidRPr="00A4601C">
              <w:rPr>
                <w:rFonts w:asciiTheme="majorBidi" w:eastAsia="Calibri" w:hAnsiTheme="majorBidi" w:cstheme="majorBidi"/>
                <w:sz w:val="24"/>
                <w:szCs w:val="24"/>
                <w:lang w:eastAsia="en-GB"/>
              </w:rPr>
              <w:t>[Soorah Aal-‘Imraan: 97]</w:t>
            </w:r>
          </w:p>
          <w:p w14:paraId="2546D2C8" w14:textId="77777777" w:rsidR="00C0386E" w:rsidRPr="00A4601C" w:rsidRDefault="00636293" w:rsidP="00AF39AC">
            <w:pPr>
              <w:pStyle w:val="ListParagraph"/>
              <w:numPr>
                <w:ilvl w:val="0"/>
                <w:numId w:val="10"/>
              </w:numPr>
              <w:autoSpaceDE w:val="0"/>
              <w:autoSpaceDN w:val="0"/>
              <w:bidi w:val="0"/>
              <w:adjustRightInd w:val="0"/>
              <w:spacing w:after="0" w:line="240" w:lineRule="auto"/>
              <w:contextualSpacing/>
              <w:jc w:val="both"/>
              <w:rPr>
                <w:rFonts w:asciiTheme="majorBidi" w:eastAsia="Calibri" w:hAnsiTheme="majorBidi" w:cstheme="majorBidi"/>
                <w:b/>
                <w:bCs/>
                <w:sz w:val="24"/>
                <w:szCs w:val="24"/>
                <w:lang w:eastAsia="en-GB"/>
              </w:rPr>
            </w:pPr>
            <w:r w:rsidRPr="00A4601C">
              <w:rPr>
                <w:rFonts w:asciiTheme="majorBidi" w:eastAsia="Calibri" w:hAnsiTheme="majorBidi" w:cstheme="majorBidi"/>
                <w:sz w:val="24"/>
                <w:szCs w:val="24"/>
                <w:lang w:eastAsia="en-GB"/>
              </w:rPr>
              <w:t xml:space="preserve"> </w:t>
            </w:r>
            <w:r w:rsidR="00C0386E" w:rsidRPr="00A4601C">
              <w:rPr>
                <w:rFonts w:asciiTheme="majorBidi" w:eastAsia="Calibri" w:hAnsiTheme="majorBidi" w:cstheme="majorBidi"/>
                <w:b/>
                <w:bCs/>
                <w:sz w:val="24"/>
                <w:szCs w:val="24"/>
                <w:lang w:eastAsia="en-GB"/>
              </w:rPr>
              <w:t>[PILLARS OF THE SECOND LEVEL: IMAAN]</w:t>
            </w:r>
          </w:p>
          <w:p w14:paraId="0FDB2D2F" w14:textId="77777777" w:rsidR="00C0386E" w:rsidRPr="00A4601C" w:rsidRDefault="00C0386E"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It has seventy odd branches; the highest of which is the testimony Laa ilaaha Illa Allaah (none has the right to be worshipped except Allaah), and the lowest of the branches is removing a harmful object from a pathway. Hayaa (modesty and shyness) is also a branch of Imaan.</w:t>
            </w:r>
          </w:p>
          <w:p w14:paraId="36752686" w14:textId="77777777" w:rsidR="00C0386E" w:rsidRPr="00A4601C" w:rsidRDefault="00C0386E" w:rsidP="00A4601C">
            <w:pPr>
              <w:bidi w:val="0"/>
              <w:spacing w:after="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Its pillars are six, the belief in:</w:t>
            </w:r>
          </w:p>
          <w:p w14:paraId="3106F4C5" w14:textId="77777777" w:rsidR="00775A2B" w:rsidRPr="00A4601C" w:rsidRDefault="00775A2B" w:rsidP="00A4601C">
            <w:pPr>
              <w:pStyle w:val="ListParagraph"/>
              <w:numPr>
                <w:ilvl w:val="0"/>
                <w:numId w:val="11"/>
              </w:numPr>
              <w:autoSpaceDE w:val="0"/>
              <w:autoSpaceDN w:val="0"/>
              <w:bidi w:val="0"/>
              <w:adjustRightInd w:val="0"/>
              <w:spacing w:after="0" w:line="240" w:lineRule="auto"/>
              <w:ind w:left="463" w:hanging="425"/>
              <w:contextualSpacing/>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Allaah</w:t>
            </w:r>
          </w:p>
          <w:p w14:paraId="72E8EA01" w14:textId="77777777" w:rsidR="00775A2B" w:rsidRPr="00A4601C" w:rsidRDefault="00775A2B" w:rsidP="00A4601C">
            <w:pPr>
              <w:pStyle w:val="ListParagraph"/>
              <w:numPr>
                <w:ilvl w:val="0"/>
                <w:numId w:val="11"/>
              </w:numPr>
              <w:autoSpaceDE w:val="0"/>
              <w:autoSpaceDN w:val="0"/>
              <w:bidi w:val="0"/>
              <w:adjustRightInd w:val="0"/>
              <w:spacing w:after="0" w:line="240" w:lineRule="auto"/>
              <w:ind w:left="463" w:hanging="425"/>
              <w:contextualSpacing/>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His angels</w:t>
            </w:r>
          </w:p>
          <w:p w14:paraId="6C660A4B" w14:textId="77777777" w:rsidR="00775A2B" w:rsidRPr="00A4601C" w:rsidRDefault="00775A2B" w:rsidP="00A4601C">
            <w:pPr>
              <w:pStyle w:val="ListParagraph"/>
              <w:numPr>
                <w:ilvl w:val="0"/>
                <w:numId w:val="11"/>
              </w:numPr>
              <w:autoSpaceDE w:val="0"/>
              <w:autoSpaceDN w:val="0"/>
              <w:bidi w:val="0"/>
              <w:adjustRightInd w:val="0"/>
              <w:spacing w:after="0" w:line="240" w:lineRule="auto"/>
              <w:ind w:left="463" w:hanging="425"/>
              <w:contextualSpacing/>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His Books</w:t>
            </w:r>
          </w:p>
          <w:p w14:paraId="21A5C8AC" w14:textId="77777777" w:rsidR="00775A2B" w:rsidRPr="00A4601C" w:rsidRDefault="00775A2B" w:rsidP="00A4601C">
            <w:pPr>
              <w:pStyle w:val="ListParagraph"/>
              <w:numPr>
                <w:ilvl w:val="0"/>
                <w:numId w:val="11"/>
              </w:numPr>
              <w:autoSpaceDE w:val="0"/>
              <w:autoSpaceDN w:val="0"/>
              <w:bidi w:val="0"/>
              <w:adjustRightInd w:val="0"/>
              <w:spacing w:after="0" w:line="240" w:lineRule="auto"/>
              <w:ind w:left="463" w:hanging="425"/>
              <w:contextualSpacing/>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His Messengers</w:t>
            </w:r>
          </w:p>
          <w:p w14:paraId="701037D6" w14:textId="77777777" w:rsidR="00775A2B" w:rsidRPr="00A4601C" w:rsidRDefault="00775A2B" w:rsidP="00A4601C">
            <w:pPr>
              <w:pStyle w:val="ListParagraph"/>
              <w:numPr>
                <w:ilvl w:val="0"/>
                <w:numId w:val="11"/>
              </w:numPr>
              <w:autoSpaceDE w:val="0"/>
              <w:autoSpaceDN w:val="0"/>
              <w:bidi w:val="0"/>
              <w:adjustRightInd w:val="0"/>
              <w:spacing w:after="0" w:line="240" w:lineRule="auto"/>
              <w:ind w:left="463" w:hanging="425"/>
              <w:contextualSpacing/>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The Last Day</w:t>
            </w:r>
          </w:p>
          <w:p w14:paraId="393B0647" w14:textId="77777777" w:rsidR="00775A2B" w:rsidRPr="00A4601C" w:rsidRDefault="00775A2B" w:rsidP="00A4601C">
            <w:pPr>
              <w:pStyle w:val="ListParagraph"/>
              <w:numPr>
                <w:ilvl w:val="0"/>
                <w:numId w:val="11"/>
              </w:numPr>
              <w:autoSpaceDE w:val="0"/>
              <w:autoSpaceDN w:val="0"/>
              <w:bidi w:val="0"/>
              <w:adjustRightInd w:val="0"/>
              <w:spacing w:after="0" w:line="240" w:lineRule="auto"/>
              <w:ind w:left="463" w:hanging="425"/>
              <w:contextualSpacing/>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Decree - the good and bad of it</w:t>
            </w:r>
          </w:p>
          <w:p w14:paraId="69D9505A" w14:textId="77777777" w:rsidR="00775A2B" w:rsidRPr="00A4601C" w:rsidRDefault="00775A2B"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The proof for these six pillars is the Saying of Allaah, </w:t>
            </w:r>
          </w:p>
          <w:p w14:paraId="318CC323" w14:textId="77777777" w:rsidR="00775A2B" w:rsidRPr="00A4601C" w:rsidRDefault="00775A2B" w:rsidP="00AF39AC">
            <w:pPr>
              <w:bidi w:val="0"/>
              <w:jc w:val="both"/>
              <w:rPr>
                <w:rFonts w:asciiTheme="majorBidi" w:eastAsia="Calibri" w:hAnsiTheme="majorBidi" w:cstheme="majorBidi"/>
                <w:b/>
                <w:bCs/>
                <w:sz w:val="24"/>
                <w:szCs w:val="24"/>
                <w:lang w:eastAsia="en-GB"/>
              </w:rPr>
            </w:pPr>
            <w:r w:rsidRPr="00A4601C">
              <w:rPr>
                <w:rFonts w:asciiTheme="majorBidi" w:eastAsia="Calibri" w:hAnsiTheme="majorBidi" w:cstheme="majorBidi"/>
                <w:b/>
                <w:bCs/>
                <w:sz w:val="24"/>
                <w:szCs w:val="24"/>
                <w:lang w:eastAsia="en-GB"/>
              </w:rPr>
              <w:t>{It is not righteousness that you turn your faces to the east or the west, but rather righteousness is the righteousness of those who truly believe in Allaah, and the Last Day, and the Angels and the Books and the Prophets}</w:t>
            </w:r>
            <w:r w:rsidRPr="00A4601C">
              <w:rPr>
                <w:rFonts w:asciiTheme="majorBidi" w:eastAsia="Calibri" w:hAnsiTheme="majorBidi" w:cstheme="majorBidi"/>
                <w:sz w:val="24"/>
                <w:szCs w:val="24"/>
                <w:lang w:eastAsia="en-GB"/>
              </w:rPr>
              <w:t>[02:177]</w:t>
            </w:r>
          </w:p>
          <w:p w14:paraId="6D87F15F" w14:textId="6C0287B6" w:rsidR="00775A2B" w:rsidRPr="00A4601C" w:rsidRDefault="00775A2B"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 The proof for Decree is His saying (the Most High),</w:t>
            </w:r>
          </w:p>
          <w:p w14:paraId="1FCE7C7D" w14:textId="77777777" w:rsidR="00F55FD1" w:rsidRPr="00A4601C" w:rsidRDefault="00F55FD1"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w:t>
            </w:r>
            <w:r w:rsidRPr="00A4601C">
              <w:rPr>
                <w:rFonts w:asciiTheme="majorBidi" w:eastAsia="Calibri" w:hAnsiTheme="majorBidi" w:cstheme="majorBidi"/>
                <w:b/>
                <w:bCs/>
                <w:sz w:val="24"/>
                <w:szCs w:val="24"/>
                <w:lang w:eastAsia="en-GB"/>
              </w:rPr>
              <w:t xml:space="preserve">We have created all things in accordance with a pre-decreed measure} </w:t>
            </w:r>
            <w:r w:rsidRPr="00A4601C">
              <w:rPr>
                <w:rFonts w:asciiTheme="majorBidi" w:eastAsia="Calibri" w:hAnsiTheme="majorBidi" w:cstheme="majorBidi"/>
                <w:sz w:val="24"/>
                <w:szCs w:val="24"/>
                <w:lang w:eastAsia="en-GB"/>
              </w:rPr>
              <w:t>[54:49]</w:t>
            </w:r>
          </w:p>
          <w:p w14:paraId="11CC6348" w14:textId="77777777" w:rsidR="00F55FD1" w:rsidRPr="00A4601C" w:rsidRDefault="00F55FD1" w:rsidP="00AF39AC">
            <w:pPr>
              <w:pStyle w:val="ListParagraph"/>
              <w:numPr>
                <w:ilvl w:val="0"/>
                <w:numId w:val="10"/>
              </w:numPr>
              <w:autoSpaceDE w:val="0"/>
              <w:autoSpaceDN w:val="0"/>
              <w:bidi w:val="0"/>
              <w:adjustRightInd w:val="0"/>
              <w:spacing w:after="0" w:line="240" w:lineRule="auto"/>
              <w:contextualSpacing/>
              <w:jc w:val="both"/>
              <w:rPr>
                <w:rFonts w:asciiTheme="majorBidi" w:eastAsia="Calibri" w:hAnsiTheme="majorBidi" w:cstheme="majorBidi"/>
                <w:b/>
                <w:bCs/>
                <w:sz w:val="24"/>
                <w:szCs w:val="24"/>
                <w:lang w:eastAsia="en-GB"/>
              </w:rPr>
            </w:pPr>
            <w:r w:rsidRPr="00A4601C">
              <w:rPr>
                <w:rFonts w:asciiTheme="majorBidi" w:eastAsia="Calibri" w:hAnsiTheme="majorBidi" w:cstheme="majorBidi"/>
                <w:b/>
                <w:bCs/>
                <w:sz w:val="24"/>
                <w:szCs w:val="24"/>
                <w:lang w:eastAsia="en-GB"/>
              </w:rPr>
              <w:t>[PILLARS OF THE THIRD LEVEL: IHSAAN]</w:t>
            </w:r>
          </w:p>
          <w:p w14:paraId="2CF143D3" w14:textId="77777777" w:rsidR="00F55FD1" w:rsidRPr="00A4601C" w:rsidRDefault="00F55FD1" w:rsidP="00AF39AC">
            <w:pPr>
              <w:bidi w:val="0"/>
              <w:jc w:val="both"/>
              <w:rPr>
                <w:rFonts w:asciiTheme="majorBidi" w:eastAsia="Calibri" w:hAnsiTheme="majorBidi" w:cstheme="majorBidi"/>
                <w:b/>
                <w:bCs/>
                <w:sz w:val="24"/>
                <w:szCs w:val="24"/>
                <w:lang w:eastAsia="en-GB"/>
              </w:rPr>
            </w:pPr>
            <w:r w:rsidRPr="00A4601C">
              <w:rPr>
                <w:rFonts w:asciiTheme="majorBidi" w:eastAsia="Calibri" w:hAnsiTheme="majorBidi" w:cstheme="majorBidi"/>
                <w:sz w:val="24"/>
                <w:szCs w:val="24"/>
                <w:lang w:eastAsia="en-GB"/>
              </w:rPr>
              <w:t xml:space="preserve">The third level is Ihsaan (perfection of Worship) of which the first pillar is </w:t>
            </w:r>
            <w:r w:rsidRPr="00A4601C">
              <w:rPr>
                <w:rFonts w:asciiTheme="majorBidi" w:eastAsia="Calibri" w:hAnsiTheme="majorBidi" w:cstheme="majorBidi"/>
                <w:b/>
                <w:bCs/>
                <w:sz w:val="24"/>
                <w:szCs w:val="24"/>
                <w:lang w:eastAsia="en-GB"/>
              </w:rPr>
              <w:t xml:space="preserve">((to </w:t>
            </w:r>
            <w:r w:rsidRPr="00A4601C">
              <w:rPr>
                <w:rFonts w:asciiTheme="majorBidi" w:eastAsia="Calibri" w:hAnsiTheme="majorBidi" w:cstheme="majorBidi"/>
                <w:b/>
                <w:bCs/>
                <w:sz w:val="24"/>
                <w:szCs w:val="24"/>
                <w:lang w:eastAsia="en-GB"/>
              </w:rPr>
              <w:lastRenderedPageBreak/>
              <w:t xml:space="preserve">worship Allaah as if you see Him and if you do not see Him, then He sees you)) </w:t>
            </w:r>
            <w:r w:rsidRPr="00A4601C">
              <w:rPr>
                <w:rStyle w:val="FootnoteReference"/>
                <w:rFonts w:asciiTheme="majorBidi" w:eastAsia="Calibri" w:hAnsiTheme="majorBidi" w:cstheme="majorBidi"/>
                <w:b/>
                <w:bCs/>
                <w:sz w:val="24"/>
                <w:szCs w:val="24"/>
                <w:lang w:eastAsia="en-GB"/>
              </w:rPr>
              <w:footnoteReference w:id="6"/>
            </w:r>
          </w:p>
          <w:p w14:paraId="75F0E97D" w14:textId="77777777" w:rsidR="00F55FD1" w:rsidRPr="00A4601C" w:rsidRDefault="00F55FD1" w:rsidP="00AF39AC">
            <w:pPr>
              <w:bidi w:val="0"/>
              <w:spacing w:before="100" w:after="10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The proof of this is His saying, </w:t>
            </w:r>
          </w:p>
          <w:p w14:paraId="6E28E374" w14:textId="77777777" w:rsidR="00A71C66" w:rsidRPr="00A4601C" w:rsidRDefault="00A71C66"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w:t>
            </w:r>
            <w:r w:rsidRPr="00A4601C">
              <w:rPr>
                <w:rFonts w:asciiTheme="majorBidi" w:eastAsia="Calibri" w:hAnsiTheme="majorBidi" w:cstheme="majorBidi"/>
                <w:b/>
                <w:bCs/>
                <w:sz w:val="24"/>
                <w:szCs w:val="24"/>
                <w:lang w:eastAsia="en-GB"/>
              </w:rPr>
              <w:t xml:space="preserve">Truly, Allaah is with those who fear Him and those who do Ihsaan (all types of good)} </w:t>
            </w:r>
            <w:r w:rsidRPr="00A4601C">
              <w:rPr>
                <w:rFonts w:asciiTheme="majorBidi" w:eastAsia="Calibri" w:hAnsiTheme="majorBidi" w:cstheme="majorBidi"/>
                <w:sz w:val="24"/>
                <w:szCs w:val="24"/>
                <w:lang w:eastAsia="en-GB"/>
              </w:rPr>
              <w:t>[16:128]</w:t>
            </w:r>
          </w:p>
          <w:p w14:paraId="6E30EE45" w14:textId="2D17B03C" w:rsidR="001E0F1B" w:rsidRPr="00A4601C" w:rsidRDefault="001E0F1B"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b/>
                <w:bCs/>
                <w:sz w:val="24"/>
                <w:szCs w:val="24"/>
                <w:lang w:eastAsia="en-GB"/>
              </w:rPr>
              <w:t>{Put your trust in the All-Mighty, the Most Merciful, who sees you when you stand up and your movements among those who prostrate</w:t>
            </w:r>
            <w:r w:rsidRPr="00A4601C">
              <w:rPr>
                <w:rFonts w:asciiTheme="majorBidi" w:eastAsia="Calibri" w:hAnsiTheme="majorBidi" w:cstheme="majorBidi"/>
                <w:sz w:val="24"/>
                <w:szCs w:val="24"/>
                <w:lang w:eastAsia="en-GB"/>
              </w:rPr>
              <w:t xml:space="preserve">. </w:t>
            </w:r>
            <w:r w:rsidRPr="00A4601C">
              <w:rPr>
                <w:rFonts w:asciiTheme="majorBidi" w:eastAsia="Calibri" w:hAnsiTheme="majorBidi" w:cstheme="majorBidi"/>
                <w:b/>
                <w:bCs/>
                <w:sz w:val="24"/>
                <w:szCs w:val="24"/>
                <w:lang w:eastAsia="en-GB"/>
              </w:rPr>
              <w:t>Verily! He, and only He, is the All-Hearer, the All-Knower</w:t>
            </w:r>
            <w:r w:rsidRPr="00A4601C">
              <w:rPr>
                <w:rFonts w:asciiTheme="majorBidi" w:eastAsia="Calibri" w:hAnsiTheme="majorBidi" w:cstheme="majorBidi"/>
                <w:sz w:val="24"/>
                <w:szCs w:val="24"/>
                <w:lang w:eastAsia="en-GB"/>
              </w:rPr>
              <w:t>} [26:</w:t>
            </w:r>
            <w:r w:rsidR="005B6D33" w:rsidRPr="00A4601C">
              <w:rPr>
                <w:rFonts w:asciiTheme="majorBidi" w:eastAsia="Calibri" w:hAnsiTheme="majorBidi" w:cstheme="majorBidi"/>
                <w:sz w:val="24"/>
                <w:szCs w:val="24"/>
                <w:lang w:eastAsia="en-GB"/>
              </w:rPr>
              <w:t>220-</w:t>
            </w:r>
            <w:r w:rsidRPr="00A4601C">
              <w:rPr>
                <w:rFonts w:asciiTheme="majorBidi" w:eastAsia="Calibri" w:hAnsiTheme="majorBidi" w:cstheme="majorBidi"/>
                <w:sz w:val="24"/>
                <w:szCs w:val="24"/>
                <w:lang w:eastAsia="en-GB"/>
              </w:rPr>
              <w:t>217]</w:t>
            </w:r>
          </w:p>
          <w:p w14:paraId="6631AF25" w14:textId="77777777" w:rsidR="001E0F1B" w:rsidRPr="00A4601C" w:rsidRDefault="001E0F1B" w:rsidP="00AF39AC">
            <w:pPr>
              <w:bidi w:val="0"/>
              <w:spacing w:before="100" w:after="10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Also His saying, </w:t>
            </w:r>
          </w:p>
          <w:p w14:paraId="680430C6" w14:textId="77777777" w:rsidR="001E0F1B" w:rsidRPr="00A4601C" w:rsidRDefault="001E0F1B"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b/>
                <w:bCs/>
                <w:sz w:val="24"/>
                <w:szCs w:val="24"/>
                <w:lang w:eastAsia="en-GB"/>
              </w:rPr>
              <w:t xml:space="preserve">{Whatever you may be doing, and whatever portion you may be reciting from the Qur’aan, and whatever deed you perform, We are Witness thereof, when you are doing it} </w:t>
            </w:r>
            <w:r w:rsidRPr="00A4601C">
              <w:rPr>
                <w:rFonts w:asciiTheme="majorBidi" w:eastAsia="Calibri" w:hAnsiTheme="majorBidi" w:cstheme="majorBidi"/>
                <w:sz w:val="24"/>
                <w:szCs w:val="24"/>
                <w:lang w:eastAsia="en-GB"/>
              </w:rPr>
              <w:t>[10:61]</w:t>
            </w:r>
          </w:p>
          <w:p w14:paraId="62C839B4" w14:textId="77777777" w:rsidR="00673AD6" w:rsidRPr="00A4601C" w:rsidRDefault="00673AD6" w:rsidP="00AF39AC">
            <w:pPr>
              <w:pStyle w:val="ListParagraph"/>
              <w:numPr>
                <w:ilvl w:val="0"/>
                <w:numId w:val="10"/>
              </w:numPr>
              <w:autoSpaceDE w:val="0"/>
              <w:autoSpaceDN w:val="0"/>
              <w:bidi w:val="0"/>
              <w:adjustRightInd w:val="0"/>
              <w:spacing w:after="0" w:line="240" w:lineRule="auto"/>
              <w:contextualSpacing/>
              <w:jc w:val="both"/>
              <w:rPr>
                <w:rFonts w:asciiTheme="majorBidi" w:eastAsia="Calibri" w:hAnsiTheme="majorBidi" w:cstheme="majorBidi"/>
                <w:b/>
                <w:bCs/>
                <w:sz w:val="24"/>
                <w:szCs w:val="24"/>
                <w:lang w:eastAsia="en-GB"/>
              </w:rPr>
            </w:pPr>
            <w:r w:rsidRPr="00A4601C">
              <w:rPr>
                <w:rFonts w:asciiTheme="majorBidi" w:eastAsia="Calibri" w:hAnsiTheme="majorBidi" w:cstheme="majorBidi"/>
                <w:b/>
                <w:bCs/>
                <w:sz w:val="24"/>
                <w:szCs w:val="24"/>
                <w:lang w:eastAsia="en-GB"/>
              </w:rPr>
              <w:t>[THE FAMOUS HADEETH OF JIBREEL – A SUMMARY OF THE THREE LEVELS ABOVE]</w:t>
            </w:r>
          </w:p>
          <w:p w14:paraId="4D790AF4" w14:textId="77777777" w:rsidR="00673AD6" w:rsidRPr="00A4601C" w:rsidRDefault="00673AD6" w:rsidP="00AF39AC">
            <w:pPr>
              <w:bidi w:val="0"/>
              <w:spacing w:before="100" w:after="10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The proof from the Sunnah is the famous hadeeth of Jibreel narrated by 'Umar (may Allaah be pleased with him): </w:t>
            </w:r>
          </w:p>
          <w:p w14:paraId="37A617F2" w14:textId="77777777" w:rsidR="00673AD6" w:rsidRPr="00A4601C" w:rsidRDefault="00673AD6" w:rsidP="00AF39AC">
            <w:pPr>
              <w:bidi w:val="0"/>
              <w:spacing w:before="100" w:after="10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"One day when we were sitting with the Messenger of Allaah (sal-Allaahu alayhi wa sallam), a man suddenly came to us; his clothes were extremely white and his hair extremely black. There were no signs of travel on him and nobody from amongst us knew him. He sat down next to the Prophet (sal-Allaahu alayhi wa sallam) and put his hands on his thighs. </w:t>
            </w:r>
          </w:p>
          <w:p w14:paraId="79F16891" w14:textId="77777777" w:rsidR="00673AD6" w:rsidRPr="00A4601C" w:rsidRDefault="00673AD6" w:rsidP="00AF39AC">
            <w:pPr>
              <w:bidi w:val="0"/>
              <w:spacing w:before="100" w:after="10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He said, "O Muhammad, tell me about Islaam." </w:t>
            </w:r>
          </w:p>
          <w:p w14:paraId="3D4571B8" w14:textId="77777777" w:rsidR="00673AD6" w:rsidRPr="00A4601C" w:rsidRDefault="00673AD6" w:rsidP="00AF39AC">
            <w:pPr>
              <w:bidi w:val="0"/>
              <w:spacing w:before="100" w:after="100"/>
              <w:jc w:val="both"/>
              <w:rPr>
                <w:rFonts w:asciiTheme="majorBidi" w:eastAsia="Calibri" w:hAnsiTheme="majorBidi" w:cstheme="majorBidi"/>
                <w:b/>
                <w:bCs/>
                <w:sz w:val="24"/>
                <w:szCs w:val="24"/>
                <w:lang w:eastAsia="en-GB"/>
              </w:rPr>
            </w:pPr>
            <w:r w:rsidRPr="00A4601C">
              <w:rPr>
                <w:rFonts w:asciiTheme="majorBidi" w:eastAsia="Calibri" w:hAnsiTheme="majorBidi" w:cstheme="majorBidi"/>
                <w:sz w:val="24"/>
                <w:szCs w:val="24"/>
                <w:lang w:eastAsia="en-GB"/>
              </w:rPr>
              <w:t xml:space="preserve">The Messenger of Allaah (sal-Allaahu alayhi wa sallam) said, </w:t>
            </w:r>
            <w:r w:rsidRPr="00A4601C">
              <w:rPr>
                <w:rFonts w:asciiTheme="majorBidi" w:eastAsia="Calibri" w:hAnsiTheme="majorBidi" w:cstheme="majorBidi"/>
                <w:b/>
                <w:bCs/>
                <w:sz w:val="24"/>
                <w:szCs w:val="24"/>
                <w:lang w:eastAsia="en-GB"/>
              </w:rPr>
              <w:t xml:space="preserve">((Islaam is to testify that there is no deity worthy of worship except Allaah and that Muhammad is the Messenger of Allaah, to establish the prayers, to pay Zakaah, to fast </w:t>
            </w:r>
            <w:r w:rsidRPr="00A4601C">
              <w:rPr>
                <w:rFonts w:asciiTheme="majorBidi" w:eastAsia="Calibri" w:hAnsiTheme="majorBidi" w:cstheme="majorBidi"/>
                <w:b/>
                <w:bCs/>
                <w:sz w:val="24"/>
                <w:szCs w:val="24"/>
                <w:lang w:eastAsia="en-GB"/>
              </w:rPr>
              <w:lastRenderedPageBreak/>
              <w:t>Ramadhaan and to make Hajj if you are to do so.))</w:t>
            </w:r>
          </w:p>
          <w:p w14:paraId="2C28812D" w14:textId="77777777" w:rsidR="00673AD6" w:rsidRPr="00A4601C" w:rsidRDefault="00673AD6" w:rsidP="00AF39AC">
            <w:pPr>
              <w:bidi w:val="0"/>
              <w:spacing w:before="100" w:after="10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He said “You have been truthful.” </w:t>
            </w:r>
          </w:p>
          <w:p w14:paraId="28F07351" w14:textId="77777777" w:rsidR="00673AD6" w:rsidRPr="00A4601C" w:rsidRDefault="00673AD6" w:rsidP="00AF39AC">
            <w:pPr>
              <w:bidi w:val="0"/>
              <w:spacing w:before="100" w:after="10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We were amazed that he would ask the question and then testify to the correctness [of the answer]. </w:t>
            </w:r>
          </w:p>
          <w:p w14:paraId="2B84A758" w14:textId="77777777" w:rsidR="00673AD6" w:rsidRPr="00A4601C" w:rsidRDefault="00673AD6" w:rsidP="00AF39AC">
            <w:pPr>
              <w:bidi w:val="0"/>
              <w:spacing w:before="100" w:after="10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He then said, "Tell me about Imaan." </w:t>
            </w:r>
          </w:p>
          <w:p w14:paraId="1B14A84C" w14:textId="77777777" w:rsidR="00673AD6" w:rsidRPr="00A4601C" w:rsidRDefault="00673AD6" w:rsidP="00AF39AC">
            <w:pPr>
              <w:bidi w:val="0"/>
              <w:spacing w:before="100" w:after="10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He (the Prophet) responded, </w:t>
            </w:r>
            <w:r w:rsidRPr="00A4601C">
              <w:rPr>
                <w:rFonts w:asciiTheme="majorBidi" w:eastAsia="Calibri" w:hAnsiTheme="majorBidi" w:cstheme="majorBidi"/>
                <w:b/>
                <w:bCs/>
                <w:sz w:val="24"/>
                <w:szCs w:val="24"/>
                <w:lang w:eastAsia="en-GB"/>
              </w:rPr>
              <w:t>((It is to believe in Allaah, His Angels, His Books, His Messengers, the Last Day and to believe in the Decree - the good and the evil of it))</w:t>
            </w:r>
          </w:p>
          <w:p w14:paraId="02893079" w14:textId="77777777" w:rsidR="00673AD6" w:rsidRPr="00A4601C" w:rsidRDefault="00673AD6" w:rsidP="00AF39AC">
            <w:pPr>
              <w:bidi w:val="0"/>
              <w:spacing w:before="100" w:after="10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He said "You have been truthful Tell me about Ihsaan." </w:t>
            </w:r>
          </w:p>
          <w:p w14:paraId="641542A9" w14:textId="77777777" w:rsidR="00673AD6" w:rsidRPr="00A4601C" w:rsidRDefault="00673AD6" w:rsidP="00AF39AC">
            <w:pPr>
              <w:bidi w:val="0"/>
              <w:spacing w:before="100" w:after="10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He (the Prophet) answered, </w:t>
            </w:r>
            <w:r w:rsidRPr="00A4601C">
              <w:rPr>
                <w:rFonts w:asciiTheme="majorBidi" w:eastAsia="Calibri" w:hAnsiTheme="majorBidi" w:cstheme="majorBidi"/>
                <w:b/>
                <w:bCs/>
                <w:sz w:val="24"/>
                <w:szCs w:val="24"/>
                <w:lang w:eastAsia="en-GB"/>
              </w:rPr>
              <w:t>((It is that you worship Allaah as if you see Him; [if you cannot do this] due to knowing you cannot see him, then you know that He sees you.))</w:t>
            </w:r>
          </w:p>
          <w:p w14:paraId="1EAB29C9" w14:textId="77777777" w:rsidR="00673AD6" w:rsidRPr="00A4601C" w:rsidRDefault="00673AD6" w:rsidP="00AF39AC">
            <w:pPr>
              <w:bidi w:val="0"/>
              <w:spacing w:before="100" w:after="10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He said, "Tell me about the Hour." </w:t>
            </w:r>
          </w:p>
          <w:p w14:paraId="276ECD14" w14:textId="77777777" w:rsidR="00673AD6" w:rsidRPr="00A4601C" w:rsidRDefault="00673AD6" w:rsidP="00AF39AC">
            <w:pPr>
              <w:bidi w:val="0"/>
              <w:spacing w:before="100" w:after="10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He (the Prophet) answered, ((</w:t>
            </w:r>
            <w:r w:rsidRPr="00A4601C">
              <w:rPr>
                <w:rFonts w:asciiTheme="majorBidi" w:eastAsia="Calibri" w:hAnsiTheme="majorBidi" w:cstheme="majorBidi"/>
                <w:b/>
                <w:bCs/>
                <w:sz w:val="24"/>
                <w:szCs w:val="24"/>
                <w:lang w:eastAsia="en-GB"/>
              </w:rPr>
              <w:t>The one being questioned knows no more than the one asking the question.))</w:t>
            </w:r>
          </w:p>
          <w:p w14:paraId="051733C0" w14:textId="77777777" w:rsidR="00ED3577" w:rsidRPr="00A4601C" w:rsidRDefault="00ED3577" w:rsidP="00AF39AC">
            <w:pPr>
              <w:bidi w:val="0"/>
              <w:spacing w:before="100" w:after="10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He said, "Tell me about its signs." </w:t>
            </w:r>
          </w:p>
          <w:p w14:paraId="6628F369" w14:textId="77777777" w:rsidR="00ED3577" w:rsidRPr="00A4601C" w:rsidRDefault="00ED3577" w:rsidP="00AF39AC">
            <w:pPr>
              <w:bidi w:val="0"/>
              <w:spacing w:before="100" w:after="10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He (the Prophet) answered, </w:t>
            </w:r>
            <w:r w:rsidRPr="00A4601C">
              <w:rPr>
                <w:rFonts w:asciiTheme="majorBidi" w:eastAsia="Calibri" w:hAnsiTheme="majorBidi" w:cstheme="majorBidi"/>
                <w:b/>
                <w:bCs/>
                <w:sz w:val="24"/>
                <w:szCs w:val="24"/>
                <w:lang w:eastAsia="en-GB"/>
              </w:rPr>
              <w:t>((The slave-girl shall give birth to her female master; and you will see the barefooted, scantily clothed, poor destitute shepherds competing in constructing lofty buildings.))</w:t>
            </w:r>
          </w:p>
          <w:p w14:paraId="4C0EF8DB" w14:textId="77777777" w:rsidR="00ED3577" w:rsidRPr="00A4601C" w:rsidRDefault="00ED3577" w:rsidP="00AF39AC">
            <w:pPr>
              <w:bidi w:val="0"/>
              <w:spacing w:before="100" w:after="10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Then he went away. I stayed for a long time. </w:t>
            </w:r>
          </w:p>
          <w:p w14:paraId="756DD11B" w14:textId="77777777" w:rsidR="00ED3577" w:rsidRPr="00A4601C" w:rsidRDefault="00ED3577" w:rsidP="00AF39AC">
            <w:pPr>
              <w:bidi w:val="0"/>
              <w:spacing w:before="100" w:after="10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Then he (the Prophet) said, </w:t>
            </w:r>
            <w:r w:rsidRPr="00A4601C">
              <w:rPr>
                <w:rFonts w:asciiTheme="majorBidi" w:eastAsia="Calibri" w:hAnsiTheme="majorBidi" w:cstheme="majorBidi"/>
                <w:b/>
                <w:bCs/>
                <w:sz w:val="24"/>
                <w:szCs w:val="24"/>
                <w:lang w:eastAsia="en-GB"/>
              </w:rPr>
              <w:t>((O 'Umar, do you know who the questioner was?))</w:t>
            </w:r>
          </w:p>
          <w:p w14:paraId="10FBFA10" w14:textId="77777777" w:rsidR="00ED3577" w:rsidRPr="00A4601C" w:rsidRDefault="00ED3577" w:rsidP="00AF39AC">
            <w:pPr>
              <w:bidi w:val="0"/>
              <w:spacing w:before="100" w:after="10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I said, "Allaah and His Messenger know best." </w:t>
            </w:r>
          </w:p>
          <w:p w14:paraId="373F1AB6" w14:textId="037670B8" w:rsidR="00E01E0D" w:rsidRPr="00A4601C" w:rsidRDefault="00ED3577" w:rsidP="00AF39AC">
            <w:pPr>
              <w:bidi w:val="0"/>
              <w:spacing w:before="100" w:after="100"/>
              <w:jc w:val="both"/>
              <w:rPr>
                <w:rFonts w:asciiTheme="majorBidi" w:eastAsia="Calibri" w:hAnsiTheme="majorBidi" w:cstheme="majorBidi"/>
                <w:b/>
                <w:bCs/>
                <w:sz w:val="24"/>
                <w:szCs w:val="24"/>
                <w:rtl/>
                <w:lang w:eastAsia="en-GB"/>
              </w:rPr>
            </w:pPr>
            <w:r w:rsidRPr="00A4601C">
              <w:rPr>
                <w:rFonts w:asciiTheme="majorBidi" w:eastAsia="Calibri" w:hAnsiTheme="majorBidi" w:cstheme="majorBidi"/>
                <w:sz w:val="24"/>
                <w:szCs w:val="24"/>
                <w:lang w:eastAsia="en-GB"/>
              </w:rPr>
              <w:t xml:space="preserve">He said, </w:t>
            </w:r>
            <w:r w:rsidRPr="00A4601C">
              <w:rPr>
                <w:rFonts w:asciiTheme="majorBidi" w:eastAsia="Calibri" w:hAnsiTheme="majorBidi" w:cstheme="majorBidi"/>
                <w:b/>
                <w:bCs/>
                <w:sz w:val="24"/>
                <w:szCs w:val="24"/>
                <w:lang w:eastAsia="en-GB"/>
              </w:rPr>
              <w:t>((It was Jibreel; he came to teach you your religion.))</w:t>
            </w:r>
          </w:p>
        </w:tc>
      </w:tr>
    </w:tbl>
    <w:p w14:paraId="46CF1BB3" w14:textId="77777777" w:rsidR="000D1618" w:rsidRPr="000D1618" w:rsidRDefault="000D1618" w:rsidP="000D1618">
      <w:pPr>
        <w:spacing w:after="0" w:line="240" w:lineRule="auto"/>
      </w:pPr>
    </w:p>
    <w:tbl>
      <w:tblPr>
        <w:bidiVisual/>
        <w:tblW w:w="0" w:type="auto"/>
        <w:jc w:val="center"/>
        <w:tblLook w:val="04A0" w:firstRow="1" w:lastRow="0" w:firstColumn="1" w:lastColumn="0" w:noHBand="0" w:noVBand="1"/>
      </w:tblPr>
      <w:tblGrid>
        <w:gridCol w:w="4672"/>
        <w:gridCol w:w="4393"/>
      </w:tblGrid>
      <w:tr w:rsidR="000D1618" w:rsidRPr="00A631A2" w14:paraId="6DDDB43B" w14:textId="77777777" w:rsidTr="003F4A4C">
        <w:trPr>
          <w:jc w:val="center"/>
        </w:trPr>
        <w:tc>
          <w:tcPr>
            <w:tcW w:w="4672" w:type="dxa"/>
            <w:shd w:val="pct50" w:color="D9E2F3" w:themeColor="accent1" w:themeTint="33" w:fill="auto"/>
            <w:vAlign w:val="center"/>
          </w:tcPr>
          <w:p w14:paraId="574F1397" w14:textId="77777777" w:rsidR="000D1618" w:rsidRDefault="00594AD5" w:rsidP="000D1618">
            <w:pPr>
              <w:jc w:val="center"/>
              <w:rPr>
                <w:rFonts w:ascii="Lotus Linotype" w:hAnsi="Lotus Linotype" w:cs="Generator 2005"/>
                <w:color w:val="2F5496" w:themeColor="accent1" w:themeShade="BF"/>
                <w:sz w:val="32"/>
                <w:szCs w:val="32"/>
                <w:rtl/>
              </w:rPr>
            </w:pPr>
            <w:r w:rsidRPr="00594AD5">
              <w:rPr>
                <w:rFonts w:ascii="Lotus Linotype" w:hAnsi="Lotus Linotype" w:cs="Generator 2005"/>
                <w:color w:val="2F5496" w:themeColor="accent1" w:themeShade="BF"/>
                <w:sz w:val="32"/>
                <w:szCs w:val="32"/>
                <w:rtl/>
              </w:rPr>
              <w:t>الأَصْلُ الثَّـالِثُ</w:t>
            </w:r>
          </w:p>
          <w:p w14:paraId="12666B63" w14:textId="0FAF5A34" w:rsidR="00860A29" w:rsidRPr="00BD4353" w:rsidRDefault="00860A29" w:rsidP="00860A29">
            <w:pPr>
              <w:pStyle w:val="Heading2"/>
              <w:spacing w:before="0"/>
              <w:jc w:val="center"/>
              <w:rPr>
                <w:rFonts w:ascii="Lotus Linotype" w:hAnsi="Lotus Linotype" w:cs="Generator 2005"/>
                <w:color w:val="161616"/>
                <w:sz w:val="32"/>
                <w:szCs w:val="32"/>
                <w:rtl/>
              </w:rPr>
            </w:pPr>
            <w:bookmarkStart w:id="99" w:name="_Toc81500108"/>
            <w:r w:rsidRPr="00860A29">
              <w:rPr>
                <w:rFonts w:cs="Generator 2005"/>
                <w:b w:val="0"/>
                <w:bCs w:val="0"/>
                <w:color w:val="2F5496" w:themeColor="accent1" w:themeShade="BF"/>
                <w:sz w:val="32"/>
                <w:szCs w:val="32"/>
                <w:rtl/>
              </w:rPr>
              <w:lastRenderedPageBreak/>
              <w:t xml:space="preserve">مَعْرِفَـةُ نَبِـيِّـكُمْ مُحَمَّـدٍ </w:t>
            </w:r>
            <w:r w:rsidRPr="00860A29">
              <w:rPr>
                <w:rFonts w:ascii="Lotus Linotype" w:hAnsi="Lotus Linotype" w:cs="Lotus Linotype"/>
                <w:b w:val="0"/>
                <w:bCs w:val="0"/>
                <w:color w:val="2F5496" w:themeColor="accent1" w:themeShade="BF"/>
                <w:sz w:val="32"/>
                <w:szCs w:val="32"/>
                <w:rtl/>
              </w:rPr>
              <w:t>ﷺ</w:t>
            </w:r>
            <w:bookmarkEnd w:id="99"/>
          </w:p>
        </w:tc>
        <w:tc>
          <w:tcPr>
            <w:tcW w:w="4393" w:type="dxa"/>
            <w:shd w:val="pct50" w:color="D9E2F3" w:themeColor="accent1" w:themeTint="33" w:fill="auto"/>
            <w:vAlign w:val="center"/>
          </w:tcPr>
          <w:p w14:paraId="632FC664" w14:textId="77777777" w:rsidR="000D1618" w:rsidRDefault="009F6F30" w:rsidP="00D54822">
            <w:pPr>
              <w:pStyle w:val="ListParagraph"/>
              <w:numPr>
                <w:ilvl w:val="0"/>
                <w:numId w:val="12"/>
              </w:numPr>
              <w:autoSpaceDE w:val="0"/>
              <w:autoSpaceDN w:val="0"/>
              <w:bidi w:val="0"/>
              <w:adjustRightInd w:val="0"/>
              <w:spacing w:after="0" w:line="240" w:lineRule="auto"/>
              <w:contextualSpacing/>
              <w:jc w:val="both"/>
              <w:rPr>
                <w:rFonts w:asciiTheme="majorBidi" w:eastAsia="Calibri" w:hAnsiTheme="majorBidi" w:cstheme="majorBidi"/>
                <w:b/>
                <w:bCs/>
                <w:lang w:eastAsia="en-GB"/>
              </w:rPr>
            </w:pPr>
            <w:r>
              <w:rPr>
                <w:rFonts w:asciiTheme="majorBidi" w:eastAsia="Calibri" w:hAnsiTheme="majorBidi" w:cstheme="majorBidi"/>
                <w:b/>
                <w:bCs/>
                <w:lang w:eastAsia="en-GB"/>
              </w:rPr>
              <w:lastRenderedPageBreak/>
              <w:t xml:space="preserve">[THE THIRD PRINCIPLE] </w:t>
            </w:r>
          </w:p>
          <w:p w14:paraId="2CC065DA" w14:textId="77777777" w:rsidR="0003766D" w:rsidRDefault="0003766D" w:rsidP="0003766D">
            <w:pPr>
              <w:bidi w:val="0"/>
              <w:spacing w:before="100" w:after="100"/>
              <w:jc w:val="both"/>
              <w:rPr>
                <w:rFonts w:asciiTheme="majorBidi" w:eastAsia="Calibri" w:hAnsiTheme="majorBidi" w:cstheme="majorBidi"/>
                <w:lang w:eastAsia="en-GB"/>
              </w:rPr>
            </w:pPr>
            <w:r>
              <w:rPr>
                <w:rFonts w:asciiTheme="majorBidi" w:eastAsia="Calibri" w:hAnsiTheme="majorBidi" w:cstheme="majorBidi"/>
                <w:lang w:eastAsia="en-GB"/>
              </w:rPr>
              <w:t>Knowledge of your Prophet Muhammad (sal-Allaahu alayhi wa sallam).</w:t>
            </w:r>
          </w:p>
          <w:p w14:paraId="7E3261C5" w14:textId="1626A25F" w:rsidR="0003766D" w:rsidRPr="0003766D" w:rsidRDefault="0003766D" w:rsidP="0003766D">
            <w:pPr>
              <w:autoSpaceDE w:val="0"/>
              <w:autoSpaceDN w:val="0"/>
              <w:bidi w:val="0"/>
              <w:adjustRightInd w:val="0"/>
              <w:spacing w:after="0" w:line="240" w:lineRule="auto"/>
              <w:contextualSpacing/>
              <w:jc w:val="both"/>
              <w:rPr>
                <w:rFonts w:asciiTheme="majorBidi" w:eastAsia="Calibri" w:hAnsiTheme="majorBidi" w:cstheme="majorBidi"/>
                <w:b/>
                <w:bCs/>
                <w:rtl/>
                <w:lang w:eastAsia="en-GB"/>
              </w:rPr>
            </w:pPr>
          </w:p>
        </w:tc>
      </w:tr>
      <w:tr w:rsidR="000D1618" w:rsidRPr="00A631A2" w14:paraId="6E7F73F2" w14:textId="77777777" w:rsidTr="003F4A4C">
        <w:trPr>
          <w:jc w:val="center"/>
        </w:trPr>
        <w:tc>
          <w:tcPr>
            <w:tcW w:w="4672" w:type="dxa"/>
            <w:vAlign w:val="center"/>
          </w:tcPr>
          <w:p w14:paraId="13CD2368" w14:textId="77777777" w:rsidR="000D1618" w:rsidRDefault="00594AD5" w:rsidP="00594AD5">
            <w:pPr>
              <w:spacing w:line="560" w:lineRule="exact"/>
              <w:jc w:val="lowKashida"/>
              <w:rPr>
                <w:rFonts w:ascii="Lotus Linotype" w:hAnsi="Lotus Linotype" w:cs="Lotus Linotype"/>
                <w:color w:val="161616"/>
                <w:sz w:val="32"/>
                <w:szCs w:val="32"/>
                <w:rtl/>
              </w:rPr>
            </w:pPr>
            <w:r w:rsidRPr="00594AD5">
              <w:rPr>
                <w:rFonts w:ascii="Lotus Linotype" w:hAnsi="Lotus Linotype" w:cs="Lotus Linotype"/>
                <w:color w:val="161616"/>
                <w:sz w:val="32"/>
                <w:szCs w:val="32"/>
                <w:rtl/>
              </w:rPr>
              <w:t>وَهُوَ محمَّـدٌ بْنُ عَبـدِ الله بْنِ عبْـدِ الـمُطَّلِبِ بْنِ هاشِمٍ، وَهَاشِمٌ منْ قُـرَيْشٍ، وَقُريْشٌ مِنَ الْعَرَبِ، وَالعَربُ مِن ذُرِّيَّـةِ إسْماعِيلَ بْنِ إبْراهِيمَ الـخَلِـيلِ -عَلَيْـهِ وَعَلَى نَبِـيِّـن</w:t>
            </w:r>
            <w:r w:rsidRPr="00594AD5">
              <w:rPr>
                <w:rFonts w:ascii="Lotus Linotype" w:hAnsi="Lotus Linotype" w:cs="Lotus Linotype" w:hint="eastAsia"/>
                <w:color w:val="161616"/>
                <w:sz w:val="32"/>
                <w:szCs w:val="32"/>
                <w:rtl/>
              </w:rPr>
              <w:t>ا</w:t>
            </w:r>
            <w:r w:rsidRPr="00594AD5">
              <w:rPr>
                <w:rFonts w:ascii="Lotus Linotype" w:hAnsi="Lotus Linotype" w:cs="Lotus Linotype"/>
                <w:color w:val="161616"/>
                <w:sz w:val="32"/>
                <w:szCs w:val="32"/>
                <w:rtl/>
              </w:rPr>
              <w:t xml:space="preserve"> أَفْضَلُ الصَّلاةِ والسَّلامِ.</w:t>
            </w:r>
          </w:p>
          <w:p w14:paraId="5A5971BF" w14:textId="77777777" w:rsidR="008E1674" w:rsidRDefault="008E1674" w:rsidP="00594AD5">
            <w:pPr>
              <w:spacing w:line="560" w:lineRule="exact"/>
              <w:jc w:val="lowKashida"/>
              <w:rPr>
                <w:rFonts w:ascii="Lotus Linotype" w:hAnsi="Lotus Linotype" w:cs="Lotus Linotype"/>
                <w:color w:val="161616"/>
                <w:sz w:val="32"/>
                <w:szCs w:val="32"/>
                <w:rtl/>
              </w:rPr>
            </w:pPr>
            <w:r w:rsidRPr="00594AD5">
              <w:rPr>
                <w:rFonts w:ascii="Lotus Linotype" w:hAnsi="Lotus Linotype" w:cs="Lotus Linotype"/>
                <w:color w:val="161616"/>
                <w:sz w:val="32"/>
                <w:szCs w:val="32"/>
                <w:rtl/>
              </w:rPr>
              <w:t>وَلَهُ مِنَ الْعُـمُرِ ثَـلاثٌ وَسِتُّونَ سَنَـةً -مِنهَا أَرْبَـعُونَ قَبْلَ النُّـبُـوَّةِ، وَثَـلَاثٌ وَعِشْرُونَ نَبِـيًّـا رَسُولًا.</w:t>
            </w:r>
          </w:p>
          <w:p w14:paraId="66A413AF" w14:textId="77777777" w:rsidR="003549E3" w:rsidRPr="00594AD5" w:rsidRDefault="003549E3" w:rsidP="003549E3">
            <w:pPr>
              <w:spacing w:line="560" w:lineRule="exact"/>
              <w:jc w:val="lowKashida"/>
              <w:rPr>
                <w:rFonts w:ascii="Lotus Linotype" w:hAnsi="Lotus Linotype" w:cs="Lotus Linotype"/>
                <w:color w:val="161616"/>
                <w:sz w:val="32"/>
                <w:szCs w:val="32"/>
                <w:rtl/>
              </w:rPr>
            </w:pPr>
            <w:r w:rsidRPr="00594AD5">
              <w:rPr>
                <w:rFonts w:ascii="Lotus Linotype" w:hAnsi="Lotus Linotype" w:cs="Lotus Linotype"/>
                <w:color w:val="161616"/>
                <w:sz w:val="32"/>
                <w:szCs w:val="32"/>
                <w:rtl/>
              </w:rPr>
              <w:t>نُـبِّـئَ بِـ(اقْـرَأْ)، وأُرْسِلَ بِـ(الْمُدَّثِّـرِ)، وَبَـلَـدُهُ مَكَّـةُ، [وَهَاجَرَ إِلَى الْمَدِينَةِ].</w:t>
            </w:r>
          </w:p>
          <w:p w14:paraId="3F93FF5C" w14:textId="77777777" w:rsidR="003549E3" w:rsidRDefault="003549E3" w:rsidP="003549E3">
            <w:pPr>
              <w:spacing w:line="560" w:lineRule="exact"/>
              <w:jc w:val="lowKashida"/>
              <w:rPr>
                <w:rFonts w:ascii="Lotus Linotype" w:hAnsi="Lotus Linotype" w:cs="Lotus Linotype"/>
                <w:color w:val="161616"/>
                <w:sz w:val="32"/>
                <w:szCs w:val="32"/>
                <w:rtl/>
              </w:rPr>
            </w:pPr>
            <w:r w:rsidRPr="00594AD5">
              <w:rPr>
                <w:rFonts w:ascii="Lotus Linotype" w:hAnsi="Lotus Linotype" w:cs="Lotus Linotype"/>
                <w:color w:val="161616"/>
                <w:sz w:val="32"/>
                <w:szCs w:val="32"/>
                <w:rtl/>
              </w:rPr>
              <w:t>بَعَـثَـهُ اللهُ بِالنِّـذَارةِ عَنِ الشِّرْكِ، وَيَـدْعُو إِلَى التَّـوْحِيـدِ.</w:t>
            </w:r>
          </w:p>
          <w:p w14:paraId="6236DEB1" w14:textId="77777777" w:rsidR="00641879" w:rsidRPr="00594AD5" w:rsidRDefault="00641879" w:rsidP="00641879">
            <w:pPr>
              <w:spacing w:line="560" w:lineRule="exact"/>
              <w:jc w:val="both"/>
              <w:rPr>
                <w:rFonts w:ascii="QCF_P575" w:hAnsi="QCF_P575" w:cs="Times New Roman"/>
                <w:sz w:val="32"/>
                <w:szCs w:val="32"/>
              </w:rPr>
            </w:pPr>
            <w:r w:rsidRPr="00594AD5">
              <w:rPr>
                <w:rFonts w:ascii="Lotus Linotype" w:hAnsi="Lotus Linotype" w:cs="Lotus Linotype"/>
                <w:sz w:val="32"/>
                <w:szCs w:val="32"/>
                <w:rtl/>
              </w:rPr>
              <w:t xml:space="preserve">وَالدَّلِـيلُ قَوْلُه </w:t>
            </w:r>
            <w:r w:rsidRPr="00594AD5">
              <w:rPr>
                <w:rFonts w:ascii="Lotus Linotype" w:hAnsi="Lotus Linotype" w:cs="Lotus Linotype"/>
                <w:color w:val="161616"/>
                <w:sz w:val="32"/>
                <w:szCs w:val="32"/>
                <w:rtl/>
              </w:rPr>
              <w:t>تَعَالَى</w:t>
            </w:r>
            <w:r w:rsidRPr="00594AD5">
              <w:rPr>
                <w:rFonts w:ascii="Lotus Linotype" w:hAnsi="Lotus Linotype" w:cs="Lotus Linotype"/>
                <w:sz w:val="32"/>
                <w:szCs w:val="32"/>
                <w:rtl/>
              </w:rPr>
              <w:t>: ﴿</w:t>
            </w:r>
            <w:r w:rsidRPr="00594AD5">
              <w:rPr>
                <w:rFonts w:ascii="QCF_P575" w:hAnsi="QCF_P575" w:cs="QCF_P575"/>
                <w:color w:val="2F5496" w:themeColor="accent1" w:themeShade="BF"/>
                <w:sz w:val="32"/>
                <w:szCs w:val="32"/>
                <w:rtl/>
              </w:rPr>
              <w:t xml:space="preserve">ﮬ     ﮭ      </w:t>
            </w:r>
            <w:r w:rsidRPr="00594AD5">
              <w:rPr>
                <w:rFonts w:ascii="Lotus Linotype" w:hAnsi="Lotus Linotype" w:cs="Lotus Linotype"/>
                <w:color w:val="2F5496" w:themeColor="accent1" w:themeShade="BF"/>
                <w:sz w:val="32"/>
                <w:szCs w:val="32"/>
                <w:rtl/>
              </w:rPr>
              <w:t>*</w:t>
            </w:r>
            <w:r w:rsidRPr="00594AD5">
              <w:rPr>
                <w:rFonts w:ascii="QCF_P575" w:hAnsi="QCF_P575" w:cs="QCF_P575"/>
                <w:color w:val="2F5496" w:themeColor="accent1" w:themeShade="BF"/>
                <w:sz w:val="32"/>
                <w:szCs w:val="32"/>
                <w:rtl/>
              </w:rPr>
              <w:t xml:space="preserve">      ﮯ       ﮰ      </w:t>
            </w:r>
            <w:r w:rsidRPr="00594AD5">
              <w:rPr>
                <w:rFonts w:ascii="Lotus Linotype" w:hAnsi="Lotus Linotype" w:cs="Lotus Linotype"/>
                <w:color w:val="2F5496" w:themeColor="accent1" w:themeShade="BF"/>
                <w:sz w:val="32"/>
                <w:szCs w:val="32"/>
                <w:rtl/>
              </w:rPr>
              <w:t>*</w:t>
            </w:r>
            <w:r w:rsidRPr="00594AD5">
              <w:rPr>
                <w:rFonts w:ascii="QCF_P575" w:hAnsi="QCF_P575" w:cs="QCF_P575"/>
                <w:color w:val="2F5496" w:themeColor="accent1" w:themeShade="BF"/>
                <w:sz w:val="32"/>
                <w:szCs w:val="32"/>
                <w:rtl/>
              </w:rPr>
              <w:t xml:space="preserve">    ﯓ     ﯔ     </w:t>
            </w:r>
            <w:r w:rsidRPr="00594AD5">
              <w:rPr>
                <w:rFonts w:ascii="Lotus Linotype" w:hAnsi="Lotus Linotype" w:cs="Lotus Linotype"/>
                <w:color w:val="2F5496" w:themeColor="accent1" w:themeShade="BF"/>
                <w:sz w:val="32"/>
                <w:szCs w:val="32"/>
                <w:rtl/>
              </w:rPr>
              <w:t>*</w:t>
            </w:r>
            <w:r w:rsidRPr="00594AD5">
              <w:rPr>
                <w:rFonts w:ascii="QCF_P575" w:hAnsi="QCF_P575" w:cs="QCF_P575"/>
                <w:color w:val="2F5496" w:themeColor="accent1" w:themeShade="BF"/>
                <w:sz w:val="32"/>
                <w:szCs w:val="32"/>
                <w:rtl/>
              </w:rPr>
              <w:t xml:space="preserve">      ﯖ       ﯗ      </w:t>
            </w:r>
            <w:r w:rsidRPr="00594AD5">
              <w:rPr>
                <w:rFonts w:ascii="Lotus Linotype" w:hAnsi="Lotus Linotype" w:cs="Lotus Linotype"/>
                <w:color w:val="2F5496" w:themeColor="accent1" w:themeShade="BF"/>
                <w:sz w:val="32"/>
                <w:szCs w:val="32"/>
                <w:rtl/>
              </w:rPr>
              <w:t>*</w:t>
            </w:r>
            <w:r w:rsidRPr="00594AD5">
              <w:rPr>
                <w:rFonts w:ascii="QCF_P575" w:hAnsi="QCF_P575" w:cs="QCF_P575"/>
                <w:color w:val="2F5496" w:themeColor="accent1" w:themeShade="BF"/>
                <w:sz w:val="32"/>
                <w:szCs w:val="32"/>
                <w:rtl/>
              </w:rPr>
              <w:t xml:space="preserve">        ﯙ       ﯚ      </w:t>
            </w:r>
            <w:r w:rsidRPr="00594AD5">
              <w:rPr>
                <w:rFonts w:ascii="Lotus Linotype" w:hAnsi="Lotus Linotype" w:cs="Lotus Linotype"/>
                <w:color w:val="2F5496" w:themeColor="accent1" w:themeShade="BF"/>
                <w:sz w:val="32"/>
                <w:szCs w:val="32"/>
                <w:rtl/>
              </w:rPr>
              <w:t>*</w:t>
            </w:r>
            <w:r w:rsidRPr="00594AD5">
              <w:rPr>
                <w:rFonts w:ascii="QCF_P575" w:hAnsi="QCF_P575" w:cs="QCF_P575"/>
                <w:color w:val="2F5496" w:themeColor="accent1" w:themeShade="BF"/>
                <w:sz w:val="32"/>
                <w:szCs w:val="32"/>
                <w:rtl/>
              </w:rPr>
              <w:t xml:space="preserve"> ﯜ    ﯝ     ﯞ    </w:t>
            </w:r>
            <w:r w:rsidRPr="00594AD5">
              <w:rPr>
                <w:rFonts w:ascii="Lotus Linotype" w:hAnsi="Lotus Linotype" w:cs="Lotus Linotype"/>
                <w:color w:val="2F5496" w:themeColor="accent1" w:themeShade="BF"/>
                <w:sz w:val="32"/>
                <w:szCs w:val="32"/>
                <w:rtl/>
              </w:rPr>
              <w:t>*</w:t>
            </w:r>
            <w:r w:rsidRPr="00594AD5">
              <w:rPr>
                <w:rFonts w:ascii="QCF_P575" w:hAnsi="QCF_P575" w:cs="QCF_P575"/>
                <w:color w:val="2F5496" w:themeColor="accent1" w:themeShade="BF"/>
                <w:sz w:val="32"/>
                <w:szCs w:val="32"/>
                <w:rtl/>
              </w:rPr>
              <w:t xml:space="preserve">    ﯠ    ﯡ</w:t>
            </w:r>
            <w:r w:rsidRPr="00594AD5">
              <w:rPr>
                <w:rFonts w:ascii="QCF_P575" w:hAnsi="QCF_P575" w:cs="QCF_P575"/>
                <w:sz w:val="32"/>
                <w:szCs w:val="32"/>
                <w:rtl/>
              </w:rPr>
              <w:t xml:space="preserve">   </w:t>
            </w:r>
            <w:r w:rsidRPr="00594AD5">
              <w:rPr>
                <w:rFonts w:ascii="Lotus Linotype" w:hAnsi="Lotus Linotype" w:cs="Lotus Linotype"/>
                <w:sz w:val="32"/>
                <w:szCs w:val="32"/>
                <w:rtl/>
              </w:rPr>
              <w:t>﴾ [المدثر:1-7].</w:t>
            </w:r>
          </w:p>
          <w:p w14:paraId="5099852E" w14:textId="77777777" w:rsidR="00641879" w:rsidRPr="00594AD5" w:rsidRDefault="00641879" w:rsidP="00641879">
            <w:pPr>
              <w:widowControl w:val="0"/>
              <w:tabs>
                <w:tab w:val="left" w:pos="360"/>
                <w:tab w:val="left" w:pos="4860"/>
                <w:tab w:val="left" w:pos="5040"/>
              </w:tabs>
              <w:ind w:firstLine="170"/>
              <w:jc w:val="lowKashida"/>
              <w:rPr>
                <w:rFonts w:ascii="Lotus Linotype" w:hAnsi="Lotus Linotype" w:cs="Lotus Linotype"/>
                <w:sz w:val="32"/>
                <w:szCs w:val="32"/>
                <w:rtl/>
              </w:rPr>
            </w:pPr>
            <w:r w:rsidRPr="00594AD5">
              <w:rPr>
                <w:rFonts w:ascii="Lotus Linotype" w:hAnsi="Lotus Linotype" w:cs="Lotus Linotype"/>
                <w:sz w:val="32"/>
                <w:szCs w:val="32"/>
                <w:rtl/>
              </w:rPr>
              <w:t>وَمَعْـنَى ﴿</w:t>
            </w:r>
            <w:r w:rsidRPr="00594AD5">
              <w:rPr>
                <w:rFonts w:ascii="QCF_P575" w:hAnsi="QCF_P575" w:cs="QCF_P575"/>
                <w:sz w:val="32"/>
                <w:szCs w:val="32"/>
                <w:rtl/>
              </w:rPr>
              <w:t>ﮯ         ﮰ</w:t>
            </w:r>
            <w:r w:rsidRPr="00594AD5">
              <w:rPr>
                <w:rFonts w:ascii="Lotus Linotype" w:hAnsi="Lotus Linotype" w:cs="Lotus Linotype"/>
                <w:sz w:val="32"/>
                <w:szCs w:val="32"/>
                <w:rtl/>
              </w:rPr>
              <w:t xml:space="preserve">﴾: يُـنْـذِرُ عَنِ الشِّـرْكِ، وَيَـدْعُـوَ إِلَى الـتَّـوْحِيـدِ.  </w:t>
            </w:r>
          </w:p>
          <w:p w14:paraId="69DF9DE3" w14:textId="77777777" w:rsidR="00641879" w:rsidRPr="00594AD5" w:rsidRDefault="00641879" w:rsidP="00641879">
            <w:pPr>
              <w:spacing w:line="560" w:lineRule="exact"/>
              <w:jc w:val="lowKashida"/>
              <w:rPr>
                <w:rFonts w:ascii="Lotus Linotype" w:hAnsi="Lotus Linotype" w:cs="Lotus Linotype"/>
                <w:sz w:val="32"/>
                <w:szCs w:val="32"/>
                <w:rtl/>
              </w:rPr>
            </w:pPr>
            <w:r w:rsidRPr="00594AD5">
              <w:rPr>
                <w:rFonts w:ascii="Lotus Linotype" w:hAnsi="Lotus Linotype" w:cs="Lotus Linotype"/>
                <w:sz w:val="32"/>
                <w:szCs w:val="32"/>
                <w:rtl/>
              </w:rPr>
              <w:t>﴿</w:t>
            </w:r>
            <w:r w:rsidRPr="00594AD5">
              <w:rPr>
                <w:rFonts w:ascii="QCF_P575" w:hAnsi="QCF_P575" w:cs="QCF_P575"/>
                <w:color w:val="2F5496" w:themeColor="accent1" w:themeShade="BF"/>
                <w:sz w:val="32"/>
                <w:szCs w:val="32"/>
                <w:rtl/>
              </w:rPr>
              <w:t>ﯓ      ﯔ</w:t>
            </w:r>
            <w:r w:rsidRPr="00594AD5">
              <w:rPr>
                <w:rFonts w:ascii="Lotus Linotype" w:hAnsi="Lotus Linotype" w:cs="Lotus Linotype"/>
                <w:sz w:val="32"/>
                <w:szCs w:val="32"/>
                <w:rtl/>
              </w:rPr>
              <w:t xml:space="preserve">﴾ أَيْ: </w:t>
            </w:r>
            <w:r w:rsidRPr="00594AD5">
              <w:rPr>
                <w:rFonts w:ascii="Lotus Linotype" w:hAnsi="Lotus Linotype" w:cs="Lotus Linotype"/>
                <w:color w:val="161616"/>
                <w:sz w:val="32"/>
                <w:szCs w:val="32"/>
                <w:rtl/>
              </w:rPr>
              <w:t>عَظِّمْهُ</w:t>
            </w:r>
            <w:r w:rsidRPr="00594AD5">
              <w:rPr>
                <w:rFonts w:ascii="Lotus Linotype" w:hAnsi="Lotus Linotype" w:cs="Lotus Linotype"/>
                <w:sz w:val="32"/>
                <w:szCs w:val="32"/>
                <w:rtl/>
              </w:rPr>
              <w:t xml:space="preserve"> بِالـتَّـوْحِيـدِ.</w:t>
            </w:r>
          </w:p>
          <w:p w14:paraId="55C01E5A" w14:textId="77777777" w:rsidR="00641879" w:rsidRPr="00594AD5" w:rsidRDefault="00641879" w:rsidP="00641879">
            <w:pPr>
              <w:spacing w:line="560" w:lineRule="exact"/>
              <w:jc w:val="lowKashida"/>
              <w:rPr>
                <w:rFonts w:ascii="Lotus Linotype" w:hAnsi="Lotus Linotype" w:cs="Lotus Linotype"/>
                <w:sz w:val="32"/>
                <w:szCs w:val="32"/>
                <w:rtl/>
              </w:rPr>
            </w:pPr>
            <w:r w:rsidRPr="00594AD5">
              <w:rPr>
                <w:rFonts w:ascii="Lotus Linotype" w:hAnsi="Lotus Linotype" w:cs="Lotus Linotype"/>
                <w:sz w:val="32"/>
                <w:szCs w:val="32"/>
                <w:rtl/>
              </w:rPr>
              <w:t>﴿</w:t>
            </w:r>
            <w:r w:rsidRPr="00594AD5">
              <w:rPr>
                <w:rFonts w:ascii="QCF_P575" w:hAnsi="QCF_P575" w:cs="QCF_P575"/>
                <w:color w:val="2F5496" w:themeColor="accent1" w:themeShade="BF"/>
                <w:sz w:val="32"/>
                <w:szCs w:val="32"/>
                <w:rtl/>
              </w:rPr>
              <w:t>ﯖ        ﯗ</w:t>
            </w:r>
            <w:r w:rsidRPr="00594AD5">
              <w:rPr>
                <w:rFonts w:ascii="Lotus Linotype" w:hAnsi="Lotus Linotype" w:cs="Lotus Linotype"/>
                <w:sz w:val="32"/>
                <w:szCs w:val="32"/>
                <w:rtl/>
              </w:rPr>
              <w:t xml:space="preserve">﴾ أَيْ: </w:t>
            </w:r>
            <w:r w:rsidRPr="00594AD5">
              <w:rPr>
                <w:rFonts w:ascii="Lotus Linotype" w:hAnsi="Lotus Linotype" w:cs="Lotus Linotype"/>
                <w:color w:val="161616"/>
                <w:sz w:val="32"/>
                <w:szCs w:val="32"/>
                <w:rtl/>
              </w:rPr>
              <w:t>طَـهِّـرْ</w:t>
            </w:r>
            <w:r w:rsidRPr="00594AD5">
              <w:rPr>
                <w:rFonts w:ascii="Lotus Linotype" w:hAnsi="Lotus Linotype" w:cs="Lotus Linotype"/>
                <w:sz w:val="32"/>
                <w:szCs w:val="32"/>
                <w:rtl/>
              </w:rPr>
              <w:t xml:space="preserve"> أَعْمَالَـكَ عَنِ الشِّرْكِ. </w:t>
            </w:r>
          </w:p>
          <w:p w14:paraId="3E73945D" w14:textId="77777777" w:rsidR="008E1674" w:rsidRDefault="00641879" w:rsidP="00594AD5">
            <w:pPr>
              <w:spacing w:line="560" w:lineRule="exact"/>
              <w:jc w:val="lowKashida"/>
              <w:rPr>
                <w:rFonts w:ascii="Lotus Linotype" w:hAnsi="Lotus Linotype" w:cs="Lotus Linotype"/>
                <w:color w:val="161616"/>
                <w:sz w:val="32"/>
                <w:szCs w:val="32"/>
                <w:rtl/>
              </w:rPr>
            </w:pPr>
            <w:r w:rsidRPr="00594AD5">
              <w:rPr>
                <w:rFonts w:ascii="Lotus Linotype" w:hAnsi="Lotus Linotype" w:cs="Lotus Linotype"/>
                <w:sz w:val="32"/>
                <w:szCs w:val="32"/>
                <w:rtl/>
              </w:rPr>
              <w:lastRenderedPageBreak/>
              <w:t>﴿</w:t>
            </w:r>
            <w:r w:rsidRPr="00594AD5">
              <w:rPr>
                <w:rFonts w:ascii="QCF_P575" w:hAnsi="QCF_P575" w:cs="QCF_P575"/>
                <w:color w:val="2F5496" w:themeColor="accent1" w:themeShade="BF"/>
                <w:sz w:val="32"/>
                <w:szCs w:val="32"/>
                <w:rtl/>
              </w:rPr>
              <w:t>ﯙ        ﯚ</w:t>
            </w:r>
            <w:r w:rsidRPr="00594AD5">
              <w:rPr>
                <w:rFonts w:ascii="Lotus Linotype" w:hAnsi="Lotus Linotype" w:cs="Lotus Linotype"/>
                <w:sz w:val="32"/>
                <w:szCs w:val="32"/>
                <w:rtl/>
              </w:rPr>
              <w:t xml:space="preserve">﴾ الرُّجْـزُ: </w:t>
            </w:r>
            <w:r w:rsidRPr="00594AD5">
              <w:rPr>
                <w:rFonts w:ascii="Lotus Linotype" w:hAnsi="Lotus Linotype" w:cs="Lotus Linotype"/>
                <w:color w:val="161616"/>
                <w:sz w:val="32"/>
                <w:szCs w:val="32"/>
                <w:rtl/>
              </w:rPr>
              <w:t>الْأَصْنَـامُ</w:t>
            </w:r>
            <w:r w:rsidRPr="00594AD5">
              <w:rPr>
                <w:rFonts w:ascii="Lotus Linotype" w:hAnsi="Lotus Linotype" w:cs="Lotus Linotype"/>
                <w:sz w:val="32"/>
                <w:szCs w:val="32"/>
                <w:rtl/>
              </w:rPr>
              <w:t>. وَهَجْـرُها: تَـرْكُـهَا، وَالبَـرَاءَةُ مِنْـها وَأَهْلِـهَا.</w:t>
            </w:r>
          </w:p>
          <w:p w14:paraId="730F853B" w14:textId="77777777" w:rsidR="001E1A52" w:rsidRDefault="001E1A52" w:rsidP="00404020">
            <w:pPr>
              <w:spacing w:line="240" w:lineRule="auto"/>
              <w:jc w:val="lowKashida"/>
              <w:rPr>
                <w:rFonts w:ascii="Lotus Linotype" w:hAnsi="Lotus Linotype" w:cs="Lotus Linotype"/>
                <w:color w:val="161616"/>
                <w:sz w:val="32"/>
                <w:szCs w:val="32"/>
                <w:rtl/>
              </w:rPr>
            </w:pPr>
            <w:r w:rsidRPr="00594AD5">
              <w:rPr>
                <w:rFonts w:ascii="Lotus Linotype" w:hAnsi="Lotus Linotype" w:cs="Lotus Linotype"/>
                <w:color w:val="161616"/>
                <w:sz w:val="32"/>
                <w:szCs w:val="32"/>
                <w:rtl/>
              </w:rPr>
              <w:t>أَخَـذَ عَلَى هٰـذَا عَشـرَ سِنِـينَ يَـدْعُو إلَى التَّـوْحِيـدِ، وَبَـعْـدَ العَـشْرِ عُرِجَ بِـهِ إِلَى السَّمَاءِ، وَفُـرِضَتْ عَلَيـهِ الصَّلَوَاتُ الخَمْسُ، وَصَلَّى فِي مَكَّـةَ ثَـلَاثَ سِنِـينَ، وَبَـعْدَهَا أُمِـرَ بِالْهِجْرَةِ إلَى المَدِيـنَـةِ.</w:t>
            </w:r>
          </w:p>
          <w:p w14:paraId="40DC09F5" w14:textId="77777777" w:rsidR="001E1A52" w:rsidRDefault="001E1A52" w:rsidP="001E1A52">
            <w:pPr>
              <w:spacing w:line="560" w:lineRule="exact"/>
              <w:jc w:val="lowKashida"/>
              <w:rPr>
                <w:rFonts w:ascii="Lotus Linotype" w:hAnsi="Lotus Linotype" w:cs="Lotus Linotype"/>
                <w:color w:val="161616"/>
                <w:sz w:val="32"/>
                <w:szCs w:val="32"/>
                <w:rtl/>
              </w:rPr>
            </w:pPr>
            <w:r w:rsidRPr="00594AD5">
              <w:rPr>
                <w:rFonts w:ascii="Lotus Linotype" w:hAnsi="Lotus Linotype" w:cs="Lotus Linotype"/>
                <w:color w:val="161616"/>
                <w:sz w:val="32"/>
                <w:szCs w:val="32"/>
                <w:rtl/>
              </w:rPr>
              <w:t>وَالْهِجْرَةُ: الِانْتِقَالُ مِنْ بَـلَـدِ الشِّرْكِ إِلَى بَـلَدِ الإِسْلَامِ.</w:t>
            </w:r>
          </w:p>
          <w:p w14:paraId="5476CD00" w14:textId="77777777" w:rsidR="001E1A52" w:rsidRDefault="001E1A52" w:rsidP="001E1A52">
            <w:pPr>
              <w:spacing w:line="560" w:lineRule="exact"/>
              <w:jc w:val="lowKashida"/>
              <w:rPr>
                <w:rFonts w:ascii="Lotus Linotype" w:hAnsi="Lotus Linotype" w:cs="Lotus Linotype"/>
                <w:color w:val="161616"/>
                <w:sz w:val="32"/>
                <w:szCs w:val="32"/>
                <w:rtl/>
              </w:rPr>
            </w:pPr>
            <w:r w:rsidRPr="00594AD5">
              <w:rPr>
                <w:rFonts w:ascii="Lotus Linotype" w:hAnsi="Lotus Linotype" w:cs="Lotus Linotype"/>
                <w:color w:val="161616"/>
                <w:sz w:val="32"/>
                <w:szCs w:val="32"/>
                <w:rtl/>
              </w:rPr>
              <w:t>وَالْهِجْرَةُ فَرِيضَةٌ عَلَى هٰـذِهِ الْأُمَّـةِ مِنْ بَـلَـدِ الشِّرْكِ إِلَى بَـلَدِ الإِسْلَامِ، وَهِيَ بَاقِـيَـةٌ إِلَى أَنْ تَقُومَ السَّاعَـةُ.</w:t>
            </w:r>
          </w:p>
          <w:p w14:paraId="56481885" w14:textId="77777777" w:rsidR="001E1A52" w:rsidRPr="00594AD5" w:rsidRDefault="001E1A52" w:rsidP="001E1A52">
            <w:pPr>
              <w:spacing w:line="560" w:lineRule="exact"/>
              <w:jc w:val="both"/>
              <w:rPr>
                <w:rFonts w:ascii="Lotus Linotype" w:hAnsi="Lotus Linotype" w:cs="Lotus Linotype"/>
                <w:sz w:val="32"/>
                <w:szCs w:val="32"/>
                <w:rtl/>
              </w:rPr>
            </w:pPr>
            <w:r w:rsidRPr="00594AD5">
              <w:rPr>
                <w:rFonts w:ascii="Lotus Linotype" w:hAnsi="Lotus Linotype" w:cs="Lotus Linotype"/>
                <w:sz w:val="32"/>
                <w:szCs w:val="32"/>
                <w:rtl/>
              </w:rPr>
              <w:t xml:space="preserve">وَالدَّلِيلُ </w:t>
            </w:r>
            <w:r w:rsidRPr="00594AD5">
              <w:rPr>
                <w:rFonts w:ascii="Lotus Linotype" w:hAnsi="Lotus Linotype" w:cs="Lotus Linotype"/>
                <w:color w:val="161616"/>
                <w:sz w:val="32"/>
                <w:szCs w:val="32"/>
                <w:rtl/>
              </w:rPr>
              <w:t>قَوْلُـهُ</w:t>
            </w:r>
            <w:r w:rsidRPr="00594AD5">
              <w:rPr>
                <w:rFonts w:ascii="Lotus Linotype" w:hAnsi="Lotus Linotype" w:cs="Lotus Linotype"/>
                <w:sz w:val="32"/>
                <w:szCs w:val="32"/>
                <w:rtl/>
              </w:rPr>
              <w:t xml:space="preserve"> تَعَالَى: ﴿</w:t>
            </w:r>
            <w:r w:rsidRPr="00594AD5">
              <w:rPr>
                <w:rFonts w:ascii="QCF_P094" w:hAnsi="QCF_P094" w:cs="QCF_P094"/>
                <w:color w:val="2F5496" w:themeColor="accent1" w:themeShade="BF"/>
                <w:sz w:val="32"/>
                <w:szCs w:val="32"/>
                <w:rtl/>
              </w:rPr>
              <w:t xml:space="preserve">ﮀ   ﮁ  ﮂ    ﮃ    ﮄ   ﮅ  ﮆ  ﮇ   ﮈ ﮉ     ﮊ   ﮋ  ﮌ   ﮍ  ﮎﮏ ﮐ    ﮑ    ﮒ     ﮓ    ﮔ     ﮕ  ﮖ     ﮗ     ﮘ    ﮙ ﮚ ﮛ ﮝ  ﮞ </w:t>
            </w:r>
            <w:r w:rsidRPr="00594AD5">
              <w:rPr>
                <w:rFonts w:ascii="Lotus Linotype" w:hAnsi="Lotus Linotype" w:cs="Lotus Linotype"/>
                <w:color w:val="2F5496" w:themeColor="accent1" w:themeShade="BF"/>
                <w:sz w:val="32"/>
                <w:szCs w:val="32"/>
                <w:rtl/>
              </w:rPr>
              <w:t>*</w:t>
            </w:r>
            <w:r w:rsidRPr="00594AD5">
              <w:rPr>
                <w:rFonts w:ascii="QCF_P094" w:hAnsi="QCF_P094" w:cs="QCF_P094"/>
                <w:color w:val="2F5496" w:themeColor="accent1" w:themeShade="BF"/>
                <w:sz w:val="32"/>
                <w:szCs w:val="32"/>
                <w:rtl/>
              </w:rPr>
              <w:t xml:space="preserve">ﮠ   ﮡ  ﮢ ﮣ   ﮤ ﮥ ﮦ       ﮧ    ﮨ     ﮩ     ﮪ     ﮫ      </w:t>
            </w:r>
            <w:r w:rsidRPr="00594AD5">
              <w:rPr>
                <w:rFonts w:ascii="Lotus Linotype" w:hAnsi="Lotus Linotype" w:cs="Lotus Linotype"/>
                <w:color w:val="2F5496" w:themeColor="accent1" w:themeShade="BF"/>
                <w:sz w:val="32"/>
                <w:szCs w:val="32"/>
                <w:rtl/>
              </w:rPr>
              <w:t>*</w:t>
            </w:r>
            <w:r w:rsidRPr="00594AD5">
              <w:rPr>
                <w:rFonts w:ascii="QCF_P094" w:hAnsi="QCF_P094" w:cs="QCF_P094"/>
                <w:color w:val="2F5496" w:themeColor="accent1" w:themeShade="BF"/>
                <w:sz w:val="32"/>
                <w:szCs w:val="32"/>
                <w:rtl/>
              </w:rPr>
              <w:t xml:space="preserve">          ﮭ   ﮮ     ﮯ      ﮰ    ﮱ      ﯓ   ﯔ     ﯕ     ﯖ   ﯗ      ﯘ   </w:t>
            </w:r>
            <w:r w:rsidRPr="00594AD5">
              <w:rPr>
                <w:rFonts w:ascii="Lotus Linotype" w:hAnsi="Lotus Linotype" w:cs="Lotus Linotype"/>
                <w:sz w:val="32"/>
                <w:szCs w:val="32"/>
                <w:rtl/>
              </w:rPr>
              <w:t>﴾ [النساء:97-99].</w:t>
            </w:r>
          </w:p>
          <w:p w14:paraId="43031612" w14:textId="77777777" w:rsidR="005A7228" w:rsidRPr="00594AD5" w:rsidRDefault="005A7228" w:rsidP="005A7228">
            <w:pPr>
              <w:spacing w:line="560" w:lineRule="exact"/>
              <w:jc w:val="lowKashida"/>
              <w:rPr>
                <w:rFonts w:ascii="Lotus Linotype" w:hAnsi="Lotus Linotype" w:cs="Lotus Linotype"/>
                <w:sz w:val="32"/>
                <w:szCs w:val="32"/>
              </w:rPr>
            </w:pPr>
            <w:r w:rsidRPr="00594AD5">
              <w:rPr>
                <w:rFonts w:ascii="Lotus Linotype" w:hAnsi="Lotus Linotype" w:cs="Lotus Linotype"/>
                <w:sz w:val="32"/>
                <w:szCs w:val="32"/>
                <w:rtl/>
              </w:rPr>
              <w:t xml:space="preserve">وَقَوْلُهُ </w:t>
            </w:r>
            <w:r w:rsidRPr="00594AD5">
              <w:rPr>
                <w:rFonts w:ascii="Lotus Linotype" w:hAnsi="Lotus Linotype" w:cs="Lotus Linotype"/>
                <w:color w:val="161616"/>
                <w:sz w:val="32"/>
                <w:szCs w:val="32"/>
                <w:rtl/>
              </w:rPr>
              <w:t>تَعَالَى</w:t>
            </w:r>
            <w:r w:rsidRPr="00594AD5">
              <w:rPr>
                <w:rFonts w:ascii="Lotus Linotype" w:hAnsi="Lotus Linotype" w:cs="Lotus Linotype"/>
                <w:sz w:val="32"/>
                <w:szCs w:val="32"/>
                <w:rtl/>
              </w:rPr>
              <w:t>: ﴿</w:t>
            </w:r>
            <w:r w:rsidRPr="00594AD5">
              <w:rPr>
                <w:rFonts w:ascii="QCF_P403" w:hAnsi="QCF_P403" w:cs="QCF_P403"/>
                <w:color w:val="2F5496" w:themeColor="accent1" w:themeShade="BF"/>
                <w:sz w:val="32"/>
                <w:szCs w:val="32"/>
                <w:rtl/>
              </w:rPr>
              <w:t>ﭴ  ﭵ ﭶ   ﭷ    ﭸ  ﭹ  ﭺ  ﭻ</w:t>
            </w:r>
            <w:r w:rsidRPr="00594AD5">
              <w:rPr>
                <w:rFonts w:ascii="Lotus Linotype" w:hAnsi="Lotus Linotype" w:cs="Lotus Linotype"/>
                <w:sz w:val="32"/>
                <w:szCs w:val="32"/>
                <w:rtl/>
              </w:rPr>
              <w:t>﴾ [العنكبوت:56].</w:t>
            </w:r>
          </w:p>
          <w:p w14:paraId="0796806C" w14:textId="77777777" w:rsidR="005A7228" w:rsidRPr="00594AD5" w:rsidRDefault="005A7228" w:rsidP="005A7228">
            <w:pPr>
              <w:spacing w:line="560" w:lineRule="exact"/>
              <w:jc w:val="lowKashida"/>
              <w:rPr>
                <w:rFonts w:ascii="Lotus Linotype" w:hAnsi="Lotus Linotype" w:cs="Lotus Linotype"/>
                <w:sz w:val="32"/>
                <w:szCs w:val="32"/>
                <w:rtl/>
              </w:rPr>
            </w:pPr>
            <w:r w:rsidRPr="00594AD5">
              <w:rPr>
                <w:rFonts w:ascii="Lotus Linotype" w:hAnsi="Lotus Linotype" w:cs="Lotus Linotype"/>
                <w:sz w:val="32"/>
                <w:szCs w:val="32"/>
                <w:rtl/>
              </w:rPr>
              <w:lastRenderedPageBreak/>
              <w:t xml:space="preserve">قَـالَ </w:t>
            </w:r>
            <w:r w:rsidRPr="00594AD5">
              <w:rPr>
                <w:rFonts w:ascii="Lotus Linotype" w:hAnsi="Lotus Linotype" w:cs="Lotus Linotype"/>
                <w:color w:val="161616"/>
                <w:sz w:val="32"/>
                <w:szCs w:val="32"/>
                <w:rtl/>
              </w:rPr>
              <w:t>البَـغَوِيُّ</w:t>
            </w:r>
            <w:r w:rsidRPr="00594AD5">
              <w:rPr>
                <w:rFonts w:ascii="Lotus Linotype" w:hAnsi="Lotus Linotype" w:cs="Lotus Linotype"/>
                <w:sz w:val="32"/>
                <w:szCs w:val="32"/>
                <w:rtl/>
              </w:rPr>
              <w:t xml:space="preserve"> </w:t>
            </w:r>
            <w:r w:rsidRPr="00594AD5">
              <w:rPr>
                <w:rFonts w:ascii="Lotus Linotype" w:hAnsi="Lotus Linotype" w:cs="Lotus Linotype"/>
                <w:sz w:val="32"/>
                <w:szCs w:val="32"/>
              </w:rPr>
              <w:t>$</w:t>
            </w:r>
            <w:r w:rsidRPr="00594AD5">
              <w:rPr>
                <w:rFonts w:ascii="Lotus Linotype" w:hAnsi="Lotus Linotype" w:cs="Lotus Linotype"/>
                <w:sz w:val="32"/>
                <w:szCs w:val="32"/>
                <w:rtl/>
              </w:rPr>
              <w:t xml:space="preserve"> تَعَالَى: «سَبَبُ نُزُولِ هٰـذِه الآيَـةِ: في الْمُسْلِمِـينَ الّذينَ بِـمَكَّـةَ لَـمْ يُهاجِرُوا، ناداهُمُ اللهُ بِاسْمِ الإيمانِ».</w:t>
            </w:r>
          </w:p>
          <w:p w14:paraId="432EF055" w14:textId="77777777" w:rsidR="001E1A52" w:rsidRDefault="005A7228" w:rsidP="00594AD5">
            <w:pPr>
              <w:spacing w:line="560" w:lineRule="exact"/>
              <w:jc w:val="lowKashida"/>
              <w:rPr>
                <w:rFonts w:ascii="Lotus Linotype" w:hAnsi="Lotus Linotype" w:cs="Lotus Linotype"/>
                <w:color w:val="161616"/>
                <w:sz w:val="32"/>
                <w:szCs w:val="32"/>
                <w:rtl/>
              </w:rPr>
            </w:pPr>
            <w:r w:rsidRPr="00594AD5">
              <w:rPr>
                <w:rFonts w:ascii="Lotus Linotype" w:hAnsi="Lotus Linotype" w:cs="Lotus Linotype"/>
                <w:color w:val="161616"/>
                <w:sz w:val="32"/>
                <w:szCs w:val="32"/>
                <w:rtl/>
              </w:rPr>
              <w:t>وَالدَّليلُ</w:t>
            </w:r>
            <w:r w:rsidRPr="00594AD5">
              <w:rPr>
                <w:rFonts w:ascii="Lotus Linotype" w:hAnsi="Lotus Linotype" w:cs="Lotus Linotype"/>
                <w:sz w:val="32"/>
                <w:szCs w:val="32"/>
                <w:rtl/>
              </w:rPr>
              <w:t xml:space="preserve"> عَلَى الـهِجْرةِ مِنَ السُّنَّـةِ؛ قَوْلُهُ ﷺ: «</w:t>
            </w:r>
            <w:r w:rsidRPr="00594AD5">
              <w:rPr>
                <w:rFonts w:ascii="Lotus Linotype" w:hAnsi="Lotus Linotype" w:cs="Lotus Linotype"/>
                <w:b/>
                <w:bCs/>
                <w:color w:val="2F5496" w:themeColor="accent1" w:themeShade="BF"/>
                <w:sz w:val="32"/>
                <w:szCs w:val="32"/>
                <w:rtl/>
              </w:rPr>
              <w:t>لَا تَنقَطِـعُ الْهِجْرَةُ حَتَّى تَنْقَطِـعَ التَّـوْبَـةُ، وَلَا تَنْقَطِـعُ التَّـوْبَـةُ حَتَّى تَطْـلُعَ الشَّمْسُ مِنْ مَغْرِبِهَا</w:t>
            </w:r>
            <w:r w:rsidRPr="00594AD5">
              <w:rPr>
                <w:rFonts w:ascii="Lotus Linotype" w:hAnsi="Lotus Linotype" w:cs="Lotus Linotype"/>
                <w:sz w:val="32"/>
                <w:szCs w:val="32"/>
                <w:rtl/>
              </w:rPr>
              <w:t>».</w:t>
            </w:r>
          </w:p>
          <w:p w14:paraId="7FFD8B30" w14:textId="77777777" w:rsidR="005A7228" w:rsidRDefault="005A7228" w:rsidP="00594AD5">
            <w:pPr>
              <w:spacing w:line="560" w:lineRule="exact"/>
              <w:jc w:val="lowKashida"/>
              <w:rPr>
                <w:rFonts w:ascii="Lotus Linotype" w:hAnsi="Lotus Linotype" w:cs="Lotus Linotype"/>
                <w:color w:val="161616"/>
                <w:sz w:val="32"/>
                <w:szCs w:val="32"/>
                <w:rtl/>
              </w:rPr>
            </w:pPr>
            <w:r w:rsidRPr="00594AD5">
              <w:rPr>
                <w:rFonts w:ascii="Lotus Linotype" w:hAnsi="Lotus Linotype" w:cs="Lotus Linotype"/>
                <w:color w:val="161616"/>
                <w:sz w:val="32"/>
                <w:szCs w:val="32"/>
                <w:rtl/>
              </w:rPr>
              <w:t>فَلَـمَّا اسْتَقَـرَّ بِـالْمَدِينَـةِ؛ أُمِرَ بِـبَـقِـيَّـةِ شَرائِـعِ الْإِسْلْامِ -مِثْـلُ: الزَّكاةِ، وَالصَّوْمِ، وَالـحَجِّ، وَالْـجِهَادِ، وَالْأَذَانِ، وَالْأَمرِ بِالـمَعْرُوفِ وَالنَّـهْيِ عنِ الْـمُنْـكَرِ- أَخَـذَ علَى هٰـذَا عَشْرَ سِنِـينَ.</w:t>
            </w:r>
          </w:p>
          <w:p w14:paraId="59712D93" w14:textId="77777777" w:rsidR="00612731" w:rsidRDefault="00F23732" w:rsidP="00594AD5">
            <w:pPr>
              <w:spacing w:line="560" w:lineRule="exact"/>
              <w:jc w:val="lowKashida"/>
              <w:rPr>
                <w:rFonts w:ascii="Lotus Linotype" w:hAnsi="Lotus Linotype" w:cs="Lotus Linotype"/>
                <w:color w:val="161616"/>
                <w:sz w:val="32"/>
                <w:szCs w:val="32"/>
                <w:rtl/>
              </w:rPr>
            </w:pPr>
            <w:r w:rsidRPr="00594AD5">
              <w:rPr>
                <w:rFonts w:ascii="Lotus Linotype" w:hAnsi="Lotus Linotype" w:cs="Lotus Linotype"/>
                <w:color w:val="161616"/>
                <w:sz w:val="32"/>
                <w:szCs w:val="32"/>
                <w:rtl/>
              </w:rPr>
              <w:t>وَبَعْدَهَا تُـوُفِّـيَ -صَلَوَاتُ اللهِ وَسَلَامُهُ عَلَيْهِ- وَدِينُـهُ بَاقٍ، وَهٰـذَا دِينُـهُ، لَا خَيرَ إِلَّا دَلَّ الْأُمَّـةَ عَلَيْهِ، وَلَا شَرَّ إِلَّا حَـذَّرَها مِنْـهُ.</w:t>
            </w:r>
          </w:p>
          <w:p w14:paraId="65EE5750" w14:textId="77777777" w:rsidR="00F23732" w:rsidRDefault="00F23732" w:rsidP="00F23732">
            <w:pPr>
              <w:spacing w:line="560" w:lineRule="exact"/>
              <w:jc w:val="lowKashida"/>
              <w:rPr>
                <w:rFonts w:ascii="Lotus Linotype" w:hAnsi="Lotus Linotype" w:cs="Lotus Linotype"/>
                <w:color w:val="161616"/>
                <w:sz w:val="32"/>
                <w:szCs w:val="32"/>
                <w:rtl/>
              </w:rPr>
            </w:pPr>
            <w:r w:rsidRPr="00594AD5">
              <w:rPr>
                <w:rFonts w:ascii="Lotus Linotype" w:hAnsi="Lotus Linotype" w:cs="Lotus Linotype"/>
                <w:color w:val="161616"/>
                <w:sz w:val="32"/>
                <w:szCs w:val="32"/>
                <w:rtl/>
              </w:rPr>
              <w:t>وَالْخيرُ الَّذِي دَلَّ عَلَيهِ: التَّوْحِيدُ، وَجَمِيعُ مَا يُحبُّـهُ اللهُ وَيَرْضَاهُ.</w:t>
            </w:r>
          </w:p>
          <w:p w14:paraId="65125461" w14:textId="77777777" w:rsidR="00F23732" w:rsidRDefault="00F23732" w:rsidP="00F23732">
            <w:pPr>
              <w:spacing w:line="560" w:lineRule="exact"/>
              <w:jc w:val="lowKashida"/>
              <w:rPr>
                <w:rFonts w:ascii="Lotus Linotype" w:hAnsi="Lotus Linotype" w:cs="Lotus Linotype"/>
                <w:color w:val="161616"/>
                <w:sz w:val="32"/>
                <w:szCs w:val="32"/>
                <w:rtl/>
              </w:rPr>
            </w:pPr>
            <w:r w:rsidRPr="00594AD5">
              <w:rPr>
                <w:rFonts w:ascii="Lotus Linotype" w:hAnsi="Lotus Linotype" w:cs="Lotus Linotype"/>
                <w:color w:val="161616"/>
                <w:sz w:val="32"/>
                <w:szCs w:val="32"/>
                <w:rtl/>
              </w:rPr>
              <w:t>وَالشَّرُّ الَّذي حَذَّرَ مِنْـهُ: الشِّرْكُ، وَجَمِيعُ ما يَكْرَهُـهُ اللهُ وَيَـأْباهُ.</w:t>
            </w:r>
          </w:p>
          <w:p w14:paraId="797820E0" w14:textId="77777777" w:rsidR="00F23732" w:rsidRDefault="00F23732" w:rsidP="00F23732">
            <w:pPr>
              <w:spacing w:line="560" w:lineRule="exact"/>
              <w:jc w:val="lowKashida"/>
              <w:rPr>
                <w:rFonts w:ascii="Lotus Linotype" w:hAnsi="Lotus Linotype" w:cs="Lotus Linotype"/>
                <w:color w:val="161616"/>
                <w:sz w:val="32"/>
                <w:szCs w:val="32"/>
                <w:rtl/>
              </w:rPr>
            </w:pPr>
            <w:r w:rsidRPr="00594AD5">
              <w:rPr>
                <w:rFonts w:ascii="Lotus Linotype" w:hAnsi="Lotus Linotype" w:cs="Lotus Linotype"/>
                <w:color w:val="161616"/>
                <w:sz w:val="32"/>
                <w:szCs w:val="32"/>
                <w:rtl/>
              </w:rPr>
              <w:t>بَعَـثَـهُ اللهُ إلَى النَّـاسِ كَافَّـةً، وَافْـتَرَضَ</w:t>
            </w:r>
            <w:r w:rsidRPr="00594AD5">
              <w:rPr>
                <w:rFonts w:ascii="Lotus Linotype" w:hAnsi="Lotus Linotype" w:cs="Lotus Linotype"/>
                <w:sz w:val="32"/>
                <w:szCs w:val="32"/>
                <w:rtl/>
              </w:rPr>
              <w:t xml:space="preserve"> طَاعَتَـهُ عَلَى جَمِيعِ الثَّـقَـلَـيْنِ - الْـجِنِّ وَالْإِنْسِ-؛ وَالدَّليـلُ قَولُهُ تعالَى: ﴿</w:t>
            </w:r>
            <w:r w:rsidRPr="00594AD5">
              <w:rPr>
                <w:rFonts w:ascii="QCF_P170" w:hAnsi="QCF_P170" w:cs="QCF_P170"/>
                <w:color w:val="2F5496" w:themeColor="accent1" w:themeShade="BF"/>
                <w:sz w:val="32"/>
                <w:szCs w:val="32"/>
                <w:rtl/>
              </w:rPr>
              <w:t>ﮢ     ﮣ  ﮤ   ﮥ  ﮦ   ﮧ   ﮨﮩ</w:t>
            </w:r>
            <w:r w:rsidRPr="00594AD5">
              <w:rPr>
                <w:rFonts w:ascii="Lotus Linotype" w:hAnsi="Lotus Linotype" w:cs="Lotus Linotype"/>
                <w:sz w:val="32"/>
                <w:szCs w:val="32"/>
                <w:rtl/>
              </w:rPr>
              <w:t>﴾ [الأعراف:158].</w:t>
            </w:r>
          </w:p>
          <w:p w14:paraId="565DAB03" w14:textId="77777777" w:rsidR="00F23732" w:rsidRDefault="00F23732" w:rsidP="00F23732">
            <w:pPr>
              <w:spacing w:line="560" w:lineRule="exact"/>
              <w:jc w:val="lowKashida"/>
              <w:rPr>
                <w:rFonts w:ascii="Lotus Linotype" w:hAnsi="Lotus Linotype" w:cs="Lotus Linotype"/>
                <w:sz w:val="32"/>
                <w:szCs w:val="32"/>
                <w:rtl/>
              </w:rPr>
            </w:pPr>
            <w:r w:rsidRPr="00594AD5">
              <w:rPr>
                <w:rFonts w:ascii="Lotus Linotype" w:hAnsi="Lotus Linotype" w:cs="Lotus Linotype"/>
                <w:sz w:val="32"/>
                <w:szCs w:val="32"/>
                <w:rtl/>
              </w:rPr>
              <w:lastRenderedPageBreak/>
              <w:t>وَأَكمَلَ اللهُ بِهِ الدِّينَ؛ وَالدَّليلُ قَولُهُ تَعَالَى: ﴿</w:t>
            </w:r>
            <w:r w:rsidRPr="00594AD5">
              <w:rPr>
                <w:rFonts w:ascii="QCF_P107" w:hAnsi="QCF_P107" w:cs="QCF_P107"/>
                <w:color w:val="2F5496" w:themeColor="accent1" w:themeShade="BF"/>
                <w:sz w:val="32"/>
                <w:szCs w:val="32"/>
                <w:rtl/>
              </w:rPr>
              <w:t>ﭻ  ﭼ  ﭽ  ﭾ  ﭿ   ﮀ  ﮁ  ﮂ  ﮃ  ﮄ  ﮅ</w:t>
            </w:r>
            <w:r w:rsidRPr="00594AD5">
              <w:rPr>
                <w:rFonts w:ascii="Lotus Linotype" w:hAnsi="Lotus Linotype" w:cs="Lotus Linotype"/>
                <w:sz w:val="32"/>
                <w:szCs w:val="32"/>
                <w:rtl/>
              </w:rPr>
              <w:t>﴾ [المائدة:3].</w:t>
            </w:r>
          </w:p>
          <w:p w14:paraId="6624B5DD" w14:textId="00EA1196" w:rsidR="0001232D" w:rsidRDefault="0001232D" w:rsidP="00D46826">
            <w:pPr>
              <w:spacing w:line="560" w:lineRule="exact"/>
              <w:jc w:val="both"/>
              <w:rPr>
                <w:rFonts w:ascii="Lotus Linotype" w:hAnsi="Lotus Linotype" w:cs="Lotus Linotype"/>
                <w:sz w:val="32"/>
                <w:szCs w:val="32"/>
                <w:rtl/>
              </w:rPr>
            </w:pPr>
            <w:r w:rsidRPr="00594AD5">
              <w:rPr>
                <w:rFonts w:ascii="Lotus Linotype" w:hAnsi="Lotus Linotype" w:cs="Lotus Linotype"/>
                <w:sz w:val="32"/>
                <w:szCs w:val="32"/>
                <w:rtl/>
              </w:rPr>
              <w:t>وَالدَّليلُ عَلَى مَوْتِهِ ﷺ؛ قَوْلُهُ تَعَالَى: ﴿</w:t>
            </w:r>
            <w:r w:rsidR="00D46826" w:rsidRPr="00D46826">
              <w:rPr>
                <w:rFonts w:ascii="QCF_P461" w:hAnsi="QCF_P461" w:cs="QCF_P461"/>
                <w:color w:val="2F5496" w:themeColor="accent1" w:themeShade="BF"/>
                <w:sz w:val="32"/>
                <w:szCs w:val="32"/>
                <w:rtl/>
                <w:lang w:val="en-GB"/>
              </w:rPr>
              <w:t xml:space="preserve">ﰁ  ﰂ  ﰃ  ﰄ   ﰅ  ﰆ  ﰇ  ﰈ  ﰉ  ﰊ  ﰋ  </w:t>
            </w:r>
            <w:r w:rsidR="00D46826" w:rsidRPr="00D46826">
              <w:rPr>
                <w:rFonts w:ascii="QCF_P461" w:hAnsi="QCF_P461" w:cs="QCF_P461" w:hint="cs"/>
                <w:color w:val="2F5496" w:themeColor="accent1" w:themeShade="BF"/>
                <w:sz w:val="32"/>
                <w:szCs w:val="32"/>
                <w:rtl/>
                <w:lang w:val="en-GB"/>
              </w:rPr>
              <w:t xml:space="preserve"> </w:t>
            </w:r>
            <w:r w:rsidR="00D46826" w:rsidRPr="00D46826">
              <w:rPr>
                <w:rFonts w:ascii="QCF_P461" w:hAnsi="QCF_P461" w:cs="QCF_P461"/>
                <w:color w:val="2F5496" w:themeColor="accent1" w:themeShade="BF"/>
                <w:sz w:val="32"/>
                <w:szCs w:val="32"/>
                <w:rtl/>
                <w:lang w:val="en-GB"/>
              </w:rPr>
              <w:t>ﰌ  ﰍ</w:t>
            </w:r>
            <w:r w:rsidR="00D46826" w:rsidRPr="00D46826">
              <w:rPr>
                <w:rFonts w:ascii="QCF_P461" w:hAnsi="QCF_P461" w:cs="QCF_P461"/>
                <w:color w:val="2F5496" w:themeColor="accent1" w:themeShade="BF"/>
                <w:sz w:val="27"/>
                <w:szCs w:val="27"/>
                <w:rtl/>
                <w:lang w:val="en-GB"/>
              </w:rPr>
              <w:t xml:space="preserve"> </w:t>
            </w:r>
            <w:r w:rsidRPr="00D46826">
              <w:rPr>
                <w:rFonts w:ascii="QCF_P461" w:hAnsi="QCF_P461" w:cs="QCF_P461"/>
                <w:color w:val="2F5496" w:themeColor="accent1" w:themeShade="BF"/>
                <w:sz w:val="32"/>
                <w:szCs w:val="32"/>
                <w:rtl/>
              </w:rPr>
              <w:t xml:space="preserve">  </w:t>
            </w:r>
            <w:r w:rsidRPr="00594AD5">
              <w:rPr>
                <w:rFonts w:ascii="Lotus Linotype" w:hAnsi="Lotus Linotype" w:cs="Lotus Linotype"/>
                <w:sz w:val="32"/>
                <w:szCs w:val="32"/>
                <w:rtl/>
              </w:rPr>
              <w:t>﴾ [الز</w:t>
            </w:r>
            <w:r w:rsidR="00D46826">
              <w:rPr>
                <w:rFonts w:ascii="Lotus Linotype" w:hAnsi="Lotus Linotype" w:cs="Lotus Linotype" w:hint="cs"/>
                <w:sz w:val="32"/>
                <w:szCs w:val="32"/>
                <w:rtl/>
              </w:rPr>
              <w:t>ُّ</w:t>
            </w:r>
            <w:r w:rsidRPr="00594AD5">
              <w:rPr>
                <w:rFonts w:ascii="Lotus Linotype" w:hAnsi="Lotus Linotype" w:cs="Lotus Linotype"/>
                <w:sz w:val="32"/>
                <w:szCs w:val="32"/>
                <w:rtl/>
              </w:rPr>
              <w:t>مر].</w:t>
            </w:r>
          </w:p>
          <w:p w14:paraId="2961DB85" w14:textId="77777777" w:rsidR="009C1D1E" w:rsidRDefault="009C1D1E" w:rsidP="009C1D1E">
            <w:pPr>
              <w:spacing w:line="560" w:lineRule="exact"/>
              <w:jc w:val="lowKashida"/>
              <w:rPr>
                <w:rFonts w:ascii="Lotus Linotype" w:hAnsi="Lotus Linotype" w:cs="Lotus Linotype"/>
                <w:color w:val="161616"/>
                <w:sz w:val="32"/>
                <w:szCs w:val="32"/>
                <w:rtl/>
              </w:rPr>
            </w:pPr>
            <w:r w:rsidRPr="00594AD5">
              <w:rPr>
                <w:rFonts w:ascii="Lotus Linotype" w:hAnsi="Lotus Linotype" w:cs="Lotus Linotype"/>
                <w:color w:val="161616"/>
                <w:sz w:val="32"/>
                <w:szCs w:val="32"/>
                <w:rtl/>
              </w:rPr>
              <w:t>وَالنَّـاسُ إِذَا مَاتُـوا يُبْـعَـثُونَ.</w:t>
            </w:r>
          </w:p>
          <w:p w14:paraId="1CF72033" w14:textId="77777777" w:rsidR="009C1D1E" w:rsidRDefault="009C1D1E" w:rsidP="009C1D1E">
            <w:pPr>
              <w:spacing w:line="560" w:lineRule="exact"/>
              <w:jc w:val="lowKashida"/>
              <w:rPr>
                <w:rFonts w:ascii="Lotus Linotype" w:hAnsi="Lotus Linotype" w:cs="Lotus Linotype"/>
                <w:color w:val="161616"/>
                <w:sz w:val="32"/>
                <w:szCs w:val="32"/>
                <w:rtl/>
              </w:rPr>
            </w:pPr>
            <w:r w:rsidRPr="00594AD5">
              <w:rPr>
                <w:rFonts w:ascii="Lotus Linotype" w:hAnsi="Lotus Linotype" w:cs="Lotus Linotype"/>
                <w:sz w:val="32"/>
                <w:szCs w:val="32"/>
                <w:rtl/>
              </w:rPr>
              <w:t>والدَّليـلُ قَوْلُهُ تَعَالَى: ﴿</w:t>
            </w:r>
            <w:r w:rsidRPr="00594AD5">
              <w:rPr>
                <w:rFonts w:ascii="QCF_P315" w:hAnsi="QCF_P315" w:cs="QCF_P315"/>
                <w:color w:val="2F5496" w:themeColor="accent1" w:themeShade="BF"/>
                <w:sz w:val="32"/>
                <w:szCs w:val="32"/>
                <w:rtl/>
              </w:rPr>
              <w:t xml:space="preserve">ﭾ   ﭿ   ﮀ     ﮁ    ﮂ      ﮃ     ﮄ     ﮅ </w:t>
            </w:r>
            <w:r w:rsidRPr="00594AD5">
              <w:rPr>
                <w:rFonts w:ascii="Lotus Linotype" w:hAnsi="Lotus Linotype" w:cs="Lotus Linotype"/>
                <w:sz w:val="32"/>
                <w:szCs w:val="32"/>
                <w:rtl/>
              </w:rPr>
              <w:t>﴾[طه:55]، وقَوْلُـهُ تعالَى: ﴿</w:t>
            </w:r>
            <w:r w:rsidRPr="00594AD5">
              <w:rPr>
                <w:rFonts w:ascii="QCF_BSML" w:hAnsi="QCF_BSML" w:cs="QCF_BSML"/>
                <w:sz w:val="32"/>
                <w:szCs w:val="32"/>
                <w:rtl/>
              </w:rPr>
              <w:t xml:space="preserve"> </w:t>
            </w:r>
            <w:r w:rsidRPr="00594AD5">
              <w:rPr>
                <w:rFonts w:ascii="QCF_P571" w:hAnsi="QCF_P571" w:cs="QCF_P571"/>
                <w:color w:val="2F5496" w:themeColor="accent1" w:themeShade="BF"/>
                <w:sz w:val="32"/>
                <w:szCs w:val="32"/>
                <w:rtl/>
              </w:rPr>
              <w:t xml:space="preserve">ﭼ  ﭽ  ﭾ    ﭿ  ﮀ  </w:t>
            </w:r>
            <w:r w:rsidRPr="00594AD5">
              <w:rPr>
                <w:rFonts w:ascii="Lotus Linotype" w:hAnsi="Lotus Linotype" w:cs="Lotus Linotype"/>
                <w:color w:val="2F5496" w:themeColor="accent1" w:themeShade="BF"/>
                <w:sz w:val="32"/>
                <w:szCs w:val="32"/>
                <w:rtl/>
              </w:rPr>
              <w:t>*</w:t>
            </w:r>
            <w:r w:rsidRPr="00594AD5">
              <w:rPr>
                <w:rFonts w:ascii="QCF_P571" w:hAnsi="QCF_P571" w:cs="QCF_P571"/>
                <w:color w:val="2F5496" w:themeColor="accent1" w:themeShade="BF"/>
                <w:sz w:val="32"/>
                <w:szCs w:val="32"/>
                <w:rtl/>
              </w:rPr>
              <w:t xml:space="preserve">  ﮂ  ﮃ    ﮄ  ﮅ   ﮆ  </w:t>
            </w:r>
            <w:r w:rsidRPr="00594AD5">
              <w:rPr>
                <w:rFonts w:ascii="QCF_P571" w:hAnsi="QCF_P571" w:cs="QCF_P571"/>
                <w:sz w:val="32"/>
                <w:szCs w:val="32"/>
                <w:rtl/>
              </w:rPr>
              <w:t xml:space="preserve">    </w:t>
            </w:r>
            <w:r w:rsidRPr="00594AD5">
              <w:rPr>
                <w:rFonts w:ascii="Lotus Linotype" w:hAnsi="Lotus Linotype" w:cs="Lotus Linotype"/>
                <w:sz w:val="32"/>
                <w:szCs w:val="32"/>
                <w:rtl/>
              </w:rPr>
              <w:t>﴾ [نوح:17-18].</w:t>
            </w:r>
          </w:p>
          <w:p w14:paraId="4F9AF528" w14:textId="77777777" w:rsidR="00EA70BC" w:rsidRDefault="00EA70BC" w:rsidP="00EA70BC">
            <w:pPr>
              <w:spacing w:line="560" w:lineRule="exact"/>
              <w:jc w:val="lowKashida"/>
              <w:rPr>
                <w:rFonts w:ascii="Lotus Linotype" w:hAnsi="Lotus Linotype" w:cs="Lotus Linotype"/>
                <w:color w:val="161616"/>
                <w:sz w:val="32"/>
                <w:szCs w:val="32"/>
                <w:rtl/>
              </w:rPr>
            </w:pPr>
            <w:r w:rsidRPr="00594AD5">
              <w:rPr>
                <w:rFonts w:ascii="Lotus Linotype" w:hAnsi="Lotus Linotype" w:cs="Lotus Linotype"/>
                <w:color w:val="161616"/>
                <w:sz w:val="32"/>
                <w:szCs w:val="32"/>
                <w:rtl/>
              </w:rPr>
              <w:t>وَبَعْدَ البَعْثِ مُحَاسَبُونَ وَمَـجْزِيُّـونَ بِأَعْمَالِـهِمْ.</w:t>
            </w:r>
          </w:p>
          <w:p w14:paraId="17763E21" w14:textId="77777777" w:rsidR="00EA70BC" w:rsidRDefault="00EA70BC" w:rsidP="00EA70BC">
            <w:pPr>
              <w:spacing w:line="560" w:lineRule="exact"/>
              <w:jc w:val="lowKashida"/>
              <w:rPr>
                <w:rFonts w:ascii="Lotus Linotype" w:hAnsi="Lotus Linotype" w:cs="Lotus Linotype"/>
                <w:sz w:val="32"/>
                <w:szCs w:val="32"/>
                <w:rtl/>
              </w:rPr>
            </w:pPr>
            <w:r w:rsidRPr="00594AD5">
              <w:rPr>
                <w:rFonts w:ascii="Lotus Linotype" w:hAnsi="Lotus Linotype" w:cs="Lotus Linotype"/>
                <w:sz w:val="32"/>
                <w:szCs w:val="32"/>
                <w:rtl/>
              </w:rPr>
              <w:t>وَالدَّليلُ قَوْلُهُ تَعَالَى: ﴿</w:t>
            </w:r>
            <w:r w:rsidRPr="00594AD5">
              <w:rPr>
                <w:rFonts w:ascii="QCF_BSML" w:hAnsi="QCF_BSML" w:cs="QCF_BSML"/>
                <w:sz w:val="32"/>
                <w:szCs w:val="32"/>
                <w:rtl/>
              </w:rPr>
              <w:t xml:space="preserve"> </w:t>
            </w:r>
            <w:r w:rsidRPr="00594AD5">
              <w:rPr>
                <w:rFonts w:ascii="QCF_P527" w:hAnsi="QCF_P527" w:cs="QCF_P527"/>
                <w:color w:val="2F5496" w:themeColor="accent1" w:themeShade="BF"/>
                <w:sz w:val="32"/>
                <w:szCs w:val="32"/>
                <w:rtl/>
              </w:rPr>
              <w:t xml:space="preserve">ﮓ  ﮔ  ﮕ  ﮖ  ﮗ  ﮘ  ﮙ  ﮚ   ﮛ    </w:t>
            </w:r>
            <w:r w:rsidRPr="00594AD5">
              <w:rPr>
                <w:rFonts w:ascii="Lotus Linotype" w:hAnsi="Lotus Linotype" w:cs="Lotus Linotype"/>
                <w:sz w:val="32"/>
                <w:szCs w:val="32"/>
                <w:rtl/>
              </w:rPr>
              <w:t>﴾ [النجم:31].</w:t>
            </w:r>
          </w:p>
          <w:p w14:paraId="1BB7DF27" w14:textId="77777777" w:rsidR="00EA70BC" w:rsidRDefault="00EA70BC" w:rsidP="00EA70BC">
            <w:pPr>
              <w:spacing w:line="560" w:lineRule="exact"/>
              <w:jc w:val="lowKashida"/>
              <w:rPr>
                <w:rFonts w:ascii="Lotus Linotype" w:hAnsi="Lotus Linotype" w:cs="Lotus Linotype"/>
                <w:color w:val="161616"/>
                <w:sz w:val="32"/>
                <w:szCs w:val="32"/>
                <w:rtl/>
              </w:rPr>
            </w:pPr>
            <w:r w:rsidRPr="00C30808">
              <w:rPr>
                <w:rFonts w:ascii="Lotus Linotype" w:hAnsi="Lotus Linotype" w:cs="Lotus Linotype"/>
                <w:sz w:val="32"/>
                <w:szCs w:val="32"/>
                <w:rtl/>
              </w:rPr>
              <w:t>وَمَنْ كَـذَّبَ بِالْبَعْثِ كَـفَرَ؛ وَالدَّليلُ قَوْلُهُ تَعَالَى: ﴿</w:t>
            </w:r>
            <w:r w:rsidRPr="00C30808">
              <w:rPr>
                <w:rFonts w:ascii="QCF_P556" w:hAnsi="QCF_P556" w:cs="QCF_P556"/>
                <w:color w:val="2F5496" w:themeColor="accent1" w:themeShade="BF"/>
                <w:sz w:val="32"/>
                <w:szCs w:val="32"/>
                <w:rtl/>
              </w:rPr>
              <w:t>ﮮ       ﮯ     ﮰ     ﮱ      ﯓ      ﯔ      ﯕ   ﯖ    ﯗ     ﯘ       ﯙ     ﯚ      ﯛ ﯜ   ﯝ     ﯞ  ﯟ    ﯠ     ﯡ     ﯢ</w:t>
            </w:r>
            <w:r w:rsidRPr="00C30808">
              <w:rPr>
                <w:rFonts w:ascii="Lotus Linotype" w:hAnsi="Lotus Linotype" w:cs="Lotus Linotype"/>
                <w:sz w:val="32"/>
                <w:szCs w:val="32"/>
                <w:rtl/>
              </w:rPr>
              <w:t>﴾ [التغابن:7].</w:t>
            </w:r>
          </w:p>
          <w:p w14:paraId="77F8A75E" w14:textId="68CC415C" w:rsidR="00D0151A" w:rsidRDefault="00D0151A" w:rsidP="00D0151A">
            <w:pPr>
              <w:spacing w:line="560" w:lineRule="exact"/>
              <w:jc w:val="both"/>
              <w:rPr>
                <w:rFonts w:ascii="Lotus Linotype" w:hAnsi="Lotus Linotype" w:cs="Lotus Linotype"/>
                <w:sz w:val="32"/>
                <w:szCs w:val="32"/>
                <w:rtl/>
              </w:rPr>
            </w:pPr>
            <w:r w:rsidRPr="00C30808">
              <w:rPr>
                <w:rFonts w:ascii="Lotus Linotype" w:hAnsi="Lotus Linotype" w:cs="Lotus Linotype"/>
                <w:sz w:val="32"/>
                <w:szCs w:val="32"/>
                <w:rtl/>
              </w:rPr>
              <w:t>وَأَرْسَلَ اللهُ جَمِيعَ الرُّسُلِ مُبَشِّرِينَ وَمُنْـذِرِينَ؛ وَالدَّليلُ قَوْلُهُ تَعَالَى: ﴿</w:t>
            </w:r>
            <w:r w:rsidRPr="00C30808">
              <w:rPr>
                <w:rFonts w:ascii="QCF_P104" w:hAnsi="QCF_P104" w:cs="QCF_P104"/>
                <w:color w:val="2F5496" w:themeColor="accent1" w:themeShade="BF"/>
                <w:sz w:val="32"/>
                <w:szCs w:val="32"/>
                <w:rtl/>
              </w:rPr>
              <w:t>ﭾ ﭿ ﮀ ﮁ ﮂ ﮃ  ﮄ  ﮅ  ﮆ  ﮇ  ﮈ</w:t>
            </w:r>
            <w:r w:rsidRPr="00C30808">
              <w:rPr>
                <w:rFonts w:ascii="Lotus Linotype" w:hAnsi="Lotus Linotype" w:cs="Lotus Linotype"/>
                <w:sz w:val="32"/>
                <w:szCs w:val="32"/>
                <w:rtl/>
              </w:rPr>
              <w:t>﴾ [النساء:165].</w:t>
            </w:r>
          </w:p>
          <w:p w14:paraId="7E7F9769" w14:textId="77777777" w:rsidR="00F62B78" w:rsidRPr="00C30808" w:rsidRDefault="00F62B78" w:rsidP="00F62B78">
            <w:pPr>
              <w:spacing w:line="560" w:lineRule="exact"/>
              <w:jc w:val="both"/>
              <w:rPr>
                <w:rFonts w:ascii="Lotus Linotype" w:hAnsi="Lotus Linotype" w:cs="Lotus Linotype"/>
                <w:sz w:val="32"/>
                <w:szCs w:val="32"/>
              </w:rPr>
            </w:pPr>
            <w:r w:rsidRPr="00C30808">
              <w:rPr>
                <w:rFonts w:ascii="Lotus Linotype" w:hAnsi="Lotus Linotype" w:cs="Lotus Linotype"/>
                <w:sz w:val="32"/>
                <w:szCs w:val="32"/>
                <w:rtl/>
              </w:rPr>
              <w:t>وَأَوَّلُـهُمْ نُوحٌ ڠ.</w:t>
            </w:r>
          </w:p>
          <w:p w14:paraId="7FE0879C" w14:textId="77777777" w:rsidR="00F62B78" w:rsidRPr="00C30808" w:rsidRDefault="00F62B78" w:rsidP="00F62B78">
            <w:pPr>
              <w:spacing w:line="560" w:lineRule="exact"/>
              <w:jc w:val="both"/>
              <w:rPr>
                <w:rFonts w:ascii="Lotus Linotype" w:hAnsi="Lotus Linotype" w:cs="Lotus Linotype"/>
                <w:sz w:val="32"/>
                <w:szCs w:val="32"/>
                <w:rtl/>
              </w:rPr>
            </w:pPr>
            <w:r w:rsidRPr="00C30808">
              <w:rPr>
                <w:rFonts w:ascii="Lotus Linotype" w:hAnsi="Lotus Linotype" w:cs="Lotus Linotype"/>
                <w:sz w:val="32"/>
                <w:szCs w:val="32"/>
                <w:rtl/>
              </w:rPr>
              <w:lastRenderedPageBreak/>
              <w:t xml:space="preserve"> وَآخِـرُهُمْ مُحَمَّـدٌ ﷺ، وَهُوَ خَاتَمُ النَّبيِّينَ، [لَا نَبِيَّ بَعْدَهُ. </w:t>
            </w:r>
          </w:p>
          <w:p w14:paraId="63BF5E3C" w14:textId="77777777" w:rsidR="00F62B78" w:rsidRPr="00C30808" w:rsidRDefault="00F62B78" w:rsidP="00F62B78">
            <w:pPr>
              <w:spacing w:line="560" w:lineRule="exact"/>
              <w:jc w:val="both"/>
              <w:rPr>
                <w:rFonts w:ascii="Lotus Linotype" w:hAnsi="Lotus Linotype" w:cs="Lotus Linotype"/>
                <w:sz w:val="32"/>
                <w:szCs w:val="32"/>
                <w:rtl/>
              </w:rPr>
            </w:pPr>
            <w:r w:rsidRPr="00C30808">
              <w:rPr>
                <w:rFonts w:ascii="Lotus Linotype" w:hAnsi="Lotus Linotype" w:cs="Lotus Linotype"/>
                <w:sz w:val="32"/>
                <w:szCs w:val="32"/>
                <w:rtl/>
              </w:rPr>
              <w:t>وَالدَّلِيلُ قَوْلُهُ تَعَالَى: ﴿</w:t>
            </w:r>
            <w:r w:rsidRPr="00C30808">
              <w:rPr>
                <w:rFonts w:ascii="QCF_P423" w:hAnsi="QCF_P423" w:cs="QCF_P423"/>
                <w:color w:val="2F5496" w:themeColor="accent1" w:themeShade="BF"/>
                <w:sz w:val="32"/>
                <w:szCs w:val="32"/>
                <w:rtl/>
              </w:rPr>
              <w:t>ﯧ  ﯨ   ﯩ  ﯪ  ﯫ  ﯬ  ﯭ  ﯮ   ﯯ  ﯰ  ﯱ  ﯲﯳ</w:t>
            </w:r>
            <w:r w:rsidRPr="00C30808">
              <w:rPr>
                <w:rFonts w:ascii="QCF_P423" w:hAnsi="QCF_P423" w:cs="QCF_P423"/>
                <w:color w:val="2F5496" w:themeColor="accent1" w:themeShade="BF"/>
                <w:sz w:val="32"/>
                <w:szCs w:val="32"/>
              </w:rPr>
              <w:t xml:space="preserve"> </w:t>
            </w:r>
            <w:r w:rsidRPr="00C30808">
              <w:rPr>
                <w:rFonts w:ascii="Lotus Linotype" w:hAnsi="Lotus Linotype" w:cs="Lotus Linotype"/>
                <w:sz w:val="32"/>
                <w:szCs w:val="32"/>
                <w:rtl/>
              </w:rPr>
              <w:t>﴾ [الأحزاب:40].</w:t>
            </w:r>
          </w:p>
          <w:p w14:paraId="7EF45576" w14:textId="54D6BBF6" w:rsidR="00F62B78" w:rsidRPr="00C30808" w:rsidRDefault="00F62B78" w:rsidP="00D0151A">
            <w:pPr>
              <w:spacing w:line="560" w:lineRule="exact"/>
              <w:jc w:val="both"/>
              <w:rPr>
                <w:rFonts w:ascii="Lotus Linotype" w:hAnsi="Lotus Linotype" w:cs="Lotus Linotype"/>
                <w:sz w:val="32"/>
                <w:szCs w:val="32"/>
                <w:rtl/>
              </w:rPr>
            </w:pPr>
            <w:r w:rsidRPr="00C30808">
              <w:rPr>
                <w:rFonts w:ascii="Lotus Linotype" w:hAnsi="Lotus Linotype" w:cs="Lotus Linotype"/>
                <w:sz w:val="32"/>
                <w:szCs w:val="32"/>
                <w:rtl/>
              </w:rPr>
              <w:t>وَالدَّلِيـلُ عَلَى أَنَّ أَوَّلُـهُمْ نُوحٌ ڠ؛ قَوْلُهُ تعالَى: ﴿</w:t>
            </w:r>
            <w:r w:rsidRPr="00C30808">
              <w:rPr>
                <w:rFonts w:ascii="QCF_P104" w:hAnsi="QCF_P104" w:cs="QCF_P104"/>
                <w:color w:val="2F5496" w:themeColor="accent1" w:themeShade="BF"/>
                <w:sz w:val="32"/>
                <w:szCs w:val="32"/>
                <w:rtl/>
              </w:rPr>
              <w:t>ﭒ   ﭓ    ﭔ    ﭕ    ﭖ  ﭗ   ﭘ  ﭙ  ﭚ   ﭛ</w:t>
            </w:r>
            <w:r w:rsidRPr="00C30808">
              <w:rPr>
                <w:rFonts w:ascii="Lotus Linotype" w:hAnsi="Lotus Linotype" w:cs="Lotus Linotype"/>
                <w:sz w:val="32"/>
                <w:szCs w:val="32"/>
                <w:rtl/>
              </w:rPr>
              <w:t>﴾ [النساء:163].</w:t>
            </w:r>
          </w:p>
          <w:p w14:paraId="4CB1DEED" w14:textId="77777777" w:rsidR="00D0151A" w:rsidRDefault="003833FD" w:rsidP="00EA70BC">
            <w:pPr>
              <w:spacing w:line="560" w:lineRule="exact"/>
              <w:jc w:val="lowKashida"/>
              <w:rPr>
                <w:rFonts w:ascii="Lotus Linotype" w:hAnsi="Lotus Linotype" w:cs="Lotus Linotype"/>
                <w:color w:val="161616"/>
                <w:sz w:val="32"/>
                <w:szCs w:val="32"/>
                <w:rtl/>
              </w:rPr>
            </w:pPr>
            <w:r w:rsidRPr="00C30808">
              <w:rPr>
                <w:rFonts w:ascii="Lotus Linotype" w:hAnsi="Lotus Linotype" w:cs="Lotus Linotype"/>
                <w:sz w:val="32"/>
                <w:szCs w:val="32"/>
                <w:rtl/>
              </w:rPr>
              <w:t xml:space="preserve">وَكُلُّ أُمَّـةٍ بَعَثَ اللهُ إِلَيهَا رَسُولًا </w:t>
            </w:r>
            <w:r>
              <w:rPr>
                <w:rFonts w:ascii="Lotus Linotype" w:hAnsi="Lotus Linotype" w:cs="Lotus Linotype" w:hint="cs"/>
                <w:sz w:val="32"/>
                <w:szCs w:val="32"/>
                <w:rtl/>
              </w:rPr>
              <w:t>-</w:t>
            </w:r>
            <w:r>
              <w:rPr>
                <w:rFonts w:ascii="Lotus Linotype" w:hAnsi="Lotus Linotype" w:cs="Lotus Linotype"/>
                <w:sz w:val="32"/>
                <w:szCs w:val="32"/>
                <w:rtl/>
              </w:rPr>
              <w:t xml:space="preserve"> مِنْ نُوحٍ إلَى محمَّـدٍ</w:t>
            </w:r>
            <w:r>
              <w:rPr>
                <w:rFonts w:ascii="Lotus Linotype" w:hAnsi="Lotus Linotype" w:cs="Lotus Linotype" w:hint="cs"/>
                <w:sz w:val="32"/>
                <w:szCs w:val="32"/>
                <w:rtl/>
              </w:rPr>
              <w:t>-</w:t>
            </w:r>
            <w:r w:rsidRPr="00C30808">
              <w:rPr>
                <w:rFonts w:ascii="Lotus Linotype" w:hAnsi="Lotus Linotype" w:cs="Lotus Linotype"/>
                <w:sz w:val="32"/>
                <w:szCs w:val="32"/>
                <w:rtl/>
              </w:rPr>
              <w:t xml:space="preserve"> يأْمُرُهُمْ بِعِبادَةِ اللهِ وَحْدَهُ، وَيَنْـهَاهُمْ عنْ عِـبَادةِ الطَّاغُوتِ؛ والدَّلِيلُ قَولُـهُ تَعَالَى: ﴿</w:t>
            </w:r>
            <w:r w:rsidRPr="00C30808">
              <w:rPr>
                <w:rFonts w:ascii="QCF_P271" w:hAnsi="QCF_P271" w:cs="QCF_P271"/>
                <w:color w:val="2F5496" w:themeColor="accent1" w:themeShade="BF"/>
                <w:sz w:val="32"/>
                <w:szCs w:val="32"/>
                <w:rtl/>
              </w:rPr>
              <w:t>ﭴ  ﭵ  ﭶ  ﭷ  ﭸ  ﭹ  ﭺ  ﭻ  ﭼ   ﭽ  ﭾ</w:t>
            </w:r>
            <w:r w:rsidRPr="00C30808">
              <w:rPr>
                <w:rFonts w:ascii="Lotus Linotype" w:hAnsi="Lotus Linotype" w:cs="Lotus Linotype"/>
                <w:sz w:val="32"/>
                <w:szCs w:val="32"/>
                <w:rtl/>
              </w:rPr>
              <w:t>﴾ [النحل:36].</w:t>
            </w:r>
          </w:p>
          <w:p w14:paraId="5EC1F759" w14:textId="77777777" w:rsidR="003833FD" w:rsidRPr="00C30808" w:rsidRDefault="003833FD" w:rsidP="003833FD">
            <w:pPr>
              <w:spacing w:line="560" w:lineRule="exact"/>
              <w:jc w:val="both"/>
              <w:rPr>
                <w:rFonts w:ascii="Lotus Linotype" w:hAnsi="Lotus Linotype" w:cs="Lotus Linotype"/>
                <w:sz w:val="32"/>
                <w:szCs w:val="32"/>
              </w:rPr>
            </w:pPr>
            <w:r w:rsidRPr="00C30808">
              <w:rPr>
                <w:rFonts w:ascii="Lotus Linotype" w:hAnsi="Lotus Linotype" w:cs="Lotus Linotype"/>
                <w:sz w:val="32"/>
                <w:szCs w:val="32"/>
                <w:rtl/>
              </w:rPr>
              <w:t>وَافْـتَـرَضَ اللهُ عَـلَى جَمِيـعِ العِـبَـادِ: الكُـفْـرَ بِالطَّاغُوتِ، وَالْإِيـمَانَ بِـاللهِ.</w:t>
            </w:r>
          </w:p>
          <w:p w14:paraId="523AF596" w14:textId="77777777" w:rsidR="003833FD" w:rsidRPr="00C30808" w:rsidRDefault="003833FD" w:rsidP="003833FD">
            <w:pPr>
              <w:spacing w:line="560" w:lineRule="exact"/>
              <w:jc w:val="both"/>
              <w:rPr>
                <w:rFonts w:ascii="Lotus Linotype" w:hAnsi="Lotus Linotype" w:cs="Lotus Linotype"/>
                <w:sz w:val="32"/>
                <w:szCs w:val="32"/>
                <w:rtl/>
              </w:rPr>
            </w:pPr>
            <w:r w:rsidRPr="00C30808">
              <w:rPr>
                <w:rFonts w:ascii="Lotus Linotype" w:hAnsi="Lotus Linotype" w:cs="Lotus Linotype"/>
                <w:sz w:val="32"/>
                <w:szCs w:val="32"/>
                <w:rtl/>
              </w:rPr>
              <w:t xml:space="preserve"> قـالَ ابْنُ القَـيِّمِ -</w:t>
            </w:r>
            <w:r w:rsidRPr="00C30808">
              <w:rPr>
                <w:rFonts w:ascii="Lotus Linotype" w:hAnsi="Lotus Linotype" w:cs="Lotus Linotype"/>
                <w:sz w:val="32"/>
                <w:szCs w:val="32"/>
              </w:rPr>
              <w:t>$</w:t>
            </w:r>
            <w:r w:rsidRPr="00C30808">
              <w:rPr>
                <w:rFonts w:ascii="Lotus Linotype" w:hAnsi="Lotus Linotype" w:cs="Lotus Linotype"/>
                <w:sz w:val="32"/>
                <w:szCs w:val="32"/>
                <w:rtl/>
              </w:rPr>
              <w:t xml:space="preserve"> تَعَالَى-: «وَمَعْنَى الطَّاغُوتِ: مَا تَجاوَزَ بِهِ العَـبْدُ حَدَّهُ -منْ مَعْبُودٍ، أَوْ مَتْبُوعٍ، أَوْ مُطاعٍ». </w:t>
            </w:r>
          </w:p>
          <w:p w14:paraId="2BE1F1E9" w14:textId="77777777" w:rsidR="003833FD" w:rsidRPr="00C30808" w:rsidRDefault="003833FD" w:rsidP="003833FD">
            <w:pPr>
              <w:spacing w:line="560" w:lineRule="exact"/>
              <w:jc w:val="both"/>
              <w:rPr>
                <w:rFonts w:ascii="Lotus Linotype" w:hAnsi="Lotus Linotype" w:cs="Lotus Linotype"/>
                <w:sz w:val="32"/>
                <w:szCs w:val="32"/>
                <w:rtl/>
              </w:rPr>
            </w:pPr>
            <w:r w:rsidRPr="00C30808">
              <w:rPr>
                <w:rFonts w:ascii="Lotus Linotype" w:hAnsi="Lotus Linotype" w:cs="Lotus Linotype"/>
                <w:sz w:val="32"/>
                <w:szCs w:val="32"/>
                <w:rtl/>
              </w:rPr>
              <w:t>وَالطَّواغِيتُ كَثِـيرَةٌ، وَرُؤُوسُهُمْ خَمْسَةٌ: إبْـلِـيسُ -لَعَنَهُ اللهُ-، وَمَنْ عُبِـدَ وَهُوَ رَاضٍ، وَمَنْ دَعَا النَّـاسَ إلَى عِبَادَةِ نَـفْسِه، وَمَنِ ادَّعَى شَيْـئًا مِنْ عِلْمِ الْغَيْبِ، وَمَنْ حكَمَ بِغَـيْـرِ ما أَنزَلَ اللهُ.</w:t>
            </w:r>
          </w:p>
          <w:p w14:paraId="2C4290FF" w14:textId="77777777" w:rsidR="003833FD" w:rsidRDefault="003833FD" w:rsidP="003833FD">
            <w:pPr>
              <w:spacing w:line="560" w:lineRule="exact"/>
              <w:jc w:val="both"/>
              <w:rPr>
                <w:rFonts w:ascii="Lotus Linotype" w:hAnsi="Lotus Linotype" w:cs="Lotus Linotype"/>
                <w:sz w:val="32"/>
                <w:szCs w:val="32"/>
                <w:rtl/>
              </w:rPr>
            </w:pPr>
            <w:r w:rsidRPr="00C30808">
              <w:rPr>
                <w:rFonts w:ascii="Lotus Linotype" w:hAnsi="Lotus Linotype" w:cs="Lotus Linotype"/>
                <w:sz w:val="32"/>
                <w:szCs w:val="32"/>
                <w:rtl/>
              </w:rPr>
              <w:lastRenderedPageBreak/>
              <w:t>والدَّليلُ قَولُهُ تَعَالَى: ﴿</w:t>
            </w:r>
            <w:r w:rsidRPr="00C30808">
              <w:rPr>
                <w:rFonts w:ascii="QCF_P042" w:hAnsi="QCF_P042" w:cs="QCF_P042"/>
                <w:color w:val="2F5496" w:themeColor="accent1" w:themeShade="BF"/>
                <w:sz w:val="32"/>
                <w:szCs w:val="32"/>
                <w:rtl/>
              </w:rPr>
              <w:t>ﯿ   ﰀ    ﰁ   ﰂ   ﰃ    ﰄ    ﰅ     ﰆ    ﰇ   ﰈ   ﰉ   ﰊ    ﰋ   ﰌ ﰍ  ﰎ ﰏ     ﰐ   ﰑ    ﰒ ﰓ  ﰔ  ﰕﰖ  ﰗ  ﰘ  ﰙ</w:t>
            </w:r>
            <w:r w:rsidRPr="00C30808">
              <w:rPr>
                <w:rFonts w:ascii="Lotus Linotype" w:hAnsi="Lotus Linotype" w:cs="Lotus Linotype"/>
                <w:sz w:val="32"/>
                <w:szCs w:val="32"/>
                <w:rtl/>
              </w:rPr>
              <w:t>﴾ [البقرة:256]</w:t>
            </w:r>
            <w:r>
              <w:rPr>
                <w:rFonts w:ascii="Lotus Linotype" w:hAnsi="Lotus Linotype" w:cs="Lotus Linotype" w:hint="cs"/>
                <w:sz w:val="32"/>
                <w:szCs w:val="32"/>
                <w:rtl/>
              </w:rPr>
              <w:t>.</w:t>
            </w:r>
            <w:r w:rsidRPr="00C30808">
              <w:rPr>
                <w:rFonts w:ascii="Lotus Linotype" w:hAnsi="Lotus Linotype" w:cs="Lotus Linotype"/>
                <w:sz w:val="32"/>
                <w:szCs w:val="32"/>
                <w:rtl/>
              </w:rPr>
              <w:t xml:space="preserve"> </w:t>
            </w:r>
          </w:p>
          <w:p w14:paraId="6D582A66" w14:textId="0BA63BD0" w:rsidR="003833FD" w:rsidRPr="005A7228" w:rsidRDefault="003833FD" w:rsidP="00EA70BC">
            <w:pPr>
              <w:spacing w:line="560" w:lineRule="exact"/>
              <w:jc w:val="lowKashida"/>
              <w:rPr>
                <w:rFonts w:ascii="Lotus Linotype" w:hAnsi="Lotus Linotype" w:cs="Lotus Linotype"/>
                <w:color w:val="161616"/>
                <w:sz w:val="32"/>
                <w:szCs w:val="32"/>
              </w:rPr>
            </w:pPr>
            <w:r w:rsidRPr="00C30808">
              <w:rPr>
                <w:rFonts w:ascii="Lotus Linotype" w:hAnsi="Lotus Linotype" w:cs="Lotus Linotype"/>
                <w:sz w:val="32"/>
                <w:szCs w:val="32"/>
                <w:rtl/>
              </w:rPr>
              <w:t>وَهٰـذَا مَعْنَى «</w:t>
            </w:r>
            <w:r w:rsidRPr="00C30808">
              <w:rPr>
                <w:rFonts w:ascii="QCF_P447" w:hAnsi="QCF_P447" w:cs="QCF_P447"/>
                <w:b/>
                <w:bCs/>
                <w:color w:val="2F5496" w:themeColor="accent1" w:themeShade="BF"/>
                <w:sz w:val="32"/>
                <w:szCs w:val="32"/>
                <w:rtl/>
              </w:rPr>
              <w:t>ﮗ  ﮘ  ﮙ  ﮚ</w:t>
            </w:r>
            <w:r w:rsidRPr="00C30808">
              <w:rPr>
                <w:rFonts w:ascii="Lotus Linotype" w:hAnsi="Lotus Linotype" w:cs="Lotus Linotype"/>
                <w:sz w:val="32"/>
                <w:szCs w:val="32"/>
                <w:rtl/>
              </w:rPr>
              <w:t>»، وَفِي الْـحَدِيثِ: «</w:t>
            </w:r>
            <w:r w:rsidRPr="00C30808">
              <w:rPr>
                <w:rFonts w:ascii="Lotus Linotype" w:hAnsi="Lotus Linotype" w:cs="Lotus Linotype"/>
                <w:b/>
                <w:bCs/>
                <w:color w:val="2F5496" w:themeColor="accent1" w:themeShade="BF"/>
                <w:sz w:val="32"/>
                <w:szCs w:val="32"/>
                <w:rtl/>
              </w:rPr>
              <w:t>رَأْسُ الأَمرِ: الإسْلامُ، وعَمُودُهُ: الصَّلاةُ، وَذِرْوةُ سَنَـامِـهِ: الْـجِهادُ في سَبيلِ الله</w:t>
            </w:r>
            <w:r w:rsidRPr="00C30808">
              <w:rPr>
                <w:rFonts w:ascii="Lotus Linotype" w:hAnsi="Lotus Linotype" w:cs="Lotus Linotype"/>
                <w:sz w:val="32"/>
                <w:szCs w:val="32"/>
                <w:rtl/>
              </w:rPr>
              <w:t>».</w:t>
            </w:r>
          </w:p>
        </w:tc>
        <w:tc>
          <w:tcPr>
            <w:tcW w:w="4393" w:type="dxa"/>
            <w:vAlign w:val="center"/>
          </w:tcPr>
          <w:p w14:paraId="0F8C0806" w14:textId="77777777" w:rsidR="006C1970" w:rsidRPr="00A4601C" w:rsidRDefault="006C1970" w:rsidP="00AF39AC">
            <w:pPr>
              <w:pStyle w:val="ListParagraph"/>
              <w:numPr>
                <w:ilvl w:val="0"/>
                <w:numId w:val="12"/>
              </w:numPr>
              <w:autoSpaceDE w:val="0"/>
              <w:autoSpaceDN w:val="0"/>
              <w:bidi w:val="0"/>
              <w:adjustRightInd w:val="0"/>
              <w:spacing w:after="0" w:line="240" w:lineRule="auto"/>
              <w:contextualSpacing/>
              <w:jc w:val="both"/>
              <w:rPr>
                <w:rFonts w:asciiTheme="majorBidi" w:eastAsia="Calibri" w:hAnsiTheme="majorBidi" w:cstheme="majorBidi"/>
                <w:b/>
                <w:bCs/>
                <w:sz w:val="24"/>
                <w:szCs w:val="24"/>
                <w:lang w:eastAsia="en-GB"/>
              </w:rPr>
            </w:pPr>
            <w:r w:rsidRPr="00A4601C">
              <w:rPr>
                <w:rFonts w:asciiTheme="majorBidi" w:eastAsia="Calibri" w:hAnsiTheme="majorBidi" w:cstheme="majorBidi"/>
                <w:b/>
                <w:bCs/>
                <w:sz w:val="24"/>
                <w:szCs w:val="24"/>
                <w:lang w:eastAsia="en-GB"/>
              </w:rPr>
              <w:lastRenderedPageBreak/>
              <w:t xml:space="preserve">[THE LINEAGE OF THE PROPHET (SAL ALLAAHU ALAYHI WA SALLAM)] </w:t>
            </w:r>
          </w:p>
          <w:p w14:paraId="05AC18EB" w14:textId="47868E84" w:rsidR="006C1970" w:rsidRPr="00A4601C" w:rsidRDefault="006C1970"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He is Muhammad, the son of Abdullah, the son of Abdul-Muttalib, the son of Haashim, and hasheem is from Quraysh who are from the Arabs. The Arabs are from the offspring of Isma'eel, the son of Ibraheem the Khaleel (Beloved) - may the best of peace and blessings be upon him and our Prophet. </w:t>
            </w:r>
          </w:p>
          <w:p w14:paraId="797EDBD1" w14:textId="77777777" w:rsidR="00DA4631" w:rsidRPr="00A4601C" w:rsidRDefault="00DA4631" w:rsidP="00AF39AC">
            <w:pPr>
              <w:pStyle w:val="ListParagraph"/>
              <w:numPr>
                <w:ilvl w:val="0"/>
                <w:numId w:val="12"/>
              </w:numPr>
              <w:autoSpaceDE w:val="0"/>
              <w:autoSpaceDN w:val="0"/>
              <w:bidi w:val="0"/>
              <w:adjustRightInd w:val="0"/>
              <w:spacing w:after="0" w:line="240" w:lineRule="auto"/>
              <w:contextualSpacing/>
              <w:jc w:val="both"/>
              <w:rPr>
                <w:rFonts w:asciiTheme="majorBidi" w:eastAsia="Calibri" w:hAnsiTheme="majorBidi" w:cstheme="majorBidi"/>
                <w:b/>
                <w:bCs/>
                <w:sz w:val="24"/>
                <w:szCs w:val="24"/>
                <w:lang w:eastAsia="en-GB"/>
              </w:rPr>
            </w:pPr>
            <w:r w:rsidRPr="00A4601C">
              <w:rPr>
                <w:rFonts w:asciiTheme="majorBidi" w:eastAsia="Calibri" w:hAnsiTheme="majorBidi" w:cstheme="majorBidi"/>
                <w:b/>
                <w:bCs/>
                <w:sz w:val="24"/>
                <w:szCs w:val="24"/>
                <w:lang w:eastAsia="en-GB"/>
              </w:rPr>
              <w:t xml:space="preserve">[THE BEGINNING OF PROPHETHOOD] </w:t>
            </w:r>
          </w:p>
          <w:p w14:paraId="7CAC82AB" w14:textId="77777777" w:rsidR="00DA4631" w:rsidRPr="00A4601C" w:rsidRDefault="00DA4631"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The Prophet (sal-Allaahu alayhi wa sallam) lived 63 years, 40 of those years were before Prophethood and twenty three as a Messenger and Prophet. Through [the revelation of Soorah] ‘Iqraa’ he became a Prophet, and through [the revelation of Soorah] ‘Muddathir’ he became a Messenger. His city was Makkah and he migrated to Madeenah.</w:t>
            </w:r>
          </w:p>
          <w:p w14:paraId="6C9A9D08" w14:textId="77777777" w:rsidR="003549E3" w:rsidRPr="00A4601C" w:rsidRDefault="003549E3"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Allaah sent him to warn against shirk and to call to Tawheed.  The proof of this is the saying of the Most High, </w:t>
            </w:r>
          </w:p>
          <w:p w14:paraId="7E14B380" w14:textId="77777777" w:rsidR="00FE0D10" w:rsidRPr="00A4601C" w:rsidRDefault="00FE0D10"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w:t>
            </w:r>
            <w:r w:rsidRPr="00A4601C">
              <w:rPr>
                <w:rFonts w:asciiTheme="majorBidi" w:eastAsia="Calibri" w:hAnsiTheme="majorBidi" w:cstheme="majorBidi"/>
                <w:b/>
                <w:bCs/>
                <w:sz w:val="24"/>
                <w:szCs w:val="24"/>
                <w:lang w:eastAsia="en-GB"/>
              </w:rPr>
              <w:t>O you enveloped in garments</w:t>
            </w:r>
            <w:r w:rsidRPr="00A4601C">
              <w:rPr>
                <w:rFonts w:asciiTheme="majorBidi" w:eastAsia="Calibri" w:hAnsiTheme="majorBidi" w:cstheme="majorBidi"/>
                <w:sz w:val="24"/>
                <w:szCs w:val="24"/>
                <w:lang w:eastAsia="en-GB"/>
              </w:rPr>
              <w:t xml:space="preserve"> a</w:t>
            </w:r>
            <w:r w:rsidRPr="00A4601C">
              <w:rPr>
                <w:rFonts w:asciiTheme="majorBidi" w:eastAsia="Calibri" w:hAnsiTheme="majorBidi" w:cstheme="majorBidi"/>
                <w:b/>
                <w:bCs/>
                <w:sz w:val="24"/>
                <w:szCs w:val="24"/>
                <w:lang w:eastAsia="en-GB"/>
              </w:rPr>
              <w:t>rise and warn! Exalt your Lord! Purify your garments! keep away from ar-Rujz.</w:t>
            </w:r>
            <w:r w:rsidRPr="00A4601C">
              <w:rPr>
                <w:rFonts w:asciiTheme="majorBidi" w:eastAsia="Calibri" w:hAnsiTheme="majorBidi" w:cstheme="majorBidi"/>
                <w:sz w:val="24"/>
                <w:szCs w:val="24"/>
                <w:lang w:eastAsia="en-GB"/>
              </w:rPr>
              <w:t xml:space="preserve"> G</w:t>
            </w:r>
            <w:r w:rsidRPr="00A4601C">
              <w:rPr>
                <w:rFonts w:asciiTheme="majorBidi" w:eastAsia="Calibri" w:hAnsiTheme="majorBidi" w:cstheme="majorBidi"/>
                <w:b/>
                <w:bCs/>
                <w:sz w:val="24"/>
                <w:szCs w:val="24"/>
                <w:lang w:eastAsia="en-GB"/>
              </w:rPr>
              <w:t>ive not a thing in order to have more</w:t>
            </w:r>
            <w:r w:rsidRPr="00A4601C">
              <w:rPr>
                <w:rFonts w:asciiTheme="majorBidi" w:eastAsia="Calibri" w:hAnsiTheme="majorBidi" w:cstheme="majorBidi"/>
                <w:sz w:val="24"/>
                <w:szCs w:val="24"/>
                <w:lang w:eastAsia="en-GB"/>
              </w:rPr>
              <w:t>. B</w:t>
            </w:r>
            <w:r w:rsidRPr="00A4601C">
              <w:rPr>
                <w:rFonts w:asciiTheme="majorBidi" w:eastAsia="Calibri" w:hAnsiTheme="majorBidi" w:cstheme="majorBidi"/>
                <w:b/>
                <w:bCs/>
                <w:sz w:val="24"/>
                <w:szCs w:val="24"/>
                <w:lang w:eastAsia="en-GB"/>
              </w:rPr>
              <w:t xml:space="preserve">e patient for the sake of your Lord} </w:t>
            </w:r>
            <w:r w:rsidRPr="00A4601C">
              <w:rPr>
                <w:rFonts w:asciiTheme="majorBidi" w:eastAsia="Calibri" w:hAnsiTheme="majorBidi" w:cstheme="majorBidi"/>
                <w:sz w:val="24"/>
                <w:szCs w:val="24"/>
                <w:lang w:eastAsia="en-GB"/>
              </w:rPr>
              <w:t>[74:01-07]</w:t>
            </w:r>
          </w:p>
          <w:p w14:paraId="7C4776EF" w14:textId="77777777" w:rsidR="00B5206F" w:rsidRPr="00A4601C" w:rsidRDefault="00B5206F" w:rsidP="00AF39AC">
            <w:pPr>
              <w:bidi w:val="0"/>
              <w:spacing w:before="100" w:after="10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The meaning of “arise and warn” is: warn against shirk and call to tawheed. </w:t>
            </w:r>
          </w:p>
          <w:p w14:paraId="5CAAB64B" w14:textId="77777777" w:rsidR="00B5206F" w:rsidRPr="00A4601C" w:rsidRDefault="00B5206F" w:rsidP="00AF39AC">
            <w:pPr>
              <w:bidi w:val="0"/>
              <w:spacing w:before="100" w:after="10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The meaning of “Exalt your Lord” is exalt Him with Tawheed. </w:t>
            </w:r>
          </w:p>
          <w:p w14:paraId="1C2044AC" w14:textId="77777777" w:rsidR="00B5206F" w:rsidRPr="00A4601C" w:rsidRDefault="00B5206F" w:rsidP="00AF39AC">
            <w:pPr>
              <w:bidi w:val="0"/>
              <w:spacing w:before="100" w:after="10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The meaning of “purify your garments” is: purify your deeds from shirk. </w:t>
            </w:r>
          </w:p>
          <w:p w14:paraId="02873020" w14:textId="1CF743C4" w:rsidR="003549E3" w:rsidRPr="00A4601C" w:rsidRDefault="00B5206F" w:rsidP="00AF39AC">
            <w:pPr>
              <w:bidi w:val="0"/>
              <w:jc w:val="both"/>
              <w:rPr>
                <w:rFonts w:asciiTheme="majorBidi" w:eastAsia="Calibri" w:hAnsiTheme="majorBidi" w:cstheme="majorBidi"/>
                <w:sz w:val="24"/>
                <w:szCs w:val="24"/>
                <w:rtl/>
                <w:lang w:eastAsia="en-GB"/>
              </w:rPr>
            </w:pPr>
            <w:r w:rsidRPr="00A4601C">
              <w:rPr>
                <w:rFonts w:asciiTheme="majorBidi" w:eastAsia="Calibri" w:hAnsiTheme="majorBidi" w:cstheme="majorBidi"/>
                <w:sz w:val="24"/>
                <w:szCs w:val="24"/>
                <w:lang w:eastAsia="en-GB"/>
              </w:rPr>
              <w:t>The meaning of “keep away from Ar-Rujz (the idols)” is: Ar-Rujz are the idols. Keeping away from them is by leaving them and disassociating from the people who are associated with them.</w:t>
            </w:r>
          </w:p>
          <w:p w14:paraId="61E10421" w14:textId="77777777" w:rsidR="00641879" w:rsidRPr="00A4601C" w:rsidRDefault="00641879" w:rsidP="00AF39AC">
            <w:pPr>
              <w:pStyle w:val="ListParagraph"/>
              <w:numPr>
                <w:ilvl w:val="0"/>
                <w:numId w:val="12"/>
              </w:numPr>
              <w:autoSpaceDE w:val="0"/>
              <w:autoSpaceDN w:val="0"/>
              <w:bidi w:val="0"/>
              <w:adjustRightInd w:val="0"/>
              <w:spacing w:after="0" w:line="240" w:lineRule="auto"/>
              <w:contextualSpacing/>
              <w:jc w:val="both"/>
              <w:rPr>
                <w:rFonts w:asciiTheme="majorBidi" w:eastAsia="Calibri" w:hAnsiTheme="majorBidi" w:cstheme="majorBidi"/>
                <w:b/>
                <w:bCs/>
                <w:sz w:val="24"/>
                <w:szCs w:val="24"/>
                <w:lang w:eastAsia="en-GB"/>
              </w:rPr>
            </w:pPr>
            <w:r w:rsidRPr="00A4601C">
              <w:rPr>
                <w:rFonts w:asciiTheme="majorBidi" w:eastAsia="Calibri" w:hAnsiTheme="majorBidi" w:cstheme="majorBidi"/>
                <w:b/>
                <w:bCs/>
                <w:sz w:val="24"/>
                <w:szCs w:val="24"/>
                <w:lang w:eastAsia="en-GB"/>
              </w:rPr>
              <w:lastRenderedPageBreak/>
              <w:t xml:space="preserve">[THE MESSAGE OF THE PROPHET WHILST IN MAKKAH] </w:t>
            </w:r>
          </w:p>
          <w:p w14:paraId="625B4EF3" w14:textId="77777777" w:rsidR="00EA6BBE" w:rsidRPr="00A4601C" w:rsidRDefault="00EA6BBE"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In implementing this (the above verses), the Prophet (sal-Allaahu alayhi wa sallam) spent ten years calling to Tawheed. After ten years he was raised to the Heavens and the Five Daily Prayers where obligated upon him. He prayed in Makkah for three years. </w:t>
            </w:r>
          </w:p>
          <w:p w14:paraId="2443554F" w14:textId="77777777" w:rsidR="00EA6BBE" w:rsidRPr="00A4601C" w:rsidRDefault="00EA6BBE" w:rsidP="00AF39AC">
            <w:pPr>
              <w:pStyle w:val="ListParagraph"/>
              <w:numPr>
                <w:ilvl w:val="0"/>
                <w:numId w:val="12"/>
              </w:numPr>
              <w:autoSpaceDE w:val="0"/>
              <w:autoSpaceDN w:val="0"/>
              <w:bidi w:val="0"/>
              <w:adjustRightInd w:val="0"/>
              <w:spacing w:after="0" w:line="240" w:lineRule="auto"/>
              <w:contextualSpacing/>
              <w:jc w:val="both"/>
              <w:rPr>
                <w:rFonts w:asciiTheme="majorBidi" w:eastAsia="Calibri" w:hAnsiTheme="majorBidi" w:cstheme="majorBidi"/>
                <w:b/>
                <w:bCs/>
                <w:sz w:val="24"/>
                <w:szCs w:val="24"/>
                <w:lang w:eastAsia="en-GB"/>
              </w:rPr>
            </w:pPr>
            <w:r w:rsidRPr="00A4601C">
              <w:rPr>
                <w:rFonts w:asciiTheme="majorBidi" w:eastAsia="Calibri" w:hAnsiTheme="majorBidi" w:cstheme="majorBidi"/>
                <w:b/>
                <w:bCs/>
                <w:sz w:val="24"/>
                <w:szCs w:val="24"/>
                <w:lang w:eastAsia="en-GB"/>
              </w:rPr>
              <w:t xml:space="preserve">[THE HIJRAH OF THE PROPHET; ITS DEFINITIONS AND RULING] </w:t>
            </w:r>
          </w:p>
          <w:p w14:paraId="33575528" w14:textId="77777777" w:rsidR="00EA6BBE" w:rsidRPr="00A4601C" w:rsidRDefault="00EA6BBE"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He was then ordered to make Hijrah (migration) to Madeenah. </w:t>
            </w:r>
          </w:p>
          <w:p w14:paraId="6E7C2408" w14:textId="77777777" w:rsidR="00EA6BBE" w:rsidRPr="00A4601C" w:rsidRDefault="00EA6BBE"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[Hijrah is: ‘migrating from the land of Shirk to the land of Islaam.’ ]</w:t>
            </w:r>
          </w:p>
          <w:p w14:paraId="48AA7F07" w14:textId="77777777" w:rsidR="00EA6BBE" w:rsidRPr="00A4601C" w:rsidRDefault="00EA6BBE"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Hijrah is compulsory upon this Ummah from the land of shirk to the land of Islaam. This ruling will remain thus until the establishment of the Hour. </w:t>
            </w:r>
          </w:p>
          <w:p w14:paraId="2EAD5D9C" w14:textId="77777777" w:rsidR="00EA6BBE" w:rsidRPr="00A4601C" w:rsidRDefault="00EA6BBE"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The proof is the saying of the Most High, </w:t>
            </w:r>
          </w:p>
          <w:p w14:paraId="16F20D27" w14:textId="77777777" w:rsidR="0005792B" w:rsidRPr="00A4601C" w:rsidRDefault="0005792B"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b/>
                <w:bCs/>
                <w:sz w:val="24"/>
                <w:szCs w:val="24"/>
                <w:lang w:eastAsia="en-GB"/>
              </w:rPr>
              <w:t>{Those people who the angels take</w:t>
            </w:r>
            <w:r w:rsidRPr="00A4601C">
              <w:rPr>
                <w:rFonts w:asciiTheme="majorBidi" w:eastAsia="Calibri" w:hAnsiTheme="majorBidi" w:cstheme="majorBidi"/>
                <w:sz w:val="24"/>
                <w:szCs w:val="24"/>
                <w:lang w:eastAsia="en-GB"/>
              </w:rPr>
              <w:t xml:space="preserve"> </w:t>
            </w:r>
            <w:r w:rsidRPr="00A4601C">
              <w:rPr>
                <w:rFonts w:asciiTheme="majorBidi" w:eastAsia="Calibri" w:hAnsiTheme="majorBidi" w:cstheme="majorBidi"/>
                <w:b/>
                <w:bCs/>
                <w:sz w:val="24"/>
                <w:szCs w:val="24"/>
                <w:lang w:eastAsia="en-GB"/>
              </w:rPr>
              <w:t>while they are wronging themselves</w:t>
            </w:r>
            <w:r w:rsidRPr="00A4601C">
              <w:rPr>
                <w:rFonts w:asciiTheme="majorBidi" w:eastAsia="Calibri" w:hAnsiTheme="majorBidi" w:cstheme="majorBidi"/>
                <w:sz w:val="24"/>
                <w:szCs w:val="24"/>
                <w:lang w:eastAsia="en-GB"/>
              </w:rPr>
              <w:t xml:space="preserve">, </w:t>
            </w:r>
            <w:r w:rsidRPr="00A4601C">
              <w:rPr>
                <w:rFonts w:asciiTheme="majorBidi" w:eastAsia="Calibri" w:hAnsiTheme="majorBidi" w:cstheme="majorBidi"/>
                <w:b/>
                <w:bCs/>
                <w:sz w:val="24"/>
                <w:szCs w:val="24"/>
                <w:lang w:eastAsia="en-GB"/>
              </w:rPr>
              <w:t>the angels</w:t>
            </w:r>
            <w:r w:rsidRPr="00A4601C">
              <w:rPr>
                <w:rFonts w:asciiTheme="majorBidi" w:eastAsia="Calibri" w:hAnsiTheme="majorBidi" w:cstheme="majorBidi"/>
                <w:sz w:val="24"/>
                <w:szCs w:val="24"/>
                <w:lang w:eastAsia="en-GB"/>
              </w:rPr>
              <w:t xml:space="preserve"> </w:t>
            </w:r>
            <w:r w:rsidRPr="00A4601C">
              <w:rPr>
                <w:rFonts w:asciiTheme="majorBidi" w:eastAsia="Calibri" w:hAnsiTheme="majorBidi" w:cstheme="majorBidi"/>
                <w:b/>
                <w:bCs/>
                <w:sz w:val="24"/>
                <w:szCs w:val="24"/>
                <w:lang w:eastAsia="en-GB"/>
              </w:rPr>
              <w:t>say</w:t>
            </w:r>
            <w:r w:rsidRPr="00A4601C">
              <w:rPr>
                <w:rFonts w:asciiTheme="majorBidi" w:eastAsia="Calibri" w:hAnsiTheme="majorBidi" w:cstheme="majorBidi"/>
                <w:sz w:val="24"/>
                <w:szCs w:val="24"/>
                <w:lang w:eastAsia="en-GB"/>
              </w:rPr>
              <w:t>: ‘</w:t>
            </w:r>
            <w:r w:rsidRPr="00A4601C">
              <w:rPr>
                <w:rFonts w:asciiTheme="majorBidi" w:eastAsia="Calibri" w:hAnsiTheme="majorBidi" w:cstheme="majorBidi"/>
                <w:b/>
                <w:bCs/>
                <w:sz w:val="24"/>
                <w:szCs w:val="24"/>
                <w:lang w:eastAsia="en-GB"/>
              </w:rPr>
              <w:t>In what condition</w:t>
            </w:r>
            <w:r w:rsidRPr="00A4601C">
              <w:rPr>
                <w:rFonts w:asciiTheme="majorBidi" w:eastAsia="Calibri" w:hAnsiTheme="majorBidi" w:cstheme="majorBidi"/>
                <w:sz w:val="24"/>
                <w:szCs w:val="24"/>
                <w:lang w:eastAsia="en-GB"/>
              </w:rPr>
              <w:t xml:space="preserve"> </w:t>
            </w:r>
            <w:r w:rsidRPr="00A4601C">
              <w:rPr>
                <w:rFonts w:asciiTheme="majorBidi" w:eastAsia="Calibri" w:hAnsiTheme="majorBidi" w:cstheme="majorBidi"/>
                <w:b/>
                <w:bCs/>
                <w:sz w:val="24"/>
                <w:szCs w:val="24"/>
                <w:lang w:eastAsia="en-GB"/>
              </w:rPr>
              <w:t>were you?" They will reply: ‘We were weak and oppressed on earth.’ The angels will</w:t>
            </w:r>
            <w:r w:rsidRPr="00A4601C">
              <w:rPr>
                <w:rFonts w:asciiTheme="majorBidi" w:eastAsia="Calibri" w:hAnsiTheme="majorBidi" w:cstheme="majorBidi"/>
                <w:sz w:val="24"/>
                <w:szCs w:val="24"/>
                <w:lang w:eastAsia="en-GB"/>
              </w:rPr>
              <w:t xml:space="preserve"> </w:t>
            </w:r>
            <w:r w:rsidRPr="00A4601C">
              <w:rPr>
                <w:rFonts w:asciiTheme="majorBidi" w:eastAsia="Calibri" w:hAnsiTheme="majorBidi" w:cstheme="majorBidi"/>
                <w:b/>
                <w:bCs/>
                <w:sz w:val="24"/>
                <w:szCs w:val="24"/>
                <w:lang w:eastAsia="en-GB"/>
              </w:rPr>
              <w:t xml:space="preserve">say: ‘Was not the earth of Allaah spacious enough for you to emigrate therein?’ Such men will find their abode in Hell - What an evil destination! Except the weak ones among men, women and children who cannot devise a plan, nor are they able to direct their way. For these there is hope that Allaah will forgive them, and Allaah is Ever Oft Pardoning, Oft-Forgiving} </w:t>
            </w:r>
            <w:r w:rsidRPr="00A4601C">
              <w:rPr>
                <w:rFonts w:asciiTheme="majorBidi" w:eastAsia="Calibri" w:hAnsiTheme="majorBidi" w:cstheme="majorBidi"/>
                <w:sz w:val="24"/>
                <w:szCs w:val="24"/>
                <w:lang w:eastAsia="en-GB"/>
              </w:rPr>
              <w:t>[04:97-99]</w:t>
            </w:r>
          </w:p>
          <w:p w14:paraId="6481F2C4" w14:textId="77777777" w:rsidR="00DF0524" w:rsidRPr="00A4601C" w:rsidRDefault="00DF0524"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Also, His saying,</w:t>
            </w:r>
          </w:p>
          <w:p w14:paraId="567E3A8F" w14:textId="77777777" w:rsidR="00DF0524" w:rsidRPr="00A4601C" w:rsidRDefault="00DF0524"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b/>
                <w:bCs/>
                <w:sz w:val="24"/>
                <w:szCs w:val="24"/>
                <w:lang w:eastAsia="en-GB"/>
              </w:rPr>
              <w:t xml:space="preserve">{O My slaves who believe, verily My earth is spacious so worship Me} </w:t>
            </w:r>
            <w:r w:rsidRPr="00A4601C">
              <w:rPr>
                <w:rFonts w:asciiTheme="majorBidi" w:eastAsia="Calibri" w:hAnsiTheme="majorBidi" w:cstheme="majorBidi"/>
                <w:sz w:val="24"/>
                <w:szCs w:val="24"/>
                <w:lang w:eastAsia="en-GB"/>
              </w:rPr>
              <w:t>[29:56]</w:t>
            </w:r>
          </w:p>
          <w:p w14:paraId="713B1C55" w14:textId="77777777" w:rsidR="00DF0524" w:rsidRPr="00A4601C" w:rsidRDefault="00DF0524"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Al-Baghawee (may Allaah have mercy on him) said: “This verse was revealed regarding the Muslims in Makkah that did </w:t>
            </w:r>
            <w:r w:rsidRPr="00A4601C">
              <w:rPr>
                <w:rFonts w:asciiTheme="majorBidi" w:eastAsia="Calibri" w:hAnsiTheme="majorBidi" w:cstheme="majorBidi"/>
                <w:sz w:val="24"/>
                <w:szCs w:val="24"/>
                <w:lang w:eastAsia="en-GB"/>
              </w:rPr>
              <w:lastRenderedPageBreak/>
              <w:t>not migrate. Allaah has called them "believers"</w:t>
            </w:r>
          </w:p>
          <w:p w14:paraId="03BAD022" w14:textId="77777777" w:rsidR="00DF0524" w:rsidRPr="00A4601C" w:rsidRDefault="00DF0524"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The proof of the Hijrah from the Sunnah is the saying of the Prophet (sal-Allaahu alayhi wa sallam): </w:t>
            </w:r>
            <w:r w:rsidRPr="00A4601C">
              <w:rPr>
                <w:rFonts w:asciiTheme="majorBidi" w:eastAsia="Calibri" w:hAnsiTheme="majorBidi" w:cstheme="majorBidi"/>
                <w:b/>
                <w:bCs/>
                <w:sz w:val="24"/>
                <w:szCs w:val="24"/>
                <w:lang w:eastAsia="en-GB"/>
              </w:rPr>
              <w:t xml:space="preserve">((Hijrah shall not be cut off until Tawbah is cut off and Tawbah shall not be cut off until the sun rises from the west.)) </w:t>
            </w:r>
            <w:r w:rsidRPr="00A4601C">
              <w:rPr>
                <w:rStyle w:val="FootnoteReference"/>
                <w:rFonts w:asciiTheme="majorBidi" w:eastAsia="Calibri" w:hAnsiTheme="majorBidi" w:cstheme="majorBidi"/>
                <w:b/>
                <w:bCs/>
                <w:sz w:val="24"/>
                <w:szCs w:val="24"/>
                <w:lang w:eastAsia="en-GB"/>
              </w:rPr>
              <w:footnoteReference w:id="7"/>
            </w:r>
          </w:p>
          <w:p w14:paraId="6CC20ED8" w14:textId="77777777" w:rsidR="00612731" w:rsidRPr="00A4601C" w:rsidRDefault="00612731" w:rsidP="00AF39AC">
            <w:pPr>
              <w:pStyle w:val="ListParagraph"/>
              <w:numPr>
                <w:ilvl w:val="0"/>
                <w:numId w:val="12"/>
              </w:numPr>
              <w:autoSpaceDE w:val="0"/>
              <w:autoSpaceDN w:val="0"/>
              <w:bidi w:val="0"/>
              <w:adjustRightInd w:val="0"/>
              <w:spacing w:after="0" w:line="240" w:lineRule="auto"/>
              <w:contextualSpacing/>
              <w:jc w:val="both"/>
              <w:rPr>
                <w:rFonts w:asciiTheme="majorBidi" w:eastAsia="Calibri" w:hAnsiTheme="majorBidi" w:cstheme="majorBidi"/>
                <w:b/>
                <w:bCs/>
                <w:sz w:val="24"/>
                <w:szCs w:val="24"/>
                <w:lang w:eastAsia="en-GB"/>
              </w:rPr>
            </w:pPr>
            <w:r w:rsidRPr="00A4601C">
              <w:rPr>
                <w:rFonts w:asciiTheme="majorBidi" w:eastAsia="Calibri" w:hAnsiTheme="majorBidi" w:cstheme="majorBidi"/>
                <w:b/>
                <w:bCs/>
                <w:sz w:val="24"/>
                <w:szCs w:val="24"/>
                <w:lang w:eastAsia="en-GB"/>
              </w:rPr>
              <w:t xml:space="preserve">[THE MESSAGE OF THE PROPHET WHILST IN MADEENAH] </w:t>
            </w:r>
          </w:p>
          <w:p w14:paraId="4FB92E22" w14:textId="77777777" w:rsidR="00612731" w:rsidRPr="00A4601C" w:rsidRDefault="00612731"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When he settled in Madeenah, the remainder of the rulings of Islaam were legislated upon him; such as Zakaah, Fasting, Hajj, Jihaad, the Adhaan, ordering good &amp; forbidding evil as well as the other legislations of Islaam. He worked on establishing this for ten years and after that he died – may the peace and blessings of Allaah be upon him - but His religion remains - and this is his religion. </w:t>
            </w:r>
          </w:p>
          <w:p w14:paraId="3B6D36A5" w14:textId="77777777" w:rsidR="00612731" w:rsidRPr="00A4601C" w:rsidRDefault="00612731"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He didn't leave any good except he guided the Ummah to it, and he left no evil except he warned the Ummah from it. The good that he has led to is Tawheed and all that Allaah loves and is pleased with, and the evil he warned about is Shirk and all that Allaah hates and is not pleased with. Allaah sent him to all mankind and He made it compulsory for Jinn and Mankind to follow him. </w:t>
            </w:r>
          </w:p>
          <w:p w14:paraId="20E44473" w14:textId="77777777" w:rsidR="00612731" w:rsidRPr="00A4601C" w:rsidRDefault="00612731"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The proof for this is: </w:t>
            </w:r>
          </w:p>
          <w:p w14:paraId="003B766A" w14:textId="77777777" w:rsidR="002A7BE5" w:rsidRPr="00A4601C" w:rsidRDefault="002A7BE5"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w:t>
            </w:r>
            <w:r w:rsidRPr="00A4601C">
              <w:rPr>
                <w:rFonts w:asciiTheme="majorBidi" w:eastAsia="Calibri" w:hAnsiTheme="majorBidi" w:cstheme="majorBidi"/>
                <w:b/>
                <w:bCs/>
                <w:sz w:val="24"/>
                <w:szCs w:val="24"/>
                <w:lang w:eastAsia="en-GB"/>
              </w:rPr>
              <w:t>Say</w:t>
            </w:r>
            <w:r w:rsidRPr="00A4601C">
              <w:rPr>
                <w:rFonts w:asciiTheme="majorBidi" w:eastAsia="Calibri" w:hAnsiTheme="majorBidi" w:cstheme="majorBidi"/>
                <w:sz w:val="24"/>
                <w:szCs w:val="24"/>
                <w:lang w:eastAsia="en-GB"/>
              </w:rPr>
              <w:t>: '</w:t>
            </w:r>
            <w:r w:rsidRPr="00A4601C">
              <w:rPr>
                <w:rFonts w:asciiTheme="majorBidi" w:eastAsia="Calibri" w:hAnsiTheme="majorBidi" w:cstheme="majorBidi"/>
                <w:b/>
                <w:bCs/>
                <w:sz w:val="24"/>
                <w:szCs w:val="24"/>
                <w:lang w:eastAsia="en-GB"/>
              </w:rPr>
              <w:t>O mankind! Verily, I am sent to you all as the Messenger of Allaah</w:t>
            </w:r>
            <w:r w:rsidRPr="00A4601C">
              <w:rPr>
                <w:rFonts w:asciiTheme="majorBidi" w:eastAsia="Calibri" w:hAnsiTheme="majorBidi" w:cstheme="majorBidi"/>
                <w:sz w:val="24"/>
                <w:szCs w:val="24"/>
                <w:lang w:eastAsia="en-GB"/>
              </w:rPr>
              <w:t>} [07:158]</w:t>
            </w:r>
          </w:p>
          <w:p w14:paraId="5397042A" w14:textId="77777777" w:rsidR="002A7BE5" w:rsidRPr="00A4601C" w:rsidRDefault="002A7BE5"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Allaah completed the religion through the Prophet; the proof of this is His saying, </w:t>
            </w:r>
          </w:p>
          <w:p w14:paraId="3C9E6BE1" w14:textId="77777777" w:rsidR="002D2CE1" w:rsidRPr="00A4601C" w:rsidRDefault="002D2CE1" w:rsidP="00AF39AC">
            <w:pPr>
              <w:bidi w:val="0"/>
              <w:jc w:val="both"/>
              <w:rPr>
                <w:rFonts w:asciiTheme="majorBidi" w:eastAsia="Calibri" w:hAnsiTheme="majorBidi" w:cstheme="majorBidi"/>
                <w:b/>
                <w:bCs/>
                <w:sz w:val="24"/>
                <w:szCs w:val="24"/>
                <w:lang w:eastAsia="en-GB"/>
              </w:rPr>
            </w:pPr>
            <w:r w:rsidRPr="00A4601C">
              <w:rPr>
                <w:rFonts w:asciiTheme="majorBidi" w:eastAsia="Calibri" w:hAnsiTheme="majorBidi" w:cstheme="majorBidi"/>
                <w:b/>
                <w:bCs/>
                <w:sz w:val="24"/>
                <w:szCs w:val="24"/>
                <w:lang w:eastAsia="en-GB"/>
              </w:rPr>
              <w:t xml:space="preserve">{This day, I have perfected your religion for you, completed My Favour upon you, </w:t>
            </w:r>
          </w:p>
          <w:p w14:paraId="249D772C" w14:textId="77777777" w:rsidR="002D2CE1" w:rsidRPr="00A4601C" w:rsidRDefault="002D2CE1"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b/>
                <w:bCs/>
                <w:sz w:val="24"/>
                <w:szCs w:val="24"/>
                <w:lang w:eastAsia="en-GB"/>
              </w:rPr>
              <w:lastRenderedPageBreak/>
              <w:t xml:space="preserve">and have chosen for you Islaam as your religion} </w:t>
            </w:r>
            <w:r w:rsidRPr="00A4601C">
              <w:rPr>
                <w:rFonts w:asciiTheme="majorBidi" w:eastAsia="Calibri" w:hAnsiTheme="majorBidi" w:cstheme="majorBidi"/>
                <w:sz w:val="24"/>
                <w:szCs w:val="24"/>
                <w:lang w:eastAsia="en-GB"/>
              </w:rPr>
              <w:t>[05:03]</w:t>
            </w:r>
          </w:p>
          <w:p w14:paraId="60CE114E" w14:textId="77777777" w:rsidR="00A153D5" w:rsidRPr="00A4601C" w:rsidRDefault="00A153D5" w:rsidP="00AF39AC">
            <w:pPr>
              <w:pStyle w:val="ListParagraph"/>
              <w:numPr>
                <w:ilvl w:val="0"/>
                <w:numId w:val="12"/>
              </w:numPr>
              <w:autoSpaceDE w:val="0"/>
              <w:autoSpaceDN w:val="0"/>
              <w:bidi w:val="0"/>
              <w:adjustRightInd w:val="0"/>
              <w:spacing w:after="0" w:line="240" w:lineRule="auto"/>
              <w:contextualSpacing/>
              <w:jc w:val="both"/>
              <w:rPr>
                <w:rFonts w:asciiTheme="majorBidi" w:eastAsia="Calibri" w:hAnsiTheme="majorBidi" w:cstheme="majorBidi"/>
                <w:b/>
                <w:bCs/>
                <w:sz w:val="24"/>
                <w:szCs w:val="24"/>
                <w:lang w:eastAsia="en-GB"/>
              </w:rPr>
            </w:pPr>
            <w:r w:rsidRPr="00A4601C">
              <w:rPr>
                <w:rFonts w:asciiTheme="majorBidi" w:eastAsia="Calibri" w:hAnsiTheme="majorBidi" w:cstheme="majorBidi"/>
                <w:b/>
                <w:bCs/>
                <w:sz w:val="24"/>
                <w:szCs w:val="24"/>
                <w:lang w:eastAsia="en-GB"/>
              </w:rPr>
              <w:t xml:space="preserve">[THE DEATH OF THE PROPHET (SAL ALLAAHU ALAYHI WA SALLAM)] </w:t>
            </w:r>
          </w:p>
          <w:p w14:paraId="6A732F49" w14:textId="77777777" w:rsidR="00A153D5" w:rsidRPr="00A4601C" w:rsidRDefault="00A153D5"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The proof of his death is the statement of Allaah (the Exalted),</w:t>
            </w:r>
          </w:p>
          <w:p w14:paraId="2505F441" w14:textId="1D6480ED" w:rsidR="0072257C" w:rsidRPr="00A4601C" w:rsidRDefault="0072257C" w:rsidP="00AF39AC">
            <w:pPr>
              <w:bidi w:val="0"/>
              <w:jc w:val="both"/>
              <w:rPr>
                <w:rFonts w:asciiTheme="majorBidi" w:eastAsia="Calibri" w:hAnsiTheme="majorBidi" w:cstheme="majorBidi"/>
                <w:b/>
                <w:bCs/>
                <w:sz w:val="24"/>
                <w:szCs w:val="24"/>
                <w:lang w:eastAsia="en-GB"/>
              </w:rPr>
            </w:pPr>
            <w:r w:rsidRPr="00A4601C">
              <w:rPr>
                <w:rFonts w:asciiTheme="majorBidi" w:eastAsia="Calibri" w:hAnsiTheme="majorBidi" w:cstheme="majorBidi"/>
                <w:b/>
                <w:bCs/>
                <w:sz w:val="24"/>
                <w:szCs w:val="24"/>
                <w:lang w:eastAsia="en-GB"/>
              </w:rPr>
              <w:t xml:space="preserve">{Verily, you will die and verily, they too will die. Then, on the Day of Resurrection, you will be disputing before your Lord} </w:t>
            </w:r>
            <w:r w:rsidRPr="00A4601C">
              <w:rPr>
                <w:rFonts w:asciiTheme="majorBidi" w:eastAsia="Calibri" w:hAnsiTheme="majorBidi" w:cstheme="majorBidi"/>
                <w:sz w:val="24"/>
                <w:szCs w:val="24"/>
                <w:lang w:eastAsia="en-GB"/>
              </w:rPr>
              <w:t>[3</w:t>
            </w:r>
            <w:r w:rsidR="00EA70BC" w:rsidRPr="00A4601C">
              <w:rPr>
                <w:rFonts w:asciiTheme="majorBidi" w:eastAsia="Calibri" w:hAnsiTheme="majorBidi" w:cstheme="majorBidi" w:hint="cs"/>
                <w:sz w:val="24"/>
                <w:szCs w:val="24"/>
                <w:rtl/>
                <w:lang w:eastAsia="en-GB"/>
              </w:rPr>
              <w:t>1</w:t>
            </w:r>
            <w:r w:rsidRPr="00A4601C">
              <w:rPr>
                <w:rFonts w:asciiTheme="majorBidi" w:eastAsia="Calibri" w:hAnsiTheme="majorBidi" w:cstheme="majorBidi"/>
                <w:sz w:val="24"/>
                <w:szCs w:val="24"/>
                <w:lang w:eastAsia="en-GB"/>
              </w:rPr>
              <w:t>:30]</w:t>
            </w:r>
          </w:p>
          <w:p w14:paraId="4A6EF4CA" w14:textId="77777777" w:rsidR="0072257C" w:rsidRPr="00A4601C" w:rsidRDefault="0072257C" w:rsidP="00AF39AC">
            <w:pPr>
              <w:pStyle w:val="ListParagraph"/>
              <w:numPr>
                <w:ilvl w:val="0"/>
                <w:numId w:val="12"/>
              </w:numPr>
              <w:autoSpaceDE w:val="0"/>
              <w:autoSpaceDN w:val="0"/>
              <w:bidi w:val="0"/>
              <w:adjustRightInd w:val="0"/>
              <w:spacing w:after="0" w:line="240" w:lineRule="auto"/>
              <w:contextualSpacing/>
              <w:jc w:val="both"/>
              <w:rPr>
                <w:rFonts w:asciiTheme="majorBidi" w:eastAsia="Calibri" w:hAnsiTheme="majorBidi" w:cstheme="majorBidi"/>
                <w:b/>
                <w:bCs/>
                <w:sz w:val="24"/>
                <w:szCs w:val="24"/>
                <w:lang w:eastAsia="en-GB"/>
              </w:rPr>
            </w:pPr>
            <w:r w:rsidRPr="00A4601C">
              <w:rPr>
                <w:rFonts w:asciiTheme="majorBidi" w:eastAsia="Calibri" w:hAnsiTheme="majorBidi" w:cstheme="majorBidi"/>
                <w:b/>
                <w:bCs/>
                <w:sz w:val="24"/>
                <w:szCs w:val="24"/>
                <w:lang w:eastAsia="en-GB"/>
              </w:rPr>
              <w:t xml:space="preserve">[RESURRECTION AFTER DEATH] </w:t>
            </w:r>
          </w:p>
          <w:p w14:paraId="461A04B5" w14:textId="77777777" w:rsidR="0072257C" w:rsidRPr="00A4601C" w:rsidRDefault="0072257C"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When the people die they will then be resurrected; the proof of this is the saying of the Most High, </w:t>
            </w:r>
          </w:p>
          <w:p w14:paraId="6F2952E2" w14:textId="57B1DA1A" w:rsidR="00B255BF" w:rsidRPr="00A4601C" w:rsidRDefault="00B255BF"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w:t>
            </w:r>
            <w:r w:rsidRPr="00A4601C">
              <w:rPr>
                <w:rFonts w:asciiTheme="majorBidi" w:eastAsia="Calibri" w:hAnsiTheme="majorBidi" w:cstheme="majorBidi"/>
                <w:b/>
                <w:bCs/>
                <w:sz w:val="24"/>
                <w:szCs w:val="24"/>
                <w:lang w:eastAsia="en-GB"/>
              </w:rPr>
              <w:t>From it we have created you and in it we are going to return you and from it you are going to come out another time</w:t>
            </w:r>
            <w:r w:rsidRPr="00A4601C">
              <w:rPr>
                <w:rFonts w:asciiTheme="majorBidi" w:eastAsia="Calibri" w:hAnsiTheme="majorBidi" w:cstheme="majorBidi"/>
                <w:sz w:val="24"/>
                <w:szCs w:val="24"/>
                <w:lang w:eastAsia="en-GB"/>
              </w:rPr>
              <w:t>} [</w:t>
            </w:r>
            <w:r w:rsidR="006176F4" w:rsidRPr="00A4601C">
              <w:rPr>
                <w:rFonts w:asciiTheme="majorBidi" w:eastAsia="Calibri" w:hAnsiTheme="majorBidi" w:cstheme="majorBidi"/>
                <w:sz w:val="24"/>
                <w:szCs w:val="24"/>
                <w:lang w:eastAsia="en-GB"/>
              </w:rPr>
              <w:t>20</w:t>
            </w:r>
            <w:r w:rsidRPr="00A4601C">
              <w:rPr>
                <w:rFonts w:asciiTheme="majorBidi" w:eastAsia="Calibri" w:hAnsiTheme="majorBidi" w:cstheme="majorBidi"/>
                <w:sz w:val="24"/>
                <w:szCs w:val="24"/>
                <w:lang w:eastAsia="en-GB"/>
              </w:rPr>
              <w:t>:</w:t>
            </w:r>
            <w:r w:rsidR="00FD4F7F" w:rsidRPr="00A4601C">
              <w:rPr>
                <w:rFonts w:asciiTheme="majorBidi" w:eastAsia="Calibri" w:hAnsiTheme="majorBidi" w:cstheme="majorBidi"/>
                <w:sz w:val="24"/>
                <w:szCs w:val="24"/>
                <w:lang w:eastAsia="en-GB"/>
              </w:rPr>
              <w:t>55</w:t>
            </w:r>
            <w:r w:rsidRPr="00A4601C">
              <w:rPr>
                <w:rFonts w:asciiTheme="majorBidi" w:eastAsia="Calibri" w:hAnsiTheme="majorBidi" w:cstheme="majorBidi"/>
                <w:sz w:val="24"/>
                <w:szCs w:val="24"/>
                <w:lang w:eastAsia="en-GB"/>
              </w:rPr>
              <w:t>]</w:t>
            </w:r>
          </w:p>
          <w:p w14:paraId="3EA176F3" w14:textId="77777777" w:rsidR="003C165A" w:rsidRPr="00A4601C" w:rsidRDefault="003C165A" w:rsidP="00AF39AC">
            <w:pPr>
              <w:bidi w:val="0"/>
              <w:jc w:val="both"/>
              <w:rPr>
                <w:rFonts w:asciiTheme="majorBidi" w:eastAsia="Calibri" w:hAnsiTheme="majorBidi" w:cstheme="majorBidi"/>
                <w:b/>
                <w:bCs/>
                <w:sz w:val="24"/>
                <w:szCs w:val="24"/>
                <w:lang w:eastAsia="en-GB"/>
              </w:rPr>
            </w:pPr>
            <w:r w:rsidRPr="00A4601C">
              <w:rPr>
                <w:rFonts w:asciiTheme="majorBidi" w:eastAsia="Calibri" w:hAnsiTheme="majorBidi" w:cstheme="majorBidi"/>
                <w:b/>
                <w:bCs/>
                <w:sz w:val="24"/>
                <w:szCs w:val="24"/>
                <w:lang w:eastAsia="en-GB"/>
              </w:rPr>
              <w:t>{And Allaah has brought you forth from the (dust of) earth.</w:t>
            </w:r>
            <w:r w:rsidRPr="00A4601C">
              <w:rPr>
                <w:rFonts w:asciiTheme="majorBidi" w:eastAsia="Calibri" w:hAnsiTheme="majorBidi" w:cstheme="majorBidi"/>
                <w:sz w:val="24"/>
                <w:szCs w:val="24"/>
                <w:lang w:eastAsia="en-GB"/>
              </w:rPr>
              <w:t xml:space="preserve"> </w:t>
            </w:r>
            <w:r w:rsidRPr="00A4601C">
              <w:rPr>
                <w:rFonts w:asciiTheme="majorBidi" w:eastAsia="Calibri" w:hAnsiTheme="majorBidi" w:cstheme="majorBidi"/>
                <w:b/>
                <w:bCs/>
                <w:sz w:val="24"/>
                <w:szCs w:val="24"/>
                <w:lang w:eastAsia="en-GB"/>
              </w:rPr>
              <w:t>Afterwards He will return you into it</w:t>
            </w:r>
            <w:r w:rsidRPr="00A4601C">
              <w:rPr>
                <w:rFonts w:asciiTheme="majorBidi" w:eastAsia="Calibri" w:hAnsiTheme="majorBidi" w:cstheme="majorBidi"/>
                <w:sz w:val="24"/>
                <w:szCs w:val="24"/>
                <w:lang w:eastAsia="en-GB"/>
              </w:rPr>
              <w:t xml:space="preserve"> </w:t>
            </w:r>
            <w:r w:rsidRPr="00A4601C">
              <w:rPr>
                <w:rFonts w:asciiTheme="majorBidi" w:eastAsia="Calibri" w:hAnsiTheme="majorBidi" w:cstheme="majorBidi"/>
                <w:b/>
                <w:bCs/>
                <w:sz w:val="24"/>
                <w:szCs w:val="24"/>
                <w:lang w:eastAsia="en-GB"/>
              </w:rPr>
              <w:t xml:space="preserve">and bring you forth} </w:t>
            </w:r>
            <w:r w:rsidRPr="00A4601C">
              <w:rPr>
                <w:rFonts w:asciiTheme="majorBidi" w:eastAsia="Calibri" w:hAnsiTheme="majorBidi" w:cstheme="majorBidi"/>
                <w:sz w:val="24"/>
                <w:szCs w:val="24"/>
                <w:lang w:eastAsia="en-GB"/>
              </w:rPr>
              <w:t>[70:17-18]</w:t>
            </w:r>
          </w:p>
          <w:p w14:paraId="3385F204" w14:textId="77777777" w:rsidR="003C165A" w:rsidRPr="00A4601C" w:rsidRDefault="003C165A"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After the Resurrection, the people are going to be asked about their deeds and made responsible for them. The proof is the statement of Allaah (the Exalted)</w:t>
            </w:r>
          </w:p>
          <w:p w14:paraId="78AB5BCD" w14:textId="77777777" w:rsidR="003C165A" w:rsidRPr="00A4601C" w:rsidRDefault="003C165A"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w:t>
            </w:r>
            <w:r w:rsidRPr="00A4601C">
              <w:rPr>
                <w:rFonts w:asciiTheme="majorBidi" w:eastAsia="Calibri" w:hAnsiTheme="majorBidi" w:cstheme="majorBidi"/>
                <w:b/>
                <w:bCs/>
                <w:sz w:val="24"/>
                <w:szCs w:val="24"/>
                <w:lang w:eastAsia="en-GB"/>
              </w:rPr>
              <w:t>To Allaah belongs all that is in the heavens and all that is in the earth, that He may requite those who do evil with that which they have done, and reward those who do good, with what is best</w:t>
            </w:r>
            <w:r w:rsidRPr="00A4601C">
              <w:rPr>
                <w:rFonts w:asciiTheme="majorBidi" w:eastAsia="Calibri" w:hAnsiTheme="majorBidi" w:cstheme="majorBidi"/>
                <w:sz w:val="24"/>
                <w:szCs w:val="24"/>
                <w:lang w:eastAsia="en-GB"/>
              </w:rPr>
              <w:t>} [53:31]</w:t>
            </w:r>
          </w:p>
          <w:p w14:paraId="2EDF142B" w14:textId="77777777" w:rsidR="003C165A" w:rsidRPr="00A4601C" w:rsidRDefault="003C165A"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The person who rejects the Resurrection has disbelieved; the proof for this is His saying, </w:t>
            </w:r>
          </w:p>
          <w:p w14:paraId="60655F06" w14:textId="77777777" w:rsidR="00EB5ECF" w:rsidRPr="00A4601C" w:rsidRDefault="00EB5ECF"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w:t>
            </w:r>
            <w:r w:rsidRPr="00A4601C">
              <w:rPr>
                <w:rFonts w:asciiTheme="majorBidi" w:eastAsia="Calibri" w:hAnsiTheme="majorBidi" w:cstheme="majorBidi"/>
                <w:b/>
                <w:bCs/>
                <w:sz w:val="24"/>
                <w:szCs w:val="24"/>
                <w:lang w:eastAsia="en-GB"/>
              </w:rPr>
              <w:t>The disbelievers pretend that they will never be resurrected</w:t>
            </w:r>
            <w:r w:rsidRPr="00A4601C">
              <w:rPr>
                <w:rFonts w:asciiTheme="majorBidi" w:eastAsia="Calibri" w:hAnsiTheme="majorBidi" w:cstheme="majorBidi"/>
                <w:sz w:val="24"/>
                <w:szCs w:val="24"/>
                <w:lang w:eastAsia="en-GB"/>
              </w:rPr>
              <w:t xml:space="preserve">. </w:t>
            </w:r>
            <w:r w:rsidRPr="00A4601C">
              <w:rPr>
                <w:rFonts w:asciiTheme="majorBidi" w:eastAsia="Calibri" w:hAnsiTheme="majorBidi" w:cstheme="majorBidi"/>
                <w:b/>
                <w:bCs/>
                <w:sz w:val="24"/>
                <w:szCs w:val="24"/>
                <w:lang w:eastAsia="en-GB"/>
              </w:rPr>
              <w:t xml:space="preserve">Say "Yes! By my Lord, you will certainly be resurrected, then you will be informed of (and recompensed for) what you did, and that is easy for Allaah} </w:t>
            </w:r>
            <w:r w:rsidRPr="00A4601C">
              <w:rPr>
                <w:rFonts w:asciiTheme="majorBidi" w:eastAsia="Calibri" w:hAnsiTheme="majorBidi" w:cstheme="majorBidi"/>
                <w:sz w:val="24"/>
                <w:szCs w:val="24"/>
                <w:lang w:eastAsia="en-GB"/>
              </w:rPr>
              <w:t>[65:07]</w:t>
            </w:r>
          </w:p>
          <w:p w14:paraId="639CCD96" w14:textId="77777777" w:rsidR="00EB5ECF" w:rsidRPr="00A4601C" w:rsidRDefault="00EB5ECF" w:rsidP="00AF39AC">
            <w:pPr>
              <w:pStyle w:val="ListParagraph"/>
              <w:numPr>
                <w:ilvl w:val="0"/>
                <w:numId w:val="12"/>
              </w:numPr>
              <w:autoSpaceDE w:val="0"/>
              <w:autoSpaceDN w:val="0"/>
              <w:bidi w:val="0"/>
              <w:adjustRightInd w:val="0"/>
              <w:spacing w:after="0" w:line="240" w:lineRule="auto"/>
              <w:contextualSpacing/>
              <w:jc w:val="both"/>
              <w:rPr>
                <w:rFonts w:asciiTheme="majorBidi" w:eastAsia="Calibri" w:hAnsiTheme="majorBidi" w:cstheme="majorBidi"/>
                <w:b/>
                <w:bCs/>
                <w:sz w:val="24"/>
                <w:szCs w:val="24"/>
                <w:lang w:eastAsia="en-GB"/>
              </w:rPr>
            </w:pPr>
            <w:r w:rsidRPr="00A4601C">
              <w:rPr>
                <w:rFonts w:asciiTheme="majorBidi" w:eastAsia="Calibri" w:hAnsiTheme="majorBidi" w:cstheme="majorBidi"/>
                <w:b/>
                <w:bCs/>
                <w:sz w:val="24"/>
                <w:szCs w:val="24"/>
                <w:lang w:eastAsia="en-GB"/>
              </w:rPr>
              <w:lastRenderedPageBreak/>
              <w:t xml:space="preserve">[THE MESSAGE OF ALL THE PROPHETS &amp; MESSENGERS] </w:t>
            </w:r>
          </w:p>
          <w:p w14:paraId="25919CE0" w14:textId="77777777" w:rsidR="00EB5ECF" w:rsidRPr="00A4601C" w:rsidRDefault="00EB5ECF"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Allaah sent all the Messengers as people who gave glad tidings and also warned (of punishment). The proof of this is His saying, </w:t>
            </w:r>
          </w:p>
          <w:p w14:paraId="31D506A7" w14:textId="77777777" w:rsidR="00794EB5" w:rsidRPr="00A4601C" w:rsidRDefault="00794EB5" w:rsidP="00AF39AC">
            <w:pPr>
              <w:bidi w:val="0"/>
              <w:jc w:val="both"/>
              <w:rPr>
                <w:rFonts w:asciiTheme="majorBidi" w:eastAsia="Calibri" w:hAnsiTheme="majorBidi" w:cstheme="majorBidi"/>
                <w:b/>
                <w:bCs/>
                <w:sz w:val="24"/>
                <w:szCs w:val="24"/>
                <w:lang w:eastAsia="en-GB"/>
              </w:rPr>
            </w:pPr>
            <w:r w:rsidRPr="00A4601C">
              <w:rPr>
                <w:rFonts w:asciiTheme="majorBidi" w:eastAsia="Calibri" w:hAnsiTheme="majorBidi" w:cstheme="majorBidi"/>
                <w:sz w:val="24"/>
                <w:szCs w:val="24"/>
                <w:lang w:eastAsia="en-GB"/>
              </w:rPr>
              <w:t>{</w:t>
            </w:r>
            <w:r w:rsidRPr="00A4601C">
              <w:rPr>
                <w:rFonts w:asciiTheme="majorBidi" w:eastAsia="Calibri" w:hAnsiTheme="majorBidi" w:cstheme="majorBidi"/>
                <w:b/>
                <w:bCs/>
                <w:sz w:val="24"/>
                <w:szCs w:val="24"/>
                <w:lang w:eastAsia="en-GB"/>
              </w:rPr>
              <w:t>Messengers as bearers of good news as well as of warning in order that mankind should have no plea against Allaah after the Messengers</w:t>
            </w:r>
            <w:r w:rsidRPr="00A4601C">
              <w:rPr>
                <w:rFonts w:asciiTheme="majorBidi" w:eastAsia="Calibri" w:hAnsiTheme="majorBidi" w:cstheme="majorBidi"/>
                <w:sz w:val="24"/>
                <w:szCs w:val="24"/>
                <w:lang w:eastAsia="en-GB"/>
              </w:rPr>
              <w:t>} [04:165]</w:t>
            </w:r>
          </w:p>
          <w:p w14:paraId="75B5CFB3" w14:textId="77777777" w:rsidR="00794EB5" w:rsidRPr="00A4601C" w:rsidRDefault="00794EB5"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The first of the Prophets was Nooh ('alayhi as-salaam) and the last of them was Muhammad (sal-Allaahu alayhi wa sallam); and the proof is the saying of Allah, the Most Exalted,</w:t>
            </w:r>
          </w:p>
          <w:p w14:paraId="369D1C8A" w14:textId="77777777" w:rsidR="00794EB5" w:rsidRPr="00A4601C" w:rsidRDefault="00794EB5"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w:t>
            </w:r>
            <w:r w:rsidRPr="00A4601C">
              <w:rPr>
                <w:rFonts w:asciiTheme="majorBidi" w:eastAsia="Calibri" w:hAnsiTheme="majorBidi" w:cstheme="majorBidi"/>
                <w:b/>
                <w:bCs/>
                <w:sz w:val="24"/>
                <w:szCs w:val="24"/>
                <w:lang w:eastAsia="en-GB"/>
              </w:rPr>
              <w:t>Muhammad is not the father of [any] one of your men, but [he is] the Messenger of Allah and last of the prophets</w:t>
            </w:r>
            <w:r w:rsidRPr="00A4601C">
              <w:rPr>
                <w:rFonts w:asciiTheme="majorBidi" w:eastAsia="Calibri" w:hAnsiTheme="majorBidi" w:cstheme="majorBidi"/>
                <w:sz w:val="24"/>
                <w:szCs w:val="24"/>
                <w:lang w:eastAsia="en-GB"/>
              </w:rPr>
              <w:t>}[33:40]</w:t>
            </w:r>
          </w:p>
          <w:p w14:paraId="3204198E" w14:textId="77777777" w:rsidR="00794EB5" w:rsidRPr="00A4601C" w:rsidRDefault="00794EB5"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And the proof that the first amongst them was Nooh (alayhi as-salaam) is,</w:t>
            </w:r>
          </w:p>
          <w:p w14:paraId="2E7874A6" w14:textId="77777777" w:rsidR="00794EB5" w:rsidRPr="00A4601C" w:rsidRDefault="00794EB5"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b/>
                <w:bCs/>
                <w:sz w:val="24"/>
                <w:szCs w:val="24"/>
                <w:lang w:eastAsia="en-GB"/>
              </w:rPr>
              <w:t xml:space="preserve">{Indeed, We have revealed to you, [O Muhammad], as We revealed to Noah and the prophets after him} </w:t>
            </w:r>
            <w:r w:rsidRPr="00A4601C">
              <w:rPr>
                <w:rFonts w:asciiTheme="majorBidi" w:eastAsia="Calibri" w:hAnsiTheme="majorBidi" w:cstheme="majorBidi"/>
                <w:sz w:val="24"/>
                <w:szCs w:val="24"/>
                <w:lang w:eastAsia="en-GB"/>
              </w:rPr>
              <w:t>[04:163]</w:t>
            </w:r>
          </w:p>
          <w:p w14:paraId="033335D0" w14:textId="77777777" w:rsidR="00794EB5" w:rsidRPr="00A4601C" w:rsidRDefault="00794EB5"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Allaah sent a Messenger to every nation from Nooh to Muhammad, ordering them to worship Allaah alone and forbidding them from worshipping false deities. </w:t>
            </w:r>
          </w:p>
          <w:p w14:paraId="59FDAAD7" w14:textId="77777777" w:rsidR="00794EB5" w:rsidRPr="00A4601C" w:rsidRDefault="00794EB5"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The proof of this is the statement of Allaah (the Majestic),</w:t>
            </w:r>
          </w:p>
          <w:p w14:paraId="158FB1F7" w14:textId="77777777" w:rsidR="00794EB5" w:rsidRPr="00A4601C" w:rsidRDefault="00794EB5" w:rsidP="00AF39AC">
            <w:pPr>
              <w:bidi w:val="0"/>
              <w:jc w:val="both"/>
              <w:rPr>
                <w:rFonts w:asciiTheme="majorBidi" w:eastAsia="Calibri" w:hAnsiTheme="majorBidi" w:cstheme="majorBidi"/>
                <w:b/>
                <w:bCs/>
                <w:sz w:val="24"/>
                <w:szCs w:val="24"/>
                <w:lang w:eastAsia="en-GB"/>
              </w:rPr>
            </w:pPr>
            <w:r w:rsidRPr="00A4601C">
              <w:rPr>
                <w:rFonts w:asciiTheme="majorBidi" w:eastAsia="Calibri" w:hAnsiTheme="majorBidi" w:cstheme="majorBidi"/>
                <w:sz w:val="24"/>
                <w:szCs w:val="24"/>
                <w:lang w:eastAsia="en-GB"/>
              </w:rPr>
              <w:t>{</w:t>
            </w:r>
            <w:r w:rsidRPr="00A4601C">
              <w:rPr>
                <w:rFonts w:asciiTheme="majorBidi" w:eastAsia="Calibri" w:hAnsiTheme="majorBidi" w:cstheme="majorBidi"/>
                <w:b/>
                <w:bCs/>
                <w:sz w:val="24"/>
                <w:szCs w:val="24"/>
                <w:lang w:eastAsia="en-GB"/>
              </w:rPr>
              <w:t>And verily, We have sent to every nation</w:t>
            </w:r>
            <w:r w:rsidRPr="00A4601C">
              <w:rPr>
                <w:rFonts w:asciiTheme="majorBidi" w:eastAsia="Calibri" w:hAnsiTheme="majorBidi" w:cstheme="majorBidi"/>
                <w:sz w:val="24"/>
                <w:szCs w:val="24"/>
                <w:lang w:eastAsia="en-GB"/>
              </w:rPr>
              <w:t xml:space="preserve"> </w:t>
            </w:r>
            <w:r w:rsidRPr="00A4601C">
              <w:rPr>
                <w:rFonts w:asciiTheme="majorBidi" w:eastAsia="Calibri" w:hAnsiTheme="majorBidi" w:cstheme="majorBidi"/>
                <w:b/>
                <w:bCs/>
                <w:sz w:val="24"/>
                <w:szCs w:val="24"/>
                <w:lang w:eastAsia="en-GB"/>
              </w:rPr>
              <w:t>a Messenger [proclaiming], 'Worship Allaah and abandon all Taaghoot (all false deities)’}</w:t>
            </w:r>
            <w:r w:rsidRPr="00A4601C">
              <w:rPr>
                <w:rFonts w:asciiTheme="majorBidi" w:eastAsia="Calibri" w:hAnsiTheme="majorBidi" w:cstheme="majorBidi"/>
                <w:sz w:val="24"/>
                <w:szCs w:val="24"/>
                <w:lang w:eastAsia="en-GB"/>
              </w:rPr>
              <w:t xml:space="preserve"> [16:36]</w:t>
            </w:r>
          </w:p>
          <w:p w14:paraId="6FBE73A4" w14:textId="77777777" w:rsidR="00E2508D" w:rsidRPr="00A4601C" w:rsidRDefault="00E2508D" w:rsidP="00AF39AC">
            <w:pPr>
              <w:pStyle w:val="ListParagraph"/>
              <w:numPr>
                <w:ilvl w:val="0"/>
                <w:numId w:val="13"/>
              </w:numPr>
              <w:autoSpaceDE w:val="0"/>
              <w:autoSpaceDN w:val="0"/>
              <w:bidi w:val="0"/>
              <w:adjustRightInd w:val="0"/>
              <w:spacing w:after="0" w:line="240" w:lineRule="auto"/>
              <w:contextualSpacing/>
              <w:jc w:val="both"/>
              <w:rPr>
                <w:rFonts w:asciiTheme="majorBidi" w:eastAsia="Calibri" w:hAnsiTheme="majorBidi" w:cstheme="majorBidi"/>
                <w:b/>
                <w:bCs/>
                <w:sz w:val="24"/>
                <w:szCs w:val="24"/>
                <w:lang w:eastAsia="en-GB"/>
              </w:rPr>
            </w:pPr>
            <w:r w:rsidRPr="00A4601C">
              <w:rPr>
                <w:rFonts w:asciiTheme="majorBidi" w:eastAsia="Calibri" w:hAnsiTheme="majorBidi" w:cstheme="majorBidi"/>
                <w:b/>
                <w:bCs/>
                <w:sz w:val="24"/>
                <w:szCs w:val="24"/>
                <w:lang w:eastAsia="en-GB"/>
              </w:rPr>
              <w:t xml:space="preserve">[WHAT IS A TAAGHOOT?] </w:t>
            </w:r>
          </w:p>
          <w:p w14:paraId="5A5BABC2" w14:textId="77777777" w:rsidR="002B155C" w:rsidRPr="00A4601C" w:rsidRDefault="002B155C"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Allaah has made it compulsory on all his slaves that they reject the Taaghoot (false deities) and worship Allaah. </w:t>
            </w:r>
          </w:p>
          <w:p w14:paraId="699091B2" w14:textId="77777777" w:rsidR="002B155C" w:rsidRPr="00A4601C" w:rsidRDefault="002B155C"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Ibn al-Qayyim (may Allaah have mercy on him) said: "A Taaghoot is an object that is worshipped, followed or obeyed and the </w:t>
            </w:r>
            <w:r w:rsidRPr="00A4601C">
              <w:rPr>
                <w:rFonts w:asciiTheme="majorBidi" w:eastAsia="Calibri" w:hAnsiTheme="majorBidi" w:cstheme="majorBidi"/>
                <w:sz w:val="24"/>
                <w:szCs w:val="24"/>
                <w:lang w:eastAsia="en-GB"/>
              </w:rPr>
              <w:lastRenderedPageBreak/>
              <w:t xml:space="preserve">people exceed the limits with regards to it; there are many False Deities."  </w:t>
            </w:r>
          </w:p>
          <w:p w14:paraId="2550121F" w14:textId="77777777" w:rsidR="002B155C" w:rsidRPr="00A4601C" w:rsidRDefault="002B155C"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The heads [of the Taaghoot] are five:</w:t>
            </w:r>
          </w:p>
          <w:p w14:paraId="0BD3EAFC" w14:textId="77777777" w:rsidR="002B155C" w:rsidRPr="00A4601C" w:rsidRDefault="002B155C" w:rsidP="00AF39AC">
            <w:pPr>
              <w:pStyle w:val="ListParagraph"/>
              <w:numPr>
                <w:ilvl w:val="0"/>
                <w:numId w:val="14"/>
              </w:numPr>
              <w:autoSpaceDE w:val="0"/>
              <w:autoSpaceDN w:val="0"/>
              <w:bidi w:val="0"/>
              <w:adjustRightInd w:val="0"/>
              <w:spacing w:after="0" w:line="240" w:lineRule="auto"/>
              <w:contextualSpacing/>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 xml:space="preserve">Iblees may the curse of Allaah be on him, </w:t>
            </w:r>
          </w:p>
          <w:p w14:paraId="5BEA701B" w14:textId="77777777" w:rsidR="002B155C" w:rsidRPr="00A4601C" w:rsidRDefault="002B155C" w:rsidP="00AF39AC">
            <w:pPr>
              <w:pStyle w:val="ListParagraph"/>
              <w:numPr>
                <w:ilvl w:val="0"/>
                <w:numId w:val="14"/>
              </w:numPr>
              <w:autoSpaceDE w:val="0"/>
              <w:autoSpaceDN w:val="0"/>
              <w:bidi w:val="0"/>
              <w:adjustRightInd w:val="0"/>
              <w:spacing w:after="0" w:line="240" w:lineRule="auto"/>
              <w:contextualSpacing/>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He who is worshipped whilst being pleased with this</w:t>
            </w:r>
          </w:p>
          <w:p w14:paraId="4BDB9C3E" w14:textId="77777777" w:rsidR="002B155C" w:rsidRPr="00A4601C" w:rsidRDefault="002B155C" w:rsidP="00AF39AC">
            <w:pPr>
              <w:pStyle w:val="ListParagraph"/>
              <w:numPr>
                <w:ilvl w:val="0"/>
                <w:numId w:val="14"/>
              </w:numPr>
              <w:autoSpaceDE w:val="0"/>
              <w:autoSpaceDN w:val="0"/>
              <w:bidi w:val="0"/>
              <w:adjustRightInd w:val="0"/>
              <w:spacing w:after="0" w:line="240" w:lineRule="auto"/>
              <w:contextualSpacing/>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He who calls people to worship him</w:t>
            </w:r>
          </w:p>
          <w:p w14:paraId="4305C799" w14:textId="77777777" w:rsidR="002B155C" w:rsidRPr="00A4601C" w:rsidRDefault="002B155C" w:rsidP="00AF39AC">
            <w:pPr>
              <w:pStyle w:val="ListParagraph"/>
              <w:numPr>
                <w:ilvl w:val="0"/>
                <w:numId w:val="14"/>
              </w:numPr>
              <w:autoSpaceDE w:val="0"/>
              <w:autoSpaceDN w:val="0"/>
              <w:bidi w:val="0"/>
              <w:adjustRightInd w:val="0"/>
              <w:spacing w:after="0" w:line="240" w:lineRule="auto"/>
              <w:contextualSpacing/>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A person who claims that he knows something from the future</w:t>
            </w:r>
          </w:p>
          <w:p w14:paraId="4FC70096" w14:textId="77777777" w:rsidR="002B155C" w:rsidRPr="00A4601C" w:rsidRDefault="002B155C" w:rsidP="00AF39AC">
            <w:pPr>
              <w:pStyle w:val="ListParagraph"/>
              <w:numPr>
                <w:ilvl w:val="0"/>
                <w:numId w:val="14"/>
              </w:numPr>
              <w:autoSpaceDE w:val="0"/>
              <w:autoSpaceDN w:val="0"/>
              <w:bidi w:val="0"/>
              <w:adjustRightInd w:val="0"/>
              <w:spacing w:after="0" w:line="240" w:lineRule="auto"/>
              <w:contextualSpacing/>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The one who rules by that which Allaah has not revealed.</w:t>
            </w:r>
          </w:p>
          <w:p w14:paraId="46D94DB1" w14:textId="77777777" w:rsidR="002B155C" w:rsidRPr="00A4601C" w:rsidRDefault="002B155C"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The proof is the statement of Allaah the Exalted,</w:t>
            </w:r>
          </w:p>
          <w:p w14:paraId="26314085" w14:textId="447FCD4E" w:rsidR="00D85C7B" w:rsidRPr="00A4601C" w:rsidRDefault="00D85C7B"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w:t>
            </w:r>
            <w:r w:rsidRPr="00A4601C">
              <w:rPr>
                <w:rFonts w:asciiTheme="majorBidi" w:eastAsia="Calibri" w:hAnsiTheme="majorBidi" w:cstheme="majorBidi"/>
                <w:b/>
                <w:bCs/>
                <w:sz w:val="24"/>
                <w:szCs w:val="24"/>
                <w:lang w:eastAsia="en-GB"/>
              </w:rPr>
              <w:t>There is no compulsion in religion. Verily, the Right Path has become distinct from the wrong path. Whoever disbelieves in Taaghoot and believes in Allaah, then he has grasped the most trustworthy handhold that will never break. And Allaah is All-Hearer, All-Knower</w:t>
            </w:r>
            <w:r w:rsidRPr="00A4601C">
              <w:rPr>
                <w:rFonts w:asciiTheme="majorBidi" w:eastAsia="Calibri" w:hAnsiTheme="majorBidi" w:cstheme="majorBidi"/>
                <w:sz w:val="24"/>
                <w:szCs w:val="24"/>
                <w:lang w:eastAsia="en-GB"/>
              </w:rPr>
              <w:t>} [02:</w:t>
            </w:r>
            <w:r w:rsidR="00101E65" w:rsidRPr="00A4601C">
              <w:rPr>
                <w:rFonts w:asciiTheme="majorBidi" w:eastAsia="Calibri" w:hAnsiTheme="majorBidi" w:cstheme="majorBidi" w:hint="cs"/>
                <w:sz w:val="24"/>
                <w:szCs w:val="24"/>
                <w:rtl/>
                <w:lang w:eastAsia="en-GB"/>
              </w:rPr>
              <w:t>2</w:t>
            </w:r>
            <w:r w:rsidRPr="00A4601C">
              <w:rPr>
                <w:rFonts w:asciiTheme="majorBidi" w:eastAsia="Calibri" w:hAnsiTheme="majorBidi" w:cstheme="majorBidi"/>
                <w:sz w:val="24"/>
                <w:szCs w:val="24"/>
                <w:lang w:eastAsia="en-GB"/>
              </w:rPr>
              <w:t>56]</w:t>
            </w:r>
          </w:p>
          <w:p w14:paraId="6B82C49E" w14:textId="77777777" w:rsidR="00D85C7B" w:rsidRPr="00A4601C" w:rsidRDefault="00D85C7B" w:rsidP="00AF39AC">
            <w:pPr>
              <w:bidi w:val="0"/>
              <w:jc w:val="both"/>
              <w:rPr>
                <w:rFonts w:asciiTheme="majorBidi" w:eastAsia="Calibri" w:hAnsiTheme="majorBidi" w:cstheme="majorBidi"/>
                <w:sz w:val="24"/>
                <w:szCs w:val="24"/>
                <w:lang w:eastAsia="en-GB"/>
              </w:rPr>
            </w:pPr>
            <w:r w:rsidRPr="00A4601C">
              <w:rPr>
                <w:rFonts w:asciiTheme="majorBidi" w:eastAsia="Calibri" w:hAnsiTheme="majorBidi" w:cstheme="majorBidi"/>
                <w:sz w:val="24"/>
                <w:szCs w:val="24"/>
                <w:lang w:eastAsia="en-GB"/>
              </w:rPr>
              <w:t>This is the meaning of ‘Laa ilaaha illa Allaah’</w:t>
            </w:r>
          </w:p>
          <w:p w14:paraId="33AC138C" w14:textId="77777777" w:rsidR="00D85C7B" w:rsidRPr="00A4601C" w:rsidRDefault="00D85C7B" w:rsidP="00AF39AC">
            <w:pPr>
              <w:pStyle w:val="ListParagraph"/>
              <w:numPr>
                <w:ilvl w:val="0"/>
                <w:numId w:val="13"/>
              </w:numPr>
              <w:autoSpaceDE w:val="0"/>
              <w:autoSpaceDN w:val="0"/>
              <w:bidi w:val="0"/>
              <w:adjustRightInd w:val="0"/>
              <w:spacing w:after="0" w:line="240" w:lineRule="auto"/>
              <w:contextualSpacing/>
              <w:jc w:val="both"/>
              <w:rPr>
                <w:rFonts w:asciiTheme="majorBidi" w:eastAsia="Calibri" w:hAnsiTheme="majorBidi" w:cstheme="majorBidi"/>
                <w:b/>
                <w:bCs/>
                <w:sz w:val="24"/>
                <w:szCs w:val="24"/>
                <w:lang w:eastAsia="en-GB"/>
              </w:rPr>
            </w:pPr>
            <w:r w:rsidRPr="00A4601C">
              <w:rPr>
                <w:rFonts w:asciiTheme="majorBidi" w:eastAsia="Calibri" w:hAnsiTheme="majorBidi" w:cstheme="majorBidi"/>
                <w:b/>
                <w:bCs/>
                <w:sz w:val="24"/>
                <w:szCs w:val="24"/>
                <w:lang w:eastAsia="en-GB"/>
              </w:rPr>
              <w:t xml:space="preserve">[FINAL WORDS] </w:t>
            </w:r>
          </w:p>
          <w:p w14:paraId="0EBF9BF5" w14:textId="77777777" w:rsidR="00D85C7B" w:rsidRPr="00A4601C" w:rsidRDefault="00D85C7B" w:rsidP="00AF39AC">
            <w:pPr>
              <w:bidi w:val="0"/>
              <w:jc w:val="both"/>
              <w:rPr>
                <w:rFonts w:asciiTheme="majorBidi" w:eastAsia="Calibri" w:hAnsiTheme="majorBidi" w:cstheme="majorBidi"/>
                <w:b/>
                <w:bCs/>
                <w:sz w:val="24"/>
                <w:szCs w:val="24"/>
                <w:lang w:eastAsia="en-GB"/>
              </w:rPr>
            </w:pPr>
            <w:r w:rsidRPr="00A4601C">
              <w:rPr>
                <w:rFonts w:asciiTheme="majorBidi" w:eastAsia="Calibri" w:hAnsiTheme="majorBidi" w:cstheme="majorBidi"/>
                <w:sz w:val="24"/>
                <w:szCs w:val="24"/>
                <w:lang w:eastAsia="en-GB"/>
              </w:rPr>
              <w:t xml:space="preserve">In the Hadeeth, </w:t>
            </w:r>
            <w:r w:rsidRPr="00A4601C">
              <w:rPr>
                <w:rFonts w:asciiTheme="majorBidi" w:eastAsia="Calibri" w:hAnsiTheme="majorBidi" w:cstheme="majorBidi"/>
                <w:b/>
                <w:bCs/>
                <w:sz w:val="24"/>
                <w:szCs w:val="24"/>
                <w:lang w:eastAsia="en-GB"/>
              </w:rPr>
              <w:t xml:space="preserve">((The head of the matter is Islaam, its pillar is Prayer and the top of its hump is Jihaad in the way of Allaah)) </w:t>
            </w:r>
            <w:r w:rsidRPr="00A4601C">
              <w:rPr>
                <w:rStyle w:val="FootnoteReference"/>
                <w:rFonts w:asciiTheme="majorBidi" w:eastAsia="Calibri" w:hAnsiTheme="majorBidi" w:cstheme="majorBidi"/>
                <w:b/>
                <w:bCs/>
                <w:sz w:val="24"/>
                <w:szCs w:val="24"/>
                <w:lang w:eastAsia="en-GB"/>
              </w:rPr>
              <w:footnoteReference w:id="8"/>
            </w:r>
          </w:p>
          <w:p w14:paraId="6A5F8BB4" w14:textId="23F3D45F" w:rsidR="000D1618" w:rsidRPr="00A4601C" w:rsidRDefault="00D85C7B" w:rsidP="00AF39AC">
            <w:pPr>
              <w:bidi w:val="0"/>
              <w:jc w:val="both"/>
              <w:rPr>
                <w:rFonts w:asciiTheme="majorHAnsi" w:eastAsia="Calibri" w:hAnsiTheme="majorHAnsi" w:cs="Verdana"/>
                <w:sz w:val="24"/>
                <w:szCs w:val="24"/>
                <w:rtl/>
                <w:lang w:eastAsia="en-GB"/>
              </w:rPr>
            </w:pPr>
            <w:r w:rsidRPr="00A4601C">
              <w:rPr>
                <w:rFonts w:asciiTheme="majorBidi" w:eastAsia="Calibri" w:hAnsiTheme="majorBidi" w:cstheme="majorBidi"/>
                <w:sz w:val="24"/>
                <w:szCs w:val="24"/>
                <w:lang w:eastAsia="en-GB"/>
              </w:rPr>
              <w:t>Allaah is the One who truly has the Knowledge and may Allaah send His blessings on Muhammad and his family and companions.</w:t>
            </w:r>
            <w:r w:rsidRPr="00A4601C">
              <w:rPr>
                <w:rFonts w:asciiTheme="majorHAnsi" w:eastAsia="Calibri" w:hAnsiTheme="majorHAnsi" w:cs="Verdana"/>
                <w:sz w:val="24"/>
                <w:szCs w:val="24"/>
                <w:lang w:eastAsia="en-GB"/>
              </w:rPr>
              <w:t xml:space="preserve"> </w:t>
            </w:r>
          </w:p>
        </w:tc>
      </w:tr>
    </w:tbl>
    <w:p w14:paraId="00FB1442" w14:textId="11F9B189" w:rsidR="008275CB" w:rsidRDefault="00142E93" w:rsidP="000A611F">
      <w:pPr>
        <w:jc w:val="center"/>
        <w:rPr>
          <w:rFonts w:ascii="Amiri" w:hAnsi="Amiri"/>
          <w:color w:val="161616"/>
          <w:sz w:val="33"/>
          <w:szCs w:val="33"/>
        </w:rPr>
        <w:sectPr w:rsidR="008275CB" w:rsidSect="00EC108A">
          <w:headerReference w:type="default" r:id="rId24"/>
          <w:footerReference w:type="default" r:id="rId25"/>
          <w:type w:val="continuous"/>
          <w:pgSz w:w="11906" w:h="16838"/>
          <w:pgMar w:top="1418" w:right="1133" w:bottom="1418" w:left="1134" w:header="426" w:footer="303" w:gutter="0"/>
          <w:cols w:space="708"/>
          <w:bidi/>
          <w:rtlGutter/>
          <w:docGrid w:linePitch="360"/>
        </w:sectPr>
      </w:pPr>
      <w:r>
        <w:rPr>
          <w:rFonts w:ascii="Amiri" w:hAnsi="Amiri"/>
          <w:noProof/>
          <w:color w:val="161616"/>
          <w:sz w:val="33"/>
          <w:szCs w:val="33"/>
          <w:lang w:val="en-GB" w:eastAsia="en-GB"/>
        </w:rPr>
        <w:lastRenderedPageBreak/>
        <w:drawing>
          <wp:inline distT="0" distB="0" distL="0" distR="0" wp14:anchorId="77C777D7" wp14:editId="3A4D675B">
            <wp:extent cx="2538374" cy="542902"/>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39052" cy="543047"/>
                    </a:xfrm>
                    <a:prstGeom prst="rect">
                      <a:avLst/>
                    </a:prstGeom>
                    <a:noFill/>
                    <a:ln>
                      <a:noFill/>
                    </a:ln>
                  </pic:spPr>
                </pic:pic>
              </a:graphicData>
            </a:graphic>
          </wp:inline>
        </w:drawing>
      </w:r>
    </w:p>
    <w:p w14:paraId="074512D0" w14:textId="77777777" w:rsidR="00A4601C" w:rsidRDefault="00A4601C" w:rsidP="00DF29D8">
      <w:pPr>
        <w:jc w:val="center"/>
        <w:rPr>
          <w:rFonts w:ascii="Lotus Linotype" w:hAnsi="Lotus Linotype" w:cs="Lotus Linotype"/>
          <w:color w:val="161616"/>
          <w:sz w:val="32"/>
          <w:szCs w:val="32"/>
        </w:rPr>
      </w:pPr>
    </w:p>
    <w:p w14:paraId="2174B596" w14:textId="77777777" w:rsidR="00A4601C" w:rsidRDefault="00A4601C" w:rsidP="00DF29D8">
      <w:pPr>
        <w:jc w:val="center"/>
        <w:rPr>
          <w:rFonts w:ascii="Lotus Linotype" w:hAnsi="Lotus Linotype" w:cs="Lotus Linotype"/>
          <w:color w:val="161616"/>
          <w:sz w:val="32"/>
          <w:szCs w:val="32"/>
        </w:rPr>
      </w:pPr>
    </w:p>
    <w:p w14:paraId="2D963BF8" w14:textId="77777777" w:rsidR="00A4601C" w:rsidRDefault="00A4601C" w:rsidP="00DF29D8">
      <w:pPr>
        <w:jc w:val="center"/>
        <w:rPr>
          <w:rFonts w:ascii="Lotus Linotype" w:hAnsi="Lotus Linotype" w:cs="Lotus Linotype"/>
          <w:color w:val="161616"/>
          <w:sz w:val="32"/>
          <w:szCs w:val="32"/>
        </w:rPr>
      </w:pPr>
    </w:p>
    <w:p w14:paraId="1E4BFACC" w14:textId="77777777" w:rsidR="00A4601C" w:rsidRDefault="00A4601C" w:rsidP="00DF29D8">
      <w:pPr>
        <w:jc w:val="center"/>
        <w:rPr>
          <w:rFonts w:ascii="Lotus Linotype" w:hAnsi="Lotus Linotype" w:cs="Lotus Linotype"/>
          <w:color w:val="161616"/>
          <w:sz w:val="32"/>
          <w:szCs w:val="32"/>
        </w:rPr>
      </w:pPr>
    </w:p>
    <w:p w14:paraId="4FE209AD" w14:textId="77777777" w:rsidR="00A4601C" w:rsidRDefault="00A4601C" w:rsidP="00DF29D8">
      <w:pPr>
        <w:jc w:val="center"/>
        <w:rPr>
          <w:rFonts w:ascii="Lotus Linotype" w:hAnsi="Lotus Linotype" w:cs="Lotus Linotype"/>
          <w:color w:val="161616"/>
          <w:sz w:val="32"/>
          <w:szCs w:val="32"/>
        </w:rPr>
      </w:pPr>
    </w:p>
    <w:p w14:paraId="4CF89960" w14:textId="63E128AB" w:rsidR="00DF29D8" w:rsidRDefault="00DF29D8" w:rsidP="00DF29D8">
      <w:pPr>
        <w:jc w:val="center"/>
        <w:rPr>
          <w:rFonts w:ascii="Lotus Linotype" w:hAnsi="Lotus Linotype" w:cs="Lotus Linotype"/>
          <w:color w:val="161616"/>
          <w:sz w:val="32"/>
          <w:szCs w:val="32"/>
          <w:rtl/>
        </w:rPr>
      </w:pPr>
      <w:r>
        <w:rPr>
          <w:rFonts w:ascii="Lotus Linotype" w:hAnsi="Lotus Linotype" w:cs="Lotus Linotype"/>
          <w:noProof/>
          <w:color w:val="161616"/>
          <w:sz w:val="32"/>
          <w:szCs w:val="32"/>
          <w:lang w:val="en-GB" w:eastAsia="en-GB"/>
        </w:rPr>
        <w:drawing>
          <wp:inline distT="0" distB="0" distL="0" distR="0" wp14:anchorId="695699E4" wp14:editId="3A5AAFEC">
            <wp:extent cx="2190307" cy="415176"/>
            <wp:effectExtent l="0" t="0" r="635"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47116" cy="444899"/>
                    </a:xfrm>
                    <a:prstGeom prst="rect">
                      <a:avLst/>
                    </a:prstGeom>
                    <a:noFill/>
                    <a:ln>
                      <a:noFill/>
                    </a:ln>
                  </pic:spPr>
                </pic:pic>
              </a:graphicData>
            </a:graphic>
          </wp:inline>
        </w:drawing>
      </w:r>
    </w:p>
    <w:p w14:paraId="7820D575" w14:textId="7B996CF7" w:rsidR="00DF29D8" w:rsidRPr="00BD4353" w:rsidRDefault="00DF29D8" w:rsidP="00DF29D8">
      <w:pPr>
        <w:jc w:val="center"/>
        <w:rPr>
          <w:rFonts w:ascii="Lotus Linotype" w:hAnsi="Lotus Linotype" w:cs="Generator 2005"/>
          <w:color w:val="2F5496" w:themeColor="accent1" w:themeShade="BF"/>
          <w:sz w:val="52"/>
          <w:szCs w:val="52"/>
          <w:rtl/>
        </w:rPr>
      </w:pPr>
      <w:r w:rsidRPr="00BD4353">
        <w:rPr>
          <w:rFonts w:ascii="Lotus Linotype" w:hAnsi="Lotus Linotype" w:cs="Generator 2005" w:hint="cs"/>
          <w:color w:val="2F5496" w:themeColor="accent1" w:themeShade="BF"/>
          <w:sz w:val="52"/>
          <w:szCs w:val="52"/>
          <w:rtl/>
        </w:rPr>
        <w:t xml:space="preserve">الكتاب </w:t>
      </w:r>
      <w:r>
        <w:rPr>
          <w:rFonts w:ascii="Lotus Linotype" w:hAnsi="Lotus Linotype" w:cs="Generator 2005" w:hint="cs"/>
          <w:color w:val="2F5496" w:themeColor="accent1" w:themeShade="BF"/>
          <w:sz w:val="52"/>
          <w:szCs w:val="52"/>
          <w:rtl/>
        </w:rPr>
        <w:t>الخامس</w:t>
      </w:r>
      <w:r w:rsidRPr="00BD4353">
        <w:rPr>
          <w:rFonts w:ascii="Lotus Linotype" w:hAnsi="Lotus Linotype" w:cs="Generator 2005" w:hint="cs"/>
          <w:color w:val="2F5496" w:themeColor="accent1" w:themeShade="BF"/>
          <w:sz w:val="52"/>
          <w:szCs w:val="52"/>
          <w:rtl/>
        </w:rPr>
        <w:t>:</w:t>
      </w:r>
    </w:p>
    <w:p w14:paraId="1EA9E4B0" w14:textId="69C67BCC" w:rsidR="00DF29D8" w:rsidRPr="00832C72" w:rsidRDefault="00DF29D8" w:rsidP="00832C72">
      <w:pPr>
        <w:pStyle w:val="Heading1"/>
        <w:spacing w:before="0" w:line="240" w:lineRule="auto"/>
        <w:jc w:val="center"/>
        <w:rPr>
          <w:rFonts w:cs="DecoType Naskh"/>
          <w:sz w:val="52"/>
          <w:szCs w:val="52"/>
          <w:rtl/>
        </w:rPr>
      </w:pPr>
      <w:bookmarkStart w:id="100" w:name="_Toc81500109"/>
      <w:r w:rsidRPr="00832C72">
        <w:rPr>
          <w:rFonts w:cs="DecoType Naskh" w:hint="cs"/>
          <w:sz w:val="52"/>
          <w:szCs w:val="52"/>
          <w:rtl/>
        </w:rPr>
        <w:t>«القواعد الأربع»</w:t>
      </w:r>
      <w:bookmarkEnd w:id="100"/>
    </w:p>
    <w:p w14:paraId="76B6FF16" w14:textId="77777777" w:rsidR="00DF29D8" w:rsidRDefault="00DF29D8" w:rsidP="00DF29D8">
      <w:pPr>
        <w:jc w:val="center"/>
        <w:rPr>
          <w:rFonts w:ascii="Lotus Linotype" w:hAnsi="Lotus Linotype" w:cs="DecoType Naskh Special"/>
          <w:color w:val="2F5496" w:themeColor="accent1" w:themeShade="BF"/>
          <w:sz w:val="52"/>
          <w:szCs w:val="52"/>
          <w:rtl/>
        </w:rPr>
      </w:pPr>
      <w:r>
        <w:rPr>
          <w:rFonts w:ascii="Lotus Linotype" w:hAnsi="Lotus Linotype" w:cs="DecoType Naskh Special" w:hint="cs"/>
          <w:color w:val="2F5496" w:themeColor="accent1" w:themeShade="BF"/>
          <w:sz w:val="52"/>
          <w:szCs w:val="52"/>
          <w:rtl/>
        </w:rPr>
        <w:t>للإمام المجدِّد:</w:t>
      </w:r>
    </w:p>
    <w:p w14:paraId="6564F650" w14:textId="77777777" w:rsidR="00DF29D8" w:rsidRDefault="00DF29D8" w:rsidP="00DF29D8">
      <w:pPr>
        <w:jc w:val="center"/>
        <w:rPr>
          <w:rFonts w:ascii="Lotus Linotype" w:hAnsi="Lotus Linotype" w:cs="Lotus Linotype"/>
          <w:color w:val="2F5496" w:themeColor="accent1" w:themeShade="BF"/>
          <w:sz w:val="52"/>
          <w:szCs w:val="52"/>
          <w:rtl/>
        </w:rPr>
      </w:pPr>
      <w:r w:rsidRPr="00BD4353">
        <w:rPr>
          <w:rFonts w:ascii="Lotus Linotype" w:hAnsi="Lotus Linotype" w:cs="DecoType Naskh Special" w:hint="cs"/>
          <w:color w:val="2F5496" w:themeColor="accent1" w:themeShade="BF"/>
          <w:sz w:val="52"/>
          <w:szCs w:val="52"/>
          <w:rtl/>
        </w:rPr>
        <w:t xml:space="preserve"> </w:t>
      </w:r>
      <w:r>
        <w:rPr>
          <w:rFonts w:ascii="Lotus Linotype" w:hAnsi="Lotus Linotype" w:cs="DecoType Naskh Special" w:hint="cs"/>
          <w:color w:val="2F5496" w:themeColor="accent1" w:themeShade="BF"/>
          <w:sz w:val="52"/>
          <w:szCs w:val="52"/>
          <w:rtl/>
        </w:rPr>
        <w:t>محمَّد بن عبد الوهَّاب التَّميميِّ</w:t>
      </w:r>
      <w:r w:rsidRPr="00BD4353">
        <w:rPr>
          <w:rFonts w:ascii="Lotus Linotype" w:hAnsi="Lotus Linotype" w:cs="DecoType Naskh Special" w:hint="cs"/>
          <w:color w:val="2F5496" w:themeColor="accent1" w:themeShade="BF"/>
          <w:sz w:val="52"/>
          <w:szCs w:val="52"/>
          <w:rtl/>
        </w:rPr>
        <w:t xml:space="preserve"> </w:t>
      </w:r>
      <w:r w:rsidRPr="00BD4353">
        <w:rPr>
          <w:rFonts w:ascii="Lotus Linotype" w:hAnsi="Lotus Linotype" w:cs="Lotus Linotype"/>
          <w:color w:val="2F5496" w:themeColor="accent1" w:themeShade="BF"/>
          <w:sz w:val="52"/>
          <w:szCs w:val="52"/>
          <w:rtl/>
        </w:rPr>
        <w:t>$</w:t>
      </w:r>
    </w:p>
    <w:p w14:paraId="401263E2" w14:textId="77777777" w:rsidR="00EC108A" w:rsidRDefault="00EC108A" w:rsidP="00EC108A">
      <w:pPr>
        <w:jc w:val="center"/>
        <w:rPr>
          <w:rFonts w:ascii="Lotus Linotype" w:hAnsi="Lotus Linotype" w:cs="Lotus Linotype"/>
          <w:color w:val="2F5496" w:themeColor="accent1" w:themeShade="BF"/>
          <w:sz w:val="52"/>
          <w:szCs w:val="52"/>
          <w:rtl/>
        </w:rPr>
      </w:pPr>
      <w:r>
        <w:rPr>
          <w:rFonts w:ascii="Lotus Linotype" w:hAnsi="Lotus Linotype" w:cs="Lotus Linotype"/>
          <w:noProof/>
          <w:color w:val="2F5496" w:themeColor="accent1" w:themeShade="BF"/>
          <w:sz w:val="52"/>
          <w:szCs w:val="52"/>
          <w:lang w:val="en-GB" w:eastAsia="en-GB"/>
        </w:rPr>
        <w:drawing>
          <wp:inline distT="0" distB="0" distL="0" distR="0" wp14:anchorId="115FE591" wp14:editId="26F6AD8A">
            <wp:extent cx="2679405" cy="489239"/>
            <wp:effectExtent l="0" t="0" r="6985" b="635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73400" cy="524661"/>
                    </a:xfrm>
                    <a:prstGeom prst="rect">
                      <a:avLst/>
                    </a:prstGeom>
                    <a:noFill/>
                    <a:ln>
                      <a:noFill/>
                    </a:ln>
                  </pic:spPr>
                </pic:pic>
              </a:graphicData>
            </a:graphic>
          </wp:inline>
        </w:drawing>
      </w:r>
    </w:p>
    <w:p w14:paraId="1C8EBA42" w14:textId="77777777" w:rsidR="00EC108A" w:rsidRDefault="00EC108A" w:rsidP="00EC108A">
      <w:pPr>
        <w:jc w:val="center"/>
        <w:rPr>
          <w:rFonts w:ascii="Lotus Linotype" w:hAnsi="Lotus Linotype" w:cs="Lotus Linotype"/>
          <w:color w:val="2F5496" w:themeColor="accent1" w:themeShade="BF"/>
          <w:sz w:val="52"/>
          <w:szCs w:val="52"/>
          <w:rtl/>
        </w:rPr>
        <w:sectPr w:rsidR="00EC108A" w:rsidSect="00EC108A">
          <w:headerReference w:type="default" r:id="rId26"/>
          <w:footerReference w:type="default" r:id="rId27"/>
          <w:type w:val="continuous"/>
          <w:pgSz w:w="11906" w:h="16838"/>
          <w:pgMar w:top="768" w:right="1133" w:bottom="1134" w:left="1134" w:header="426" w:footer="303" w:gutter="0"/>
          <w:cols w:space="708"/>
          <w:bidi/>
          <w:rtlGutter/>
          <w:docGrid w:linePitch="360"/>
        </w:sectPr>
      </w:pPr>
    </w:p>
    <w:p w14:paraId="2A8C31B2" w14:textId="77777777" w:rsidR="00EC108A" w:rsidRPr="00EC108A" w:rsidRDefault="00EC108A" w:rsidP="00EC108A">
      <w:pPr>
        <w:jc w:val="center"/>
        <w:rPr>
          <w:rFonts w:ascii="Lotus Linotype" w:hAnsi="Lotus Linotype" w:cs="Lotus Linotype"/>
          <w:color w:val="2F5496" w:themeColor="accent1" w:themeShade="BF"/>
          <w:sz w:val="40"/>
          <w:szCs w:val="40"/>
        </w:rPr>
      </w:pPr>
    </w:p>
    <w:tbl>
      <w:tblPr>
        <w:bidiVisual/>
        <w:tblW w:w="0" w:type="auto"/>
        <w:jc w:val="center"/>
        <w:tblLook w:val="04A0" w:firstRow="1" w:lastRow="0" w:firstColumn="1" w:lastColumn="0" w:noHBand="0" w:noVBand="1"/>
      </w:tblPr>
      <w:tblGrid>
        <w:gridCol w:w="1696"/>
        <w:gridCol w:w="2976"/>
        <w:gridCol w:w="2835"/>
        <w:gridCol w:w="1558"/>
      </w:tblGrid>
      <w:tr w:rsidR="00EC108A" w:rsidRPr="000776D8" w14:paraId="6C58451A" w14:textId="77777777" w:rsidTr="000D1618">
        <w:trPr>
          <w:jc w:val="center"/>
        </w:trPr>
        <w:tc>
          <w:tcPr>
            <w:tcW w:w="1696" w:type="dxa"/>
            <w:shd w:val="pct50" w:color="D9E2F3" w:themeColor="accent1" w:themeTint="33" w:fill="auto"/>
            <w:vAlign w:val="center"/>
          </w:tcPr>
          <w:p w14:paraId="5F5B4A96" w14:textId="77777777" w:rsidR="00EC108A" w:rsidRPr="00A631A2" w:rsidRDefault="00EC108A" w:rsidP="000D1618">
            <w:pPr>
              <w:jc w:val="center"/>
              <w:rPr>
                <w:rFonts w:ascii="Lotus Linotype" w:hAnsi="Lotus Linotype" w:cs="Generator 2005"/>
                <w:color w:val="2F5496" w:themeColor="accent1" w:themeShade="BF"/>
                <w:sz w:val="32"/>
                <w:szCs w:val="32"/>
                <w:rtl/>
              </w:rPr>
            </w:pPr>
            <w:r w:rsidRPr="00A631A2">
              <w:rPr>
                <w:rFonts w:ascii="Lotus Linotype" w:hAnsi="Lotus Linotype" w:cs="Generator 2005" w:hint="cs"/>
                <w:color w:val="2F5496" w:themeColor="accent1" w:themeShade="BF"/>
                <w:sz w:val="32"/>
                <w:szCs w:val="32"/>
                <w:rtl/>
              </w:rPr>
              <w:t>اسم المترجم:</w:t>
            </w:r>
          </w:p>
        </w:tc>
        <w:tc>
          <w:tcPr>
            <w:tcW w:w="2976" w:type="dxa"/>
            <w:vAlign w:val="center"/>
          </w:tcPr>
          <w:p w14:paraId="4C493CED" w14:textId="77777777" w:rsidR="00EC108A" w:rsidRPr="000776D8" w:rsidRDefault="00EC108A" w:rsidP="000D1618">
            <w:pPr>
              <w:jc w:val="center"/>
              <w:rPr>
                <w:rFonts w:ascii="Cambria" w:hAnsi="Cambria" w:cs="Lotus Linotype"/>
                <w:color w:val="161616"/>
                <w:sz w:val="32"/>
                <w:szCs w:val="32"/>
                <w:rtl/>
                <w:lang w:val="en-GB"/>
              </w:rPr>
            </w:pPr>
            <w:r>
              <w:rPr>
                <w:rFonts w:ascii="Cambria" w:hAnsi="Cambria" w:cs="Lotus Linotype" w:hint="cs"/>
                <w:color w:val="161616"/>
                <w:sz w:val="32"/>
                <w:szCs w:val="32"/>
                <w:rtl/>
                <w:lang w:val="en-GB"/>
              </w:rPr>
              <w:t>.....................</w:t>
            </w:r>
          </w:p>
        </w:tc>
        <w:tc>
          <w:tcPr>
            <w:tcW w:w="2835" w:type="dxa"/>
            <w:vAlign w:val="center"/>
          </w:tcPr>
          <w:p w14:paraId="30B3212C" w14:textId="77777777" w:rsidR="00EC108A" w:rsidRPr="000776D8" w:rsidRDefault="00EC108A" w:rsidP="000D1618">
            <w:pPr>
              <w:bidi w:val="0"/>
              <w:jc w:val="center"/>
              <w:rPr>
                <w:rFonts w:ascii="Andalus" w:hAnsi="Andalus" w:cs="Andalus"/>
                <w:color w:val="161616"/>
                <w:sz w:val="26"/>
                <w:szCs w:val="26"/>
                <w:lang w:bidi="ar-DZ"/>
              </w:rPr>
            </w:pPr>
            <w:r>
              <w:rPr>
                <w:rFonts w:ascii="Andalus" w:hAnsi="Andalus" w:cs="Andalus"/>
                <w:color w:val="161616"/>
                <w:sz w:val="26"/>
                <w:szCs w:val="26"/>
                <w:lang w:bidi="ar-DZ"/>
              </w:rPr>
              <w:t>……………………</w:t>
            </w:r>
          </w:p>
        </w:tc>
        <w:tc>
          <w:tcPr>
            <w:tcW w:w="1558" w:type="dxa"/>
            <w:shd w:val="pct50" w:color="D9E2F3" w:themeColor="accent1" w:themeTint="33" w:fill="auto"/>
            <w:vAlign w:val="center"/>
          </w:tcPr>
          <w:p w14:paraId="630C5CFD" w14:textId="77777777" w:rsidR="00EC108A" w:rsidRPr="000776D8" w:rsidRDefault="00EC108A" w:rsidP="000D1618">
            <w:pPr>
              <w:bidi w:val="0"/>
              <w:jc w:val="center"/>
              <w:rPr>
                <w:rFonts w:ascii="Andalus" w:hAnsi="Andalus" w:cs="Andalus"/>
                <w:b/>
                <w:bCs/>
                <w:color w:val="2F5496" w:themeColor="accent1" w:themeShade="BF"/>
                <w:sz w:val="26"/>
                <w:szCs w:val="26"/>
                <w:rtl/>
              </w:rPr>
            </w:pPr>
            <w:r w:rsidRPr="000776D8">
              <w:rPr>
                <w:rFonts w:ascii="Andalus" w:hAnsi="Andalus" w:cs="Andalus"/>
                <w:b/>
                <w:bCs/>
                <w:color w:val="2F5496" w:themeColor="accent1" w:themeShade="BF"/>
                <w:sz w:val="26"/>
                <w:szCs w:val="26"/>
              </w:rPr>
              <w:t>Translated by:</w:t>
            </w:r>
          </w:p>
        </w:tc>
      </w:tr>
    </w:tbl>
    <w:p w14:paraId="5D784DBB" w14:textId="51BC4E3D" w:rsidR="008275CB" w:rsidRDefault="008275CB" w:rsidP="00DF29D8">
      <w:pPr>
        <w:jc w:val="center"/>
        <w:rPr>
          <w:rFonts w:ascii="Lotus Linotype" w:hAnsi="Lotus Linotype" w:cs="Lotus Linotype"/>
          <w:color w:val="2F5496" w:themeColor="accent1" w:themeShade="BF"/>
          <w:sz w:val="52"/>
          <w:szCs w:val="52"/>
          <w:rtl/>
        </w:rPr>
        <w:sectPr w:rsidR="008275CB" w:rsidSect="008275CB">
          <w:headerReference w:type="default" r:id="rId28"/>
          <w:footerReference w:type="default" r:id="rId29"/>
          <w:type w:val="continuous"/>
          <w:pgSz w:w="11906" w:h="16838"/>
          <w:pgMar w:top="768" w:right="1133" w:bottom="1134" w:left="1134" w:header="426" w:footer="303" w:gutter="0"/>
          <w:cols w:space="708"/>
          <w:bidi/>
          <w:rtlGutter/>
          <w:docGrid w:linePitch="360"/>
        </w:sectPr>
      </w:pPr>
    </w:p>
    <w:p w14:paraId="6D4A368C" w14:textId="3B44E7AB" w:rsidR="00DF29D8" w:rsidRDefault="00DF29D8" w:rsidP="00DF29D8">
      <w:pPr>
        <w:jc w:val="center"/>
        <w:rPr>
          <w:rFonts w:ascii="Lotus Linotype" w:hAnsi="Lotus Linotype" w:cs="Lotus Linotype"/>
          <w:color w:val="2F5496" w:themeColor="accent1" w:themeShade="BF"/>
          <w:sz w:val="52"/>
          <w:szCs w:val="52"/>
          <w:rtl/>
        </w:rPr>
      </w:pPr>
    </w:p>
    <w:p w14:paraId="531B90BE" w14:textId="77777777" w:rsidR="00DF29D8" w:rsidRPr="00BD4353" w:rsidRDefault="00DF29D8" w:rsidP="00DF29D8">
      <w:pPr>
        <w:jc w:val="center"/>
        <w:rPr>
          <w:rFonts w:cs="DecoType Naskh Special"/>
          <w:sz w:val="40"/>
          <w:szCs w:val="40"/>
          <w:rtl/>
        </w:rPr>
      </w:pPr>
      <w:r w:rsidRPr="00BD4353">
        <w:rPr>
          <w:rFonts w:cs="DecoType Naskh Special"/>
          <w:sz w:val="40"/>
          <w:szCs w:val="40"/>
          <w:rtl/>
        </w:rPr>
        <w:br w:type="page"/>
      </w:r>
    </w:p>
    <w:p w14:paraId="1393FBB7" w14:textId="5FCBD547" w:rsidR="00F946E3" w:rsidRDefault="00DF29D8" w:rsidP="00F946E3">
      <w:pPr>
        <w:spacing w:after="0" w:line="1000" w:lineRule="exact"/>
        <w:jc w:val="center"/>
        <w:rPr>
          <w:sz w:val="80"/>
          <w:szCs w:val="80"/>
          <w:rtl/>
        </w:rPr>
      </w:pPr>
      <w:r w:rsidRPr="00BD4353">
        <w:rPr>
          <w:rFonts w:ascii="Lotus Linotype" w:hAnsi="Lotus Linotype" w:cs="Lotus Linotype" w:hint="cs"/>
          <w:color w:val="2F5496" w:themeColor="accent1" w:themeShade="BF"/>
          <w:sz w:val="80"/>
          <w:szCs w:val="80"/>
          <w:rtl/>
        </w:rPr>
        <w:lastRenderedPageBreak/>
        <w:t>¢</w:t>
      </w:r>
    </w:p>
    <w:p w14:paraId="7C0ED68F" w14:textId="77D8752F" w:rsidR="000D1618" w:rsidRDefault="0091463A" w:rsidP="0091463A">
      <w:pPr>
        <w:spacing w:after="0" w:line="240" w:lineRule="auto"/>
        <w:jc w:val="center"/>
        <w:rPr>
          <w:rtl/>
        </w:rPr>
      </w:pPr>
      <w:r w:rsidRPr="0091463A">
        <w:rPr>
          <w:rFonts w:asciiTheme="majorHAnsi" w:hAnsiTheme="majorHAnsi" w:cs="Generator 2005"/>
          <w:color w:val="2F5496" w:themeColor="accent1" w:themeShade="BF"/>
          <w:sz w:val="32"/>
          <w:szCs w:val="32"/>
          <w:rtl/>
        </w:rPr>
        <w:t>وَبِهِ نَسْتَعِينُ</w:t>
      </w:r>
    </w:p>
    <w:p w14:paraId="5700E413" w14:textId="77777777" w:rsidR="0014644A" w:rsidRDefault="0014644A" w:rsidP="0014644A">
      <w:pPr>
        <w:bidi w:val="0"/>
        <w:jc w:val="center"/>
        <w:rPr>
          <w:rFonts w:ascii="Andalus" w:hAnsi="Andalus" w:cs="Andalus"/>
          <w:b/>
          <w:bCs/>
        </w:rPr>
      </w:pPr>
      <w:r w:rsidRPr="0014644A">
        <w:rPr>
          <w:rFonts w:ascii="Andalus" w:hAnsi="Andalus" w:cs="Andalus"/>
          <w:b/>
          <w:bCs/>
          <w:lang w:val="sq-AL"/>
        </w:rPr>
        <w:t>In the name of Allaah; the Most Merciful; the Bestower of Mercy</w:t>
      </w:r>
    </w:p>
    <w:p w14:paraId="1B4B1360" w14:textId="77777777" w:rsidR="0091463A" w:rsidRDefault="0091463A" w:rsidP="000D1618">
      <w:pPr>
        <w:spacing w:after="0" w:line="240" w:lineRule="auto"/>
      </w:pPr>
    </w:p>
    <w:tbl>
      <w:tblPr>
        <w:bidiVisual/>
        <w:tblW w:w="0" w:type="auto"/>
        <w:jc w:val="center"/>
        <w:tblLook w:val="04A0" w:firstRow="1" w:lastRow="0" w:firstColumn="1" w:lastColumn="0" w:noHBand="0" w:noVBand="1"/>
      </w:tblPr>
      <w:tblGrid>
        <w:gridCol w:w="4672"/>
        <w:gridCol w:w="4393"/>
      </w:tblGrid>
      <w:tr w:rsidR="000D1618" w:rsidRPr="00A631A2" w14:paraId="3F46B3CE" w14:textId="77777777" w:rsidTr="00CA0D3A">
        <w:trPr>
          <w:jc w:val="center"/>
        </w:trPr>
        <w:tc>
          <w:tcPr>
            <w:tcW w:w="4672" w:type="dxa"/>
            <w:shd w:val="pct50" w:color="D9E2F3" w:themeColor="accent1" w:themeTint="33" w:fill="auto"/>
            <w:vAlign w:val="center"/>
          </w:tcPr>
          <w:p w14:paraId="604A30A5" w14:textId="4948192E" w:rsidR="000D1618" w:rsidRPr="0091463A" w:rsidRDefault="00C30808" w:rsidP="0091463A">
            <w:pPr>
              <w:pStyle w:val="Heading2"/>
              <w:spacing w:before="0"/>
              <w:jc w:val="center"/>
              <w:rPr>
                <w:rFonts w:cs="Generator 2005"/>
                <w:b w:val="0"/>
                <w:bCs w:val="0"/>
                <w:color w:val="2F5496" w:themeColor="accent1" w:themeShade="BF"/>
                <w:sz w:val="32"/>
                <w:szCs w:val="32"/>
                <w:rtl/>
              </w:rPr>
            </w:pPr>
            <w:bookmarkStart w:id="101" w:name="_Toc81500110"/>
            <w:r w:rsidRPr="0091463A">
              <w:rPr>
                <w:rFonts w:cs="Generator 2005"/>
                <w:b w:val="0"/>
                <w:bCs w:val="0"/>
                <w:color w:val="2F5496" w:themeColor="accent1" w:themeShade="BF"/>
                <w:sz w:val="32"/>
                <w:szCs w:val="32"/>
                <w:rtl/>
              </w:rPr>
              <w:t>[</w:t>
            </w:r>
            <w:r w:rsidR="0091463A">
              <w:rPr>
                <w:rFonts w:cs="Generator 2005" w:hint="cs"/>
                <w:b w:val="0"/>
                <w:bCs w:val="0"/>
                <w:color w:val="2F5496" w:themeColor="accent1" w:themeShade="BF"/>
                <w:sz w:val="32"/>
                <w:szCs w:val="32"/>
                <w:rtl/>
              </w:rPr>
              <w:t>المقدِّمة</w:t>
            </w:r>
            <w:r w:rsidRPr="0091463A">
              <w:rPr>
                <w:rFonts w:cs="Generator 2005"/>
                <w:b w:val="0"/>
                <w:bCs w:val="0"/>
                <w:color w:val="2F5496" w:themeColor="accent1" w:themeShade="BF"/>
                <w:sz w:val="32"/>
                <w:szCs w:val="32"/>
                <w:rtl/>
              </w:rPr>
              <w:t>]</w:t>
            </w:r>
            <w:bookmarkEnd w:id="101"/>
          </w:p>
        </w:tc>
        <w:tc>
          <w:tcPr>
            <w:tcW w:w="4393" w:type="dxa"/>
            <w:shd w:val="pct50" w:color="D9E2F3" w:themeColor="accent1" w:themeTint="33" w:fill="auto"/>
            <w:vAlign w:val="center"/>
          </w:tcPr>
          <w:p w14:paraId="19391E28" w14:textId="1D1CBEDF" w:rsidR="000D1618" w:rsidRPr="00D46826" w:rsidRDefault="00F8354C" w:rsidP="0092596A">
            <w:pPr>
              <w:pStyle w:val="ListParagraph"/>
              <w:numPr>
                <w:ilvl w:val="0"/>
                <w:numId w:val="8"/>
              </w:numPr>
              <w:autoSpaceDE w:val="0"/>
              <w:autoSpaceDN w:val="0"/>
              <w:bidi w:val="0"/>
              <w:adjustRightInd w:val="0"/>
              <w:spacing w:after="0" w:line="240" w:lineRule="auto"/>
              <w:contextualSpacing/>
              <w:jc w:val="center"/>
              <w:rPr>
                <w:rFonts w:asciiTheme="majorBidi" w:eastAsia="Calibri" w:hAnsiTheme="majorBidi" w:cstheme="majorBidi"/>
                <w:b/>
                <w:bCs/>
                <w:rtl/>
                <w:lang w:eastAsia="en-GB"/>
              </w:rPr>
            </w:pPr>
            <w:r w:rsidRPr="00D46826">
              <w:rPr>
                <w:rFonts w:asciiTheme="majorBidi" w:eastAsia="Calibri" w:hAnsiTheme="majorBidi" w:cstheme="majorBidi"/>
                <w:b/>
                <w:bCs/>
                <w:lang w:eastAsia="en-GB"/>
              </w:rPr>
              <w:t>[</w:t>
            </w:r>
            <w:r w:rsidR="00D46826" w:rsidRPr="00D46826">
              <w:rPr>
                <w:rFonts w:asciiTheme="majorBidi" w:eastAsia="Calibri" w:hAnsiTheme="majorBidi" w:cstheme="majorBidi"/>
                <w:b/>
                <w:bCs/>
                <w:lang w:eastAsia="en-GB"/>
              </w:rPr>
              <w:t>INTRODUCTION]</w:t>
            </w:r>
          </w:p>
        </w:tc>
      </w:tr>
      <w:tr w:rsidR="000D1618" w:rsidRPr="00A631A2" w14:paraId="628DFEDD" w14:textId="77777777" w:rsidTr="00CA0D3A">
        <w:trPr>
          <w:jc w:val="center"/>
        </w:trPr>
        <w:tc>
          <w:tcPr>
            <w:tcW w:w="4672" w:type="dxa"/>
            <w:vAlign w:val="center"/>
          </w:tcPr>
          <w:p w14:paraId="5366A4A1" w14:textId="77777777" w:rsidR="000D1618" w:rsidRDefault="00C30808" w:rsidP="00C30808">
            <w:pPr>
              <w:spacing w:line="560" w:lineRule="exact"/>
              <w:jc w:val="lowKashida"/>
              <w:rPr>
                <w:rFonts w:ascii="Lotus Linotype" w:hAnsi="Lotus Linotype" w:cs="Lotus Linotype"/>
                <w:color w:val="161616"/>
                <w:sz w:val="32"/>
                <w:szCs w:val="32"/>
                <w:rtl/>
              </w:rPr>
            </w:pPr>
            <w:r w:rsidRPr="00C30808">
              <w:rPr>
                <w:rFonts w:ascii="Lotus Linotype" w:hAnsi="Lotus Linotype" w:cs="Lotus Linotype"/>
                <w:color w:val="161616"/>
                <w:sz w:val="32"/>
                <w:szCs w:val="32"/>
                <w:rtl/>
              </w:rPr>
              <w:t>أَسْأَلُ اللهَ الكَرِيمَ، رَبَّ الْعَرْشِ الْعَظِيمِ: أَنْ يَتَوَلاَّكَ في الدُّنْيَا وَالْآخِرَةِ، وَأَنْ يَجْعَلَكَ مُبَارَكًا أَيْنَمَا كُنْتَ.</w:t>
            </w:r>
          </w:p>
          <w:p w14:paraId="5E478CDD" w14:textId="77777777" w:rsidR="008B2B86" w:rsidRDefault="008B2B86" w:rsidP="00C30808">
            <w:pPr>
              <w:spacing w:line="560" w:lineRule="exact"/>
              <w:jc w:val="lowKashida"/>
              <w:rPr>
                <w:rFonts w:ascii="Lotus Linotype" w:hAnsi="Lotus Linotype" w:cs="Lotus Linotype"/>
                <w:color w:val="161616"/>
                <w:sz w:val="32"/>
                <w:szCs w:val="32"/>
                <w:rtl/>
              </w:rPr>
            </w:pPr>
            <w:r w:rsidRPr="00C30808">
              <w:rPr>
                <w:rFonts w:ascii="Lotus Linotype" w:hAnsi="Lotus Linotype" w:cs="Lotus Linotype"/>
                <w:color w:val="161616"/>
                <w:sz w:val="32"/>
                <w:szCs w:val="32"/>
                <w:rtl/>
              </w:rPr>
              <w:t>وَأَنْ يَجْعَلَكَ مِمَّنْ إِذَا أُعْطِيَ شَكَرَ، وَإِذَا ابْتُلِيَ صَبَرَ، وَإِذَا أَذْنَبَ اسْتَغْفَرَ؛ فَإِنَّ هَؤُلَاءِ الثَّلاثَ عُنْوَانُ السَّعَادَةِ.</w:t>
            </w:r>
          </w:p>
          <w:p w14:paraId="6EBF7261" w14:textId="77777777" w:rsidR="00A619ED" w:rsidRDefault="00A619ED" w:rsidP="00C30808">
            <w:pPr>
              <w:spacing w:line="560" w:lineRule="exact"/>
              <w:jc w:val="lowKashida"/>
              <w:rPr>
                <w:rFonts w:ascii="Lotus Linotype" w:hAnsi="Lotus Linotype" w:cs="Lotus Linotype"/>
                <w:color w:val="161616"/>
                <w:sz w:val="32"/>
                <w:szCs w:val="32"/>
                <w:rtl/>
              </w:rPr>
            </w:pPr>
            <w:r w:rsidRPr="00C30808">
              <w:rPr>
                <w:rFonts w:ascii="Lotus Linotype" w:hAnsi="Lotus Linotype" w:cs="Lotus Linotype"/>
                <w:color w:val="2F5496" w:themeColor="accent1" w:themeShade="BF"/>
                <w:sz w:val="24"/>
                <w:szCs w:val="24"/>
              </w:rPr>
              <w:sym w:font="AGA Arabesque" w:char="F060"/>
            </w:r>
            <w:r w:rsidRPr="00C30808">
              <w:rPr>
                <w:rFonts w:ascii="Lotus Linotype" w:hAnsi="Lotus Linotype" w:cs="Lotus Linotype" w:hint="cs"/>
                <w:color w:val="2F5496" w:themeColor="accent1" w:themeShade="BF"/>
                <w:sz w:val="24"/>
                <w:szCs w:val="24"/>
                <w:rtl/>
              </w:rPr>
              <w:t xml:space="preserve"> </w:t>
            </w:r>
            <w:r w:rsidRPr="00C30808">
              <w:rPr>
                <w:rFonts w:ascii="Lotus Linotype" w:hAnsi="Lotus Linotype" w:cs="Lotus Linotype"/>
                <w:sz w:val="32"/>
                <w:szCs w:val="32"/>
                <w:rtl/>
              </w:rPr>
              <w:t>اعْلَمْ - أَرْشَدَكَ اللهُ لِطَاعَتِهِ -: أَنَّ الْحَنِيفِيَّةَ -مِلَّةَ إِبْرَاهِيمَ-: أَنْ تَعْبُدَ اللهَ وَحْدَهُ مُخْلِصًا لَهُ الدِّينَ؛ وَبِذَلِكَ أَمَرَ اللهُ جَمِيعَ النَّاسِ؛ وَخَلَقَهُمْ لَهَا؛ كَمَا قَالَ تَعَالَى: ﴿</w:t>
            </w:r>
            <w:r w:rsidRPr="00C30808">
              <w:rPr>
                <w:rFonts w:ascii="QCF_P523" w:hAnsi="QCF_P523" w:cs="QCF_P523"/>
                <w:color w:val="2F5496" w:themeColor="accent1" w:themeShade="BF"/>
                <w:sz w:val="32"/>
                <w:szCs w:val="32"/>
                <w:rtl/>
              </w:rPr>
              <w:t>ﭳ   ﭴ  ﭵ  ﭶ  ﭷ  ﭸ</w:t>
            </w:r>
            <w:r w:rsidRPr="00C30808">
              <w:rPr>
                <w:rFonts w:ascii="QCF_P523" w:hAnsi="QCF_P523" w:cs="QCF_P523"/>
                <w:sz w:val="32"/>
                <w:szCs w:val="32"/>
                <w:rtl/>
              </w:rPr>
              <w:t xml:space="preserve">  </w:t>
            </w:r>
            <w:r w:rsidRPr="00C30808">
              <w:rPr>
                <w:rFonts w:ascii="Lotus Linotype" w:hAnsi="Lotus Linotype" w:cs="Lotus Linotype"/>
                <w:sz w:val="32"/>
                <w:szCs w:val="32"/>
                <w:rtl/>
              </w:rPr>
              <w:t>﴾ [</w:t>
            </w:r>
            <w:r w:rsidRPr="00C30808">
              <w:rPr>
                <w:rFonts w:ascii="Lotus Linotype" w:hAnsi="Lotus Linotype" w:cs="Lotus Linotype"/>
                <w:sz w:val="32"/>
                <w:szCs w:val="32"/>
                <w:rtl/>
                <w:lang w:eastAsia="ar-SA"/>
              </w:rPr>
              <w:t>الذاريات</w:t>
            </w:r>
            <w:r w:rsidRPr="00C30808">
              <w:rPr>
                <w:rFonts w:ascii="Lotus Linotype" w:hAnsi="Lotus Linotype" w:cs="Lotus Linotype"/>
                <w:sz w:val="32"/>
                <w:szCs w:val="32"/>
                <w:rtl/>
              </w:rPr>
              <w:t>:56].</w:t>
            </w:r>
          </w:p>
          <w:p w14:paraId="4193E7D4" w14:textId="77777777" w:rsidR="0096393E" w:rsidRDefault="0096393E" w:rsidP="0096393E">
            <w:pPr>
              <w:spacing w:line="560" w:lineRule="exact"/>
              <w:jc w:val="lowKashida"/>
              <w:rPr>
                <w:rFonts w:ascii="Lotus Linotype" w:hAnsi="Lotus Linotype" w:cs="Lotus Linotype"/>
                <w:color w:val="161616"/>
                <w:sz w:val="32"/>
                <w:szCs w:val="32"/>
                <w:rtl/>
              </w:rPr>
            </w:pPr>
            <w:r w:rsidRPr="00C30808">
              <w:rPr>
                <w:rFonts w:ascii="Lotus Linotype" w:hAnsi="Lotus Linotype" w:cs="Lotus Linotype"/>
                <w:color w:val="2F5496" w:themeColor="accent1" w:themeShade="BF"/>
                <w:sz w:val="24"/>
                <w:szCs w:val="24"/>
              </w:rPr>
              <w:sym w:font="AGA Arabesque" w:char="F060"/>
            </w:r>
            <w:r w:rsidRPr="00C30808">
              <w:rPr>
                <w:rFonts w:ascii="Lotus Linotype" w:hAnsi="Lotus Linotype" w:cs="Lotus Linotype" w:hint="cs"/>
                <w:color w:val="2F5496" w:themeColor="accent1" w:themeShade="BF"/>
                <w:sz w:val="24"/>
                <w:szCs w:val="24"/>
                <w:rtl/>
              </w:rPr>
              <w:t xml:space="preserve"> </w:t>
            </w:r>
            <w:r w:rsidRPr="00C30808">
              <w:rPr>
                <w:rFonts w:ascii="Lotus Linotype" w:hAnsi="Lotus Linotype" w:cs="Lotus Linotype"/>
                <w:color w:val="161616"/>
                <w:sz w:val="32"/>
                <w:szCs w:val="32"/>
                <w:rtl/>
              </w:rPr>
              <w:t>فَإِذَا عَرَفْتَ أَنَّ اللهَ خَلَقَكَ لِعِبَادَتِهِ: فَاعْلَمْ أَنَّ الْعِبَادَةَ لَا تُسَمَّى عِبَادَةً إِلَّا مَعَ التَّوْحِيدِ؛ كَمَا أَنَّ الصَّلَاةَ لَا تُسَمَّى صَلَاةً إِلَّا مَعَ الطَّهَارَةِ.</w:t>
            </w:r>
          </w:p>
          <w:p w14:paraId="247683D3" w14:textId="77777777" w:rsidR="0096393E" w:rsidRDefault="004D76D9" w:rsidP="00C30808">
            <w:pPr>
              <w:spacing w:line="560" w:lineRule="exact"/>
              <w:jc w:val="lowKashida"/>
              <w:rPr>
                <w:rFonts w:ascii="Lotus Linotype" w:hAnsi="Lotus Linotype" w:cs="Lotus Linotype"/>
                <w:color w:val="161616"/>
                <w:sz w:val="32"/>
                <w:szCs w:val="32"/>
                <w:rtl/>
              </w:rPr>
            </w:pPr>
            <w:r w:rsidRPr="00C30808">
              <w:rPr>
                <w:rFonts w:ascii="Lotus Linotype" w:hAnsi="Lotus Linotype" w:cs="Lotus Linotype"/>
                <w:sz w:val="32"/>
                <w:szCs w:val="32"/>
                <w:rtl/>
              </w:rPr>
              <w:t>فَإِذَا دَخَلَ الشِّرْكُ في الْعِبَادَةِ فَسَـدَتْ؛ كَـالْحَـدَثِ إ</w:t>
            </w:r>
            <w:r>
              <w:rPr>
                <w:rFonts w:ascii="Lotus Linotype" w:hAnsi="Lotus Linotype" w:cs="Lotus Linotype"/>
                <w:sz w:val="32"/>
                <w:szCs w:val="32"/>
                <w:rtl/>
              </w:rPr>
              <w:t>ِذَا دَخَلَ فِي الطَّـهَار</w:t>
            </w:r>
            <w:r w:rsidRPr="00D46826">
              <w:rPr>
                <w:rFonts w:ascii="Lotus Linotype" w:hAnsi="Lotus Linotype" w:cs="Lotus Linotype"/>
                <w:sz w:val="32"/>
                <w:szCs w:val="32"/>
                <w:rtl/>
              </w:rPr>
              <w:t>َةِ؛ كَمَا قَالَ تَعَالَى: ﴿</w:t>
            </w:r>
            <w:r w:rsidRPr="00D46826">
              <w:rPr>
                <w:rFonts w:ascii="QCF_P189" w:hAnsi="QCF_P189" w:cs="QCF_P189"/>
                <w:color w:val="2F5496" w:themeColor="accent1" w:themeShade="BF"/>
                <w:sz w:val="32"/>
                <w:szCs w:val="32"/>
                <w:rtl/>
              </w:rPr>
              <w:t xml:space="preserve">ﮅ  ﮆ    ﮇ   ﮈ  ﮉ  ﮊ  ﮋ  ﮌ  ﮍ  </w:t>
            </w:r>
            <w:r w:rsidRPr="00D46826">
              <w:rPr>
                <w:rFonts w:ascii="QCF_P189" w:hAnsi="QCF_P189" w:cs="QCF_P189"/>
                <w:color w:val="2F5496" w:themeColor="accent1" w:themeShade="BF"/>
                <w:sz w:val="32"/>
                <w:szCs w:val="32"/>
                <w:rtl/>
              </w:rPr>
              <w:lastRenderedPageBreak/>
              <w:t>ﮎ  ﮏﮐ   ﮑ  ﮒ  ﮓ  ﮔ  ﮕ  ﮖ  ﮗ</w:t>
            </w:r>
            <w:r w:rsidRPr="00D46826">
              <w:rPr>
                <w:rFonts w:ascii="QCF_P189" w:hAnsi="QCF_P189" w:cs="QCF_P189"/>
                <w:sz w:val="32"/>
                <w:szCs w:val="32"/>
                <w:rtl/>
              </w:rPr>
              <w:t xml:space="preserve"> </w:t>
            </w:r>
            <w:r w:rsidRPr="00D46826">
              <w:rPr>
                <w:rFonts w:ascii="Lotus Linotype" w:hAnsi="Lotus Linotype" w:cs="Lotus Linotype"/>
                <w:sz w:val="32"/>
                <w:szCs w:val="32"/>
                <w:rtl/>
              </w:rPr>
              <w:t xml:space="preserve">﴾ </w:t>
            </w:r>
            <w:r w:rsidRPr="00D46826">
              <w:rPr>
                <w:rFonts w:ascii="Lotus Linotype" w:hAnsi="Lotus Linotype" w:cs="Lotus Linotype"/>
                <w:sz w:val="32"/>
                <w:szCs w:val="32"/>
                <w:rtl/>
                <w:lang w:eastAsia="ar-SA"/>
              </w:rPr>
              <w:t>[التوبة:17]</w:t>
            </w:r>
            <w:r w:rsidRPr="00D46826">
              <w:rPr>
                <w:rFonts w:ascii="Lotus Linotype" w:hAnsi="Lotus Linotype" w:cs="Lotus Linotype"/>
                <w:sz w:val="32"/>
                <w:szCs w:val="32"/>
                <w:rtl/>
              </w:rPr>
              <w:t>.</w:t>
            </w:r>
          </w:p>
          <w:p w14:paraId="166CC66C" w14:textId="71AC05AC" w:rsidR="000B3FD6" w:rsidRPr="00A631A2" w:rsidRDefault="000B3FD6" w:rsidP="00C30808">
            <w:pPr>
              <w:spacing w:line="560" w:lineRule="exact"/>
              <w:jc w:val="lowKashida"/>
              <w:rPr>
                <w:rFonts w:ascii="Lotus Linotype" w:hAnsi="Lotus Linotype" w:cs="Lotus Linotype"/>
                <w:color w:val="161616"/>
                <w:sz w:val="32"/>
                <w:szCs w:val="32"/>
                <w:rtl/>
              </w:rPr>
            </w:pPr>
            <w:r w:rsidRPr="00C30808">
              <w:rPr>
                <w:rFonts w:ascii="Lotus Linotype" w:hAnsi="Lotus Linotype" w:cs="Lotus Linotype"/>
                <w:color w:val="2F5496" w:themeColor="accent1" w:themeShade="BF"/>
                <w:sz w:val="24"/>
                <w:szCs w:val="24"/>
              </w:rPr>
              <w:sym w:font="AGA Arabesque" w:char="F060"/>
            </w:r>
            <w:r w:rsidRPr="00C30808">
              <w:rPr>
                <w:rFonts w:ascii="Lotus Linotype" w:hAnsi="Lotus Linotype" w:cs="Lotus Linotype" w:hint="cs"/>
                <w:color w:val="2F5496" w:themeColor="accent1" w:themeShade="BF"/>
                <w:sz w:val="24"/>
                <w:szCs w:val="24"/>
                <w:rtl/>
              </w:rPr>
              <w:t xml:space="preserve"> </w:t>
            </w:r>
            <w:r w:rsidRPr="00C30808">
              <w:rPr>
                <w:rFonts w:ascii="Lotus Linotype" w:hAnsi="Lotus Linotype" w:cs="Lotus Linotype"/>
                <w:sz w:val="32"/>
                <w:szCs w:val="32"/>
                <w:rtl/>
              </w:rPr>
              <w:t>فَإِذَا عَرَفْتَ أَنَّ الشِّرْكَ إِذَا خَالَطَ الْعِبَادَةَ أَفْسَدَهَا، وَأَحْبَطَ الْعَمَلَ، وَصَارَ صَاحِبُهُ مِنَ الْخَالِدِينَ في النَّارِ: عَرَفْتَ أَنَّ أَهَمَّ مَا عَلَيْكَ: مَعْرِفَةُ ذَلِكَ؛ لَعَلَّ اللهَ أَنْ يُخَلِّصَكَ مِنْ هَذِهِ الشَّبَكَةِ، وَهِيَ الشِّرْكُ بِاللهِ، الذي قال الله تعالى فيه: ﴿</w:t>
            </w:r>
            <w:r w:rsidRPr="00C30808">
              <w:rPr>
                <w:rFonts w:ascii="QCF_P086" w:hAnsi="QCF_P086" w:cs="QCF_P086"/>
                <w:color w:val="2F5496" w:themeColor="accent1" w:themeShade="BF"/>
                <w:sz w:val="32"/>
                <w:szCs w:val="32"/>
                <w:rtl/>
                <w:lang w:val="en-GB" w:eastAsia="en-GB"/>
              </w:rPr>
              <w:t>ﮢ  ﮣ  ﮤ  ﮥ   ﮦ  ﮧ  ﮨ    ﮩ  ﮪ  ﮫ   ﮬ  ﮭ  ﮮ</w:t>
            </w:r>
            <w:r w:rsidRPr="00C30808">
              <w:rPr>
                <w:rFonts w:ascii="QCF_P086" w:hAnsi="QCF_P086" w:cs="QCF_P086"/>
                <w:sz w:val="32"/>
                <w:szCs w:val="32"/>
                <w:rtl/>
                <w:lang w:val="en-GB" w:eastAsia="en-GB"/>
              </w:rPr>
              <w:t>ﮯ</w:t>
            </w:r>
            <w:r w:rsidRPr="00C30808">
              <w:rPr>
                <w:rFonts w:ascii="Lotus Linotype" w:hAnsi="Lotus Linotype" w:cs="Lotus Linotype"/>
                <w:sz w:val="32"/>
                <w:szCs w:val="32"/>
                <w:rtl/>
              </w:rPr>
              <w:t xml:space="preserve">﴾ </w:t>
            </w:r>
            <w:r w:rsidRPr="00C30808">
              <w:rPr>
                <w:rFonts w:ascii="Lotus Linotype" w:hAnsi="Lotus Linotype" w:cs="Lotus Linotype"/>
                <w:sz w:val="32"/>
                <w:szCs w:val="32"/>
                <w:rtl/>
                <w:lang w:eastAsia="ar-SA"/>
              </w:rPr>
              <w:t>[النساء:</w:t>
            </w:r>
            <w:r w:rsidRPr="00C30808">
              <w:rPr>
                <w:rFonts w:ascii="Lotus Linotype" w:hAnsi="Lotus Linotype" w:cs="Lotus Linotype"/>
                <w:sz w:val="32"/>
                <w:szCs w:val="32"/>
                <w:rtl/>
              </w:rPr>
              <w:t>48]، وَذَلِكَ بِمَعْرِفَةِ أَرْبَعِ قَوَاعِدَ ذَكَرَهَا اللهُ تَعَالَى في كِتَابِهِ.</w:t>
            </w:r>
          </w:p>
        </w:tc>
        <w:tc>
          <w:tcPr>
            <w:tcW w:w="4393" w:type="dxa"/>
            <w:vAlign w:val="center"/>
          </w:tcPr>
          <w:p w14:paraId="531837E1" w14:textId="67850F49" w:rsidR="008B2B86" w:rsidRPr="00A4601C" w:rsidRDefault="008B2B86" w:rsidP="008B2B86">
            <w:pPr>
              <w:bidi w:val="0"/>
              <w:jc w:val="both"/>
              <w:rPr>
                <w:rFonts w:asciiTheme="majorBidi" w:hAnsiTheme="majorBidi" w:cstheme="majorBidi"/>
                <w:sz w:val="24"/>
                <w:szCs w:val="24"/>
              </w:rPr>
            </w:pPr>
            <w:r w:rsidRPr="00A4601C">
              <w:rPr>
                <w:rFonts w:asciiTheme="majorBidi" w:hAnsiTheme="majorBidi" w:cstheme="majorBidi"/>
                <w:sz w:val="24"/>
                <w:szCs w:val="24"/>
              </w:rPr>
              <w:lastRenderedPageBreak/>
              <w:t>I ask Allaah, the Most Generous, the Lord of the Great Throne, to protect you in this world and the Hereafter; that He makes you blessed wherever you are and makes you from those who:</w:t>
            </w:r>
          </w:p>
          <w:p w14:paraId="7E351A0D" w14:textId="77777777" w:rsidR="002469E0" w:rsidRPr="00A4601C" w:rsidRDefault="002469E0" w:rsidP="002469E0">
            <w:pPr>
              <w:bidi w:val="0"/>
              <w:rPr>
                <w:rFonts w:asciiTheme="majorBidi" w:hAnsiTheme="majorBidi" w:cstheme="majorBidi"/>
                <w:sz w:val="24"/>
                <w:szCs w:val="24"/>
              </w:rPr>
            </w:pPr>
            <w:r w:rsidRPr="00A4601C">
              <w:rPr>
                <w:rFonts w:asciiTheme="majorBidi" w:hAnsiTheme="majorBidi" w:cstheme="majorBidi"/>
                <w:sz w:val="24"/>
                <w:szCs w:val="24"/>
              </w:rPr>
              <w:t xml:space="preserve">- show </w:t>
            </w:r>
            <w:r w:rsidRPr="00A4601C">
              <w:rPr>
                <w:rFonts w:asciiTheme="majorBidi" w:hAnsiTheme="majorBidi" w:cstheme="majorBidi"/>
                <w:b/>
                <w:bCs/>
                <w:sz w:val="24"/>
                <w:szCs w:val="24"/>
              </w:rPr>
              <w:t>gratitude</w:t>
            </w:r>
            <w:r w:rsidRPr="00A4601C">
              <w:rPr>
                <w:rFonts w:asciiTheme="majorBidi" w:hAnsiTheme="majorBidi" w:cstheme="majorBidi"/>
                <w:sz w:val="24"/>
                <w:szCs w:val="24"/>
              </w:rPr>
              <w:t xml:space="preserve"> when provided for</w:t>
            </w:r>
          </w:p>
          <w:p w14:paraId="56355C15" w14:textId="77777777" w:rsidR="002469E0" w:rsidRPr="00A4601C" w:rsidRDefault="002469E0" w:rsidP="002469E0">
            <w:pPr>
              <w:bidi w:val="0"/>
              <w:rPr>
                <w:rFonts w:asciiTheme="majorBidi" w:hAnsiTheme="majorBidi" w:cstheme="majorBidi"/>
                <w:sz w:val="24"/>
                <w:szCs w:val="24"/>
              </w:rPr>
            </w:pPr>
            <w:r w:rsidRPr="00A4601C">
              <w:rPr>
                <w:rFonts w:asciiTheme="majorBidi" w:hAnsiTheme="majorBidi" w:cstheme="majorBidi"/>
                <w:sz w:val="24"/>
                <w:szCs w:val="24"/>
              </w:rPr>
              <w:t xml:space="preserve">- are </w:t>
            </w:r>
            <w:r w:rsidRPr="00A4601C">
              <w:rPr>
                <w:rFonts w:asciiTheme="majorBidi" w:hAnsiTheme="majorBidi" w:cstheme="majorBidi"/>
                <w:b/>
                <w:bCs/>
                <w:sz w:val="24"/>
                <w:szCs w:val="24"/>
              </w:rPr>
              <w:t>patient</w:t>
            </w:r>
            <w:r w:rsidRPr="00A4601C">
              <w:rPr>
                <w:rFonts w:asciiTheme="majorBidi" w:hAnsiTheme="majorBidi" w:cstheme="majorBidi"/>
                <w:sz w:val="24"/>
                <w:szCs w:val="24"/>
              </w:rPr>
              <w:t xml:space="preserve"> when afflicted [with a calamity]</w:t>
            </w:r>
          </w:p>
          <w:p w14:paraId="581A791B" w14:textId="77777777" w:rsidR="002469E0" w:rsidRPr="00A4601C" w:rsidRDefault="002469E0" w:rsidP="002469E0">
            <w:pPr>
              <w:bidi w:val="0"/>
              <w:rPr>
                <w:rFonts w:asciiTheme="majorBidi" w:hAnsiTheme="majorBidi" w:cstheme="majorBidi"/>
                <w:sz w:val="24"/>
                <w:szCs w:val="24"/>
              </w:rPr>
            </w:pPr>
            <w:r w:rsidRPr="00A4601C">
              <w:rPr>
                <w:rFonts w:asciiTheme="majorBidi" w:hAnsiTheme="majorBidi" w:cstheme="majorBidi"/>
                <w:sz w:val="24"/>
                <w:szCs w:val="24"/>
              </w:rPr>
              <w:t xml:space="preserve">- seek </w:t>
            </w:r>
            <w:r w:rsidRPr="00A4601C">
              <w:rPr>
                <w:rFonts w:asciiTheme="majorBidi" w:hAnsiTheme="majorBidi" w:cstheme="majorBidi"/>
                <w:b/>
                <w:bCs/>
                <w:sz w:val="24"/>
                <w:szCs w:val="24"/>
              </w:rPr>
              <w:t>forgiveness</w:t>
            </w:r>
            <w:r w:rsidRPr="00A4601C">
              <w:rPr>
                <w:rFonts w:asciiTheme="majorBidi" w:hAnsiTheme="majorBidi" w:cstheme="majorBidi"/>
                <w:sz w:val="24"/>
                <w:szCs w:val="24"/>
              </w:rPr>
              <w:t xml:space="preserve"> when committing a sin. </w:t>
            </w:r>
          </w:p>
          <w:p w14:paraId="7081CE31" w14:textId="77777777" w:rsidR="002469E0" w:rsidRPr="00A4601C" w:rsidRDefault="002469E0" w:rsidP="002469E0">
            <w:pPr>
              <w:bidi w:val="0"/>
              <w:jc w:val="both"/>
              <w:rPr>
                <w:rFonts w:asciiTheme="majorBidi" w:hAnsiTheme="majorBidi" w:cstheme="majorBidi"/>
                <w:sz w:val="24"/>
                <w:szCs w:val="24"/>
              </w:rPr>
            </w:pPr>
            <w:r w:rsidRPr="00A4601C">
              <w:rPr>
                <w:rFonts w:asciiTheme="majorBidi" w:hAnsiTheme="majorBidi" w:cstheme="majorBidi"/>
                <w:sz w:val="24"/>
                <w:szCs w:val="24"/>
              </w:rPr>
              <w:t>Indeed these three [characteristics] are the signs of happiness.</w:t>
            </w:r>
          </w:p>
          <w:p w14:paraId="1E961426" w14:textId="77777777" w:rsidR="00A619ED" w:rsidRPr="00A4601C" w:rsidRDefault="00A619ED" w:rsidP="00A619ED">
            <w:pPr>
              <w:pStyle w:val="ListParagraph"/>
              <w:numPr>
                <w:ilvl w:val="0"/>
                <w:numId w:val="13"/>
              </w:numPr>
              <w:autoSpaceDE w:val="0"/>
              <w:autoSpaceDN w:val="0"/>
              <w:bidi w:val="0"/>
              <w:adjustRightInd w:val="0"/>
              <w:spacing w:after="0" w:line="240" w:lineRule="auto"/>
              <w:contextualSpacing/>
              <w:jc w:val="both"/>
              <w:rPr>
                <w:rFonts w:asciiTheme="majorBidi" w:eastAsia="Calibri" w:hAnsiTheme="majorBidi" w:cstheme="majorBidi"/>
                <w:b/>
                <w:bCs/>
                <w:sz w:val="24"/>
                <w:szCs w:val="24"/>
                <w:lang w:eastAsia="en-GB"/>
              </w:rPr>
            </w:pPr>
            <w:r w:rsidRPr="00A4601C">
              <w:rPr>
                <w:rFonts w:asciiTheme="majorBidi" w:eastAsia="Calibri" w:hAnsiTheme="majorBidi" w:cstheme="majorBidi"/>
                <w:b/>
                <w:bCs/>
                <w:sz w:val="24"/>
                <w:szCs w:val="24"/>
                <w:lang w:eastAsia="en-GB"/>
              </w:rPr>
              <w:t xml:space="preserve">[AL-HANEEFIYYAH] </w:t>
            </w:r>
          </w:p>
          <w:p w14:paraId="36905865" w14:textId="77777777" w:rsidR="0096393E" w:rsidRPr="00A4601C" w:rsidRDefault="0096393E" w:rsidP="0096393E">
            <w:pPr>
              <w:bidi w:val="0"/>
              <w:jc w:val="both"/>
              <w:rPr>
                <w:rFonts w:asciiTheme="majorBidi" w:hAnsiTheme="majorBidi" w:cstheme="majorBidi"/>
                <w:sz w:val="24"/>
                <w:szCs w:val="24"/>
              </w:rPr>
            </w:pPr>
            <w:r w:rsidRPr="00A4601C">
              <w:rPr>
                <w:rFonts w:asciiTheme="majorBidi" w:hAnsiTheme="majorBidi" w:cstheme="majorBidi"/>
                <w:sz w:val="24"/>
                <w:szCs w:val="24"/>
              </w:rPr>
              <w:t>Know - may Allaah guide you to His obedience - that al-Haneefiyyah</w:t>
            </w:r>
            <w:r w:rsidRPr="00A4601C">
              <w:rPr>
                <w:rStyle w:val="FootnoteReference"/>
                <w:rFonts w:asciiTheme="majorBidi" w:hAnsiTheme="majorBidi" w:cstheme="majorBidi"/>
                <w:sz w:val="24"/>
                <w:szCs w:val="24"/>
              </w:rPr>
              <w:footnoteReference w:id="9"/>
            </w:r>
            <w:r w:rsidRPr="00A4601C">
              <w:rPr>
                <w:rFonts w:asciiTheme="majorBidi" w:hAnsiTheme="majorBidi" w:cstheme="majorBidi"/>
                <w:sz w:val="24"/>
                <w:szCs w:val="24"/>
              </w:rPr>
              <w:t xml:space="preserve"> is the religion of Ibraaheem (alayhi as-salaam): that you worship Allaah alone, making the religion sincerely for Him; as He (the Most High) said, </w:t>
            </w:r>
          </w:p>
          <w:p w14:paraId="6227D818" w14:textId="77777777" w:rsidR="0096393E" w:rsidRPr="00A4601C" w:rsidRDefault="0096393E" w:rsidP="003324E2">
            <w:pPr>
              <w:bidi w:val="0"/>
              <w:jc w:val="both"/>
              <w:rPr>
                <w:rFonts w:asciiTheme="majorBidi" w:hAnsiTheme="majorBidi" w:cstheme="majorBidi"/>
                <w:sz w:val="24"/>
                <w:szCs w:val="24"/>
              </w:rPr>
            </w:pPr>
            <w:r w:rsidRPr="00A4601C">
              <w:rPr>
                <w:rFonts w:asciiTheme="majorBidi" w:hAnsiTheme="majorBidi" w:cstheme="majorBidi"/>
                <w:b/>
                <w:bCs/>
                <w:sz w:val="24"/>
                <w:szCs w:val="24"/>
              </w:rPr>
              <w:t xml:space="preserve">{I did not create the Jinn and mankind except to worship Me} </w:t>
            </w:r>
            <w:r w:rsidRPr="00A4601C">
              <w:rPr>
                <w:rFonts w:asciiTheme="majorBidi" w:hAnsiTheme="majorBidi" w:cstheme="majorBidi"/>
                <w:sz w:val="24"/>
                <w:szCs w:val="24"/>
              </w:rPr>
              <w:t>[51:56]</w:t>
            </w:r>
          </w:p>
          <w:p w14:paraId="7DAB6432" w14:textId="77777777" w:rsidR="0096393E" w:rsidRPr="00A4601C" w:rsidRDefault="0096393E" w:rsidP="0096393E">
            <w:pPr>
              <w:pStyle w:val="ListParagraph"/>
              <w:numPr>
                <w:ilvl w:val="0"/>
                <w:numId w:val="13"/>
              </w:numPr>
              <w:autoSpaceDE w:val="0"/>
              <w:autoSpaceDN w:val="0"/>
              <w:bidi w:val="0"/>
              <w:adjustRightInd w:val="0"/>
              <w:spacing w:after="0" w:line="240" w:lineRule="auto"/>
              <w:contextualSpacing/>
              <w:jc w:val="both"/>
              <w:rPr>
                <w:rFonts w:asciiTheme="majorBidi" w:eastAsia="Calibri" w:hAnsiTheme="majorBidi" w:cstheme="majorBidi"/>
                <w:b/>
                <w:bCs/>
                <w:sz w:val="24"/>
                <w:szCs w:val="24"/>
                <w:lang w:eastAsia="en-GB"/>
              </w:rPr>
            </w:pPr>
            <w:r w:rsidRPr="00A4601C">
              <w:rPr>
                <w:rFonts w:asciiTheme="majorBidi" w:eastAsia="Calibri" w:hAnsiTheme="majorBidi" w:cstheme="majorBidi"/>
                <w:b/>
                <w:bCs/>
                <w:sz w:val="24"/>
                <w:szCs w:val="24"/>
                <w:lang w:eastAsia="en-GB"/>
              </w:rPr>
              <w:t xml:space="preserve">[TAWHEED &amp; SHIRK] </w:t>
            </w:r>
          </w:p>
          <w:p w14:paraId="27D53308" w14:textId="77777777" w:rsidR="004D76D9" w:rsidRPr="00A4601C" w:rsidRDefault="004D76D9" w:rsidP="004D76D9">
            <w:pPr>
              <w:bidi w:val="0"/>
              <w:jc w:val="both"/>
              <w:rPr>
                <w:rFonts w:asciiTheme="majorBidi" w:hAnsiTheme="majorBidi" w:cstheme="majorBidi"/>
                <w:sz w:val="24"/>
                <w:szCs w:val="24"/>
              </w:rPr>
            </w:pPr>
            <w:r w:rsidRPr="00A4601C">
              <w:rPr>
                <w:rFonts w:asciiTheme="majorBidi" w:hAnsiTheme="majorBidi" w:cstheme="majorBidi"/>
                <w:sz w:val="24"/>
                <w:szCs w:val="24"/>
              </w:rPr>
              <w:t>When you have acknowledged that Allaah created you for His worship, then know that worship is not regarded as being worship unless it is accompanied by Tawheed</w:t>
            </w:r>
            <w:r w:rsidRPr="00A4601C">
              <w:rPr>
                <w:rStyle w:val="FootnoteReference"/>
                <w:rFonts w:asciiTheme="majorBidi" w:hAnsiTheme="majorBidi" w:cstheme="majorBidi"/>
                <w:sz w:val="24"/>
                <w:szCs w:val="24"/>
              </w:rPr>
              <w:footnoteReference w:id="10"/>
            </w:r>
            <w:r w:rsidRPr="00A4601C">
              <w:rPr>
                <w:rFonts w:asciiTheme="majorBidi" w:hAnsiTheme="majorBidi" w:cstheme="majorBidi"/>
                <w:sz w:val="24"/>
                <w:szCs w:val="24"/>
              </w:rPr>
              <w:t>, just as the prayer is not regarded as prayer unless it is accompanied by purification.</w:t>
            </w:r>
          </w:p>
          <w:p w14:paraId="3C3AD90A" w14:textId="7C71B151" w:rsidR="004D76D9" w:rsidRPr="00A4601C" w:rsidRDefault="004D76D9" w:rsidP="004D76D9">
            <w:pPr>
              <w:bidi w:val="0"/>
              <w:jc w:val="both"/>
              <w:rPr>
                <w:rFonts w:asciiTheme="majorBidi" w:hAnsiTheme="majorBidi" w:cstheme="majorBidi"/>
                <w:sz w:val="24"/>
                <w:szCs w:val="24"/>
              </w:rPr>
            </w:pPr>
            <w:r w:rsidRPr="00A4601C">
              <w:rPr>
                <w:rFonts w:asciiTheme="majorBidi" w:hAnsiTheme="majorBidi" w:cstheme="majorBidi"/>
                <w:sz w:val="24"/>
                <w:szCs w:val="24"/>
              </w:rPr>
              <w:t>Similarly, if Shirk</w:t>
            </w:r>
            <w:r w:rsidRPr="00A4601C">
              <w:rPr>
                <w:rStyle w:val="FootnoteReference"/>
                <w:rFonts w:asciiTheme="majorBidi" w:hAnsiTheme="majorBidi" w:cstheme="majorBidi"/>
                <w:sz w:val="24"/>
                <w:szCs w:val="24"/>
              </w:rPr>
              <w:footnoteReference w:id="11"/>
            </w:r>
            <w:r w:rsidRPr="00A4601C">
              <w:rPr>
                <w:rFonts w:asciiTheme="majorBidi" w:hAnsiTheme="majorBidi" w:cstheme="majorBidi"/>
                <w:sz w:val="24"/>
                <w:szCs w:val="24"/>
              </w:rPr>
              <w:t xml:space="preserve"> enters into worship it invalidates it, just like impurity [invalidates] purification when it enters into </w:t>
            </w:r>
            <w:r w:rsidRPr="00A4601C">
              <w:rPr>
                <w:rFonts w:asciiTheme="majorBidi" w:hAnsiTheme="majorBidi" w:cstheme="majorBidi"/>
                <w:sz w:val="24"/>
                <w:szCs w:val="24"/>
              </w:rPr>
              <w:lastRenderedPageBreak/>
              <w:t>it.</w:t>
            </w:r>
            <w:r w:rsidR="00D46826" w:rsidRPr="00A4601C">
              <w:rPr>
                <w:rFonts w:asciiTheme="majorBidi" w:hAnsiTheme="majorBidi" w:cstheme="majorBidi"/>
                <w:sz w:val="24"/>
                <w:szCs w:val="24"/>
              </w:rPr>
              <w:t xml:space="preserve"> Allah (the Most High) said: {</w:t>
            </w:r>
            <w:r w:rsidR="00D46826" w:rsidRPr="00A4601C">
              <w:rPr>
                <w:rFonts w:asciiTheme="majorBidi" w:hAnsiTheme="majorBidi" w:cstheme="majorBidi"/>
                <w:b/>
                <w:bCs/>
                <w:sz w:val="24"/>
                <w:szCs w:val="24"/>
              </w:rPr>
              <w:t>It is not for the polytheists to maintain the mosques of Allah while they openly profess disbelief. Their deeds are void, and they will be in the Fire forever</w:t>
            </w:r>
            <w:r w:rsidR="00D46826" w:rsidRPr="00A4601C">
              <w:rPr>
                <w:rFonts w:asciiTheme="majorBidi" w:hAnsiTheme="majorBidi" w:cstheme="majorBidi"/>
                <w:sz w:val="24"/>
                <w:szCs w:val="24"/>
              </w:rPr>
              <w:t>}[9:17].</w:t>
            </w:r>
          </w:p>
          <w:p w14:paraId="306572A0" w14:textId="77777777" w:rsidR="004D76D9" w:rsidRPr="00A4601C" w:rsidRDefault="004D76D9" w:rsidP="004D76D9">
            <w:pPr>
              <w:bidi w:val="0"/>
              <w:jc w:val="both"/>
              <w:rPr>
                <w:rFonts w:asciiTheme="majorBidi" w:hAnsiTheme="majorBidi" w:cstheme="majorBidi"/>
                <w:sz w:val="24"/>
                <w:szCs w:val="24"/>
              </w:rPr>
            </w:pPr>
            <w:r w:rsidRPr="00A4601C">
              <w:rPr>
                <w:rFonts w:asciiTheme="majorBidi" w:hAnsiTheme="majorBidi" w:cstheme="majorBidi"/>
                <w:sz w:val="24"/>
                <w:szCs w:val="24"/>
              </w:rPr>
              <w:t xml:space="preserve">When you have acknowledged that shirk entering into worship invalidates it, negates all the actions and necessitates the person in it to eternal Hell-Fire, then you will realise the most important matter obligatory upon you is: to have knowledge regarding this, so that Allaah may save you from the abyss of committing shirk with Him. Allaah said regarding this, </w:t>
            </w:r>
          </w:p>
          <w:p w14:paraId="3DC87D07" w14:textId="7DF0AD6C" w:rsidR="00A317DF" w:rsidRPr="00A4601C" w:rsidRDefault="00A317DF" w:rsidP="00A317DF">
            <w:pPr>
              <w:bidi w:val="0"/>
              <w:jc w:val="center"/>
              <w:rPr>
                <w:rFonts w:asciiTheme="majorBidi" w:hAnsiTheme="majorBidi" w:cstheme="majorBidi"/>
                <w:b/>
                <w:bCs/>
                <w:sz w:val="24"/>
                <w:szCs w:val="24"/>
              </w:rPr>
            </w:pPr>
            <w:r w:rsidRPr="00A4601C">
              <w:rPr>
                <w:rFonts w:asciiTheme="majorBidi" w:hAnsiTheme="majorBidi" w:cstheme="majorBidi"/>
                <w:b/>
                <w:bCs/>
                <w:sz w:val="24"/>
                <w:szCs w:val="24"/>
              </w:rPr>
              <w:t xml:space="preserve">{Indeed Allaah does not forgive that partners should be set up with him, but He forgives everything else [apart from that] to whom He wills.} </w:t>
            </w:r>
            <w:r w:rsidRPr="00A4601C">
              <w:rPr>
                <w:rFonts w:asciiTheme="majorBidi" w:hAnsiTheme="majorBidi" w:cstheme="majorBidi"/>
                <w:sz w:val="24"/>
                <w:szCs w:val="24"/>
              </w:rPr>
              <w:t>[04:</w:t>
            </w:r>
            <w:r w:rsidR="00B91360" w:rsidRPr="00A4601C">
              <w:rPr>
                <w:rFonts w:asciiTheme="majorBidi" w:hAnsiTheme="majorBidi" w:cstheme="majorBidi"/>
                <w:sz w:val="24"/>
                <w:szCs w:val="24"/>
              </w:rPr>
              <w:t>48</w:t>
            </w:r>
          </w:p>
          <w:p w14:paraId="10CB44BF" w14:textId="77777777" w:rsidR="008E76D5" w:rsidRPr="00A4601C" w:rsidRDefault="008E76D5" w:rsidP="008E76D5">
            <w:pPr>
              <w:bidi w:val="0"/>
              <w:jc w:val="both"/>
              <w:rPr>
                <w:rFonts w:asciiTheme="majorBidi" w:hAnsiTheme="majorBidi" w:cstheme="majorBidi"/>
                <w:sz w:val="24"/>
                <w:szCs w:val="24"/>
              </w:rPr>
            </w:pPr>
            <w:r w:rsidRPr="00A4601C">
              <w:rPr>
                <w:rFonts w:asciiTheme="majorBidi" w:hAnsiTheme="majorBidi" w:cstheme="majorBidi"/>
                <w:sz w:val="24"/>
                <w:szCs w:val="24"/>
              </w:rPr>
              <w:t>This knowledge comprises of four principles which Allaah (the Most High) has mentioned in His Book.</w:t>
            </w:r>
          </w:p>
          <w:p w14:paraId="6604D5E1" w14:textId="77777777" w:rsidR="000D1618" w:rsidRPr="00A4601C" w:rsidRDefault="000D1618" w:rsidP="00CA0D3A">
            <w:pPr>
              <w:bidi w:val="0"/>
              <w:jc w:val="both"/>
              <w:rPr>
                <w:rFonts w:ascii="Lotus Linotype" w:hAnsi="Lotus Linotype" w:cs="Lotus Linotype"/>
                <w:color w:val="161616"/>
                <w:sz w:val="24"/>
                <w:szCs w:val="24"/>
                <w:rtl/>
              </w:rPr>
            </w:pPr>
          </w:p>
        </w:tc>
      </w:tr>
    </w:tbl>
    <w:p w14:paraId="7C77543A" w14:textId="77777777" w:rsidR="000D1618" w:rsidRPr="000D1618" w:rsidRDefault="000D1618" w:rsidP="000D1618">
      <w:pPr>
        <w:spacing w:after="0" w:line="240" w:lineRule="auto"/>
      </w:pPr>
    </w:p>
    <w:tbl>
      <w:tblPr>
        <w:bidiVisual/>
        <w:tblW w:w="0" w:type="auto"/>
        <w:jc w:val="center"/>
        <w:tblLook w:val="04A0" w:firstRow="1" w:lastRow="0" w:firstColumn="1" w:lastColumn="0" w:noHBand="0" w:noVBand="1"/>
      </w:tblPr>
      <w:tblGrid>
        <w:gridCol w:w="4672"/>
        <w:gridCol w:w="4393"/>
      </w:tblGrid>
      <w:tr w:rsidR="000D1618" w:rsidRPr="00A631A2" w14:paraId="6E5DBDE9" w14:textId="77777777" w:rsidTr="00576689">
        <w:trPr>
          <w:jc w:val="center"/>
        </w:trPr>
        <w:tc>
          <w:tcPr>
            <w:tcW w:w="4672" w:type="dxa"/>
            <w:shd w:val="pct50" w:color="D9E2F3" w:themeColor="accent1" w:themeTint="33" w:fill="auto"/>
            <w:vAlign w:val="center"/>
          </w:tcPr>
          <w:p w14:paraId="08E71D26" w14:textId="0D6B71E8" w:rsidR="000D1618" w:rsidRPr="0091463A" w:rsidRDefault="00C30808" w:rsidP="0091463A">
            <w:pPr>
              <w:pStyle w:val="Heading2"/>
              <w:spacing w:before="0"/>
              <w:jc w:val="center"/>
              <w:rPr>
                <w:rFonts w:cs="Generator 2005"/>
                <w:b w:val="0"/>
                <w:bCs w:val="0"/>
                <w:color w:val="2F5496" w:themeColor="accent1" w:themeShade="BF"/>
                <w:sz w:val="32"/>
                <w:szCs w:val="32"/>
                <w:rtl/>
              </w:rPr>
            </w:pPr>
            <w:bookmarkStart w:id="102" w:name="_Toc81500111"/>
            <w:r w:rsidRPr="0091463A">
              <w:rPr>
                <w:rFonts w:cs="Generator 2005"/>
                <w:b w:val="0"/>
                <w:bCs w:val="0"/>
                <w:color w:val="2F5496" w:themeColor="accent1" w:themeShade="BF"/>
                <w:sz w:val="32"/>
                <w:szCs w:val="32"/>
                <w:rtl/>
              </w:rPr>
              <w:t>الْقَـاعِدَةُ الأُولَى</w:t>
            </w:r>
            <w:bookmarkEnd w:id="102"/>
          </w:p>
        </w:tc>
        <w:tc>
          <w:tcPr>
            <w:tcW w:w="4393" w:type="dxa"/>
            <w:shd w:val="pct50" w:color="D9E2F3" w:themeColor="accent1" w:themeTint="33" w:fill="auto"/>
            <w:vAlign w:val="center"/>
          </w:tcPr>
          <w:p w14:paraId="2555F9D2" w14:textId="37C151FF" w:rsidR="000D1618" w:rsidRPr="000A611F" w:rsidRDefault="00CA0D3A" w:rsidP="000A611F">
            <w:pPr>
              <w:pStyle w:val="ListParagraph"/>
              <w:numPr>
                <w:ilvl w:val="0"/>
                <w:numId w:val="13"/>
              </w:numPr>
              <w:autoSpaceDE w:val="0"/>
              <w:autoSpaceDN w:val="0"/>
              <w:bidi w:val="0"/>
              <w:adjustRightInd w:val="0"/>
              <w:spacing w:after="0" w:line="240" w:lineRule="auto"/>
              <w:contextualSpacing/>
              <w:jc w:val="center"/>
              <w:rPr>
                <w:rFonts w:asciiTheme="majorBidi" w:eastAsia="Calibri" w:hAnsiTheme="majorBidi" w:cstheme="majorBidi"/>
                <w:b/>
                <w:bCs/>
                <w:rtl/>
                <w:lang w:eastAsia="en-GB"/>
              </w:rPr>
            </w:pPr>
            <w:r>
              <w:rPr>
                <w:rFonts w:asciiTheme="majorBidi" w:eastAsia="Calibri" w:hAnsiTheme="majorBidi" w:cstheme="majorBidi"/>
                <w:b/>
                <w:bCs/>
                <w:lang w:eastAsia="en-GB"/>
              </w:rPr>
              <w:t>[THE FIRST PRINCIPLE]</w:t>
            </w:r>
          </w:p>
        </w:tc>
      </w:tr>
      <w:tr w:rsidR="000D1618" w:rsidRPr="00A631A2" w14:paraId="581F3E2D" w14:textId="77777777" w:rsidTr="00576689">
        <w:trPr>
          <w:jc w:val="center"/>
        </w:trPr>
        <w:tc>
          <w:tcPr>
            <w:tcW w:w="4672" w:type="dxa"/>
            <w:vAlign w:val="center"/>
          </w:tcPr>
          <w:p w14:paraId="3EDEF712" w14:textId="77777777" w:rsidR="000D1618" w:rsidRDefault="00C30808" w:rsidP="00C30808">
            <w:pPr>
              <w:spacing w:line="560" w:lineRule="exact"/>
              <w:jc w:val="lowKashida"/>
              <w:rPr>
                <w:rFonts w:ascii="Lotus Linotype" w:hAnsi="Lotus Linotype" w:cs="Lotus Linotype"/>
                <w:color w:val="161616"/>
                <w:sz w:val="32"/>
                <w:szCs w:val="32"/>
                <w:rtl/>
              </w:rPr>
            </w:pPr>
            <w:r w:rsidRPr="00C30808">
              <w:rPr>
                <w:rFonts w:ascii="Lotus Linotype" w:hAnsi="Lotus Linotype" w:cs="Lotus Linotype"/>
                <w:color w:val="161616"/>
                <w:sz w:val="32"/>
                <w:szCs w:val="32"/>
                <w:rtl/>
              </w:rPr>
              <w:t xml:space="preserve">أَنْ تَعْلَمَ: أَنَّ الْكُفَّارَ الَّذِينَ قَاتَلَهُمْ رَسُولُ اللهِ </w:t>
            </w:r>
            <w:r w:rsidRPr="00C30808">
              <w:rPr>
                <w:rFonts w:ascii="Lotus Linotype" w:hAnsi="Lotus Linotype" w:cs="Lotus Linotype" w:hint="cs"/>
                <w:color w:val="161616"/>
                <w:sz w:val="32"/>
                <w:szCs w:val="32"/>
                <w:rtl/>
              </w:rPr>
              <w:t>ﷺ</w:t>
            </w:r>
            <w:r w:rsidRPr="00C30808">
              <w:rPr>
                <w:rFonts w:ascii="Lotus Linotype" w:hAnsi="Lotus Linotype" w:cs="Lotus Linotype" w:hint="eastAsia"/>
                <w:color w:val="161616"/>
                <w:sz w:val="32"/>
                <w:szCs w:val="32"/>
                <w:rtl/>
              </w:rPr>
              <w:t>؛</w:t>
            </w:r>
            <w:r w:rsidRPr="00C30808">
              <w:rPr>
                <w:rFonts w:ascii="Lotus Linotype" w:hAnsi="Lotus Linotype" w:cs="Lotus Linotype"/>
                <w:color w:val="161616"/>
                <w:sz w:val="32"/>
                <w:szCs w:val="32"/>
                <w:rtl/>
              </w:rPr>
              <w:t xml:space="preserve"> مُقِرُّونَ</w:t>
            </w:r>
            <w:r>
              <w:rPr>
                <w:rFonts w:ascii="Lotus Linotype" w:hAnsi="Lotus Linotype" w:cs="Lotus Linotype"/>
                <w:color w:val="161616"/>
                <w:sz w:val="32"/>
                <w:szCs w:val="32"/>
                <w:rtl/>
              </w:rPr>
              <w:t xml:space="preserve"> بِأَنَّ اللهَ هُوَ الْخَالِقُ </w:t>
            </w:r>
            <w:r w:rsidRPr="00C30808">
              <w:rPr>
                <w:rFonts w:ascii="Lotus Linotype" w:hAnsi="Lotus Linotype" w:cs="Lotus Linotype"/>
                <w:color w:val="161616"/>
                <w:sz w:val="32"/>
                <w:szCs w:val="32"/>
                <w:rtl/>
              </w:rPr>
              <w:t>ال</w:t>
            </w:r>
            <w:r>
              <w:rPr>
                <w:rFonts w:ascii="Lotus Linotype" w:hAnsi="Lotus Linotype" w:cs="Lotus Linotype"/>
                <w:color w:val="161616"/>
                <w:sz w:val="32"/>
                <w:szCs w:val="32"/>
                <w:rtl/>
              </w:rPr>
              <w:t>رَّازِقُ، الْمُحْيِي الْمُمِيتُ</w:t>
            </w:r>
            <w:r w:rsidRPr="00C30808">
              <w:rPr>
                <w:rFonts w:ascii="Lotus Linotype" w:hAnsi="Lotus Linotype" w:cs="Lotus Linotype"/>
                <w:color w:val="161616"/>
                <w:sz w:val="32"/>
                <w:szCs w:val="32"/>
                <w:rtl/>
              </w:rPr>
              <w:t>، الْ</w:t>
            </w:r>
            <w:r>
              <w:rPr>
                <w:rFonts w:ascii="Lotus Linotype" w:hAnsi="Lotus Linotype" w:cs="Lotus Linotype"/>
                <w:color w:val="161616"/>
                <w:sz w:val="32"/>
                <w:szCs w:val="32"/>
                <w:rtl/>
              </w:rPr>
              <w:t>مُدَبِّرُ لِجَمِيعِ الْأُمُورِ</w:t>
            </w:r>
            <w:r w:rsidRPr="00C30808">
              <w:rPr>
                <w:rFonts w:ascii="Lotus Linotype" w:hAnsi="Lotus Linotype" w:cs="Lotus Linotype"/>
                <w:color w:val="161616"/>
                <w:sz w:val="32"/>
                <w:szCs w:val="32"/>
                <w:rtl/>
              </w:rPr>
              <w:t>، وَأَنَّ ذَلِكَ لَمْ يُدْخِلْهُمْ فِي الْإِسْلَامِ.</w:t>
            </w:r>
          </w:p>
          <w:p w14:paraId="1D4B7E92" w14:textId="0AB9552B" w:rsidR="00CA0D3A" w:rsidRPr="00A631A2" w:rsidRDefault="00CA0D3A" w:rsidP="00C30808">
            <w:pPr>
              <w:spacing w:line="560" w:lineRule="exact"/>
              <w:jc w:val="lowKashida"/>
              <w:rPr>
                <w:rFonts w:ascii="Lotus Linotype" w:hAnsi="Lotus Linotype" w:cs="Lotus Linotype"/>
                <w:color w:val="161616"/>
                <w:sz w:val="32"/>
                <w:szCs w:val="32"/>
                <w:rtl/>
              </w:rPr>
            </w:pPr>
            <w:r w:rsidRPr="00C30808">
              <w:rPr>
                <w:rFonts w:ascii="Lotus Linotype" w:hAnsi="Lotus Linotype" w:cs="Lotus Linotype"/>
                <w:sz w:val="32"/>
                <w:szCs w:val="32"/>
                <w:rtl/>
              </w:rPr>
              <w:t>وَالدَّلِيلُ قَوْلُهُ تَعَالَى: ﴿</w:t>
            </w:r>
            <w:r w:rsidRPr="00C30808">
              <w:rPr>
                <w:rFonts w:ascii="QCF_P212" w:hAnsi="QCF_P212" w:cs="QCF_P212"/>
                <w:color w:val="2F5496" w:themeColor="accent1" w:themeShade="BF"/>
                <w:sz w:val="32"/>
                <w:szCs w:val="32"/>
                <w:rtl/>
              </w:rPr>
              <w:t xml:space="preserve">ﯚ  ﯛ  ﯜ      ﯝ  ﯞ  ﯟ  ﯠ  ﯡ  ﯢ  ﯣ  ﯤ  ﯥ    ﯦ  ﯧ  ﯨ  ﯩ  ﯪ  ﯫ  ﯬ  ﯭ  ﯮ     ﯯﯰ   ﯱ  ﯲﯳ  ﯴ  ﯵ  ﯶ  </w:t>
            </w:r>
            <w:r w:rsidRPr="00C30808">
              <w:rPr>
                <w:rFonts w:ascii="Lotus Linotype" w:hAnsi="Lotus Linotype" w:cs="Lotus Linotype"/>
                <w:sz w:val="32"/>
                <w:szCs w:val="32"/>
                <w:rtl/>
              </w:rPr>
              <w:t xml:space="preserve">﴾ </w:t>
            </w:r>
            <w:r w:rsidRPr="00C30808">
              <w:rPr>
                <w:rFonts w:ascii="Lotus Linotype" w:hAnsi="Lotus Linotype" w:cs="Lotus Linotype"/>
                <w:sz w:val="32"/>
                <w:szCs w:val="32"/>
                <w:rtl/>
                <w:lang w:eastAsia="ar-SA"/>
              </w:rPr>
              <w:t>[يونس:31].</w:t>
            </w:r>
          </w:p>
        </w:tc>
        <w:tc>
          <w:tcPr>
            <w:tcW w:w="4393" w:type="dxa"/>
            <w:vAlign w:val="center"/>
          </w:tcPr>
          <w:p w14:paraId="282B8914" w14:textId="77777777" w:rsidR="00576689" w:rsidRPr="00A4601C" w:rsidRDefault="00576689" w:rsidP="00576689">
            <w:pPr>
              <w:bidi w:val="0"/>
              <w:jc w:val="both"/>
              <w:rPr>
                <w:rFonts w:asciiTheme="majorBidi" w:hAnsiTheme="majorBidi" w:cstheme="majorBidi"/>
                <w:sz w:val="24"/>
                <w:szCs w:val="24"/>
              </w:rPr>
            </w:pPr>
            <w:r w:rsidRPr="00A4601C">
              <w:rPr>
                <w:rFonts w:asciiTheme="majorBidi" w:hAnsiTheme="majorBidi" w:cstheme="majorBidi"/>
                <w:sz w:val="24"/>
                <w:szCs w:val="24"/>
              </w:rPr>
              <w:t xml:space="preserve">You should know that the disbelievers whom the Messenger of Allaah (sal Allaahu alayhi wa salaam) fought, they used to affirm that Allaah (the Most High) is the Creator and the One who controls all the affairs. However, this [mere belief] did not enter them into Islaam. </w:t>
            </w:r>
          </w:p>
          <w:p w14:paraId="29369497" w14:textId="77777777" w:rsidR="00576689" w:rsidRPr="00A4601C" w:rsidRDefault="00576689" w:rsidP="00576689">
            <w:pPr>
              <w:bidi w:val="0"/>
              <w:jc w:val="both"/>
              <w:rPr>
                <w:rFonts w:asciiTheme="majorBidi" w:hAnsiTheme="majorBidi" w:cstheme="majorBidi"/>
                <w:sz w:val="24"/>
                <w:szCs w:val="24"/>
              </w:rPr>
            </w:pPr>
            <w:r w:rsidRPr="00A4601C">
              <w:rPr>
                <w:rFonts w:asciiTheme="majorBidi" w:hAnsiTheme="majorBidi" w:cstheme="majorBidi"/>
                <w:sz w:val="24"/>
                <w:szCs w:val="24"/>
              </w:rPr>
              <w:t>The evidence of this is the saying of the Most High,</w:t>
            </w:r>
          </w:p>
          <w:p w14:paraId="56AC9D21" w14:textId="77777777" w:rsidR="00576689" w:rsidRPr="00A4601C" w:rsidRDefault="00576689" w:rsidP="00576689">
            <w:pPr>
              <w:bidi w:val="0"/>
              <w:jc w:val="center"/>
              <w:rPr>
                <w:rFonts w:asciiTheme="majorBidi" w:hAnsiTheme="majorBidi" w:cstheme="majorBidi"/>
                <w:b/>
                <w:bCs/>
                <w:sz w:val="24"/>
                <w:szCs w:val="24"/>
              </w:rPr>
            </w:pPr>
            <w:r w:rsidRPr="00A4601C">
              <w:rPr>
                <w:rFonts w:asciiTheme="majorBidi" w:hAnsiTheme="majorBidi" w:cstheme="majorBidi"/>
                <w:b/>
                <w:bCs/>
                <w:sz w:val="24"/>
                <w:szCs w:val="24"/>
              </w:rPr>
              <w:t xml:space="preserve">{Say (O Muhammad): who provides for you from the Heavens and the earth? Who controls hearing and sight? Who brings out the living from the dead and brings out the dead from the living? Who controls the affairs? </w:t>
            </w:r>
          </w:p>
          <w:p w14:paraId="7443624E" w14:textId="1F248631" w:rsidR="000D1618" w:rsidRPr="00A4601C" w:rsidRDefault="00576689" w:rsidP="00576689">
            <w:pPr>
              <w:bidi w:val="0"/>
              <w:jc w:val="center"/>
              <w:rPr>
                <w:rFonts w:asciiTheme="majorBidi" w:hAnsiTheme="majorBidi" w:cstheme="majorBidi"/>
                <w:sz w:val="24"/>
                <w:szCs w:val="24"/>
                <w:rtl/>
              </w:rPr>
            </w:pPr>
            <w:r w:rsidRPr="00A4601C">
              <w:rPr>
                <w:rFonts w:asciiTheme="majorBidi" w:hAnsiTheme="majorBidi" w:cstheme="majorBidi"/>
                <w:b/>
                <w:bCs/>
                <w:sz w:val="24"/>
                <w:szCs w:val="24"/>
              </w:rPr>
              <w:lastRenderedPageBreak/>
              <w:t>They will say: Allaah. Say: "Then will you not fear Him?}</w:t>
            </w:r>
            <w:r w:rsidRPr="00A4601C">
              <w:rPr>
                <w:rFonts w:asciiTheme="majorBidi" w:hAnsiTheme="majorBidi" w:cstheme="majorBidi"/>
                <w:sz w:val="24"/>
                <w:szCs w:val="24"/>
              </w:rPr>
              <w:t xml:space="preserve"> [10:31]</w:t>
            </w:r>
          </w:p>
        </w:tc>
      </w:tr>
    </w:tbl>
    <w:p w14:paraId="41A11725" w14:textId="77777777" w:rsidR="000D1618" w:rsidRPr="000D1618" w:rsidRDefault="000D1618" w:rsidP="000D1618">
      <w:pPr>
        <w:spacing w:after="0" w:line="240" w:lineRule="auto"/>
      </w:pPr>
    </w:p>
    <w:tbl>
      <w:tblPr>
        <w:bidiVisual/>
        <w:tblW w:w="0" w:type="auto"/>
        <w:jc w:val="center"/>
        <w:tblLook w:val="04A0" w:firstRow="1" w:lastRow="0" w:firstColumn="1" w:lastColumn="0" w:noHBand="0" w:noVBand="1"/>
      </w:tblPr>
      <w:tblGrid>
        <w:gridCol w:w="4672"/>
        <w:gridCol w:w="4393"/>
      </w:tblGrid>
      <w:tr w:rsidR="000D1618" w:rsidRPr="00A631A2" w14:paraId="6972DF7A" w14:textId="77777777" w:rsidTr="00A035E0">
        <w:trPr>
          <w:jc w:val="center"/>
        </w:trPr>
        <w:tc>
          <w:tcPr>
            <w:tcW w:w="4672" w:type="dxa"/>
            <w:shd w:val="pct50" w:color="D9E2F3" w:themeColor="accent1" w:themeTint="33" w:fill="auto"/>
            <w:vAlign w:val="center"/>
          </w:tcPr>
          <w:p w14:paraId="5C01B544" w14:textId="155499C1" w:rsidR="000D1618" w:rsidRPr="0091463A" w:rsidRDefault="00C30808" w:rsidP="0091463A">
            <w:pPr>
              <w:pStyle w:val="Heading2"/>
              <w:spacing w:before="0"/>
              <w:jc w:val="center"/>
              <w:rPr>
                <w:rFonts w:cs="Generator 2005"/>
                <w:b w:val="0"/>
                <w:bCs w:val="0"/>
                <w:color w:val="2F5496" w:themeColor="accent1" w:themeShade="BF"/>
                <w:sz w:val="32"/>
                <w:szCs w:val="32"/>
                <w:rtl/>
              </w:rPr>
            </w:pPr>
            <w:bookmarkStart w:id="103" w:name="_Toc81500112"/>
            <w:r w:rsidRPr="0091463A">
              <w:rPr>
                <w:rFonts w:cs="Generator 2005"/>
                <w:b w:val="0"/>
                <w:bCs w:val="0"/>
                <w:color w:val="2F5496" w:themeColor="accent1" w:themeShade="BF"/>
                <w:sz w:val="32"/>
                <w:szCs w:val="32"/>
                <w:rtl/>
              </w:rPr>
              <w:t>الْقَـاعِدَةُ الثَّـانِيَةُ</w:t>
            </w:r>
            <w:bookmarkEnd w:id="103"/>
          </w:p>
        </w:tc>
        <w:tc>
          <w:tcPr>
            <w:tcW w:w="4393" w:type="dxa"/>
            <w:shd w:val="pct50" w:color="D9E2F3" w:themeColor="accent1" w:themeTint="33" w:fill="auto"/>
            <w:vAlign w:val="center"/>
          </w:tcPr>
          <w:p w14:paraId="4893CED7" w14:textId="6383EF10" w:rsidR="000D1618" w:rsidRPr="008C3EEA" w:rsidRDefault="006109AE" w:rsidP="008C3EEA">
            <w:pPr>
              <w:pStyle w:val="ListParagraph"/>
              <w:numPr>
                <w:ilvl w:val="0"/>
                <w:numId w:val="13"/>
              </w:numPr>
              <w:autoSpaceDE w:val="0"/>
              <w:autoSpaceDN w:val="0"/>
              <w:bidi w:val="0"/>
              <w:adjustRightInd w:val="0"/>
              <w:spacing w:after="0" w:line="240" w:lineRule="auto"/>
              <w:contextualSpacing/>
              <w:jc w:val="both"/>
              <w:rPr>
                <w:rFonts w:asciiTheme="majorBidi" w:eastAsia="Calibri" w:hAnsiTheme="majorBidi" w:cstheme="majorBidi"/>
                <w:b/>
                <w:bCs/>
                <w:rtl/>
                <w:lang w:eastAsia="en-GB"/>
              </w:rPr>
            </w:pPr>
            <w:r>
              <w:rPr>
                <w:rFonts w:asciiTheme="majorBidi" w:eastAsia="Calibri" w:hAnsiTheme="majorBidi" w:cstheme="majorBidi"/>
                <w:b/>
                <w:bCs/>
                <w:lang w:eastAsia="en-GB"/>
              </w:rPr>
              <w:t xml:space="preserve">[THE SECOND PRINCIPLE] </w:t>
            </w:r>
          </w:p>
        </w:tc>
      </w:tr>
      <w:tr w:rsidR="000D1618" w:rsidRPr="00A631A2" w14:paraId="3A676C6A" w14:textId="77777777" w:rsidTr="00A035E0">
        <w:trPr>
          <w:jc w:val="center"/>
        </w:trPr>
        <w:tc>
          <w:tcPr>
            <w:tcW w:w="4672" w:type="dxa"/>
            <w:vAlign w:val="center"/>
          </w:tcPr>
          <w:p w14:paraId="1137D5A4" w14:textId="77777777" w:rsidR="000D1618" w:rsidRDefault="00C30808" w:rsidP="00C30808">
            <w:pPr>
              <w:spacing w:line="560" w:lineRule="exact"/>
              <w:jc w:val="lowKashida"/>
              <w:rPr>
                <w:rFonts w:ascii="Lotus Linotype" w:hAnsi="Lotus Linotype" w:cs="Lotus Linotype"/>
                <w:color w:val="161616"/>
                <w:sz w:val="32"/>
                <w:szCs w:val="32"/>
                <w:rtl/>
              </w:rPr>
            </w:pPr>
            <w:r w:rsidRPr="00C30808">
              <w:rPr>
                <w:rFonts w:ascii="Lotus Linotype" w:hAnsi="Lotus Linotype" w:cs="Lotus Linotype"/>
                <w:color w:val="161616"/>
                <w:sz w:val="32"/>
                <w:szCs w:val="32"/>
                <w:rtl/>
              </w:rPr>
              <w:t>أَنَّهُمْ يَقُولُونَ: مَا دَعَوْنَاهُمْ وَتَوَجَّهْنَا إِلَيْهِمْ، إِلَّا لِطَلَبِ الْقُرْبَةِ وَالشَّفَاعَةِ.</w:t>
            </w:r>
          </w:p>
          <w:p w14:paraId="65C862F0" w14:textId="77777777" w:rsidR="006109AE" w:rsidRDefault="006109AE" w:rsidP="00C30808">
            <w:pPr>
              <w:spacing w:line="560" w:lineRule="exact"/>
              <w:jc w:val="lowKashida"/>
              <w:rPr>
                <w:rFonts w:ascii="Lotus Linotype" w:hAnsi="Lotus Linotype" w:cs="Lotus Linotype"/>
                <w:color w:val="161616"/>
                <w:sz w:val="32"/>
                <w:szCs w:val="32"/>
                <w:rtl/>
              </w:rPr>
            </w:pPr>
            <w:r w:rsidRPr="00C30808">
              <w:rPr>
                <w:rFonts w:ascii="Lotus Linotype" w:hAnsi="Lotus Linotype" w:cs="Lotus Linotype"/>
                <w:sz w:val="32"/>
                <w:szCs w:val="32"/>
                <w:rtl/>
              </w:rPr>
              <w:t>فَدَلِيلُ الْقُرْبَةِ؛ قَوْلُهُ تَعَالَى: ﴿</w:t>
            </w:r>
            <w:r w:rsidRPr="00C30808">
              <w:rPr>
                <w:rFonts w:ascii="QCF_P458" w:hAnsi="QCF_P458" w:cs="QCF_P458"/>
                <w:color w:val="2F5496" w:themeColor="accent1" w:themeShade="BF"/>
                <w:sz w:val="32"/>
                <w:szCs w:val="32"/>
                <w:rtl/>
              </w:rPr>
              <w:t xml:space="preserve">ﮆ   ﮇ  ﮈ  ﮉﮊ  ﮋ  ﮌ  ﮍ  ﮎ  ﮏ    ﮐ  ﮑ  ﮒ  ﮓ   ﮔ     ﮕ  ﮖ  ﮗ  ﮘ  ﮙ  ﮚ   ﮛ  ﮜ  ﮝ  ﮞ  ﮟﮠ  ﮡ     ﮢ  ﮣ   ﮤ  ﮥ  ﮦ   ﮧ     ﮨ    </w:t>
            </w:r>
            <w:r w:rsidRPr="00C30808">
              <w:rPr>
                <w:rFonts w:ascii="Lotus Linotype" w:hAnsi="Lotus Linotype" w:cs="Lotus Linotype"/>
                <w:sz w:val="32"/>
                <w:szCs w:val="32"/>
                <w:rtl/>
              </w:rPr>
              <w:t xml:space="preserve">﴾ </w:t>
            </w:r>
            <w:r w:rsidRPr="00C30808">
              <w:rPr>
                <w:rFonts w:ascii="Lotus Linotype" w:hAnsi="Lotus Linotype" w:cs="Lotus Linotype"/>
                <w:sz w:val="32"/>
                <w:szCs w:val="32"/>
                <w:rtl/>
                <w:lang w:eastAsia="ar-SA"/>
              </w:rPr>
              <w:t>[الزمر:3].</w:t>
            </w:r>
          </w:p>
          <w:p w14:paraId="58D89448" w14:textId="77777777" w:rsidR="006109AE" w:rsidRDefault="006109AE" w:rsidP="00C30808">
            <w:pPr>
              <w:spacing w:line="560" w:lineRule="exact"/>
              <w:jc w:val="lowKashida"/>
              <w:rPr>
                <w:rFonts w:ascii="Lotus Linotype" w:hAnsi="Lotus Linotype" w:cs="Lotus Linotype"/>
                <w:color w:val="161616"/>
                <w:sz w:val="32"/>
                <w:szCs w:val="32"/>
                <w:rtl/>
              </w:rPr>
            </w:pPr>
            <w:r w:rsidRPr="00C30808">
              <w:rPr>
                <w:rFonts w:ascii="Lotus Linotype" w:hAnsi="Lotus Linotype" w:cs="Lotus Linotype"/>
                <w:sz w:val="32"/>
                <w:szCs w:val="32"/>
                <w:rtl/>
              </w:rPr>
              <w:t>وَدَلِيلُ الشَّفَاعَةِ؛ قَوْلُهُ تَعَالَى: ﴿</w:t>
            </w:r>
            <w:r w:rsidRPr="00C30808">
              <w:rPr>
                <w:rFonts w:ascii="QCF_P210" w:hAnsi="QCF_P210" w:cs="QCF_P210"/>
                <w:color w:val="2F5496" w:themeColor="accent1" w:themeShade="BF"/>
                <w:sz w:val="32"/>
                <w:szCs w:val="32"/>
                <w:rtl/>
              </w:rPr>
              <w:t xml:space="preserve">ﮢ  ﮣ  ﮤ  ﮥ   ﮦ ﮧ ﮨ ﮩ ﮪ  ﮫ  ﮬ  ﮭ   ﮮ  ﮯﮰ </w:t>
            </w:r>
            <w:r w:rsidRPr="00C30808">
              <w:rPr>
                <w:rFonts w:ascii="Lotus Linotype" w:hAnsi="Lotus Linotype" w:cs="Lotus Linotype"/>
                <w:sz w:val="32"/>
                <w:szCs w:val="32"/>
                <w:rtl/>
              </w:rPr>
              <w:t xml:space="preserve">﴾ </w:t>
            </w:r>
            <w:r w:rsidRPr="00C30808">
              <w:rPr>
                <w:rFonts w:ascii="Lotus Linotype" w:hAnsi="Lotus Linotype" w:cs="Lotus Linotype"/>
                <w:sz w:val="32"/>
                <w:szCs w:val="32"/>
                <w:rtl/>
                <w:lang w:eastAsia="ar-SA"/>
              </w:rPr>
              <w:t>[يونس:18].</w:t>
            </w:r>
          </w:p>
          <w:p w14:paraId="07BD6A9F" w14:textId="77777777" w:rsidR="006109AE" w:rsidRPr="00827188" w:rsidRDefault="006109AE" w:rsidP="006109AE">
            <w:pPr>
              <w:spacing w:line="560" w:lineRule="exact"/>
              <w:jc w:val="lowKashida"/>
              <w:rPr>
                <w:rFonts w:ascii="Lotus Linotype" w:hAnsi="Lotus Linotype" w:cs="Lotus Linotype"/>
                <w:sz w:val="32"/>
                <w:szCs w:val="32"/>
              </w:rPr>
            </w:pPr>
            <w:r w:rsidRPr="00827188">
              <w:rPr>
                <w:rFonts w:ascii="Lotus Linotype" w:hAnsi="Lotus Linotype" w:cs="Lotus Linotype"/>
                <w:b/>
                <w:bCs/>
                <w:color w:val="2F5496" w:themeColor="accent1" w:themeShade="BF"/>
                <w:sz w:val="32"/>
                <w:szCs w:val="32"/>
                <w:rtl/>
              </w:rPr>
              <w:t xml:space="preserve">وَالشَّفَاعَةُ </w:t>
            </w:r>
            <w:r w:rsidRPr="00827188">
              <w:rPr>
                <w:rFonts w:ascii="Lotus Linotype" w:hAnsi="Lotus Linotype" w:cs="Lotus Linotype"/>
                <w:b/>
                <w:bCs/>
                <w:color w:val="2F5496" w:themeColor="accent1" w:themeShade="BF"/>
                <w:sz w:val="32"/>
                <w:szCs w:val="32"/>
                <w:rtl/>
                <w:lang w:eastAsia="ar-SA"/>
              </w:rPr>
              <w:t>شَفَاعَتَانِ</w:t>
            </w:r>
            <w:r w:rsidRPr="00827188">
              <w:rPr>
                <w:rFonts w:ascii="Lotus Linotype" w:hAnsi="Lotus Linotype" w:cs="Lotus Linotype"/>
                <w:b/>
                <w:bCs/>
                <w:color w:val="2F5496" w:themeColor="accent1" w:themeShade="BF"/>
                <w:sz w:val="32"/>
                <w:szCs w:val="32"/>
                <w:rtl/>
              </w:rPr>
              <w:t>:</w:t>
            </w:r>
            <w:r w:rsidRPr="00827188">
              <w:rPr>
                <w:rFonts w:ascii="Lotus Linotype" w:hAnsi="Lotus Linotype" w:cs="Lotus Linotype"/>
                <w:sz w:val="32"/>
                <w:szCs w:val="32"/>
                <w:rtl/>
              </w:rPr>
              <w:t xml:space="preserve"> شَفَاعَةٌ مَنْفِيَّةٌ، وَشَفَاعَةٌ مُثْبَتَةٌ.</w:t>
            </w:r>
          </w:p>
          <w:p w14:paraId="1A0EA280" w14:textId="77777777" w:rsidR="006109AE" w:rsidRDefault="006109AE" w:rsidP="006109AE">
            <w:pPr>
              <w:spacing w:line="560" w:lineRule="exact"/>
              <w:jc w:val="lowKashida"/>
              <w:rPr>
                <w:rFonts w:ascii="Lotus Linotype" w:hAnsi="Lotus Linotype" w:cs="Lotus Linotype"/>
                <w:sz w:val="32"/>
                <w:szCs w:val="32"/>
                <w:rtl/>
              </w:rPr>
            </w:pPr>
            <w:r w:rsidRPr="00827188">
              <w:rPr>
                <w:rFonts w:ascii="Lotus Linotype" w:hAnsi="Lotus Linotype" w:cs="Lotus Linotype"/>
                <w:b/>
                <w:bCs/>
                <w:color w:val="2F5496" w:themeColor="accent1" w:themeShade="BF"/>
                <w:sz w:val="32"/>
                <w:szCs w:val="32"/>
                <w:rtl/>
              </w:rPr>
              <w:t>فَالشَّفَاعَةُ الْمَنْفِيَّةُ:</w:t>
            </w:r>
            <w:r w:rsidRPr="00827188">
              <w:rPr>
                <w:rFonts w:ascii="Lotus Linotype" w:hAnsi="Lotus Linotype" w:cs="Lotus Linotype"/>
                <w:sz w:val="32"/>
                <w:szCs w:val="32"/>
                <w:rtl/>
              </w:rPr>
              <w:t xml:space="preserve"> مَـا كَـانَتْ تُطْلَبُ مِنْ غَيْرِ اللهِ فِـيمَـا لَا يَقْـدِرُ عَـلَـيهِ إِلَّا اللهُ؛ وَالدَّلِيلُ قَوْلُهُ تَعَالَى: ﴿</w:t>
            </w:r>
            <w:r w:rsidRPr="00827188">
              <w:rPr>
                <w:rFonts w:ascii="QCF_P042" w:hAnsi="QCF_P042" w:cs="QCF_P042"/>
                <w:color w:val="2F5496" w:themeColor="accent1" w:themeShade="BF"/>
                <w:sz w:val="32"/>
                <w:szCs w:val="32"/>
                <w:rtl/>
              </w:rPr>
              <w:t>ﮌ  ﮍ  ﮎ  ﮏ     ﮐ  ﮑ  ﮒ  ﮓ  ﮔ  ﮕ  ﮖ   ﮗ  ﮘ  ﮙ  ﮚ  ﮛ  ﮜ   ﮝﮞ  ﮟ  ﮠ  ﮡ</w:t>
            </w:r>
            <w:r w:rsidRPr="00827188">
              <w:rPr>
                <w:rFonts w:ascii="Lotus Linotype" w:hAnsi="Lotus Linotype" w:cs="Lotus Linotype"/>
                <w:sz w:val="32"/>
                <w:szCs w:val="32"/>
                <w:rtl/>
              </w:rPr>
              <w:t xml:space="preserve">﴾ </w:t>
            </w:r>
            <w:r w:rsidRPr="00827188">
              <w:rPr>
                <w:rFonts w:ascii="Lotus Linotype" w:hAnsi="Lotus Linotype" w:cs="Lotus Linotype"/>
                <w:sz w:val="32"/>
                <w:szCs w:val="32"/>
                <w:rtl/>
                <w:lang w:eastAsia="ar-SA"/>
              </w:rPr>
              <w:t>[البقرة:254].</w:t>
            </w:r>
          </w:p>
          <w:p w14:paraId="3E7CD886" w14:textId="77777777" w:rsidR="006109AE" w:rsidRPr="00827188" w:rsidRDefault="006109AE" w:rsidP="006109AE">
            <w:pPr>
              <w:spacing w:line="560" w:lineRule="exact"/>
              <w:jc w:val="lowKashida"/>
              <w:rPr>
                <w:rFonts w:ascii="Lotus Linotype" w:hAnsi="Lotus Linotype" w:cs="Lotus Linotype"/>
                <w:sz w:val="32"/>
                <w:szCs w:val="32"/>
                <w:rtl/>
              </w:rPr>
            </w:pPr>
            <w:r w:rsidRPr="00827188">
              <w:rPr>
                <w:rFonts w:ascii="Lotus Linotype" w:hAnsi="Lotus Linotype" w:cs="Lotus Linotype"/>
                <w:b/>
                <w:bCs/>
                <w:color w:val="2F5496" w:themeColor="accent1" w:themeShade="BF"/>
                <w:sz w:val="32"/>
                <w:szCs w:val="32"/>
                <w:rtl/>
                <w:lang w:eastAsia="ar-SA"/>
              </w:rPr>
              <w:t>وَالشَّفَاعَةُ</w:t>
            </w:r>
            <w:r w:rsidRPr="00827188">
              <w:rPr>
                <w:rFonts w:ascii="Lotus Linotype" w:hAnsi="Lotus Linotype" w:cs="Lotus Linotype"/>
                <w:b/>
                <w:bCs/>
                <w:color w:val="2F5496" w:themeColor="accent1" w:themeShade="BF"/>
                <w:sz w:val="32"/>
                <w:szCs w:val="32"/>
                <w:rtl/>
              </w:rPr>
              <w:t xml:space="preserve"> الْمُثْبَتَةُ:</w:t>
            </w:r>
            <w:r w:rsidRPr="00827188">
              <w:rPr>
                <w:rFonts w:ascii="Lotus Linotype" w:hAnsi="Lotus Linotype" w:cs="Lotus Linotype"/>
                <w:sz w:val="32"/>
                <w:szCs w:val="32"/>
                <w:rtl/>
              </w:rPr>
              <w:t xml:space="preserve"> هِيَ الَّتِي تُطْلَبُ مِنَ اللهِ.</w:t>
            </w:r>
          </w:p>
          <w:p w14:paraId="568B6638" w14:textId="77777777" w:rsidR="006109AE" w:rsidRPr="00827188" w:rsidRDefault="006109AE" w:rsidP="006109AE">
            <w:pPr>
              <w:spacing w:line="560" w:lineRule="exact"/>
              <w:jc w:val="lowKashida"/>
              <w:rPr>
                <w:rFonts w:ascii="Lotus Linotype" w:hAnsi="Lotus Linotype" w:cs="Lotus Linotype"/>
                <w:sz w:val="32"/>
                <w:szCs w:val="32"/>
                <w:rtl/>
              </w:rPr>
            </w:pPr>
            <w:r w:rsidRPr="00827188">
              <w:rPr>
                <w:rFonts w:ascii="Lotus Linotype" w:hAnsi="Lotus Linotype" w:cs="Lotus Linotype"/>
                <w:sz w:val="32"/>
                <w:szCs w:val="32"/>
                <w:rtl/>
              </w:rPr>
              <w:t xml:space="preserve">وَالشَّافِعُ </w:t>
            </w:r>
            <w:r w:rsidRPr="00827188">
              <w:rPr>
                <w:rFonts w:ascii="Lotus Linotype" w:hAnsi="Lotus Linotype" w:cs="Lotus Linotype"/>
                <w:sz w:val="32"/>
                <w:szCs w:val="32"/>
                <w:rtl/>
                <w:lang w:eastAsia="ar-SA"/>
              </w:rPr>
              <w:t>مُكْرَمٌ</w:t>
            </w:r>
            <w:r w:rsidRPr="00827188">
              <w:rPr>
                <w:rFonts w:ascii="Lotus Linotype" w:hAnsi="Lotus Linotype" w:cs="Lotus Linotype"/>
                <w:sz w:val="32"/>
                <w:szCs w:val="32"/>
                <w:rtl/>
              </w:rPr>
              <w:t xml:space="preserve"> بِالشَّفَاعَةِ.</w:t>
            </w:r>
          </w:p>
          <w:p w14:paraId="76F42F32" w14:textId="3CDD4E82" w:rsidR="006109AE" w:rsidRPr="006109AE" w:rsidRDefault="006109AE" w:rsidP="006109AE">
            <w:pPr>
              <w:spacing w:line="560" w:lineRule="exact"/>
              <w:jc w:val="lowKashida"/>
              <w:rPr>
                <w:rFonts w:ascii="Lotus Linotype" w:hAnsi="Lotus Linotype" w:cs="Lotus Linotype"/>
                <w:sz w:val="32"/>
                <w:szCs w:val="32"/>
                <w:rtl/>
              </w:rPr>
            </w:pPr>
            <w:r w:rsidRPr="00827188">
              <w:rPr>
                <w:rFonts w:ascii="Lotus Linotype" w:hAnsi="Lotus Linotype" w:cs="Lotus Linotype"/>
                <w:sz w:val="32"/>
                <w:szCs w:val="32"/>
                <w:rtl/>
                <w:lang w:eastAsia="ar-SA"/>
              </w:rPr>
              <w:lastRenderedPageBreak/>
              <w:t>وَالْمَشْفُوعُ</w:t>
            </w:r>
            <w:r w:rsidRPr="00827188">
              <w:rPr>
                <w:rFonts w:ascii="Lotus Linotype" w:hAnsi="Lotus Linotype" w:cs="Lotus Linotype"/>
                <w:sz w:val="32"/>
                <w:szCs w:val="32"/>
                <w:rtl/>
              </w:rPr>
              <w:t xml:space="preserve"> لَهُ: مَنْ رَضِيَ اللهُ قَوْلَهُ وَعَمَلَهُ بَعْدَ الْإِذْنِ؛ كَمَا قَالَ تَعَالَى: ﴿</w:t>
            </w:r>
            <w:r w:rsidRPr="00827188">
              <w:rPr>
                <w:rFonts w:ascii="QCF_BSML" w:hAnsi="QCF_BSML" w:cs="QCF_BSML"/>
                <w:sz w:val="32"/>
                <w:szCs w:val="32"/>
                <w:rtl/>
              </w:rPr>
              <w:t xml:space="preserve"> </w:t>
            </w:r>
            <w:r w:rsidRPr="00827188">
              <w:rPr>
                <w:rFonts w:ascii="QCF_P042" w:hAnsi="QCF_P042" w:cs="QCF_P042"/>
                <w:color w:val="2F5496" w:themeColor="accent1" w:themeShade="BF"/>
                <w:sz w:val="32"/>
                <w:szCs w:val="32"/>
                <w:rtl/>
              </w:rPr>
              <w:t>ﯚ  ﯛ  ﯜ  ﯝ  ﯞ  ﯟ   ﯠ</w:t>
            </w:r>
            <w:r w:rsidRPr="00827188">
              <w:rPr>
                <w:rFonts w:ascii="Lotus Linotype" w:hAnsi="Lotus Linotype" w:cs="Lotus Linotype"/>
                <w:sz w:val="32"/>
                <w:szCs w:val="32"/>
                <w:rtl/>
              </w:rPr>
              <w:t xml:space="preserve">﴾ </w:t>
            </w:r>
            <w:r w:rsidRPr="00827188">
              <w:rPr>
                <w:rFonts w:ascii="Lotus Linotype" w:hAnsi="Lotus Linotype" w:cs="Lotus Linotype"/>
                <w:sz w:val="32"/>
                <w:szCs w:val="32"/>
                <w:rtl/>
                <w:lang w:eastAsia="ar-SA"/>
              </w:rPr>
              <w:t>[البقرة:255].</w:t>
            </w:r>
          </w:p>
        </w:tc>
        <w:tc>
          <w:tcPr>
            <w:tcW w:w="4393" w:type="dxa"/>
            <w:vAlign w:val="center"/>
          </w:tcPr>
          <w:p w14:paraId="563D0444" w14:textId="77777777" w:rsidR="003373CA" w:rsidRPr="00A4601C" w:rsidRDefault="003373CA" w:rsidP="003373CA">
            <w:pPr>
              <w:bidi w:val="0"/>
              <w:rPr>
                <w:rFonts w:asciiTheme="majorBidi" w:hAnsiTheme="majorBidi" w:cstheme="majorBidi"/>
                <w:sz w:val="24"/>
                <w:szCs w:val="24"/>
              </w:rPr>
            </w:pPr>
            <w:r w:rsidRPr="00A4601C">
              <w:rPr>
                <w:rFonts w:asciiTheme="majorBidi" w:hAnsiTheme="majorBidi" w:cstheme="majorBidi"/>
                <w:sz w:val="24"/>
                <w:szCs w:val="24"/>
              </w:rPr>
              <w:lastRenderedPageBreak/>
              <w:t xml:space="preserve">They [the disbelievers] say: ‘We do not call upon them (the idols and false gods) and turn towards them except to seek nearness and intercession [to Allaah].’ </w:t>
            </w:r>
          </w:p>
          <w:p w14:paraId="1B14F4F7" w14:textId="1F69B024" w:rsidR="003373CA" w:rsidRPr="00A4601C" w:rsidRDefault="003373CA" w:rsidP="003373CA">
            <w:pPr>
              <w:bidi w:val="0"/>
              <w:rPr>
                <w:rFonts w:asciiTheme="majorBidi" w:hAnsiTheme="majorBidi" w:cstheme="majorBidi"/>
                <w:sz w:val="24"/>
                <w:szCs w:val="24"/>
              </w:rPr>
            </w:pPr>
            <w:r w:rsidRPr="00A4601C">
              <w:rPr>
                <w:rFonts w:asciiTheme="majorBidi" w:hAnsiTheme="majorBidi" w:cstheme="majorBidi"/>
                <w:sz w:val="24"/>
                <w:szCs w:val="24"/>
              </w:rPr>
              <w:t xml:space="preserve">The evidence [of them claiming to seek] nearness, is His saying, </w:t>
            </w:r>
          </w:p>
          <w:p w14:paraId="7F2BB96D" w14:textId="77777777" w:rsidR="003373CA" w:rsidRPr="00A4601C" w:rsidRDefault="003373CA" w:rsidP="003373CA">
            <w:pPr>
              <w:bidi w:val="0"/>
              <w:jc w:val="center"/>
              <w:rPr>
                <w:rFonts w:asciiTheme="majorBidi" w:hAnsiTheme="majorBidi" w:cstheme="majorBidi"/>
                <w:b/>
                <w:bCs/>
                <w:sz w:val="24"/>
                <w:szCs w:val="24"/>
              </w:rPr>
            </w:pPr>
            <w:r w:rsidRPr="00A4601C">
              <w:rPr>
                <w:rFonts w:asciiTheme="majorBidi" w:hAnsiTheme="majorBidi" w:cstheme="majorBidi"/>
                <w:b/>
                <w:bCs/>
                <w:sz w:val="24"/>
                <w:szCs w:val="24"/>
              </w:rPr>
              <w:t xml:space="preserve">{Those who take protectors besides Him (say): ‘We only worship them so they may bring us near to Allaah.’ Verily, Allaah will judge between them concerning that wherein they differ. Truly, Allaah guides not him who is a liar, and a disbeliever} </w:t>
            </w:r>
            <w:r w:rsidRPr="00A4601C">
              <w:rPr>
                <w:rFonts w:asciiTheme="majorBidi" w:hAnsiTheme="majorBidi" w:cstheme="majorBidi"/>
                <w:sz w:val="24"/>
                <w:szCs w:val="24"/>
              </w:rPr>
              <w:t>[39:03]</w:t>
            </w:r>
          </w:p>
          <w:p w14:paraId="7797096D" w14:textId="77777777" w:rsidR="003373CA" w:rsidRPr="00A4601C" w:rsidRDefault="003373CA" w:rsidP="003373CA">
            <w:pPr>
              <w:bidi w:val="0"/>
              <w:rPr>
                <w:rFonts w:asciiTheme="majorBidi" w:hAnsiTheme="majorBidi" w:cstheme="majorBidi"/>
                <w:sz w:val="24"/>
                <w:szCs w:val="24"/>
              </w:rPr>
            </w:pPr>
            <w:r w:rsidRPr="00A4601C">
              <w:rPr>
                <w:rFonts w:asciiTheme="majorBidi" w:hAnsiTheme="majorBidi" w:cstheme="majorBidi"/>
                <w:sz w:val="24"/>
                <w:szCs w:val="24"/>
              </w:rPr>
              <w:t>The evidence [of them claiming to seek] intercession is the saying of the Most High,</w:t>
            </w:r>
          </w:p>
          <w:p w14:paraId="516DE9C0" w14:textId="77777777" w:rsidR="003373CA" w:rsidRPr="00A4601C" w:rsidRDefault="003373CA" w:rsidP="003373CA">
            <w:pPr>
              <w:bidi w:val="0"/>
              <w:jc w:val="center"/>
              <w:rPr>
                <w:rFonts w:asciiTheme="majorBidi" w:hAnsiTheme="majorBidi" w:cstheme="majorBidi"/>
                <w:sz w:val="24"/>
                <w:szCs w:val="24"/>
              </w:rPr>
            </w:pPr>
            <w:r w:rsidRPr="00A4601C">
              <w:rPr>
                <w:rFonts w:asciiTheme="majorBidi" w:hAnsiTheme="majorBidi" w:cstheme="majorBidi"/>
                <w:b/>
                <w:bCs/>
                <w:sz w:val="24"/>
                <w:szCs w:val="24"/>
              </w:rPr>
              <w:t xml:space="preserve">They worship other than Allaah that which neither hurts them nor benefits them, and they say: "These are our intercessors with Allaah} </w:t>
            </w:r>
            <w:r w:rsidRPr="00A4601C">
              <w:rPr>
                <w:rFonts w:asciiTheme="majorBidi" w:hAnsiTheme="majorBidi" w:cstheme="majorBidi"/>
                <w:sz w:val="24"/>
                <w:szCs w:val="24"/>
              </w:rPr>
              <w:t>[10:18]</w:t>
            </w:r>
          </w:p>
          <w:p w14:paraId="27DA046B" w14:textId="77777777" w:rsidR="00546B49" w:rsidRPr="00A4601C" w:rsidRDefault="00546B49" w:rsidP="00546B49">
            <w:pPr>
              <w:pStyle w:val="ListParagraph"/>
              <w:numPr>
                <w:ilvl w:val="0"/>
                <w:numId w:val="13"/>
              </w:numPr>
              <w:autoSpaceDE w:val="0"/>
              <w:autoSpaceDN w:val="0"/>
              <w:bidi w:val="0"/>
              <w:adjustRightInd w:val="0"/>
              <w:spacing w:after="0" w:line="240" w:lineRule="auto"/>
              <w:contextualSpacing/>
              <w:jc w:val="both"/>
              <w:rPr>
                <w:rFonts w:asciiTheme="majorBidi" w:eastAsia="Calibri" w:hAnsiTheme="majorBidi" w:cstheme="majorBidi"/>
                <w:b/>
                <w:bCs/>
                <w:sz w:val="24"/>
                <w:szCs w:val="24"/>
                <w:lang w:eastAsia="en-GB"/>
              </w:rPr>
            </w:pPr>
            <w:r w:rsidRPr="00A4601C">
              <w:rPr>
                <w:rFonts w:asciiTheme="majorBidi" w:eastAsia="Calibri" w:hAnsiTheme="majorBidi" w:cstheme="majorBidi"/>
                <w:b/>
                <w:bCs/>
                <w:sz w:val="24"/>
                <w:szCs w:val="24"/>
                <w:lang w:eastAsia="en-GB"/>
              </w:rPr>
              <w:t xml:space="preserve">[THE TYPES OF INTERCESSION] </w:t>
            </w:r>
          </w:p>
          <w:p w14:paraId="2826704B" w14:textId="77777777" w:rsidR="00546B49" w:rsidRPr="00A4601C" w:rsidRDefault="00546B49" w:rsidP="00546B49">
            <w:pPr>
              <w:bidi w:val="0"/>
              <w:jc w:val="both"/>
              <w:rPr>
                <w:rFonts w:asciiTheme="majorBidi" w:hAnsiTheme="majorBidi" w:cstheme="majorBidi"/>
                <w:sz w:val="24"/>
                <w:szCs w:val="24"/>
              </w:rPr>
            </w:pPr>
            <w:r w:rsidRPr="00A4601C">
              <w:rPr>
                <w:rFonts w:asciiTheme="majorBidi" w:hAnsiTheme="majorBidi" w:cstheme="majorBidi"/>
                <w:sz w:val="24"/>
                <w:szCs w:val="24"/>
              </w:rPr>
              <w:t xml:space="preserve">Intercession is two types: The prohibited intercession and the [correct] affirmed intercession. </w:t>
            </w:r>
          </w:p>
          <w:p w14:paraId="7AA2E4FC" w14:textId="77777777" w:rsidR="00546B49" w:rsidRPr="00A4601C" w:rsidRDefault="00546B49" w:rsidP="00546B49">
            <w:pPr>
              <w:bidi w:val="0"/>
              <w:jc w:val="both"/>
              <w:rPr>
                <w:rFonts w:asciiTheme="majorBidi" w:hAnsiTheme="majorBidi" w:cstheme="majorBidi"/>
                <w:sz w:val="24"/>
                <w:szCs w:val="24"/>
              </w:rPr>
            </w:pPr>
            <w:r w:rsidRPr="00A4601C">
              <w:rPr>
                <w:rFonts w:asciiTheme="majorBidi" w:hAnsiTheme="majorBidi" w:cstheme="majorBidi"/>
                <w:sz w:val="24"/>
                <w:szCs w:val="24"/>
              </w:rPr>
              <w:t>The prohibited intercession is that which is sought from other than Allaah in which only Allaah is able to do. The evidence is the saying of the Most High,</w:t>
            </w:r>
          </w:p>
          <w:p w14:paraId="327939D1" w14:textId="77777777" w:rsidR="00A035E0" w:rsidRPr="00A4601C" w:rsidRDefault="00A035E0" w:rsidP="00A035E0">
            <w:pPr>
              <w:bidi w:val="0"/>
              <w:spacing w:line="260" w:lineRule="exact"/>
              <w:jc w:val="center"/>
              <w:rPr>
                <w:rFonts w:asciiTheme="majorBidi" w:hAnsiTheme="majorBidi" w:cstheme="majorBidi"/>
                <w:b/>
                <w:bCs/>
                <w:sz w:val="24"/>
                <w:szCs w:val="24"/>
              </w:rPr>
            </w:pPr>
            <w:r w:rsidRPr="00A4601C">
              <w:rPr>
                <w:rFonts w:asciiTheme="majorBidi" w:hAnsiTheme="majorBidi" w:cstheme="majorBidi"/>
                <w:b/>
                <w:bCs/>
                <w:sz w:val="24"/>
                <w:szCs w:val="24"/>
              </w:rPr>
              <w:t>{O you who believe, spend of that which We have provided for you, before a</w:t>
            </w:r>
          </w:p>
          <w:p w14:paraId="6FABCCC2" w14:textId="77777777" w:rsidR="00A035E0" w:rsidRPr="00A4601C" w:rsidRDefault="00A035E0" w:rsidP="00A035E0">
            <w:pPr>
              <w:bidi w:val="0"/>
              <w:spacing w:line="260" w:lineRule="exact"/>
              <w:jc w:val="center"/>
              <w:rPr>
                <w:rFonts w:asciiTheme="majorBidi" w:hAnsiTheme="majorBidi" w:cstheme="majorBidi"/>
                <w:b/>
                <w:bCs/>
                <w:sz w:val="24"/>
                <w:szCs w:val="24"/>
              </w:rPr>
            </w:pPr>
            <w:r w:rsidRPr="00A4601C">
              <w:rPr>
                <w:rFonts w:asciiTheme="majorBidi" w:hAnsiTheme="majorBidi" w:cstheme="majorBidi"/>
                <w:b/>
                <w:bCs/>
                <w:sz w:val="24"/>
                <w:szCs w:val="24"/>
              </w:rPr>
              <w:t>Day comes when there will be no bargaining, friendship nor intercession.</w:t>
            </w:r>
          </w:p>
          <w:p w14:paraId="2CDB1368" w14:textId="77777777" w:rsidR="00A035E0" w:rsidRPr="00A4601C" w:rsidRDefault="00A035E0" w:rsidP="00A035E0">
            <w:pPr>
              <w:bidi w:val="0"/>
              <w:spacing w:line="260" w:lineRule="exact"/>
              <w:jc w:val="center"/>
              <w:rPr>
                <w:rFonts w:asciiTheme="majorBidi" w:hAnsiTheme="majorBidi" w:cstheme="majorBidi"/>
                <w:b/>
                <w:bCs/>
                <w:sz w:val="24"/>
                <w:szCs w:val="24"/>
              </w:rPr>
            </w:pPr>
            <w:r w:rsidRPr="00A4601C">
              <w:rPr>
                <w:rFonts w:asciiTheme="majorBidi" w:hAnsiTheme="majorBidi" w:cstheme="majorBidi"/>
                <w:b/>
                <w:bCs/>
                <w:sz w:val="24"/>
                <w:szCs w:val="24"/>
              </w:rPr>
              <w:t xml:space="preserve">It is the disbelievers who are the oppressors} </w:t>
            </w:r>
            <w:r w:rsidRPr="00A4601C">
              <w:rPr>
                <w:rFonts w:asciiTheme="majorBidi" w:hAnsiTheme="majorBidi" w:cstheme="majorBidi"/>
                <w:sz w:val="24"/>
                <w:szCs w:val="24"/>
              </w:rPr>
              <w:t>[2:254]</w:t>
            </w:r>
          </w:p>
          <w:p w14:paraId="4D18F929" w14:textId="77777777" w:rsidR="00A035E0" w:rsidRPr="00A4601C" w:rsidRDefault="00A035E0" w:rsidP="00A035E0">
            <w:pPr>
              <w:bidi w:val="0"/>
              <w:spacing w:line="260" w:lineRule="exact"/>
              <w:jc w:val="both"/>
              <w:rPr>
                <w:rFonts w:asciiTheme="majorBidi" w:hAnsiTheme="majorBidi" w:cstheme="majorBidi"/>
                <w:sz w:val="24"/>
                <w:szCs w:val="24"/>
              </w:rPr>
            </w:pPr>
            <w:r w:rsidRPr="00A4601C">
              <w:rPr>
                <w:rFonts w:asciiTheme="majorBidi" w:hAnsiTheme="majorBidi" w:cstheme="majorBidi"/>
                <w:sz w:val="24"/>
                <w:szCs w:val="24"/>
              </w:rPr>
              <w:t xml:space="preserve">The [correct] affirmed intercession is that which is sought from Allaah. The one who intercedes is honoured with the intercession, and the one who is interceded </w:t>
            </w:r>
            <w:r w:rsidRPr="00A4601C">
              <w:rPr>
                <w:rFonts w:asciiTheme="majorBidi" w:hAnsiTheme="majorBidi" w:cstheme="majorBidi"/>
                <w:sz w:val="24"/>
                <w:szCs w:val="24"/>
              </w:rPr>
              <w:lastRenderedPageBreak/>
              <w:t>for is he whose deeds and speech are pleasing to Allaah, after He gives Permission. He (the Most High) said,</w:t>
            </w:r>
          </w:p>
          <w:p w14:paraId="10C3963D" w14:textId="446E4CEA" w:rsidR="000D1618" w:rsidRPr="00A4601C" w:rsidRDefault="00A035E0" w:rsidP="00A035E0">
            <w:pPr>
              <w:bidi w:val="0"/>
              <w:spacing w:line="260" w:lineRule="exact"/>
              <w:jc w:val="center"/>
              <w:rPr>
                <w:rFonts w:asciiTheme="majorBidi" w:hAnsiTheme="majorBidi" w:cstheme="majorBidi"/>
                <w:sz w:val="24"/>
                <w:szCs w:val="24"/>
                <w:rtl/>
              </w:rPr>
            </w:pPr>
            <w:r w:rsidRPr="00A4601C">
              <w:rPr>
                <w:rFonts w:asciiTheme="majorBidi" w:hAnsiTheme="majorBidi" w:cstheme="majorBidi"/>
                <w:b/>
                <w:bCs/>
                <w:sz w:val="24"/>
                <w:szCs w:val="24"/>
              </w:rPr>
              <w:t xml:space="preserve">{Who is he that can intercede with Him except with His Permission?} </w:t>
            </w:r>
            <w:r w:rsidRPr="00A4601C">
              <w:rPr>
                <w:rFonts w:asciiTheme="majorBidi" w:hAnsiTheme="majorBidi" w:cstheme="majorBidi"/>
                <w:sz w:val="24"/>
                <w:szCs w:val="24"/>
              </w:rPr>
              <w:t>[02:255]</w:t>
            </w:r>
          </w:p>
        </w:tc>
      </w:tr>
    </w:tbl>
    <w:p w14:paraId="2CB6F893" w14:textId="77777777" w:rsidR="000D1618" w:rsidRPr="000D1618" w:rsidRDefault="000D1618" w:rsidP="000D1618">
      <w:pPr>
        <w:spacing w:after="0" w:line="240" w:lineRule="auto"/>
      </w:pPr>
    </w:p>
    <w:tbl>
      <w:tblPr>
        <w:bidiVisual/>
        <w:tblW w:w="0" w:type="auto"/>
        <w:jc w:val="center"/>
        <w:tblLook w:val="04A0" w:firstRow="1" w:lastRow="0" w:firstColumn="1" w:lastColumn="0" w:noHBand="0" w:noVBand="1"/>
      </w:tblPr>
      <w:tblGrid>
        <w:gridCol w:w="4672"/>
        <w:gridCol w:w="4393"/>
      </w:tblGrid>
      <w:tr w:rsidR="000D1618" w:rsidRPr="00A631A2" w14:paraId="0F058DF4" w14:textId="77777777" w:rsidTr="000456C2">
        <w:trPr>
          <w:jc w:val="center"/>
        </w:trPr>
        <w:tc>
          <w:tcPr>
            <w:tcW w:w="4672" w:type="dxa"/>
            <w:shd w:val="pct50" w:color="D9E2F3" w:themeColor="accent1" w:themeTint="33" w:fill="auto"/>
            <w:vAlign w:val="center"/>
          </w:tcPr>
          <w:p w14:paraId="026ADF9F" w14:textId="316693DE" w:rsidR="000D1618" w:rsidRPr="0091463A" w:rsidRDefault="00827188" w:rsidP="0091463A">
            <w:pPr>
              <w:pStyle w:val="Heading2"/>
              <w:spacing w:before="0"/>
              <w:jc w:val="center"/>
              <w:rPr>
                <w:rFonts w:cs="Generator 2005"/>
                <w:b w:val="0"/>
                <w:bCs w:val="0"/>
                <w:color w:val="2F5496" w:themeColor="accent1" w:themeShade="BF"/>
                <w:sz w:val="32"/>
                <w:szCs w:val="32"/>
                <w:rtl/>
              </w:rPr>
            </w:pPr>
            <w:bookmarkStart w:id="104" w:name="_Toc81500113"/>
            <w:r w:rsidRPr="0091463A">
              <w:rPr>
                <w:rFonts w:cs="Generator 2005"/>
                <w:b w:val="0"/>
                <w:bCs w:val="0"/>
                <w:color w:val="2F5496" w:themeColor="accent1" w:themeShade="BF"/>
                <w:sz w:val="32"/>
                <w:szCs w:val="32"/>
                <w:rtl/>
              </w:rPr>
              <w:t>الْقَـاعِدَةُ الثَّـالِثَةُ</w:t>
            </w:r>
            <w:bookmarkEnd w:id="104"/>
          </w:p>
        </w:tc>
        <w:tc>
          <w:tcPr>
            <w:tcW w:w="4393" w:type="dxa"/>
            <w:shd w:val="pct50" w:color="D9E2F3" w:themeColor="accent1" w:themeTint="33" w:fill="auto"/>
            <w:vAlign w:val="center"/>
          </w:tcPr>
          <w:p w14:paraId="59117D6C" w14:textId="0507CC43" w:rsidR="000D1618" w:rsidRPr="00192EB6" w:rsidRDefault="0023290D" w:rsidP="00192EB6">
            <w:pPr>
              <w:pStyle w:val="ListParagraph"/>
              <w:widowControl w:val="0"/>
              <w:numPr>
                <w:ilvl w:val="0"/>
                <w:numId w:val="13"/>
              </w:numPr>
              <w:autoSpaceDE w:val="0"/>
              <w:autoSpaceDN w:val="0"/>
              <w:bidi w:val="0"/>
              <w:adjustRightInd w:val="0"/>
              <w:spacing w:after="0" w:line="260" w:lineRule="exact"/>
              <w:contextualSpacing/>
              <w:rPr>
                <w:rFonts w:asciiTheme="majorBidi" w:hAnsiTheme="majorBidi" w:cstheme="majorBidi"/>
                <w:b/>
                <w:bCs/>
                <w:rtl/>
              </w:rPr>
            </w:pPr>
            <w:r>
              <w:rPr>
                <w:rFonts w:asciiTheme="majorBidi" w:eastAsia="Calibri" w:hAnsiTheme="majorBidi" w:cstheme="majorBidi"/>
                <w:b/>
                <w:bCs/>
                <w:lang w:eastAsia="en-GB"/>
              </w:rPr>
              <w:t>[THE THIRD PRINCIPLE]</w:t>
            </w:r>
          </w:p>
        </w:tc>
      </w:tr>
      <w:tr w:rsidR="000D1618" w:rsidRPr="00A631A2" w14:paraId="5565D5D5" w14:textId="77777777" w:rsidTr="000456C2">
        <w:trPr>
          <w:jc w:val="center"/>
        </w:trPr>
        <w:tc>
          <w:tcPr>
            <w:tcW w:w="4672" w:type="dxa"/>
            <w:vAlign w:val="center"/>
          </w:tcPr>
          <w:p w14:paraId="2290E96D" w14:textId="77777777" w:rsidR="00827188" w:rsidRPr="00827188" w:rsidRDefault="00827188" w:rsidP="00827188">
            <w:pPr>
              <w:spacing w:line="560" w:lineRule="exact"/>
              <w:jc w:val="lowKashida"/>
              <w:rPr>
                <w:rFonts w:ascii="Lotus Linotype" w:hAnsi="Lotus Linotype" w:cs="Lotus Linotype"/>
                <w:color w:val="161616"/>
                <w:sz w:val="32"/>
                <w:szCs w:val="32"/>
                <w:rtl/>
              </w:rPr>
            </w:pPr>
            <w:r w:rsidRPr="00827188">
              <w:rPr>
                <w:rFonts w:ascii="Lotus Linotype" w:hAnsi="Lotus Linotype" w:cs="Lotus Linotype"/>
                <w:color w:val="161616"/>
                <w:sz w:val="32"/>
                <w:szCs w:val="32"/>
                <w:rtl/>
              </w:rPr>
              <w:t xml:space="preserve">أَنَّ النَّبيَّ </w:t>
            </w:r>
            <w:r w:rsidRPr="00827188">
              <w:rPr>
                <w:rFonts w:ascii="Lotus Linotype" w:hAnsi="Lotus Linotype" w:cs="Lotus Linotype" w:hint="cs"/>
                <w:color w:val="161616"/>
                <w:sz w:val="32"/>
                <w:szCs w:val="32"/>
                <w:rtl/>
              </w:rPr>
              <w:t>ﷺ</w:t>
            </w:r>
            <w:r w:rsidRPr="00827188">
              <w:rPr>
                <w:rFonts w:ascii="Lotus Linotype" w:hAnsi="Lotus Linotype" w:cs="Lotus Linotype"/>
                <w:color w:val="161616"/>
                <w:sz w:val="32"/>
                <w:szCs w:val="32"/>
                <w:rtl/>
              </w:rPr>
              <w:t xml:space="preserve"> ظَهَرَ عَلَى أُنَاسٍ مُتَفَرِّقِينَ في عِبَادَاتِهِمْ:</w:t>
            </w:r>
          </w:p>
          <w:p w14:paraId="2C57CBBF" w14:textId="77777777" w:rsidR="00827188" w:rsidRPr="00827188" w:rsidRDefault="00827188" w:rsidP="00827188">
            <w:pPr>
              <w:spacing w:line="560" w:lineRule="exact"/>
              <w:jc w:val="lowKashida"/>
              <w:rPr>
                <w:rFonts w:ascii="Lotus Linotype" w:hAnsi="Lotus Linotype" w:cs="Lotus Linotype"/>
                <w:color w:val="161616"/>
                <w:sz w:val="32"/>
                <w:szCs w:val="32"/>
                <w:rtl/>
              </w:rPr>
            </w:pPr>
            <w:r w:rsidRPr="00827188">
              <w:rPr>
                <w:rFonts w:ascii="Lotus Linotype" w:hAnsi="Lotus Linotype" w:cs="Lotus Linotype" w:hint="eastAsia"/>
                <w:b/>
                <w:bCs/>
                <w:color w:val="2F5496" w:themeColor="accent1" w:themeShade="BF"/>
                <w:sz w:val="32"/>
                <w:szCs w:val="32"/>
                <w:rtl/>
              </w:rPr>
              <w:t>مِنْهُم</w:t>
            </w:r>
            <w:r w:rsidRPr="00827188">
              <w:rPr>
                <w:rFonts w:ascii="Lotus Linotype" w:hAnsi="Lotus Linotype" w:cs="Lotus Linotype"/>
                <w:b/>
                <w:bCs/>
                <w:color w:val="2F5496" w:themeColor="accent1" w:themeShade="BF"/>
                <w:sz w:val="32"/>
                <w:szCs w:val="32"/>
                <w:rtl/>
              </w:rPr>
              <w:t>:</w:t>
            </w:r>
            <w:r w:rsidRPr="00827188">
              <w:rPr>
                <w:rFonts w:ascii="Lotus Linotype" w:hAnsi="Lotus Linotype" w:cs="Lotus Linotype"/>
                <w:color w:val="161616"/>
                <w:sz w:val="32"/>
                <w:szCs w:val="32"/>
                <w:rtl/>
              </w:rPr>
              <w:t xml:space="preserve"> مَنْ يَعْبُدُ الشَّمْسَ وَالْقَمَرَ.</w:t>
            </w:r>
          </w:p>
          <w:p w14:paraId="3F302D5D" w14:textId="77777777" w:rsidR="00827188" w:rsidRPr="00827188" w:rsidRDefault="00827188" w:rsidP="00827188">
            <w:pPr>
              <w:spacing w:line="560" w:lineRule="exact"/>
              <w:jc w:val="lowKashida"/>
              <w:rPr>
                <w:rFonts w:ascii="Lotus Linotype" w:hAnsi="Lotus Linotype" w:cs="Lotus Linotype"/>
                <w:color w:val="161616"/>
                <w:sz w:val="32"/>
                <w:szCs w:val="32"/>
                <w:rtl/>
              </w:rPr>
            </w:pPr>
            <w:r w:rsidRPr="00827188">
              <w:rPr>
                <w:rFonts w:ascii="Lotus Linotype" w:hAnsi="Lotus Linotype" w:cs="Lotus Linotype" w:hint="eastAsia"/>
                <w:b/>
                <w:bCs/>
                <w:color w:val="2F5496" w:themeColor="accent1" w:themeShade="BF"/>
                <w:sz w:val="32"/>
                <w:szCs w:val="32"/>
                <w:rtl/>
              </w:rPr>
              <w:t>وَمِنْهُمْ</w:t>
            </w:r>
            <w:r w:rsidRPr="00827188">
              <w:rPr>
                <w:rFonts w:ascii="Lotus Linotype" w:hAnsi="Lotus Linotype" w:cs="Lotus Linotype"/>
                <w:b/>
                <w:bCs/>
                <w:color w:val="2F5496" w:themeColor="accent1" w:themeShade="BF"/>
                <w:sz w:val="32"/>
                <w:szCs w:val="32"/>
                <w:rtl/>
              </w:rPr>
              <w:t>:</w:t>
            </w:r>
            <w:r w:rsidRPr="00827188">
              <w:rPr>
                <w:rFonts w:ascii="Lotus Linotype" w:hAnsi="Lotus Linotype" w:cs="Lotus Linotype"/>
                <w:color w:val="161616"/>
                <w:sz w:val="32"/>
                <w:szCs w:val="32"/>
                <w:rtl/>
              </w:rPr>
              <w:t xml:space="preserve"> مَنْ يَعْبُدُ الْمَلاَئِكَةَ.</w:t>
            </w:r>
          </w:p>
          <w:p w14:paraId="36490D7F" w14:textId="77777777" w:rsidR="00827188" w:rsidRPr="00827188" w:rsidRDefault="00827188" w:rsidP="00827188">
            <w:pPr>
              <w:spacing w:line="560" w:lineRule="exact"/>
              <w:jc w:val="lowKashida"/>
              <w:rPr>
                <w:rFonts w:ascii="Lotus Linotype" w:hAnsi="Lotus Linotype" w:cs="Lotus Linotype"/>
                <w:color w:val="161616"/>
                <w:sz w:val="32"/>
                <w:szCs w:val="32"/>
                <w:rtl/>
              </w:rPr>
            </w:pPr>
            <w:r w:rsidRPr="00827188">
              <w:rPr>
                <w:rFonts w:ascii="Lotus Linotype" w:hAnsi="Lotus Linotype" w:cs="Lotus Linotype" w:hint="eastAsia"/>
                <w:b/>
                <w:bCs/>
                <w:color w:val="2F5496" w:themeColor="accent1" w:themeShade="BF"/>
                <w:sz w:val="32"/>
                <w:szCs w:val="32"/>
                <w:rtl/>
              </w:rPr>
              <w:t>وَمِنْهُم</w:t>
            </w:r>
            <w:r w:rsidRPr="00827188">
              <w:rPr>
                <w:rFonts w:ascii="Lotus Linotype" w:hAnsi="Lotus Linotype" w:cs="Lotus Linotype"/>
                <w:b/>
                <w:bCs/>
                <w:color w:val="2F5496" w:themeColor="accent1" w:themeShade="BF"/>
                <w:sz w:val="32"/>
                <w:szCs w:val="32"/>
                <w:rtl/>
              </w:rPr>
              <w:t>:</w:t>
            </w:r>
            <w:r w:rsidRPr="00827188">
              <w:rPr>
                <w:rFonts w:ascii="Lotus Linotype" w:hAnsi="Lotus Linotype" w:cs="Lotus Linotype"/>
                <w:color w:val="161616"/>
                <w:sz w:val="32"/>
                <w:szCs w:val="32"/>
                <w:rtl/>
              </w:rPr>
              <w:t xml:space="preserve"> مَنْ يَعْبُدُ الْأَنبِيَاءَ وَالصَّالِحِينَ.</w:t>
            </w:r>
          </w:p>
          <w:p w14:paraId="37912A92" w14:textId="77777777" w:rsidR="000D1618" w:rsidRDefault="00827188" w:rsidP="00827188">
            <w:pPr>
              <w:spacing w:line="560" w:lineRule="exact"/>
              <w:jc w:val="lowKashida"/>
              <w:rPr>
                <w:rFonts w:ascii="Lotus Linotype" w:hAnsi="Lotus Linotype" w:cs="Lotus Linotype"/>
                <w:color w:val="161616"/>
                <w:sz w:val="32"/>
                <w:szCs w:val="32"/>
                <w:rtl/>
              </w:rPr>
            </w:pPr>
            <w:r w:rsidRPr="00827188">
              <w:rPr>
                <w:rFonts w:ascii="Lotus Linotype" w:hAnsi="Lotus Linotype" w:cs="Lotus Linotype" w:hint="eastAsia"/>
                <w:b/>
                <w:bCs/>
                <w:color w:val="2F5496" w:themeColor="accent1" w:themeShade="BF"/>
                <w:sz w:val="32"/>
                <w:szCs w:val="32"/>
                <w:rtl/>
              </w:rPr>
              <w:t>وَمِنْهُم</w:t>
            </w:r>
            <w:r w:rsidRPr="00827188">
              <w:rPr>
                <w:rFonts w:ascii="Lotus Linotype" w:hAnsi="Lotus Linotype" w:cs="Lotus Linotype"/>
                <w:b/>
                <w:bCs/>
                <w:color w:val="2F5496" w:themeColor="accent1" w:themeShade="BF"/>
                <w:sz w:val="32"/>
                <w:szCs w:val="32"/>
                <w:rtl/>
              </w:rPr>
              <w:t>:</w:t>
            </w:r>
            <w:r w:rsidRPr="00827188">
              <w:rPr>
                <w:rFonts w:ascii="Lotus Linotype" w:hAnsi="Lotus Linotype" w:cs="Lotus Linotype"/>
                <w:color w:val="161616"/>
                <w:sz w:val="32"/>
                <w:szCs w:val="32"/>
                <w:rtl/>
              </w:rPr>
              <w:t xml:space="preserve"> مَنْ يَعْبُدُ الْأَشْجَارَ وَالْأَحْجَارَ.</w:t>
            </w:r>
          </w:p>
          <w:p w14:paraId="2BD01757" w14:textId="77777777" w:rsidR="0023290D" w:rsidRDefault="0023290D" w:rsidP="00827188">
            <w:pPr>
              <w:spacing w:line="560" w:lineRule="exact"/>
              <w:jc w:val="lowKashida"/>
              <w:rPr>
                <w:rFonts w:ascii="Lotus Linotype" w:hAnsi="Lotus Linotype" w:cs="Lotus Linotype"/>
                <w:color w:val="161616"/>
                <w:sz w:val="32"/>
                <w:szCs w:val="32"/>
                <w:rtl/>
              </w:rPr>
            </w:pPr>
            <w:r w:rsidRPr="00827188">
              <w:rPr>
                <w:rFonts w:ascii="Lotus Linotype" w:hAnsi="Lotus Linotype" w:cs="Lotus Linotype"/>
                <w:sz w:val="32"/>
                <w:szCs w:val="32"/>
                <w:rtl/>
                <w:lang w:eastAsia="ar-SA"/>
              </w:rPr>
              <w:t>وَقَاتَلَهُمْ رَسُولُ اللهِ ﷺ، وَلَمْ يُفَرِّقْ بَيْنَهُمْ؛ وَالدَّلِيلُ قَـوْلُهُ تَعَالَى</w:t>
            </w:r>
            <w:r w:rsidRPr="00827188">
              <w:rPr>
                <w:rFonts w:ascii="Lotus Linotype" w:hAnsi="Lotus Linotype" w:cs="Lotus Linotype"/>
                <w:sz w:val="32"/>
                <w:szCs w:val="32"/>
                <w:rtl/>
              </w:rPr>
              <w:t>: ﴿</w:t>
            </w:r>
            <w:r w:rsidRPr="00827188">
              <w:rPr>
                <w:rFonts w:ascii="QCF_P181" w:hAnsi="QCF_P181" w:cs="QCF_P181"/>
                <w:color w:val="2F5496" w:themeColor="accent1" w:themeShade="BF"/>
                <w:sz w:val="32"/>
                <w:szCs w:val="32"/>
                <w:rtl/>
              </w:rPr>
              <w:t>ﯕ ﯖ</w:t>
            </w:r>
            <w:r>
              <w:rPr>
                <w:rFonts w:ascii="QCF_P181" w:hAnsi="QCF_P181" w:cs="QCF_P181" w:hint="cs"/>
                <w:color w:val="2F5496" w:themeColor="accent1" w:themeShade="BF"/>
                <w:sz w:val="32"/>
                <w:szCs w:val="32"/>
                <w:rtl/>
              </w:rPr>
              <w:t xml:space="preserve"> </w:t>
            </w:r>
            <w:r w:rsidRPr="00827188">
              <w:rPr>
                <w:rFonts w:ascii="QCF_P181" w:hAnsi="QCF_P181" w:cs="QCF_P181"/>
                <w:color w:val="2F5496" w:themeColor="accent1" w:themeShade="BF"/>
                <w:sz w:val="32"/>
                <w:szCs w:val="32"/>
                <w:rtl/>
              </w:rPr>
              <w:t>ﯗ  ﯘ  ﯙ  ﯚ  ﯛ  ﯜ  ﯝ</w:t>
            </w:r>
            <w:r w:rsidRPr="00827188">
              <w:rPr>
                <w:rFonts w:ascii="Lotus Linotype" w:hAnsi="Lotus Linotype" w:cs="Lotus Linotype"/>
                <w:sz w:val="32"/>
                <w:szCs w:val="32"/>
                <w:rtl/>
              </w:rPr>
              <w:t xml:space="preserve">﴾ </w:t>
            </w:r>
            <w:r w:rsidRPr="00827188">
              <w:rPr>
                <w:rFonts w:ascii="Lotus Linotype" w:hAnsi="Lotus Linotype" w:cs="Lotus Linotype"/>
                <w:sz w:val="32"/>
                <w:szCs w:val="32"/>
                <w:rtl/>
                <w:lang w:eastAsia="ar-SA"/>
              </w:rPr>
              <w:t>[الأنفال</w:t>
            </w:r>
            <w:r w:rsidRPr="00827188">
              <w:rPr>
                <w:rFonts w:ascii="Lotus Linotype" w:hAnsi="Lotus Linotype" w:cs="Lotus Linotype"/>
                <w:sz w:val="32"/>
                <w:szCs w:val="32"/>
                <w:rtl/>
              </w:rPr>
              <w:t>:</w:t>
            </w:r>
            <w:r w:rsidRPr="00827188">
              <w:rPr>
                <w:rFonts w:ascii="Lotus Linotype" w:hAnsi="Lotus Linotype" w:cs="Lotus Linotype"/>
                <w:sz w:val="32"/>
                <w:szCs w:val="32"/>
                <w:rtl/>
                <w:lang w:eastAsia="ar-SA"/>
              </w:rPr>
              <w:t>39]</w:t>
            </w:r>
            <w:r w:rsidRPr="00827188">
              <w:rPr>
                <w:rFonts w:ascii="Lotus Linotype" w:hAnsi="Lotus Linotype" w:cs="Lotus Linotype"/>
                <w:sz w:val="32"/>
                <w:szCs w:val="32"/>
                <w:rtl/>
              </w:rPr>
              <w:t>.</w:t>
            </w:r>
          </w:p>
          <w:p w14:paraId="52BD82F7" w14:textId="77777777" w:rsidR="006517C0" w:rsidRDefault="006517C0" w:rsidP="00827188">
            <w:pPr>
              <w:spacing w:line="560" w:lineRule="exact"/>
              <w:jc w:val="lowKashida"/>
              <w:rPr>
                <w:rFonts w:ascii="Lotus Linotype" w:hAnsi="Lotus Linotype" w:cs="Lotus Linotype"/>
                <w:color w:val="161616"/>
                <w:sz w:val="32"/>
                <w:szCs w:val="32"/>
                <w:rtl/>
              </w:rPr>
            </w:pPr>
            <w:r w:rsidRPr="00827188">
              <w:rPr>
                <w:rFonts w:ascii="Lotus Linotype" w:hAnsi="Lotus Linotype" w:cs="Lotus Linotype"/>
                <w:b/>
                <w:bCs/>
                <w:color w:val="2F5496" w:themeColor="accent1" w:themeShade="BF"/>
                <w:sz w:val="32"/>
                <w:szCs w:val="32"/>
                <w:rtl/>
                <w:lang w:eastAsia="ar-SA"/>
              </w:rPr>
              <w:t>وَدَلِيلُ الشَّمْسِ وَالْقَمَرِ</w:t>
            </w:r>
            <w:r w:rsidRPr="00827188">
              <w:rPr>
                <w:rFonts w:ascii="Lotus Linotype" w:hAnsi="Lotus Linotype" w:cs="Lotus Linotype"/>
                <w:sz w:val="32"/>
                <w:szCs w:val="32"/>
                <w:rtl/>
                <w:lang w:eastAsia="ar-SA"/>
              </w:rPr>
              <w:t>؛ قَوْلُهُ تَعَالَى:</w:t>
            </w:r>
            <w:r w:rsidRPr="00827188">
              <w:rPr>
                <w:rFonts w:ascii="Lotus Linotype" w:hAnsi="Lotus Linotype" w:cs="Lotus Linotype"/>
                <w:sz w:val="32"/>
                <w:szCs w:val="32"/>
                <w:rtl/>
              </w:rPr>
              <w:t xml:space="preserve"> ﴿</w:t>
            </w:r>
            <w:r w:rsidRPr="00827188">
              <w:rPr>
                <w:rFonts w:ascii="QCF_P480" w:hAnsi="QCF_P480" w:cs="QCF_P480"/>
                <w:color w:val="2F5496" w:themeColor="accent1" w:themeShade="BF"/>
                <w:sz w:val="32"/>
                <w:szCs w:val="32"/>
                <w:rtl/>
              </w:rPr>
              <w:t>ﯗ  ﯘ     ﯙ  ﯚ   ﯛ  ﯜﯝ  ﯞ  ﯟ  ﯠ     ﯡ  ﯢ       ﯣ          ﯤ  ﯥ  ﯦ ﯧ</w:t>
            </w:r>
            <w:r>
              <w:rPr>
                <w:rFonts w:ascii="QCF_P480" w:hAnsi="QCF_P480" w:cs="QCF_P480" w:hint="cs"/>
                <w:color w:val="2F5496" w:themeColor="accent1" w:themeShade="BF"/>
                <w:sz w:val="32"/>
                <w:szCs w:val="32"/>
                <w:rtl/>
              </w:rPr>
              <w:t xml:space="preserve"> </w:t>
            </w:r>
            <w:r w:rsidRPr="00827188">
              <w:rPr>
                <w:rFonts w:ascii="QCF_P480" w:hAnsi="QCF_P480" w:cs="QCF_P480"/>
                <w:color w:val="2F5496" w:themeColor="accent1" w:themeShade="BF"/>
                <w:sz w:val="32"/>
                <w:szCs w:val="32"/>
                <w:rtl/>
              </w:rPr>
              <w:t>ﯨ</w:t>
            </w:r>
            <w:r>
              <w:rPr>
                <w:rFonts w:ascii="QCF_P480" w:hAnsi="QCF_P480" w:cs="QCF_P480" w:hint="cs"/>
                <w:color w:val="2F5496" w:themeColor="accent1" w:themeShade="BF"/>
                <w:sz w:val="32"/>
                <w:szCs w:val="32"/>
                <w:rtl/>
              </w:rPr>
              <w:t xml:space="preserve"> </w:t>
            </w:r>
            <w:r w:rsidRPr="00827188">
              <w:rPr>
                <w:rFonts w:ascii="QCF_P480" w:hAnsi="QCF_P480" w:cs="QCF_P480"/>
                <w:color w:val="2F5496" w:themeColor="accent1" w:themeShade="BF"/>
                <w:sz w:val="32"/>
                <w:szCs w:val="32"/>
                <w:rtl/>
              </w:rPr>
              <w:t>ﯩ</w:t>
            </w:r>
            <w:r>
              <w:rPr>
                <w:rFonts w:ascii="QCF_P480" w:hAnsi="QCF_P480" w:cs="QCF_P480" w:hint="cs"/>
                <w:color w:val="2F5496" w:themeColor="accent1" w:themeShade="BF"/>
                <w:sz w:val="32"/>
                <w:szCs w:val="32"/>
                <w:rtl/>
              </w:rPr>
              <w:t xml:space="preserve"> </w:t>
            </w:r>
            <w:r w:rsidRPr="00827188">
              <w:rPr>
                <w:rFonts w:ascii="QCF_P480" w:hAnsi="QCF_P480" w:cs="QCF_P480"/>
                <w:color w:val="2F5496" w:themeColor="accent1" w:themeShade="BF"/>
                <w:sz w:val="32"/>
                <w:szCs w:val="32"/>
                <w:rtl/>
              </w:rPr>
              <w:t>ﯪ</w:t>
            </w:r>
            <w:r w:rsidRPr="00827188">
              <w:rPr>
                <w:rFonts w:ascii="Lotus Linotype" w:hAnsi="Lotus Linotype" w:cs="Lotus Linotype"/>
                <w:sz w:val="32"/>
                <w:szCs w:val="32"/>
                <w:rtl/>
                <w:lang w:eastAsia="ar-SA"/>
              </w:rPr>
              <w:t>﴾ [فصلت:37].</w:t>
            </w:r>
          </w:p>
          <w:p w14:paraId="30A37DC8" w14:textId="77777777" w:rsidR="006517C0" w:rsidRDefault="006517C0" w:rsidP="00827188">
            <w:pPr>
              <w:spacing w:line="560" w:lineRule="exact"/>
              <w:jc w:val="lowKashida"/>
              <w:rPr>
                <w:rFonts w:ascii="Lotus Linotype" w:hAnsi="Lotus Linotype" w:cs="Lotus Linotype"/>
                <w:color w:val="161616"/>
                <w:sz w:val="32"/>
                <w:szCs w:val="32"/>
                <w:rtl/>
              </w:rPr>
            </w:pPr>
            <w:r w:rsidRPr="00827188">
              <w:rPr>
                <w:rFonts w:ascii="Lotus Linotype" w:hAnsi="Lotus Linotype" w:cs="Lotus Linotype"/>
                <w:b/>
                <w:bCs/>
                <w:color w:val="2F5496" w:themeColor="accent1" w:themeShade="BF"/>
                <w:sz w:val="32"/>
                <w:szCs w:val="32"/>
                <w:rtl/>
                <w:lang w:eastAsia="ar-SA"/>
              </w:rPr>
              <w:t>وَدَلِيلُ الْمَلاَئِكَةِ</w:t>
            </w:r>
            <w:r w:rsidRPr="00827188">
              <w:rPr>
                <w:rFonts w:ascii="Lotus Linotype" w:hAnsi="Lotus Linotype" w:cs="Lotus Linotype"/>
                <w:sz w:val="32"/>
                <w:szCs w:val="32"/>
                <w:rtl/>
                <w:lang w:eastAsia="ar-SA"/>
              </w:rPr>
              <w:t>؛ قَوْلُهُ تَعَالَى: ﴿</w:t>
            </w:r>
            <w:r w:rsidRPr="00827188">
              <w:rPr>
                <w:rFonts w:ascii="QCF_P060" w:hAnsi="QCF_P060" w:cs="QCF_P060"/>
                <w:color w:val="2F5496" w:themeColor="accent1" w:themeShade="BF"/>
                <w:sz w:val="32"/>
                <w:szCs w:val="32"/>
                <w:rtl/>
                <w:lang w:val="en-GB" w:eastAsia="en-GB"/>
              </w:rPr>
              <w:t>ﮌ  ﮍ  ﮎ  ﮏ    ﮐ   ﮑ  ﮒ</w:t>
            </w:r>
            <w:r w:rsidRPr="00827188">
              <w:rPr>
                <w:rFonts w:ascii="QCF_P060" w:hAnsi="QCF_P060" w:cs="QCF_P060"/>
                <w:color w:val="0000A5"/>
                <w:sz w:val="32"/>
                <w:szCs w:val="32"/>
                <w:rtl/>
                <w:lang w:val="en-GB" w:eastAsia="en-GB"/>
              </w:rPr>
              <w:t>ﮓ</w:t>
            </w:r>
            <w:r w:rsidRPr="00827188">
              <w:rPr>
                <w:rFonts w:ascii="QCF_P060" w:hAnsi="QCF_P060" w:cs="QCF_P060"/>
                <w:sz w:val="32"/>
                <w:szCs w:val="32"/>
                <w:rtl/>
                <w:lang w:val="en-GB" w:eastAsia="en-GB"/>
              </w:rPr>
              <w:t xml:space="preserve">  </w:t>
            </w:r>
            <w:r w:rsidRPr="00827188">
              <w:rPr>
                <w:rFonts w:ascii="Lotus Linotype" w:hAnsi="Lotus Linotype" w:cs="Lotus Linotype"/>
                <w:sz w:val="32"/>
                <w:szCs w:val="32"/>
                <w:rtl/>
              </w:rPr>
              <w:t>﴾</w:t>
            </w:r>
            <w:r w:rsidRPr="00827188">
              <w:rPr>
                <w:rFonts w:ascii="Lotus Linotype" w:hAnsi="Lotus Linotype" w:cs="Lotus Linotype"/>
                <w:sz w:val="32"/>
                <w:szCs w:val="32"/>
                <w:rtl/>
                <w:lang w:eastAsia="ar-SA"/>
              </w:rPr>
              <w:t xml:space="preserve"> [آل عمران:80].</w:t>
            </w:r>
          </w:p>
          <w:p w14:paraId="060FB291" w14:textId="77777777" w:rsidR="00BD60A5" w:rsidRDefault="00BD60A5" w:rsidP="00827188">
            <w:pPr>
              <w:spacing w:line="560" w:lineRule="exact"/>
              <w:jc w:val="lowKashida"/>
              <w:rPr>
                <w:rFonts w:ascii="Lotus Linotype" w:hAnsi="Lotus Linotype" w:cs="Lotus Linotype"/>
                <w:color w:val="161616"/>
                <w:sz w:val="32"/>
                <w:szCs w:val="32"/>
                <w:rtl/>
              </w:rPr>
            </w:pPr>
            <w:r w:rsidRPr="00827188">
              <w:rPr>
                <w:rFonts w:ascii="Lotus Linotype" w:hAnsi="Lotus Linotype" w:cs="Lotus Linotype"/>
                <w:b/>
                <w:bCs/>
                <w:color w:val="2F5496" w:themeColor="accent1" w:themeShade="BF"/>
                <w:sz w:val="32"/>
                <w:szCs w:val="32"/>
                <w:rtl/>
                <w:lang w:eastAsia="ar-SA"/>
              </w:rPr>
              <w:lastRenderedPageBreak/>
              <w:t>وَدَلِيلُ الْأَنبِيَاءِ</w:t>
            </w:r>
            <w:r w:rsidRPr="00827188">
              <w:rPr>
                <w:rFonts w:ascii="Lotus Linotype" w:hAnsi="Lotus Linotype" w:cs="Lotus Linotype"/>
                <w:sz w:val="32"/>
                <w:szCs w:val="32"/>
                <w:rtl/>
                <w:lang w:eastAsia="ar-SA"/>
              </w:rPr>
              <w:t>؛ قَوْلُهُ تَعَالَى: ﴿</w:t>
            </w:r>
            <w:r w:rsidRPr="00827188">
              <w:rPr>
                <w:rFonts w:ascii="QCF_P127" w:hAnsi="QCF_P127" w:cs="QCF_P127"/>
                <w:color w:val="2F5496" w:themeColor="accent1" w:themeShade="BF"/>
                <w:sz w:val="32"/>
                <w:szCs w:val="32"/>
                <w:rtl/>
              </w:rPr>
              <w:t xml:space="preserve">ﭼ  ﭽ  ﭾ  ﭿ  ﮀ  ﮁ  ﮂ  ﮃ  ﮄ  ﮅ       ﮆ  ﮇ  ﮈ  ﮉ  ﮊﮋ  ﮌ  ﮍ  ﮎ  ﮏ  ﮐ  ﮑ    ﮒ  ﮓ  ﮔ  ﮕ  ﮖﮗ </w:t>
            </w:r>
            <w:r w:rsidRPr="00827188">
              <w:rPr>
                <w:rFonts w:ascii="QCF_P127" w:hAnsi="QCF_P127" w:cs="QCF_P127"/>
                <w:color w:val="2F5496" w:themeColor="accent1" w:themeShade="BF"/>
                <w:sz w:val="32"/>
                <w:szCs w:val="32"/>
                <w:rtl/>
                <w:lang w:val="en-GB" w:eastAsia="en-GB"/>
              </w:rPr>
              <w:t>ﮗ  ﮘ  ﮙ       ﮚ  ﮛ  ﮜﮝ  ﮞ  ﮟ  ﮠ      ﮡ  ﮢ   ﮣ  ﮤ  ﮥ  ﮦﮧ  ﮨ    ﮩ  ﮪ  ﮫ</w:t>
            </w:r>
            <w:r w:rsidRPr="00827188">
              <w:rPr>
                <w:rFonts w:ascii="QCF_P127" w:hAnsi="QCF_P127" w:cs="QCF_P127"/>
                <w:sz w:val="32"/>
                <w:szCs w:val="32"/>
                <w:rtl/>
                <w:lang w:val="en-GB" w:eastAsia="en-GB"/>
              </w:rPr>
              <w:t xml:space="preserve"> </w:t>
            </w:r>
            <w:r w:rsidRPr="00827188">
              <w:rPr>
                <w:rFonts w:ascii="Lotus Linotype" w:hAnsi="Lotus Linotype" w:cs="Lotus Linotype"/>
                <w:sz w:val="32"/>
                <w:szCs w:val="32"/>
                <w:rtl/>
                <w:lang w:eastAsia="ar-SA"/>
              </w:rPr>
              <w:t>﴾ [المائدة:116].</w:t>
            </w:r>
          </w:p>
          <w:p w14:paraId="78B714F0" w14:textId="77777777" w:rsidR="00A27E65" w:rsidRDefault="00A27E65" w:rsidP="00827188">
            <w:pPr>
              <w:spacing w:line="560" w:lineRule="exact"/>
              <w:jc w:val="lowKashida"/>
              <w:rPr>
                <w:rFonts w:ascii="Lotus Linotype" w:hAnsi="Lotus Linotype" w:cs="Lotus Linotype"/>
                <w:color w:val="161616"/>
                <w:sz w:val="32"/>
                <w:szCs w:val="32"/>
                <w:rtl/>
              </w:rPr>
            </w:pPr>
            <w:r w:rsidRPr="00827188">
              <w:rPr>
                <w:rFonts w:ascii="Lotus Linotype" w:hAnsi="Lotus Linotype" w:cs="Lotus Linotype"/>
                <w:b/>
                <w:bCs/>
                <w:color w:val="2F5496" w:themeColor="accent1" w:themeShade="BF"/>
                <w:sz w:val="32"/>
                <w:szCs w:val="32"/>
                <w:rtl/>
                <w:lang w:eastAsia="ar-SA"/>
              </w:rPr>
              <w:t>وَدَلِيلُ الصَّالِحِينَ</w:t>
            </w:r>
            <w:r w:rsidRPr="00827188">
              <w:rPr>
                <w:rFonts w:ascii="Lotus Linotype" w:hAnsi="Lotus Linotype" w:cs="Lotus Linotype"/>
                <w:sz w:val="32"/>
                <w:szCs w:val="32"/>
                <w:rtl/>
                <w:lang w:eastAsia="ar-SA"/>
              </w:rPr>
              <w:t>؛ قَوْلُهُ تَعَالَى: ﴿</w:t>
            </w:r>
            <w:r w:rsidRPr="00827188">
              <w:rPr>
                <w:rFonts w:ascii="QCF_P287" w:hAnsi="QCF_P287" w:cs="QCF_P287"/>
                <w:color w:val="2F5496" w:themeColor="accent1" w:themeShade="BF"/>
                <w:sz w:val="32"/>
                <w:szCs w:val="32"/>
                <w:rtl/>
              </w:rPr>
              <w:t xml:space="preserve">ﯥ  ﯦ     ﯧ  ﯨ  ﯩ  ﯪ  ﯫ  ﯬ  ﯭ  ﯮ   ﯯ  ﯰ  ﯱﯲ  ﯳ   ﯴ  ﯵ  ﯶ          ﯷ  </w:t>
            </w:r>
            <w:r w:rsidRPr="00827188">
              <w:rPr>
                <w:rFonts w:ascii="Lotus Linotype" w:hAnsi="Lotus Linotype" w:cs="Lotus Linotype"/>
                <w:sz w:val="32"/>
                <w:szCs w:val="32"/>
                <w:rtl/>
                <w:lang w:eastAsia="ar-SA"/>
              </w:rPr>
              <w:t>﴾ [النساء:57].</w:t>
            </w:r>
          </w:p>
          <w:p w14:paraId="63237B77" w14:textId="22AB3313" w:rsidR="00A27E65" w:rsidRPr="00A631A2" w:rsidRDefault="00A27E65" w:rsidP="00827188">
            <w:pPr>
              <w:spacing w:line="560" w:lineRule="exact"/>
              <w:jc w:val="lowKashida"/>
              <w:rPr>
                <w:rFonts w:ascii="Lotus Linotype" w:hAnsi="Lotus Linotype" w:cs="Lotus Linotype"/>
                <w:color w:val="161616"/>
                <w:sz w:val="32"/>
                <w:szCs w:val="32"/>
                <w:rtl/>
              </w:rPr>
            </w:pPr>
            <w:r w:rsidRPr="00827188">
              <w:rPr>
                <w:rFonts w:ascii="Lotus Linotype" w:hAnsi="Lotus Linotype" w:cs="Lotus Linotype"/>
                <w:b/>
                <w:bCs/>
                <w:color w:val="2F5496" w:themeColor="accent1" w:themeShade="BF"/>
                <w:sz w:val="32"/>
                <w:szCs w:val="32"/>
                <w:rtl/>
                <w:lang w:eastAsia="ar-SA"/>
              </w:rPr>
              <w:t>وَدَلِيلُ الْأَشْجَارِ وَالْأَحْجَارِ</w:t>
            </w:r>
            <w:r w:rsidRPr="00827188">
              <w:rPr>
                <w:rFonts w:ascii="Lotus Linotype" w:hAnsi="Lotus Linotype" w:cs="Lotus Linotype"/>
                <w:sz w:val="32"/>
                <w:szCs w:val="32"/>
                <w:rtl/>
                <w:lang w:eastAsia="ar-SA"/>
              </w:rPr>
              <w:t>؛ قَوْلُهُ تَعَالَى:</w:t>
            </w:r>
            <w:r w:rsidRPr="00827188">
              <w:rPr>
                <w:rFonts w:ascii="Lotus Linotype" w:hAnsi="Lotus Linotype" w:cs="Lotus Linotype"/>
                <w:sz w:val="32"/>
                <w:szCs w:val="32"/>
                <w:rtl/>
              </w:rPr>
              <w:t xml:space="preserve"> ﴿</w:t>
            </w:r>
            <w:r w:rsidRPr="00827188">
              <w:rPr>
                <w:rFonts w:ascii="QCF_P526" w:hAnsi="QCF_P526" w:cs="QCF_P526"/>
                <w:color w:val="2F5496" w:themeColor="accent1" w:themeShade="BF"/>
                <w:sz w:val="32"/>
                <w:szCs w:val="32"/>
                <w:rtl/>
              </w:rPr>
              <w:t xml:space="preserve">ﮭ  ﮮ  ﮯ  </w:t>
            </w:r>
            <w:r w:rsidRPr="00827188">
              <w:rPr>
                <w:rFonts w:ascii="Lotus Linotype" w:hAnsi="Lotus Linotype" w:cs="Lotus Linotype"/>
                <w:color w:val="2F5496" w:themeColor="accent1" w:themeShade="BF"/>
                <w:sz w:val="32"/>
                <w:szCs w:val="32"/>
                <w:rtl/>
                <w:lang w:eastAsia="ar-SA"/>
              </w:rPr>
              <w:t>*</w:t>
            </w:r>
            <w:r w:rsidRPr="00827188">
              <w:rPr>
                <w:rFonts w:ascii="QCF_P526" w:hAnsi="QCF_P526" w:cs="QCF_P526"/>
                <w:color w:val="2F5496" w:themeColor="accent1" w:themeShade="BF"/>
                <w:sz w:val="32"/>
                <w:szCs w:val="32"/>
                <w:rtl/>
              </w:rPr>
              <w:t xml:space="preserve">  ﮱ   ﯓ  ﯔ  </w:t>
            </w:r>
            <w:r w:rsidRPr="00827188">
              <w:rPr>
                <w:rFonts w:ascii="Lotus Linotype" w:hAnsi="Lotus Linotype" w:cs="Lotus Linotype"/>
                <w:sz w:val="32"/>
                <w:szCs w:val="32"/>
                <w:rtl/>
                <w:lang w:eastAsia="ar-SA"/>
              </w:rPr>
              <w:t xml:space="preserve">﴾ [النجم:19-20]، وَحَدِيثُ أَبي وَاقِدٍ اللَّيْثِيِّ </w:t>
            </w:r>
            <w:r w:rsidRPr="00827188">
              <w:rPr>
                <w:rFonts w:ascii="Lotus Linotype" w:hAnsi="Lotus Linotype" w:cs="Lotus Linotype"/>
                <w:sz w:val="32"/>
                <w:szCs w:val="32"/>
                <w:rtl/>
              </w:rPr>
              <w:t>ﭬ،</w:t>
            </w:r>
            <w:r w:rsidRPr="00827188">
              <w:rPr>
                <w:rFonts w:ascii="Lotus Linotype" w:hAnsi="Lotus Linotype" w:cs="Lotus Linotype"/>
                <w:sz w:val="32"/>
                <w:szCs w:val="32"/>
                <w:rtl/>
                <w:lang w:eastAsia="ar-SA"/>
              </w:rPr>
              <w:t xml:space="preserve"> قَالَ: «</w:t>
            </w:r>
            <w:r w:rsidRPr="00827188">
              <w:rPr>
                <w:rFonts w:ascii="Lotus Linotype" w:hAnsi="Lotus Linotype" w:cs="Lotus Linotype"/>
                <w:b/>
                <w:bCs/>
                <w:color w:val="2F5496" w:themeColor="accent1" w:themeShade="BF"/>
                <w:sz w:val="32"/>
                <w:szCs w:val="32"/>
                <w:rtl/>
                <w:lang w:eastAsia="ar-SA"/>
              </w:rPr>
              <w:t xml:space="preserve">خَرَجْنَا مَعَ النَّبِيِّ </w:t>
            </w:r>
            <w:r w:rsidRPr="00827188">
              <w:rPr>
                <w:rFonts w:ascii="Lotus Linotype" w:hAnsi="Lotus Linotype" w:cs="Lotus Linotype"/>
                <w:b/>
                <w:bCs/>
                <w:color w:val="2F5496" w:themeColor="accent1" w:themeShade="BF"/>
                <w:sz w:val="32"/>
                <w:szCs w:val="32"/>
                <w:rtl/>
              </w:rPr>
              <w:t>ﷺ</w:t>
            </w:r>
            <w:r w:rsidRPr="00827188">
              <w:rPr>
                <w:rFonts w:ascii="Lotus Linotype" w:hAnsi="Lotus Linotype" w:cs="Lotus Linotype"/>
                <w:b/>
                <w:bCs/>
                <w:color w:val="2F5496" w:themeColor="accent1" w:themeShade="BF"/>
                <w:sz w:val="32"/>
                <w:szCs w:val="32"/>
                <w:rtl/>
                <w:lang w:eastAsia="ar-SA"/>
              </w:rPr>
              <w:t xml:space="preserve"> إِلَى حُنَيْنٍ وَنَحْنُ حُدَثَاءُ عَهْدٍ بِكُفْرٍ، وَلِلْمُشْـرِكِينَ سِدْرَةٌ يَعْكُفُونَ عِنْدَهَا وَيَنُوطُونَ بِهَا أَسْلِحَتَهُمْ، يُقَالُ لَهَا: ذَاتُ أَنْوَاطٍ، فَمَرَرْنَا بِسِدْرَةٍ؛ فَقُلْنَا: يَا رَسُولَ اللهِ؛ اجْعَلْ لَنَا ذَاتَ أَنْوَاطٍ كَمَا لَهُمْ ذَاتُ أَنْوَاطٍ...</w:t>
            </w:r>
            <w:r w:rsidRPr="00827188">
              <w:rPr>
                <w:rFonts w:ascii="Lotus Linotype" w:hAnsi="Lotus Linotype" w:cs="Lotus Linotype"/>
                <w:sz w:val="32"/>
                <w:szCs w:val="32"/>
                <w:rtl/>
                <w:lang w:val="en-GB" w:eastAsia="ar-SA"/>
              </w:rPr>
              <w:t xml:space="preserve">» </w:t>
            </w:r>
            <w:r w:rsidRPr="00D46826">
              <w:rPr>
                <w:rFonts w:ascii="Lotus Linotype" w:hAnsi="Lotus Linotype" w:cs="Lotus Linotype"/>
                <w:sz w:val="32"/>
                <w:szCs w:val="32"/>
                <w:rtl/>
                <w:lang w:val="en-GB" w:eastAsia="ar-SA"/>
              </w:rPr>
              <w:t>الْحَدِيثَ</w:t>
            </w:r>
            <w:r w:rsidRPr="00827188">
              <w:rPr>
                <w:rFonts w:ascii="Lotus Linotype" w:hAnsi="Lotus Linotype" w:cs="Lotus Linotype"/>
                <w:sz w:val="32"/>
                <w:szCs w:val="32"/>
                <w:rtl/>
                <w:lang w:val="en-GB" w:eastAsia="ar-SA"/>
              </w:rPr>
              <w:t>.</w:t>
            </w:r>
          </w:p>
        </w:tc>
        <w:tc>
          <w:tcPr>
            <w:tcW w:w="4393" w:type="dxa"/>
            <w:vAlign w:val="center"/>
          </w:tcPr>
          <w:p w14:paraId="18CAF229" w14:textId="77777777" w:rsidR="0023290D" w:rsidRPr="00A4601C" w:rsidRDefault="0023290D" w:rsidP="00CA7AE8">
            <w:pPr>
              <w:bidi w:val="0"/>
              <w:spacing w:line="260" w:lineRule="exact"/>
              <w:jc w:val="both"/>
              <w:rPr>
                <w:rFonts w:asciiTheme="majorBidi" w:hAnsiTheme="majorBidi" w:cstheme="majorBidi"/>
                <w:sz w:val="24"/>
                <w:szCs w:val="24"/>
              </w:rPr>
            </w:pPr>
            <w:r w:rsidRPr="00A4601C">
              <w:rPr>
                <w:rFonts w:asciiTheme="majorBidi" w:hAnsiTheme="majorBidi" w:cstheme="majorBidi"/>
                <w:sz w:val="24"/>
                <w:szCs w:val="24"/>
              </w:rPr>
              <w:lastRenderedPageBreak/>
              <w:t xml:space="preserve">The Prophet (sal Allaahu alayhi wa sallam) came to people differing in their worship. From amongst them were people who worshipped the angels, some worshipped the prophets and the righteous people, some worshipped stones and trees whilst others worshipped the sun and the moon. </w:t>
            </w:r>
          </w:p>
          <w:p w14:paraId="1B133980" w14:textId="77777777" w:rsidR="0023290D" w:rsidRPr="00A4601C" w:rsidRDefault="0023290D" w:rsidP="00CA7AE8">
            <w:pPr>
              <w:bidi w:val="0"/>
              <w:spacing w:line="260" w:lineRule="exact"/>
              <w:jc w:val="both"/>
              <w:rPr>
                <w:rFonts w:asciiTheme="majorBidi" w:hAnsiTheme="majorBidi" w:cstheme="majorBidi"/>
                <w:sz w:val="24"/>
                <w:szCs w:val="24"/>
              </w:rPr>
            </w:pPr>
            <w:r w:rsidRPr="00A4601C">
              <w:rPr>
                <w:rFonts w:asciiTheme="majorBidi" w:hAnsiTheme="majorBidi" w:cstheme="majorBidi"/>
                <w:sz w:val="24"/>
                <w:szCs w:val="24"/>
              </w:rPr>
              <w:t>The Messenger of Allaah (sal Allaahu alayhi wa sallam) fought them all and did not differentiate between them.</w:t>
            </w:r>
          </w:p>
          <w:p w14:paraId="2C8D58A8" w14:textId="2C021DE9" w:rsidR="0023290D" w:rsidRPr="00A4601C" w:rsidRDefault="0023290D" w:rsidP="00CA7AE8">
            <w:pPr>
              <w:bidi w:val="0"/>
              <w:spacing w:line="260" w:lineRule="exact"/>
              <w:jc w:val="both"/>
              <w:rPr>
                <w:rFonts w:asciiTheme="majorBidi" w:hAnsiTheme="majorBidi" w:cstheme="majorBidi"/>
                <w:sz w:val="24"/>
                <w:szCs w:val="24"/>
              </w:rPr>
            </w:pPr>
            <w:r w:rsidRPr="00A4601C">
              <w:rPr>
                <w:rFonts w:asciiTheme="majorBidi" w:hAnsiTheme="majorBidi" w:cstheme="majorBidi"/>
                <w:sz w:val="24"/>
                <w:szCs w:val="24"/>
              </w:rPr>
              <w:t>The evidence is the saying of the Most High,</w:t>
            </w:r>
          </w:p>
          <w:p w14:paraId="7011C0E4" w14:textId="2A0C7988" w:rsidR="0023290D" w:rsidRPr="00A4601C" w:rsidRDefault="0023290D" w:rsidP="00CA7AE8">
            <w:pPr>
              <w:bidi w:val="0"/>
              <w:spacing w:line="260" w:lineRule="exact"/>
              <w:jc w:val="both"/>
              <w:rPr>
                <w:rFonts w:asciiTheme="majorBidi" w:hAnsiTheme="majorBidi" w:cstheme="majorBidi"/>
                <w:b/>
                <w:bCs/>
                <w:sz w:val="24"/>
                <w:szCs w:val="24"/>
              </w:rPr>
            </w:pPr>
            <w:r w:rsidRPr="00A4601C">
              <w:rPr>
                <w:rFonts w:asciiTheme="majorBidi" w:hAnsiTheme="majorBidi" w:cstheme="majorBidi"/>
                <w:b/>
                <w:bCs/>
                <w:sz w:val="24"/>
                <w:szCs w:val="24"/>
              </w:rPr>
              <w:t xml:space="preserve">{Fight them until there is no more Fitnah (disbelief and polytheism) and all the religion is for Allaah (Alone)} </w:t>
            </w:r>
            <w:r w:rsidRPr="00A4601C">
              <w:rPr>
                <w:rFonts w:asciiTheme="majorBidi" w:hAnsiTheme="majorBidi" w:cstheme="majorBidi"/>
                <w:sz w:val="24"/>
                <w:szCs w:val="24"/>
              </w:rPr>
              <w:t>[</w:t>
            </w:r>
            <w:r w:rsidR="00BD60A5" w:rsidRPr="00A4601C">
              <w:rPr>
                <w:rFonts w:asciiTheme="majorBidi" w:hAnsiTheme="majorBidi" w:cstheme="majorBidi"/>
                <w:sz w:val="24"/>
                <w:szCs w:val="24"/>
              </w:rPr>
              <w:t>07</w:t>
            </w:r>
            <w:r w:rsidRPr="00A4601C">
              <w:rPr>
                <w:rFonts w:asciiTheme="majorBidi" w:hAnsiTheme="majorBidi" w:cstheme="majorBidi"/>
                <w:sz w:val="24"/>
                <w:szCs w:val="24"/>
              </w:rPr>
              <w:t>:</w:t>
            </w:r>
            <w:r w:rsidR="00457B18" w:rsidRPr="00A4601C">
              <w:rPr>
                <w:rFonts w:asciiTheme="majorBidi" w:hAnsiTheme="majorBidi" w:cstheme="majorBidi"/>
                <w:sz w:val="24"/>
                <w:szCs w:val="24"/>
              </w:rPr>
              <w:t xml:space="preserve"> 39</w:t>
            </w:r>
            <w:r w:rsidRPr="00A4601C">
              <w:rPr>
                <w:rFonts w:asciiTheme="majorBidi" w:hAnsiTheme="majorBidi" w:cstheme="majorBidi"/>
                <w:sz w:val="24"/>
                <w:szCs w:val="24"/>
              </w:rPr>
              <w:t>]</w:t>
            </w:r>
          </w:p>
          <w:p w14:paraId="548A4058" w14:textId="77777777" w:rsidR="0023290D" w:rsidRPr="00A4601C" w:rsidRDefault="0023290D" w:rsidP="00CA7AE8">
            <w:pPr>
              <w:bidi w:val="0"/>
              <w:spacing w:line="260" w:lineRule="exact"/>
              <w:jc w:val="both"/>
              <w:rPr>
                <w:rFonts w:asciiTheme="majorBidi" w:hAnsiTheme="majorBidi" w:cstheme="majorBidi"/>
                <w:sz w:val="24"/>
                <w:szCs w:val="24"/>
              </w:rPr>
            </w:pPr>
            <w:r w:rsidRPr="00A4601C">
              <w:rPr>
                <w:rFonts w:asciiTheme="majorBidi" w:hAnsiTheme="majorBidi" w:cstheme="majorBidi"/>
                <w:sz w:val="24"/>
                <w:szCs w:val="24"/>
              </w:rPr>
              <w:t>The evidence [that they worshipped] the sun and the moon is the saying of the Most</w:t>
            </w:r>
          </w:p>
          <w:p w14:paraId="56D3557F" w14:textId="032E7A4A" w:rsidR="0023290D" w:rsidRPr="00A4601C" w:rsidRDefault="0023290D" w:rsidP="00CA7AE8">
            <w:pPr>
              <w:bidi w:val="0"/>
              <w:spacing w:line="260" w:lineRule="exact"/>
              <w:jc w:val="both"/>
              <w:rPr>
                <w:rFonts w:asciiTheme="majorBidi" w:hAnsiTheme="majorBidi" w:cstheme="majorBidi"/>
                <w:sz w:val="24"/>
                <w:szCs w:val="24"/>
              </w:rPr>
            </w:pPr>
            <w:r w:rsidRPr="00A4601C">
              <w:rPr>
                <w:rFonts w:asciiTheme="majorBidi" w:hAnsiTheme="majorBidi" w:cstheme="majorBidi"/>
                <w:sz w:val="24"/>
                <w:szCs w:val="24"/>
              </w:rPr>
              <w:t>High,</w:t>
            </w:r>
          </w:p>
          <w:p w14:paraId="0BE252FA" w14:textId="77777777" w:rsidR="006517C0" w:rsidRPr="00A4601C" w:rsidRDefault="006517C0" w:rsidP="00CA7AE8">
            <w:pPr>
              <w:bidi w:val="0"/>
              <w:spacing w:line="260" w:lineRule="exact"/>
              <w:jc w:val="both"/>
              <w:rPr>
                <w:rFonts w:asciiTheme="majorBidi" w:hAnsiTheme="majorBidi" w:cstheme="majorBidi"/>
                <w:sz w:val="24"/>
                <w:szCs w:val="24"/>
              </w:rPr>
            </w:pPr>
            <w:r w:rsidRPr="00A4601C">
              <w:rPr>
                <w:rFonts w:asciiTheme="majorBidi" w:hAnsiTheme="majorBidi" w:cstheme="majorBidi"/>
                <w:sz w:val="24"/>
                <w:szCs w:val="24"/>
              </w:rPr>
              <w:t>The evidence [that they worshipped] the sun and the moon is the saying of the Most</w:t>
            </w:r>
          </w:p>
          <w:p w14:paraId="04960336" w14:textId="77777777" w:rsidR="006517C0" w:rsidRPr="00A4601C" w:rsidRDefault="006517C0" w:rsidP="00CA7AE8">
            <w:pPr>
              <w:bidi w:val="0"/>
              <w:spacing w:line="260" w:lineRule="exact"/>
              <w:jc w:val="both"/>
              <w:rPr>
                <w:rFonts w:asciiTheme="majorBidi" w:hAnsiTheme="majorBidi" w:cstheme="majorBidi"/>
                <w:sz w:val="24"/>
                <w:szCs w:val="24"/>
              </w:rPr>
            </w:pPr>
            <w:r w:rsidRPr="00A4601C">
              <w:rPr>
                <w:rFonts w:asciiTheme="majorBidi" w:hAnsiTheme="majorBidi" w:cstheme="majorBidi"/>
                <w:sz w:val="24"/>
                <w:szCs w:val="24"/>
              </w:rPr>
              <w:t>High,</w:t>
            </w:r>
          </w:p>
          <w:p w14:paraId="73F1FEC0" w14:textId="77777777" w:rsidR="006517C0" w:rsidRPr="00A4601C" w:rsidRDefault="006517C0" w:rsidP="00CA7AE8">
            <w:pPr>
              <w:bidi w:val="0"/>
              <w:spacing w:line="260" w:lineRule="exact"/>
              <w:jc w:val="both"/>
              <w:rPr>
                <w:rFonts w:asciiTheme="majorBidi" w:hAnsiTheme="majorBidi" w:cstheme="majorBidi"/>
                <w:b/>
                <w:bCs/>
                <w:sz w:val="24"/>
                <w:szCs w:val="24"/>
              </w:rPr>
            </w:pPr>
            <w:r w:rsidRPr="00A4601C">
              <w:rPr>
                <w:rFonts w:asciiTheme="majorBidi" w:hAnsiTheme="majorBidi" w:cstheme="majorBidi"/>
                <w:b/>
                <w:bCs/>
                <w:sz w:val="24"/>
                <w:szCs w:val="24"/>
              </w:rPr>
              <w:t>{And from among His signs are the night and the day, and the sun and the moon.</w:t>
            </w:r>
          </w:p>
          <w:p w14:paraId="25C6F759" w14:textId="77777777" w:rsidR="006517C0" w:rsidRPr="00A4601C" w:rsidRDefault="006517C0" w:rsidP="00CA7AE8">
            <w:pPr>
              <w:bidi w:val="0"/>
              <w:spacing w:line="260" w:lineRule="exact"/>
              <w:jc w:val="both"/>
              <w:rPr>
                <w:rFonts w:asciiTheme="majorBidi" w:hAnsiTheme="majorBidi" w:cstheme="majorBidi"/>
                <w:b/>
                <w:bCs/>
                <w:sz w:val="24"/>
                <w:szCs w:val="24"/>
              </w:rPr>
            </w:pPr>
            <w:r w:rsidRPr="00A4601C">
              <w:rPr>
                <w:rFonts w:asciiTheme="majorBidi" w:hAnsiTheme="majorBidi" w:cstheme="majorBidi"/>
                <w:b/>
                <w:bCs/>
                <w:sz w:val="24"/>
                <w:szCs w:val="24"/>
              </w:rPr>
              <w:t xml:space="preserve">Do not prostrate to the sun or the moon; but prostrate to Allah Who created them, if it is in truth Him Whom ye worship} </w:t>
            </w:r>
            <w:r w:rsidRPr="00A4601C">
              <w:rPr>
                <w:rFonts w:asciiTheme="majorBidi" w:hAnsiTheme="majorBidi" w:cstheme="majorBidi"/>
                <w:sz w:val="24"/>
                <w:szCs w:val="24"/>
              </w:rPr>
              <w:t>[41:37]</w:t>
            </w:r>
          </w:p>
          <w:p w14:paraId="309CAF06" w14:textId="77777777" w:rsidR="00457B18" w:rsidRPr="00A4601C" w:rsidRDefault="00457B18" w:rsidP="00CA7AE8">
            <w:pPr>
              <w:bidi w:val="0"/>
              <w:spacing w:line="260" w:lineRule="exact"/>
              <w:jc w:val="both"/>
              <w:rPr>
                <w:rFonts w:asciiTheme="majorBidi" w:hAnsiTheme="majorBidi" w:cstheme="majorBidi"/>
                <w:sz w:val="24"/>
                <w:szCs w:val="24"/>
              </w:rPr>
            </w:pPr>
            <w:r w:rsidRPr="00A4601C">
              <w:rPr>
                <w:rFonts w:asciiTheme="majorBidi" w:hAnsiTheme="majorBidi" w:cstheme="majorBidi"/>
                <w:sz w:val="24"/>
                <w:szCs w:val="24"/>
              </w:rPr>
              <w:t>The evidence [that they worshipped] the angels is the saying of the Most High,</w:t>
            </w:r>
          </w:p>
          <w:p w14:paraId="2228229A" w14:textId="77777777" w:rsidR="00457B18" w:rsidRPr="00A4601C" w:rsidRDefault="00457B18" w:rsidP="00CA7AE8">
            <w:pPr>
              <w:bidi w:val="0"/>
              <w:spacing w:line="260" w:lineRule="exact"/>
              <w:jc w:val="both"/>
              <w:rPr>
                <w:rFonts w:asciiTheme="majorBidi" w:hAnsiTheme="majorBidi" w:cstheme="majorBidi"/>
                <w:b/>
                <w:bCs/>
                <w:sz w:val="24"/>
                <w:szCs w:val="24"/>
              </w:rPr>
            </w:pPr>
            <w:r w:rsidRPr="00A4601C">
              <w:rPr>
                <w:rFonts w:asciiTheme="majorBidi" w:hAnsiTheme="majorBidi" w:cstheme="majorBidi"/>
                <w:b/>
                <w:bCs/>
                <w:sz w:val="24"/>
                <w:szCs w:val="24"/>
              </w:rPr>
              <w:t>{Nor did He order you to take the angels and Prophets as lords} [03:80]</w:t>
            </w:r>
          </w:p>
          <w:p w14:paraId="18769012" w14:textId="77777777" w:rsidR="00457B18" w:rsidRPr="00A4601C" w:rsidRDefault="00457B18" w:rsidP="00CA7AE8">
            <w:pPr>
              <w:bidi w:val="0"/>
              <w:spacing w:line="260" w:lineRule="exact"/>
              <w:jc w:val="both"/>
              <w:rPr>
                <w:rFonts w:asciiTheme="majorBidi" w:hAnsiTheme="majorBidi" w:cstheme="majorBidi"/>
                <w:sz w:val="24"/>
                <w:szCs w:val="24"/>
              </w:rPr>
            </w:pPr>
            <w:r w:rsidRPr="00A4601C">
              <w:rPr>
                <w:rFonts w:asciiTheme="majorBidi" w:hAnsiTheme="majorBidi" w:cstheme="majorBidi"/>
                <w:sz w:val="24"/>
                <w:szCs w:val="24"/>
              </w:rPr>
              <w:t>The evidence [that they worshipped] the Prophets is the saying of the Most High,</w:t>
            </w:r>
          </w:p>
          <w:p w14:paraId="3DA58A87" w14:textId="77777777" w:rsidR="00A27E65" w:rsidRPr="00A4601C" w:rsidRDefault="00A27E65" w:rsidP="00CA7AE8">
            <w:pPr>
              <w:bidi w:val="0"/>
              <w:spacing w:line="260" w:lineRule="exact"/>
              <w:jc w:val="both"/>
              <w:rPr>
                <w:rFonts w:asciiTheme="majorBidi" w:hAnsiTheme="majorBidi" w:cstheme="majorBidi"/>
                <w:b/>
                <w:bCs/>
                <w:sz w:val="24"/>
                <w:szCs w:val="24"/>
              </w:rPr>
            </w:pPr>
            <w:r w:rsidRPr="00A4601C">
              <w:rPr>
                <w:rFonts w:asciiTheme="majorBidi" w:hAnsiTheme="majorBidi" w:cstheme="majorBidi"/>
                <w:b/>
                <w:bCs/>
                <w:sz w:val="24"/>
                <w:szCs w:val="24"/>
              </w:rPr>
              <w:t xml:space="preserve">{When Allaah will say, ‘O Eesa ibn Maryam, did you say to the people, </w:t>
            </w:r>
            <w:r w:rsidRPr="00A4601C">
              <w:rPr>
                <w:rFonts w:asciiTheme="majorBidi" w:hAnsiTheme="majorBidi" w:cstheme="majorBidi"/>
                <w:b/>
                <w:bCs/>
                <w:sz w:val="24"/>
                <w:szCs w:val="24"/>
              </w:rPr>
              <w:lastRenderedPageBreak/>
              <w:t xml:space="preserve">‘Worship me and my mother as two gods besides Allaah’.’ He will say, ‘May You be Glorified! It was not for me to say what I had no right (to do so). Had I said such a thing You would have surely known it. You know what is in myself and I do not know what is in Yours. Truly You are the All-Knower of all that is hidden} </w:t>
            </w:r>
            <w:r w:rsidRPr="00A4601C">
              <w:rPr>
                <w:rFonts w:asciiTheme="majorBidi" w:hAnsiTheme="majorBidi" w:cstheme="majorBidi"/>
                <w:sz w:val="24"/>
                <w:szCs w:val="24"/>
              </w:rPr>
              <w:t>[05:116]</w:t>
            </w:r>
          </w:p>
          <w:p w14:paraId="772346B7" w14:textId="77777777" w:rsidR="005C5330" w:rsidRPr="00A4601C" w:rsidRDefault="005C5330" w:rsidP="00CA7AE8">
            <w:pPr>
              <w:bidi w:val="0"/>
              <w:spacing w:line="260" w:lineRule="exact"/>
              <w:jc w:val="both"/>
              <w:rPr>
                <w:rFonts w:asciiTheme="majorBidi" w:hAnsiTheme="majorBidi" w:cstheme="majorBidi"/>
                <w:sz w:val="24"/>
                <w:szCs w:val="24"/>
              </w:rPr>
            </w:pPr>
            <w:r w:rsidRPr="00A4601C">
              <w:rPr>
                <w:rFonts w:asciiTheme="majorBidi" w:hAnsiTheme="majorBidi" w:cstheme="majorBidi"/>
                <w:sz w:val="24"/>
                <w:szCs w:val="24"/>
              </w:rPr>
              <w:t>The evidence [that they worshipped] the righteous people is the saying of the Most High,</w:t>
            </w:r>
          </w:p>
          <w:p w14:paraId="2EB9F2E6" w14:textId="77777777" w:rsidR="005C5330" w:rsidRPr="00A4601C" w:rsidRDefault="005C5330" w:rsidP="00CA7AE8">
            <w:pPr>
              <w:bidi w:val="0"/>
              <w:spacing w:line="260" w:lineRule="exact"/>
              <w:jc w:val="both"/>
              <w:rPr>
                <w:rFonts w:asciiTheme="majorBidi" w:hAnsiTheme="majorBidi" w:cstheme="majorBidi"/>
                <w:b/>
                <w:bCs/>
                <w:sz w:val="24"/>
                <w:szCs w:val="24"/>
              </w:rPr>
            </w:pPr>
            <w:r w:rsidRPr="00A4601C">
              <w:rPr>
                <w:rFonts w:asciiTheme="majorBidi" w:hAnsiTheme="majorBidi" w:cstheme="majorBidi"/>
                <w:b/>
                <w:bCs/>
                <w:sz w:val="24"/>
                <w:szCs w:val="24"/>
              </w:rPr>
              <w:t>{Those whom they call upon desire (for themselves) means of access to their Lord</w:t>
            </w:r>
          </w:p>
          <w:p w14:paraId="2EA83BFF" w14:textId="77777777" w:rsidR="005C5330" w:rsidRPr="00A4601C" w:rsidRDefault="005C5330" w:rsidP="00CA7AE8">
            <w:pPr>
              <w:bidi w:val="0"/>
              <w:spacing w:line="260" w:lineRule="exact"/>
              <w:jc w:val="both"/>
              <w:rPr>
                <w:rFonts w:asciiTheme="majorBidi" w:hAnsiTheme="majorBidi" w:cstheme="majorBidi"/>
                <w:b/>
                <w:bCs/>
                <w:sz w:val="24"/>
                <w:szCs w:val="24"/>
              </w:rPr>
            </w:pPr>
            <w:r w:rsidRPr="00A4601C">
              <w:rPr>
                <w:rFonts w:asciiTheme="majorBidi" w:hAnsiTheme="majorBidi" w:cstheme="majorBidi"/>
                <w:b/>
                <w:bCs/>
                <w:sz w:val="24"/>
                <w:szCs w:val="24"/>
              </w:rPr>
              <w:t>(Allaah), as to which of them should be the nearest, they hope for His Mercy</w:t>
            </w:r>
          </w:p>
          <w:p w14:paraId="07126255" w14:textId="77777777" w:rsidR="005C5330" w:rsidRPr="00A4601C" w:rsidRDefault="005C5330" w:rsidP="00CA7AE8">
            <w:pPr>
              <w:bidi w:val="0"/>
              <w:spacing w:line="260" w:lineRule="exact"/>
              <w:jc w:val="both"/>
              <w:rPr>
                <w:rFonts w:asciiTheme="majorBidi" w:hAnsiTheme="majorBidi" w:cstheme="majorBidi"/>
                <w:b/>
                <w:bCs/>
                <w:sz w:val="24"/>
                <w:szCs w:val="24"/>
              </w:rPr>
            </w:pPr>
            <w:r w:rsidRPr="00A4601C">
              <w:rPr>
                <w:rFonts w:asciiTheme="majorBidi" w:hAnsiTheme="majorBidi" w:cstheme="majorBidi"/>
                <w:b/>
                <w:bCs/>
                <w:sz w:val="24"/>
                <w:szCs w:val="24"/>
              </w:rPr>
              <w:t xml:space="preserve">and fear His Torment} </w:t>
            </w:r>
            <w:r w:rsidRPr="00A4601C">
              <w:rPr>
                <w:rFonts w:asciiTheme="majorBidi" w:hAnsiTheme="majorBidi" w:cstheme="majorBidi"/>
                <w:sz w:val="24"/>
                <w:szCs w:val="24"/>
              </w:rPr>
              <w:t>[17:57]</w:t>
            </w:r>
          </w:p>
          <w:p w14:paraId="787ECE31" w14:textId="77777777" w:rsidR="005C5330" w:rsidRPr="00A4601C" w:rsidRDefault="005C5330" w:rsidP="00CA7AE8">
            <w:pPr>
              <w:bidi w:val="0"/>
              <w:spacing w:line="260" w:lineRule="exact"/>
              <w:jc w:val="both"/>
              <w:rPr>
                <w:rFonts w:asciiTheme="majorBidi" w:hAnsiTheme="majorBidi" w:cstheme="majorBidi"/>
                <w:sz w:val="24"/>
                <w:szCs w:val="24"/>
              </w:rPr>
            </w:pPr>
            <w:r w:rsidRPr="00A4601C">
              <w:rPr>
                <w:rFonts w:asciiTheme="majorBidi" w:hAnsiTheme="majorBidi" w:cstheme="majorBidi"/>
                <w:sz w:val="24"/>
                <w:szCs w:val="24"/>
              </w:rPr>
              <w:t>The evidence [that they worshipped] the stones and trees is the saying of the Most High,</w:t>
            </w:r>
          </w:p>
          <w:p w14:paraId="7C87C090" w14:textId="77777777" w:rsidR="005C5330" w:rsidRPr="00A4601C" w:rsidRDefault="005C5330" w:rsidP="00CA7AE8">
            <w:pPr>
              <w:bidi w:val="0"/>
              <w:spacing w:line="260" w:lineRule="exact"/>
              <w:jc w:val="both"/>
              <w:rPr>
                <w:rFonts w:asciiTheme="majorBidi" w:hAnsiTheme="majorBidi" w:cstheme="majorBidi"/>
                <w:b/>
                <w:bCs/>
                <w:sz w:val="24"/>
                <w:szCs w:val="24"/>
              </w:rPr>
            </w:pPr>
            <w:r w:rsidRPr="00A4601C">
              <w:rPr>
                <w:rFonts w:asciiTheme="majorBidi" w:hAnsiTheme="majorBidi" w:cstheme="majorBidi"/>
                <w:b/>
                <w:bCs/>
                <w:sz w:val="24"/>
                <w:szCs w:val="24"/>
              </w:rPr>
              <w:t xml:space="preserve">{Have you considered al-Laat and al-Uzza. And Manaat, the other third?} </w:t>
            </w:r>
            <w:r w:rsidRPr="00A4601C">
              <w:rPr>
                <w:rFonts w:asciiTheme="majorBidi" w:hAnsiTheme="majorBidi" w:cstheme="majorBidi"/>
                <w:sz w:val="24"/>
                <w:szCs w:val="24"/>
              </w:rPr>
              <w:t>[53:19]</w:t>
            </w:r>
          </w:p>
          <w:p w14:paraId="565790A3" w14:textId="77777777" w:rsidR="005C5330" w:rsidRPr="00A4601C" w:rsidRDefault="005C5330" w:rsidP="00CA7AE8">
            <w:pPr>
              <w:bidi w:val="0"/>
              <w:spacing w:line="260" w:lineRule="exact"/>
              <w:jc w:val="both"/>
              <w:rPr>
                <w:rFonts w:asciiTheme="majorBidi" w:hAnsiTheme="majorBidi" w:cstheme="majorBidi"/>
                <w:sz w:val="24"/>
                <w:szCs w:val="24"/>
              </w:rPr>
            </w:pPr>
            <w:r w:rsidRPr="00A4601C">
              <w:rPr>
                <w:rFonts w:asciiTheme="majorBidi" w:hAnsiTheme="majorBidi" w:cstheme="majorBidi"/>
                <w:sz w:val="24"/>
                <w:szCs w:val="24"/>
              </w:rPr>
              <w:t xml:space="preserve">Also, the hadeeth of Abu Waaqid al-Laythee (may Allaah be pleased with him) who said: ‘We departed with the Prophet (sal Allaahu alayhi wa sallam) to Hunayn and we had recently left disbelief. The Mushrikeen (polytheists) used to have a lote-tree which they would take as a place of devotion and hang their weapons upon; it had been named: ‘Dhaat Anwaat’. </w:t>
            </w:r>
          </w:p>
          <w:p w14:paraId="63447C6A" w14:textId="6180CCC9" w:rsidR="000D1618" w:rsidRPr="00A4601C" w:rsidRDefault="005C5330" w:rsidP="00CA7AE8">
            <w:pPr>
              <w:bidi w:val="0"/>
              <w:spacing w:line="260" w:lineRule="exact"/>
              <w:jc w:val="both"/>
              <w:rPr>
                <w:rFonts w:asciiTheme="majorBidi" w:hAnsiTheme="majorBidi" w:cstheme="majorBidi"/>
                <w:sz w:val="24"/>
                <w:szCs w:val="24"/>
                <w:rtl/>
              </w:rPr>
            </w:pPr>
            <w:r w:rsidRPr="00A4601C">
              <w:rPr>
                <w:rFonts w:asciiTheme="majorBidi" w:hAnsiTheme="majorBidi" w:cstheme="majorBidi"/>
                <w:sz w:val="24"/>
                <w:szCs w:val="24"/>
              </w:rPr>
              <w:t xml:space="preserve">We passed by a lote-tree and said, ((O Messenger of Allaah, appoint for us a Dhaat Anwaat like they have a Dhaat Anwaat…)) </w:t>
            </w:r>
            <w:r w:rsidRPr="00A4601C">
              <w:rPr>
                <w:rStyle w:val="FootnoteReference"/>
                <w:rFonts w:asciiTheme="majorBidi" w:hAnsiTheme="majorBidi" w:cstheme="majorBidi"/>
                <w:sz w:val="24"/>
                <w:szCs w:val="24"/>
              </w:rPr>
              <w:footnoteReference w:id="12"/>
            </w:r>
            <w:r w:rsidR="00D46826" w:rsidRPr="00A4601C">
              <w:rPr>
                <w:rFonts w:asciiTheme="majorBidi" w:hAnsiTheme="majorBidi" w:cstheme="majorBidi"/>
                <w:sz w:val="24"/>
                <w:szCs w:val="24"/>
              </w:rPr>
              <w:t>.</w:t>
            </w:r>
          </w:p>
        </w:tc>
      </w:tr>
    </w:tbl>
    <w:p w14:paraId="3EC938BA" w14:textId="77777777" w:rsidR="000D1618" w:rsidRPr="000D1618" w:rsidRDefault="000D1618" w:rsidP="000D1618">
      <w:pPr>
        <w:spacing w:after="0" w:line="240" w:lineRule="auto"/>
      </w:pPr>
    </w:p>
    <w:tbl>
      <w:tblPr>
        <w:bidiVisual/>
        <w:tblW w:w="0" w:type="auto"/>
        <w:jc w:val="center"/>
        <w:tblLook w:val="04A0" w:firstRow="1" w:lastRow="0" w:firstColumn="1" w:lastColumn="0" w:noHBand="0" w:noVBand="1"/>
      </w:tblPr>
      <w:tblGrid>
        <w:gridCol w:w="4672"/>
        <w:gridCol w:w="4393"/>
      </w:tblGrid>
      <w:tr w:rsidR="000D1618" w:rsidRPr="00A631A2" w14:paraId="04C01CC8" w14:textId="77777777" w:rsidTr="00B05F1B">
        <w:trPr>
          <w:jc w:val="center"/>
        </w:trPr>
        <w:tc>
          <w:tcPr>
            <w:tcW w:w="4672" w:type="dxa"/>
            <w:shd w:val="pct50" w:color="D9E2F3" w:themeColor="accent1" w:themeTint="33" w:fill="auto"/>
            <w:vAlign w:val="center"/>
          </w:tcPr>
          <w:p w14:paraId="48920412" w14:textId="08DB7FD2" w:rsidR="000D1618" w:rsidRPr="0091463A" w:rsidRDefault="00827188" w:rsidP="0091463A">
            <w:pPr>
              <w:pStyle w:val="Heading2"/>
              <w:spacing w:before="0"/>
              <w:jc w:val="center"/>
              <w:rPr>
                <w:rFonts w:cs="Generator 2005"/>
                <w:b w:val="0"/>
                <w:bCs w:val="0"/>
                <w:color w:val="2F5496" w:themeColor="accent1" w:themeShade="BF"/>
                <w:sz w:val="32"/>
                <w:szCs w:val="32"/>
                <w:rtl/>
              </w:rPr>
            </w:pPr>
            <w:bookmarkStart w:id="105" w:name="_Toc81500114"/>
            <w:r w:rsidRPr="0091463A">
              <w:rPr>
                <w:rFonts w:cs="Generator 2005"/>
                <w:b w:val="0"/>
                <w:bCs w:val="0"/>
                <w:color w:val="2F5496" w:themeColor="accent1" w:themeShade="BF"/>
                <w:sz w:val="32"/>
                <w:szCs w:val="32"/>
                <w:rtl/>
              </w:rPr>
              <w:t>الْقَـاعِدَةُ الرَّابِـعَةُ</w:t>
            </w:r>
            <w:bookmarkEnd w:id="105"/>
          </w:p>
        </w:tc>
        <w:tc>
          <w:tcPr>
            <w:tcW w:w="4393" w:type="dxa"/>
            <w:shd w:val="pct50" w:color="D9E2F3" w:themeColor="accent1" w:themeTint="33" w:fill="auto"/>
            <w:vAlign w:val="center"/>
          </w:tcPr>
          <w:p w14:paraId="24B311D7" w14:textId="4042FA3F" w:rsidR="000D1618" w:rsidRPr="00927AE0" w:rsidRDefault="004D0C42" w:rsidP="00927AE0">
            <w:pPr>
              <w:pStyle w:val="ListParagraph"/>
              <w:widowControl w:val="0"/>
              <w:numPr>
                <w:ilvl w:val="0"/>
                <w:numId w:val="13"/>
              </w:numPr>
              <w:autoSpaceDE w:val="0"/>
              <w:autoSpaceDN w:val="0"/>
              <w:bidi w:val="0"/>
              <w:adjustRightInd w:val="0"/>
              <w:spacing w:after="0" w:line="240" w:lineRule="auto"/>
              <w:contextualSpacing/>
              <w:jc w:val="both"/>
              <w:rPr>
                <w:rFonts w:asciiTheme="majorBidi" w:eastAsiaTheme="minorHAnsi" w:hAnsiTheme="majorBidi" w:cstheme="majorBidi"/>
                <w:b/>
                <w:bCs/>
                <w:rtl/>
                <w:lang w:val="fr-CH"/>
              </w:rPr>
            </w:pPr>
            <w:r>
              <w:rPr>
                <w:rFonts w:asciiTheme="majorBidi" w:eastAsia="Calibri" w:hAnsiTheme="majorBidi" w:cstheme="majorBidi"/>
                <w:b/>
                <w:bCs/>
                <w:lang w:eastAsia="en-GB"/>
              </w:rPr>
              <w:t>[THE FOURTH PRINCIPLE]</w:t>
            </w:r>
          </w:p>
        </w:tc>
      </w:tr>
      <w:tr w:rsidR="000D1618" w:rsidRPr="00A631A2" w14:paraId="78A2A9DD" w14:textId="77777777" w:rsidTr="00B05F1B">
        <w:trPr>
          <w:jc w:val="center"/>
        </w:trPr>
        <w:tc>
          <w:tcPr>
            <w:tcW w:w="4672" w:type="dxa"/>
            <w:vAlign w:val="center"/>
          </w:tcPr>
          <w:p w14:paraId="04AD749F" w14:textId="77777777" w:rsidR="000D1618" w:rsidRDefault="00827188" w:rsidP="00827188">
            <w:pPr>
              <w:spacing w:line="560" w:lineRule="exact"/>
              <w:jc w:val="lowKashida"/>
              <w:rPr>
                <w:rFonts w:ascii="Lotus Linotype" w:hAnsi="Lotus Linotype" w:cs="Lotus Linotype"/>
                <w:color w:val="161616"/>
                <w:sz w:val="32"/>
                <w:szCs w:val="32"/>
                <w:rtl/>
              </w:rPr>
            </w:pPr>
            <w:r w:rsidRPr="00827188">
              <w:rPr>
                <w:rFonts w:ascii="Lotus Linotype" w:hAnsi="Lotus Linotype" w:cs="Lotus Linotype"/>
                <w:color w:val="161616"/>
                <w:sz w:val="32"/>
                <w:szCs w:val="32"/>
                <w:rtl/>
              </w:rPr>
              <w:t xml:space="preserve">أَنَّ مُشْرِكِي زَمَانِنَا أَغْلَظُ شِرْكًا مِنَ الْأَوَّلِينَ؛ لِأَنَّ الْأَوَّلِينَ يُشْـرِكُونَ فِي الرَّخَاءِ وَيُخْلِصُونَ فِي </w:t>
            </w:r>
            <w:r w:rsidRPr="00827188">
              <w:rPr>
                <w:rFonts w:ascii="Lotus Linotype" w:hAnsi="Lotus Linotype" w:cs="Lotus Linotype"/>
                <w:color w:val="161616"/>
                <w:sz w:val="32"/>
                <w:szCs w:val="32"/>
                <w:rtl/>
              </w:rPr>
              <w:lastRenderedPageBreak/>
              <w:t>الشِّدَّةِ، وَمُشْرِكُو زَمَانِنَا شِرْكُهُمْ دَائِمًا فِي الرَّخَاءِ وَالشِّدَّةِ.</w:t>
            </w:r>
          </w:p>
          <w:p w14:paraId="582080AF" w14:textId="77777777" w:rsidR="004D0C42" w:rsidRDefault="004D0C42" w:rsidP="00827188">
            <w:pPr>
              <w:spacing w:line="560" w:lineRule="exact"/>
              <w:jc w:val="lowKashida"/>
              <w:rPr>
                <w:rFonts w:ascii="Lotus Linotype" w:hAnsi="Lotus Linotype" w:cs="Lotus Linotype"/>
                <w:color w:val="161616"/>
                <w:sz w:val="32"/>
                <w:szCs w:val="32"/>
                <w:rtl/>
              </w:rPr>
            </w:pPr>
            <w:r w:rsidRPr="00827188">
              <w:rPr>
                <w:rFonts w:ascii="Lotus Linotype" w:hAnsi="Lotus Linotype" w:cs="Lotus Linotype"/>
                <w:sz w:val="32"/>
                <w:szCs w:val="32"/>
                <w:rtl/>
                <w:lang w:eastAsia="ar-SA"/>
              </w:rPr>
              <w:t>وَالدَّلِيلُ قَوْلُهُ تَعَالَى:</w:t>
            </w:r>
            <w:r w:rsidRPr="00827188">
              <w:rPr>
                <w:rFonts w:ascii="Lotus Linotype" w:hAnsi="Lotus Linotype" w:cs="Lotus Linotype"/>
                <w:sz w:val="32"/>
                <w:szCs w:val="32"/>
                <w:rtl/>
              </w:rPr>
              <w:t xml:space="preserve"> ﴿</w:t>
            </w:r>
            <w:r w:rsidRPr="00827188">
              <w:rPr>
                <w:rFonts w:ascii="QCF_P404" w:hAnsi="QCF_P404" w:cs="QCF_P404"/>
                <w:color w:val="2F5496" w:themeColor="accent1" w:themeShade="BF"/>
                <w:sz w:val="32"/>
                <w:szCs w:val="32"/>
                <w:rtl/>
              </w:rPr>
              <w:t>ﭣﭤ  ﭥ   ﭦ  ﭧ  ﭨ  ﭩ  ﭪ  ﭫ  ﭬ  ﭭ  ﭮ  ﭯ  ﭰ    ﭱ  ﭲ</w:t>
            </w:r>
            <w:r w:rsidRPr="00827188">
              <w:rPr>
                <w:rFonts w:ascii="Lotus Linotype" w:hAnsi="Lotus Linotype" w:cs="Lotus Linotype"/>
                <w:sz w:val="32"/>
                <w:szCs w:val="32"/>
                <w:rtl/>
              </w:rPr>
              <w:t>﴾ [</w:t>
            </w:r>
            <w:r w:rsidRPr="00827188">
              <w:rPr>
                <w:rFonts w:ascii="Lotus Linotype" w:hAnsi="Lotus Linotype" w:cs="Lotus Linotype"/>
                <w:sz w:val="32"/>
                <w:szCs w:val="32"/>
                <w:rtl/>
                <w:lang w:eastAsia="ar-SA"/>
              </w:rPr>
              <w:t>العنكبوت</w:t>
            </w:r>
            <w:r w:rsidRPr="00827188">
              <w:rPr>
                <w:rFonts w:ascii="Lotus Linotype" w:hAnsi="Lotus Linotype" w:cs="Lotus Linotype"/>
                <w:sz w:val="32"/>
                <w:szCs w:val="32"/>
                <w:rtl/>
              </w:rPr>
              <w:t>:65].</w:t>
            </w:r>
          </w:p>
          <w:p w14:paraId="15DA7D4A" w14:textId="77777777" w:rsidR="004D0C42" w:rsidRDefault="004D0C42" w:rsidP="00827188">
            <w:pPr>
              <w:spacing w:line="560" w:lineRule="exact"/>
              <w:jc w:val="lowKashida"/>
              <w:rPr>
                <w:rFonts w:ascii="Lotus Linotype" w:hAnsi="Lotus Linotype" w:cs="Lotus Linotype"/>
                <w:color w:val="161616"/>
                <w:sz w:val="32"/>
                <w:szCs w:val="32"/>
                <w:rtl/>
              </w:rPr>
            </w:pPr>
            <w:r w:rsidRPr="00827188">
              <w:rPr>
                <w:rFonts w:ascii="Lotus Linotype" w:hAnsi="Lotus Linotype" w:cs="Lotus Linotype"/>
                <w:sz w:val="32"/>
                <w:szCs w:val="32"/>
                <w:rtl/>
                <w:lang w:eastAsia="ar-SA"/>
              </w:rPr>
              <w:t>فَعَلَى هَذَا: الدَّاعِي عَابِدٌ؛ وَالدَّلِيلُ قَوْلُهُ تَعَالَى: ﴿</w:t>
            </w:r>
            <w:r w:rsidRPr="00827188">
              <w:rPr>
                <w:rFonts w:ascii="QCF_P502" w:hAnsi="QCF_P502" w:cs="QCF_P502"/>
                <w:color w:val="2F5496" w:themeColor="accent1" w:themeShade="BF"/>
                <w:sz w:val="32"/>
                <w:szCs w:val="32"/>
                <w:rtl/>
                <w:lang w:val="en-GB" w:eastAsia="en-GB"/>
              </w:rPr>
              <w:t xml:space="preserve">ﯫ  ﯬ  ﯭ  ﯮ  ﯯ  ﯰ  ﯱ  ﯲ   ﯳ    ﯴ   ﯵ  ﯶ  ﯷ    ﯸ  ﯹ  ﯺ  ﯻ  ﯼ  </w:t>
            </w:r>
            <w:r w:rsidRPr="00827188">
              <w:rPr>
                <w:rFonts w:ascii="Lotus Linotype" w:hAnsi="Lotus Linotype" w:cs="Lotus Linotype"/>
                <w:sz w:val="32"/>
                <w:szCs w:val="32"/>
                <w:rtl/>
                <w:lang w:eastAsia="ar-SA"/>
              </w:rPr>
              <w:t>﴾ [الأحقاف:5].</w:t>
            </w:r>
          </w:p>
          <w:p w14:paraId="591CD68F" w14:textId="01A81565" w:rsidR="004D0C42" w:rsidRPr="00A631A2" w:rsidRDefault="004D0C42" w:rsidP="00827188">
            <w:pPr>
              <w:spacing w:line="560" w:lineRule="exact"/>
              <w:jc w:val="lowKashida"/>
              <w:rPr>
                <w:rFonts w:ascii="Lotus Linotype" w:hAnsi="Lotus Linotype" w:cs="Lotus Linotype"/>
                <w:color w:val="161616"/>
                <w:sz w:val="32"/>
                <w:szCs w:val="32"/>
                <w:rtl/>
              </w:rPr>
            </w:pPr>
            <w:r w:rsidRPr="00827188">
              <w:rPr>
                <w:rFonts w:ascii="Lotus Linotype" w:hAnsi="Lotus Linotype" w:cs="Lotus Linotype"/>
                <w:color w:val="161616"/>
                <w:sz w:val="32"/>
                <w:szCs w:val="32"/>
                <w:rtl/>
              </w:rPr>
              <w:t>وَاللهُ سُبْحَانَهُ أَعْلَمُ،</w:t>
            </w:r>
            <w:r>
              <w:rPr>
                <w:rFonts w:ascii="Lotus Linotype" w:hAnsi="Lotus Linotype" w:cs="Lotus Linotype" w:hint="cs"/>
                <w:color w:val="161616"/>
                <w:sz w:val="32"/>
                <w:szCs w:val="32"/>
                <w:rtl/>
              </w:rPr>
              <w:t xml:space="preserve"> </w:t>
            </w:r>
            <w:r w:rsidRPr="00827188">
              <w:rPr>
                <w:rFonts w:ascii="Lotus Linotype" w:hAnsi="Lotus Linotype" w:cs="Lotus Linotype"/>
                <w:color w:val="161616"/>
                <w:sz w:val="32"/>
                <w:szCs w:val="32"/>
                <w:rtl/>
              </w:rPr>
              <w:t>وَصَلَّى اللهُ عَلَى مُحَمَّدٍ، وَعَلَى آلِهِ وَصَحْبِهِ وَسَلَّمَ.</w:t>
            </w:r>
          </w:p>
        </w:tc>
        <w:tc>
          <w:tcPr>
            <w:tcW w:w="4393" w:type="dxa"/>
            <w:vAlign w:val="center"/>
          </w:tcPr>
          <w:p w14:paraId="6FC57473" w14:textId="77777777" w:rsidR="004D0C42" w:rsidRPr="00A4601C" w:rsidRDefault="004D0C42" w:rsidP="00927AE0">
            <w:pPr>
              <w:bidi w:val="0"/>
              <w:jc w:val="both"/>
              <w:rPr>
                <w:rFonts w:asciiTheme="majorBidi" w:hAnsiTheme="majorBidi" w:cstheme="majorBidi"/>
                <w:sz w:val="24"/>
                <w:szCs w:val="24"/>
              </w:rPr>
            </w:pPr>
            <w:r w:rsidRPr="00A4601C">
              <w:rPr>
                <w:rFonts w:asciiTheme="majorBidi" w:hAnsiTheme="majorBidi" w:cstheme="majorBidi"/>
                <w:sz w:val="24"/>
                <w:szCs w:val="24"/>
              </w:rPr>
              <w:lastRenderedPageBreak/>
              <w:t xml:space="preserve">The Mushrikeen (polytheists) of our time are worse in their shirk than the Mushrikeen (polytheists) who came before. This is because those who came before, committed </w:t>
            </w:r>
            <w:r w:rsidRPr="00A4601C">
              <w:rPr>
                <w:rFonts w:asciiTheme="majorBidi" w:hAnsiTheme="majorBidi" w:cstheme="majorBidi"/>
                <w:sz w:val="24"/>
                <w:szCs w:val="24"/>
              </w:rPr>
              <w:lastRenderedPageBreak/>
              <w:t xml:space="preserve">shirk during times of ease whilst directing their worship sincerely to Allaah during times of difficulty and hardship. </w:t>
            </w:r>
          </w:p>
          <w:p w14:paraId="04D5DD4C" w14:textId="77777777" w:rsidR="004D0C42" w:rsidRPr="00A4601C" w:rsidRDefault="004D0C42" w:rsidP="00927AE0">
            <w:pPr>
              <w:bidi w:val="0"/>
              <w:jc w:val="both"/>
              <w:rPr>
                <w:rFonts w:asciiTheme="majorBidi" w:hAnsiTheme="majorBidi" w:cstheme="majorBidi"/>
                <w:sz w:val="24"/>
                <w:szCs w:val="24"/>
              </w:rPr>
            </w:pPr>
            <w:bookmarkStart w:id="106" w:name="_Hlk496786401"/>
            <w:r w:rsidRPr="00A4601C">
              <w:rPr>
                <w:rFonts w:asciiTheme="majorBidi" w:hAnsiTheme="majorBidi" w:cstheme="majorBidi"/>
                <w:sz w:val="24"/>
                <w:szCs w:val="24"/>
              </w:rPr>
              <w:t>However, the Shirk of the Mushrikeen (polytheists) of our time is constant, - during times of both ease and difficulty. The evidence is the saying of the Most High,</w:t>
            </w:r>
            <w:bookmarkEnd w:id="106"/>
          </w:p>
          <w:p w14:paraId="31E1E939" w14:textId="77777777" w:rsidR="00B05F1B" w:rsidRPr="00A4601C" w:rsidRDefault="00B05F1B" w:rsidP="00927AE0">
            <w:pPr>
              <w:bidi w:val="0"/>
              <w:jc w:val="both"/>
              <w:rPr>
                <w:rFonts w:asciiTheme="majorBidi" w:hAnsiTheme="majorBidi" w:cstheme="majorBidi"/>
                <w:b/>
                <w:bCs/>
                <w:sz w:val="24"/>
                <w:szCs w:val="24"/>
              </w:rPr>
            </w:pPr>
            <w:r w:rsidRPr="00A4601C">
              <w:rPr>
                <w:rFonts w:asciiTheme="majorBidi" w:hAnsiTheme="majorBidi" w:cstheme="majorBidi"/>
                <w:b/>
                <w:bCs/>
                <w:sz w:val="24"/>
                <w:szCs w:val="24"/>
              </w:rPr>
              <w:t xml:space="preserve">{When they embark on a ship they invoke Allaah making their faith pure for Him only, but when He brings them safely to land, behold, they give a share of their worship to others} </w:t>
            </w:r>
            <w:r w:rsidRPr="00A4601C">
              <w:rPr>
                <w:rFonts w:asciiTheme="majorBidi" w:hAnsiTheme="majorBidi" w:cstheme="majorBidi"/>
                <w:sz w:val="24"/>
                <w:szCs w:val="24"/>
              </w:rPr>
              <w:t>[29:65]</w:t>
            </w:r>
          </w:p>
          <w:p w14:paraId="426004BD" w14:textId="3655874C" w:rsidR="000D1618" w:rsidRPr="00A4601C" w:rsidRDefault="00B05F1B" w:rsidP="00927AE0">
            <w:pPr>
              <w:bidi w:val="0"/>
              <w:jc w:val="both"/>
              <w:rPr>
                <w:rFonts w:asciiTheme="majorBidi" w:hAnsiTheme="majorBidi" w:cstheme="majorBidi"/>
                <w:sz w:val="24"/>
                <w:szCs w:val="24"/>
                <w:rtl/>
              </w:rPr>
            </w:pPr>
            <w:r w:rsidRPr="00A4601C">
              <w:rPr>
                <w:rFonts w:asciiTheme="majorBidi" w:hAnsiTheme="majorBidi" w:cstheme="majorBidi"/>
                <w:sz w:val="24"/>
                <w:szCs w:val="24"/>
              </w:rPr>
              <w:t xml:space="preserve">May the peace and blessings of Allaah be upon our Prophet Muhammad and his family and all his companions. </w:t>
            </w:r>
          </w:p>
        </w:tc>
      </w:tr>
    </w:tbl>
    <w:p w14:paraId="47986146" w14:textId="012B9C7D" w:rsidR="00DF29D8" w:rsidRDefault="00142E93" w:rsidP="001212C3">
      <w:pPr>
        <w:jc w:val="center"/>
        <w:rPr>
          <w:rFonts w:ascii="Amiri" w:hAnsi="Amiri"/>
          <w:color w:val="161616"/>
          <w:sz w:val="33"/>
          <w:szCs w:val="33"/>
          <w:rtl/>
        </w:rPr>
      </w:pPr>
      <w:r>
        <w:rPr>
          <w:rFonts w:ascii="Amiri" w:hAnsi="Amiri"/>
          <w:noProof/>
          <w:color w:val="161616"/>
          <w:sz w:val="33"/>
          <w:szCs w:val="33"/>
          <w:lang w:val="en-GB" w:eastAsia="en-GB"/>
        </w:rPr>
        <w:drawing>
          <wp:inline distT="0" distB="0" distL="0" distR="0" wp14:anchorId="011F0C5B" wp14:editId="1F29A13B">
            <wp:extent cx="2538374" cy="542902"/>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39052" cy="543047"/>
                    </a:xfrm>
                    <a:prstGeom prst="rect">
                      <a:avLst/>
                    </a:prstGeom>
                    <a:noFill/>
                    <a:ln>
                      <a:noFill/>
                    </a:ln>
                  </pic:spPr>
                </pic:pic>
              </a:graphicData>
            </a:graphic>
          </wp:inline>
        </w:drawing>
      </w:r>
    </w:p>
    <w:p w14:paraId="35E30221" w14:textId="77777777" w:rsidR="008275CB" w:rsidRDefault="00DF29D8">
      <w:pPr>
        <w:bidi w:val="0"/>
        <w:rPr>
          <w:rFonts w:ascii="Amiri" w:hAnsi="Amiri"/>
          <w:color w:val="161616"/>
          <w:sz w:val="33"/>
          <w:szCs w:val="33"/>
          <w:rtl/>
        </w:rPr>
        <w:sectPr w:rsidR="008275CB" w:rsidSect="00EC108A">
          <w:headerReference w:type="default" r:id="rId30"/>
          <w:footerReference w:type="default" r:id="rId31"/>
          <w:type w:val="continuous"/>
          <w:pgSz w:w="11906" w:h="16838"/>
          <w:pgMar w:top="1418" w:right="1133" w:bottom="1418" w:left="1134" w:header="426" w:footer="303" w:gutter="0"/>
          <w:cols w:space="708"/>
          <w:bidi/>
          <w:rtlGutter/>
          <w:docGrid w:linePitch="360"/>
        </w:sectPr>
      </w:pPr>
      <w:r>
        <w:rPr>
          <w:rFonts w:ascii="Amiri" w:hAnsi="Amiri"/>
          <w:color w:val="161616"/>
          <w:sz w:val="33"/>
          <w:szCs w:val="33"/>
          <w:rtl/>
        </w:rPr>
        <w:br w:type="page"/>
      </w:r>
    </w:p>
    <w:p w14:paraId="6CD86CE9" w14:textId="77777777" w:rsidR="00776241" w:rsidRDefault="00776241" w:rsidP="00DF29D8">
      <w:pPr>
        <w:jc w:val="center"/>
        <w:rPr>
          <w:rFonts w:ascii="Lotus Linotype" w:hAnsi="Lotus Linotype" w:cs="Lotus Linotype"/>
          <w:color w:val="161616"/>
          <w:sz w:val="32"/>
          <w:szCs w:val="32"/>
        </w:rPr>
      </w:pPr>
    </w:p>
    <w:p w14:paraId="655F999A" w14:textId="77777777" w:rsidR="00776241" w:rsidRDefault="00776241" w:rsidP="00DF29D8">
      <w:pPr>
        <w:jc w:val="center"/>
        <w:rPr>
          <w:rFonts w:ascii="Lotus Linotype" w:hAnsi="Lotus Linotype" w:cs="Lotus Linotype"/>
          <w:color w:val="161616"/>
          <w:sz w:val="32"/>
          <w:szCs w:val="32"/>
        </w:rPr>
      </w:pPr>
    </w:p>
    <w:p w14:paraId="20A37C99" w14:textId="77777777" w:rsidR="00776241" w:rsidRDefault="00776241" w:rsidP="00DF29D8">
      <w:pPr>
        <w:jc w:val="center"/>
        <w:rPr>
          <w:rFonts w:ascii="Lotus Linotype" w:hAnsi="Lotus Linotype" w:cs="Lotus Linotype"/>
          <w:color w:val="161616"/>
          <w:sz w:val="32"/>
          <w:szCs w:val="32"/>
        </w:rPr>
      </w:pPr>
    </w:p>
    <w:p w14:paraId="5F8100B5" w14:textId="1F948AF4" w:rsidR="00DF29D8" w:rsidRDefault="00DF29D8" w:rsidP="00DF29D8">
      <w:pPr>
        <w:jc w:val="center"/>
        <w:rPr>
          <w:rFonts w:ascii="Lotus Linotype" w:hAnsi="Lotus Linotype" w:cs="Lotus Linotype"/>
          <w:color w:val="161616"/>
          <w:sz w:val="32"/>
          <w:szCs w:val="32"/>
          <w:rtl/>
        </w:rPr>
      </w:pPr>
      <w:r>
        <w:rPr>
          <w:rFonts w:ascii="Lotus Linotype" w:hAnsi="Lotus Linotype" w:cs="Lotus Linotype"/>
          <w:noProof/>
          <w:color w:val="161616"/>
          <w:sz w:val="32"/>
          <w:szCs w:val="32"/>
          <w:lang w:val="en-GB" w:eastAsia="en-GB"/>
        </w:rPr>
        <w:drawing>
          <wp:inline distT="0" distB="0" distL="0" distR="0" wp14:anchorId="2354CB44" wp14:editId="0706AFEC">
            <wp:extent cx="2190307" cy="415176"/>
            <wp:effectExtent l="0" t="0" r="635"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47116" cy="444899"/>
                    </a:xfrm>
                    <a:prstGeom prst="rect">
                      <a:avLst/>
                    </a:prstGeom>
                    <a:noFill/>
                    <a:ln>
                      <a:noFill/>
                    </a:ln>
                  </pic:spPr>
                </pic:pic>
              </a:graphicData>
            </a:graphic>
          </wp:inline>
        </w:drawing>
      </w:r>
    </w:p>
    <w:p w14:paraId="7304FAF0" w14:textId="3BF60DFB" w:rsidR="00DF29D8" w:rsidRPr="00BD4353" w:rsidRDefault="00DF29D8" w:rsidP="00DF29D8">
      <w:pPr>
        <w:jc w:val="center"/>
        <w:rPr>
          <w:rFonts w:ascii="Lotus Linotype" w:hAnsi="Lotus Linotype" w:cs="Generator 2005"/>
          <w:color w:val="2F5496" w:themeColor="accent1" w:themeShade="BF"/>
          <w:sz w:val="52"/>
          <w:szCs w:val="52"/>
          <w:rtl/>
        </w:rPr>
      </w:pPr>
      <w:r w:rsidRPr="00BD4353">
        <w:rPr>
          <w:rFonts w:ascii="Lotus Linotype" w:hAnsi="Lotus Linotype" w:cs="Generator 2005" w:hint="cs"/>
          <w:color w:val="2F5496" w:themeColor="accent1" w:themeShade="BF"/>
          <w:sz w:val="52"/>
          <w:szCs w:val="52"/>
          <w:rtl/>
        </w:rPr>
        <w:t xml:space="preserve">الكتاب </w:t>
      </w:r>
      <w:r>
        <w:rPr>
          <w:rFonts w:ascii="Lotus Linotype" w:hAnsi="Lotus Linotype" w:cs="Generator 2005" w:hint="cs"/>
          <w:color w:val="2F5496" w:themeColor="accent1" w:themeShade="BF"/>
          <w:sz w:val="52"/>
          <w:szCs w:val="52"/>
          <w:rtl/>
        </w:rPr>
        <w:t>السَّادس</w:t>
      </w:r>
      <w:r w:rsidRPr="00BD4353">
        <w:rPr>
          <w:rFonts w:ascii="Lotus Linotype" w:hAnsi="Lotus Linotype" w:cs="Generator 2005" w:hint="cs"/>
          <w:color w:val="2F5496" w:themeColor="accent1" w:themeShade="BF"/>
          <w:sz w:val="52"/>
          <w:szCs w:val="52"/>
          <w:rtl/>
        </w:rPr>
        <w:t>:</w:t>
      </w:r>
    </w:p>
    <w:p w14:paraId="211BCB91" w14:textId="6ABC0061" w:rsidR="00DF29D8" w:rsidRPr="00832C72" w:rsidRDefault="00DF29D8" w:rsidP="00832C72">
      <w:pPr>
        <w:pStyle w:val="Heading1"/>
        <w:spacing w:before="0" w:line="240" w:lineRule="auto"/>
        <w:jc w:val="center"/>
        <w:rPr>
          <w:rFonts w:cs="DecoType Naskh"/>
          <w:sz w:val="52"/>
          <w:szCs w:val="52"/>
          <w:rtl/>
        </w:rPr>
      </w:pPr>
      <w:bookmarkStart w:id="107" w:name="_Toc81500115"/>
      <w:r w:rsidRPr="00832C72">
        <w:rPr>
          <w:rFonts w:cs="DecoType Naskh" w:hint="cs"/>
          <w:sz w:val="52"/>
          <w:szCs w:val="52"/>
          <w:rtl/>
        </w:rPr>
        <w:t>«نواقض الإسلام»</w:t>
      </w:r>
      <w:bookmarkEnd w:id="107"/>
    </w:p>
    <w:p w14:paraId="425D2F40" w14:textId="77777777" w:rsidR="00DF29D8" w:rsidRDefault="00DF29D8" w:rsidP="00DF29D8">
      <w:pPr>
        <w:jc w:val="center"/>
        <w:rPr>
          <w:rFonts w:ascii="Lotus Linotype" w:hAnsi="Lotus Linotype" w:cs="DecoType Naskh Special"/>
          <w:color w:val="2F5496" w:themeColor="accent1" w:themeShade="BF"/>
          <w:sz w:val="52"/>
          <w:szCs w:val="52"/>
          <w:rtl/>
        </w:rPr>
      </w:pPr>
      <w:r>
        <w:rPr>
          <w:rFonts w:ascii="Lotus Linotype" w:hAnsi="Lotus Linotype" w:cs="DecoType Naskh Special" w:hint="cs"/>
          <w:color w:val="2F5496" w:themeColor="accent1" w:themeShade="BF"/>
          <w:sz w:val="52"/>
          <w:szCs w:val="52"/>
          <w:rtl/>
        </w:rPr>
        <w:t>للإمام المجدِّد:</w:t>
      </w:r>
    </w:p>
    <w:p w14:paraId="0BEA7F39" w14:textId="77777777" w:rsidR="00DF29D8" w:rsidRDefault="00DF29D8" w:rsidP="00DF29D8">
      <w:pPr>
        <w:jc w:val="center"/>
        <w:rPr>
          <w:rFonts w:ascii="Lotus Linotype" w:hAnsi="Lotus Linotype" w:cs="Lotus Linotype"/>
          <w:color w:val="2F5496" w:themeColor="accent1" w:themeShade="BF"/>
          <w:sz w:val="52"/>
          <w:szCs w:val="52"/>
          <w:rtl/>
        </w:rPr>
      </w:pPr>
      <w:r w:rsidRPr="00BD4353">
        <w:rPr>
          <w:rFonts w:ascii="Lotus Linotype" w:hAnsi="Lotus Linotype" w:cs="DecoType Naskh Special" w:hint="cs"/>
          <w:color w:val="2F5496" w:themeColor="accent1" w:themeShade="BF"/>
          <w:sz w:val="52"/>
          <w:szCs w:val="52"/>
          <w:rtl/>
        </w:rPr>
        <w:t xml:space="preserve"> </w:t>
      </w:r>
      <w:r>
        <w:rPr>
          <w:rFonts w:ascii="Lotus Linotype" w:hAnsi="Lotus Linotype" w:cs="DecoType Naskh Special" w:hint="cs"/>
          <w:color w:val="2F5496" w:themeColor="accent1" w:themeShade="BF"/>
          <w:sz w:val="52"/>
          <w:szCs w:val="52"/>
          <w:rtl/>
        </w:rPr>
        <w:t>محمَّد بن عبد الوهَّاب التَّميميِّ</w:t>
      </w:r>
      <w:r w:rsidRPr="00BD4353">
        <w:rPr>
          <w:rFonts w:ascii="Lotus Linotype" w:hAnsi="Lotus Linotype" w:cs="DecoType Naskh Special" w:hint="cs"/>
          <w:color w:val="2F5496" w:themeColor="accent1" w:themeShade="BF"/>
          <w:sz w:val="52"/>
          <w:szCs w:val="52"/>
          <w:rtl/>
        </w:rPr>
        <w:t xml:space="preserve"> </w:t>
      </w:r>
      <w:r w:rsidRPr="00BD4353">
        <w:rPr>
          <w:rFonts w:ascii="Lotus Linotype" w:hAnsi="Lotus Linotype" w:cs="Lotus Linotype"/>
          <w:color w:val="2F5496" w:themeColor="accent1" w:themeShade="BF"/>
          <w:sz w:val="52"/>
          <w:szCs w:val="52"/>
          <w:rtl/>
        </w:rPr>
        <w:t>$</w:t>
      </w:r>
    </w:p>
    <w:p w14:paraId="63E4C965" w14:textId="606C5402" w:rsidR="008275CB" w:rsidRDefault="008275CB" w:rsidP="00DF29D8">
      <w:pPr>
        <w:jc w:val="center"/>
        <w:rPr>
          <w:rFonts w:ascii="Lotus Linotype" w:hAnsi="Lotus Linotype" w:cs="Lotus Linotype"/>
          <w:color w:val="2F5496" w:themeColor="accent1" w:themeShade="BF"/>
          <w:sz w:val="52"/>
          <w:szCs w:val="52"/>
          <w:rtl/>
        </w:rPr>
        <w:sectPr w:rsidR="008275CB" w:rsidSect="008275CB">
          <w:headerReference w:type="default" r:id="rId32"/>
          <w:footerReference w:type="default" r:id="rId33"/>
          <w:type w:val="continuous"/>
          <w:pgSz w:w="11906" w:h="16838"/>
          <w:pgMar w:top="768" w:right="1133" w:bottom="1134" w:left="1134" w:header="426" w:footer="303" w:gutter="0"/>
          <w:cols w:space="708"/>
          <w:bidi/>
          <w:rtlGutter/>
          <w:docGrid w:linePitch="360"/>
        </w:sectPr>
      </w:pPr>
    </w:p>
    <w:p w14:paraId="36DFB881" w14:textId="77777777" w:rsidR="00EC108A" w:rsidRDefault="00EC108A" w:rsidP="00EC108A">
      <w:pPr>
        <w:jc w:val="center"/>
        <w:rPr>
          <w:rFonts w:ascii="Lotus Linotype" w:hAnsi="Lotus Linotype" w:cs="Lotus Linotype"/>
          <w:color w:val="2F5496" w:themeColor="accent1" w:themeShade="BF"/>
          <w:sz w:val="52"/>
          <w:szCs w:val="52"/>
          <w:rtl/>
        </w:rPr>
      </w:pPr>
      <w:r>
        <w:rPr>
          <w:rFonts w:ascii="Lotus Linotype" w:hAnsi="Lotus Linotype" w:cs="Lotus Linotype"/>
          <w:noProof/>
          <w:color w:val="2F5496" w:themeColor="accent1" w:themeShade="BF"/>
          <w:sz w:val="52"/>
          <w:szCs w:val="52"/>
          <w:lang w:val="en-GB" w:eastAsia="en-GB"/>
        </w:rPr>
        <w:drawing>
          <wp:inline distT="0" distB="0" distL="0" distR="0" wp14:anchorId="291A121B" wp14:editId="68356D79">
            <wp:extent cx="2679405" cy="489239"/>
            <wp:effectExtent l="0" t="0" r="6985" b="635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73400" cy="524661"/>
                    </a:xfrm>
                    <a:prstGeom prst="rect">
                      <a:avLst/>
                    </a:prstGeom>
                    <a:noFill/>
                    <a:ln>
                      <a:noFill/>
                    </a:ln>
                  </pic:spPr>
                </pic:pic>
              </a:graphicData>
            </a:graphic>
          </wp:inline>
        </w:drawing>
      </w:r>
    </w:p>
    <w:p w14:paraId="3FB5F64B" w14:textId="77777777" w:rsidR="00EC108A" w:rsidRDefault="00EC108A" w:rsidP="00EC108A">
      <w:pPr>
        <w:jc w:val="center"/>
        <w:rPr>
          <w:rFonts w:ascii="Lotus Linotype" w:hAnsi="Lotus Linotype" w:cs="Lotus Linotype"/>
          <w:color w:val="2F5496" w:themeColor="accent1" w:themeShade="BF"/>
          <w:sz w:val="52"/>
          <w:szCs w:val="52"/>
          <w:rtl/>
        </w:rPr>
        <w:sectPr w:rsidR="00EC108A" w:rsidSect="00EC108A">
          <w:type w:val="continuous"/>
          <w:pgSz w:w="11906" w:h="16838"/>
          <w:pgMar w:top="768" w:right="1133" w:bottom="1134" w:left="1134" w:header="426" w:footer="303" w:gutter="0"/>
          <w:cols w:space="708"/>
          <w:bidi/>
          <w:rtlGutter/>
          <w:docGrid w:linePitch="360"/>
        </w:sectPr>
      </w:pPr>
    </w:p>
    <w:p w14:paraId="42B67563" w14:textId="77777777" w:rsidR="00EC108A" w:rsidRPr="00EC108A" w:rsidRDefault="00EC108A" w:rsidP="00EC108A">
      <w:pPr>
        <w:jc w:val="center"/>
        <w:rPr>
          <w:rFonts w:ascii="Lotus Linotype" w:hAnsi="Lotus Linotype" w:cs="Lotus Linotype"/>
          <w:color w:val="2F5496" w:themeColor="accent1" w:themeShade="BF"/>
          <w:sz w:val="40"/>
          <w:szCs w:val="40"/>
        </w:rPr>
      </w:pPr>
    </w:p>
    <w:tbl>
      <w:tblPr>
        <w:bidiVisual/>
        <w:tblW w:w="0" w:type="auto"/>
        <w:jc w:val="center"/>
        <w:tblLook w:val="04A0" w:firstRow="1" w:lastRow="0" w:firstColumn="1" w:lastColumn="0" w:noHBand="0" w:noVBand="1"/>
      </w:tblPr>
      <w:tblGrid>
        <w:gridCol w:w="1696"/>
        <w:gridCol w:w="2976"/>
        <w:gridCol w:w="2835"/>
        <w:gridCol w:w="1558"/>
      </w:tblGrid>
      <w:tr w:rsidR="00EC108A" w:rsidRPr="000776D8" w14:paraId="5918D7C2" w14:textId="77777777" w:rsidTr="000D1618">
        <w:trPr>
          <w:jc w:val="center"/>
        </w:trPr>
        <w:tc>
          <w:tcPr>
            <w:tcW w:w="1696" w:type="dxa"/>
            <w:shd w:val="pct50" w:color="D9E2F3" w:themeColor="accent1" w:themeTint="33" w:fill="auto"/>
            <w:vAlign w:val="center"/>
          </w:tcPr>
          <w:p w14:paraId="6CC21E25" w14:textId="77777777" w:rsidR="00EC108A" w:rsidRPr="00A631A2" w:rsidRDefault="00EC108A" w:rsidP="000D1618">
            <w:pPr>
              <w:jc w:val="center"/>
              <w:rPr>
                <w:rFonts w:ascii="Lotus Linotype" w:hAnsi="Lotus Linotype" w:cs="Generator 2005"/>
                <w:color w:val="2F5496" w:themeColor="accent1" w:themeShade="BF"/>
                <w:sz w:val="32"/>
                <w:szCs w:val="32"/>
                <w:rtl/>
              </w:rPr>
            </w:pPr>
            <w:r w:rsidRPr="00A631A2">
              <w:rPr>
                <w:rFonts w:ascii="Lotus Linotype" w:hAnsi="Lotus Linotype" w:cs="Generator 2005" w:hint="cs"/>
                <w:color w:val="2F5496" w:themeColor="accent1" w:themeShade="BF"/>
                <w:sz w:val="32"/>
                <w:szCs w:val="32"/>
                <w:rtl/>
              </w:rPr>
              <w:t>اسم المترجم:</w:t>
            </w:r>
          </w:p>
        </w:tc>
        <w:tc>
          <w:tcPr>
            <w:tcW w:w="2976" w:type="dxa"/>
            <w:vAlign w:val="center"/>
          </w:tcPr>
          <w:p w14:paraId="6E0B60B5" w14:textId="77777777" w:rsidR="00EC108A" w:rsidRPr="000776D8" w:rsidRDefault="00EC108A" w:rsidP="000D1618">
            <w:pPr>
              <w:jc w:val="center"/>
              <w:rPr>
                <w:rFonts w:ascii="Cambria" w:hAnsi="Cambria" w:cs="Lotus Linotype"/>
                <w:color w:val="161616"/>
                <w:sz w:val="32"/>
                <w:szCs w:val="32"/>
                <w:rtl/>
                <w:lang w:val="en-GB"/>
              </w:rPr>
            </w:pPr>
            <w:r>
              <w:rPr>
                <w:rFonts w:ascii="Cambria" w:hAnsi="Cambria" w:cs="Lotus Linotype" w:hint="cs"/>
                <w:color w:val="161616"/>
                <w:sz w:val="32"/>
                <w:szCs w:val="32"/>
                <w:rtl/>
                <w:lang w:val="en-GB"/>
              </w:rPr>
              <w:t>.....................</w:t>
            </w:r>
          </w:p>
        </w:tc>
        <w:tc>
          <w:tcPr>
            <w:tcW w:w="2835" w:type="dxa"/>
            <w:vAlign w:val="center"/>
          </w:tcPr>
          <w:p w14:paraId="4589F5EA" w14:textId="77777777" w:rsidR="00EC108A" w:rsidRPr="000776D8" w:rsidRDefault="00EC108A" w:rsidP="000D1618">
            <w:pPr>
              <w:bidi w:val="0"/>
              <w:jc w:val="center"/>
              <w:rPr>
                <w:rFonts w:ascii="Andalus" w:hAnsi="Andalus" w:cs="Andalus"/>
                <w:color w:val="161616"/>
                <w:sz w:val="26"/>
                <w:szCs w:val="26"/>
                <w:lang w:bidi="ar-DZ"/>
              </w:rPr>
            </w:pPr>
            <w:r>
              <w:rPr>
                <w:rFonts w:ascii="Andalus" w:hAnsi="Andalus" w:cs="Andalus"/>
                <w:color w:val="161616"/>
                <w:sz w:val="26"/>
                <w:szCs w:val="26"/>
                <w:lang w:bidi="ar-DZ"/>
              </w:rPr>
              <w:t>……………………</w:t>
            </w:r>
          </w:p>
        </w:tc>
        <w:tc>
          <w:tcPr>
            <w:tcW w:w="1558" w:type="dxa"/>
            <w:shd w:val="pct50" w:color="D9E2F3" w:themeColor="accent1" w:themeTint="33" w:fill="auto"/>
            <w:vAlign w:val="center"/>
          </w:tcPr>
          <w:p w14:paraId="58ABFD14" w14:textId="77777777" w:rsidR="00EC108A" w:rsidRPr="000776D8" w:rsidRDefault="00EC108A" w:rsidP="000D1618">
            <w:pPr>
              <w:bidi w:val="0"/>
              <w:jc w:val="center"/>
              <w:rPr>
                <w:rFonts w:ascii="Andalus" w:hAnsi="Andalus" w:cs="Andalus"/>
                <w:b/>
                <w:bCs/>
                <w:color w:val="2F5496" w:themeColor="accent1" w:themeShade="BF"/>
                <w:sz w:val="26"/>
                <w:szCs w:val="26"/>
                <w:rtl/>
              </w:rPr>
            </w:pPr>
            <w:r w:rsidRPr="000776D8">
              <w:rPr>
                <w:rFonts w:ascii="Andalus" w:hAnsi="Andalus" w:cs="Andalus"/>
                <w:b/>
                <w:bCs/>
                <w:color w:val="2F5496" w:themeColor="accent1" w:themeShade="BF"/>
                <w:sz w:val="26"/>
                <w:szCs w:val="26"/>
              </w:rPr>
              <w:t>Translated by:</w:t>
            </w:r>
          </w:p>
        </w:tc>
      </w:tr>
    </w:tbl>
    <w:p w14:paraId="3E1F606F" w14:textId="43BA79F0" w:rsidR="00DF29D8" w:rsidRDefault="00DF29D8" w:rsidP="00DF29D8">
      <w:pPr>
        <w:jc w:val="center"/>
        <w:rPr>
          <w:rFonts w:ascii="Lotus Linotype" w:hAnsi="Lotus Linotype" w:cs="Lotus Linotype"/>
          <w:color w:val="2F5496" w:themeColor="accent1" w:themeShade="BF"/>
          <w:sz w:val="52"/>
          <w:szCs w:val="52"/>
          <w:rtl/>
        </w:rPr>
      </w:pPr>
    </w:p>
    <w:p w14:paraId="54C35B0A" w14:textId="77777777" w:rsidR="00DF29D8" w:rsidRPr="00BD4353" w:rsidRDefault="00DF29D8" w:rsidP="00DF29D8">
      <w:pPr>
        <w:jc w:val="center"/>
        <w:rPr>
          <w:rFonts w:cs="DecoType Naskh Special"/>
          <w:sz w:val="40"/>
          <w:szCs w:val="40"/>
          <w:rtl/>
        </w:rPr>
      </w:pPr>
      <w:r w:rsidRPr="00BD4353">
        <w:rPr>
          <w:rFonts w:cs="DecoType Naskh Special"/>
          <w:sz w:val="40"/>
          <w:szCs w:val="40"/>
          <w:rtl/>
        </w:rPr>
        <w:br w:type="page"/>
      </w:r>
    </w:p>
    <w:p w14:paraId="65886ADE" w14:textId="38E22090" w:rsidR="00DF29D8" w:rsidRDefault="00DF29D8" w:rsidP="00DF29D8">
      <w:pPr>
        <w:spacing w:after="0" w:line="1000" w:lineRule="exact"/>
        <w:jc w:val="center"/>
        <w:rPr>
          <w:sz w:val="80"/>
          <w:szCs w:val="80"/>
          <w:rtl/>
        </w:rPr>
      </w:pPr>
      <w:r w:rsidRPr="00BD4353">
        <w:rPr>
          <w:rFonts w:ascii="Lotus Linotype" w:hAnsi="Lotus Linotype" w:cs="Lotus Linotype" w:hint="cs"/>
          <w:color w:val="2F5496" w:themeColor="accent1" w:themeShade="BF"/>
          <w:sz w:val="80"/>
          <w:szCs w:val="80"/>
          <w:rtl/>
        </w:rPr>
        <w:lastRenderedPageBreak/>
        <w:t>¢</w:t>
      </w:r>
    </w:p>
    <w:p w14:paraId="56080216" w14:textId="068FCBD1" w:rsidR="0006564C" w:rsidRPr="0006564C" w:rsidRDefault="0006564C" w:rsidP="0006564C">
      <w:pPr>
        <w:pStyle w:val="NoSpacing"/>
        <w:bidi w:val="0"/>
        <w:jc w:val="center"/>
        <w:rPr>
          <w:rFonts w:ascii="Andalus" w:eastAsiaTheme="majorEastAsia" w:hAnsi="Andalus" w:cs="Andalus"/>
          <w:b/>
          <w:bCs/>
        </w:rPr>
      </w:pPr>
      <w:r>
        <w:rPr>
          <w:rStyle w:val="Emphasis"/>
          <w:rFonts w:ascii="Andalus" w:eastAsiaTheme="majorEastAsia" w:hAnsi="Andalus" w:cs="Andalus"/>
          <w:b/>
          <w:bCs/>
        </w:rPr>
        <w:t>In the name of Allaah; the Most Merciful; the Bestower of Mercy</w:t>
      </w:r>
    </w:p>
    <w:p w14:paraId="7B4C2472" w14:textId="77777777" w:rsidR="000D1618" w:rsidRDefault="000D1618" w:rsidP="000D1618">
      <w:pPr>
        <w:spacing w:after="0" w:line="240" w:lineRule="auto"/>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0D1618" w:rsidRPr="00A631A2" w14:paraId="1036DBC4" w14:textId="77777777" w:rsidTr="000D1618">
        <w:trPr>
          <w:jc w:val="center"/>
        </w:trPr>
        <w:tc>
          <w:tcPr>
            <w:tcW w:w="4672" w:type="dxa"/>
            <w:vAlign w:val="center"/>
          </w:tcPr>
          <w:p w14:paraId="40AF1CA8" w14:textId="441EFC78" w:rsidR="000D1618" w:rsidRPr="00A631A2" w:rsidRDefault="00827188" w:rsidP="00827188">
            <w:pPr>
              <w:spacing w:line="560" w:lineRule="exact"/>
              <w:jc w:val="lowKashida"/>
              <w:rPr>
                <w:rFonts w:ascii="Lotus Linotype" w:hAnsi="Lotus Linotype" w:cs="Lotus Linotype"/>
                <w:color w:val="161616"/>
                <w:sz w:val="32"/>
                <w:szCs w:val="32"/>
                <w:rtl/>
              </w:rPr>
            </w:pPr>
            <w:r w:rsidRPr="00827188">
              <w:rPr>
                <w:rFonts w:ascii="Lotus Linotype" w:hAnsi="Lotus Linotype" w:cs="Lotus Linotype"/>
                <w:color w:val="161616"/>
                <w:sz w:val="32"/>
                <w:szCs w:val="32"/>
                <w:rtl/>
              </w:rPr>
              <w:t>اعْلَمْ أَنَّ مِنْ أَعْظَمِ نَوَاقِضِ الْإِسْلَامِ عَشَرَةٌ:</w:t>
            </w:r>
          </w:p>
        </w:tc>
        <w:tc>
          <w:tcPr>
            <w:tcW w:w="4393" w:type="dxa"/>
            <w:vAlign w:val="center"/>
          </w:tcPr>
          <w:p w14:paraId="18EB26A9" w14:textId="6D37DE39" w:rsidR="000D1618" w:rsidRPr="00585E58" w:rsidRDefault="00585E58" w:rsidP="00585E58">
            <w:pPr>
              <w:pStyle w:val="NoSpacing"/>
              <w:bidi w:val="0"/>
              <w:rPr>
                <w:rFonts w:asciiTheme="majorBidi" w:eastAsiaTheme="majorEastAsia" w:hAnsiTheme="majorBidi" w:cstheme="majorBidi"/>
              </w:rPr>
            </w:pPr>
            <w:r>
              <w:rPr>
                <w:rStyle w:val="Emphasis"/>
                <w:rFonts w:asciiTheme="majorBidi" w:eastAsiaTheme="majorEastAsia" w:hAnsiTheme="majorBidi" w:cstheme="majorBidi"/>
              </w:rPr>
              <w:t>Know that the</w:t>
            </w:r>
            <w:r>
              <w:rPr>
                <w:rStyle w:val="Emphasis"/>
                <w:rFonts w:asciiTheme="majorBidi" w:eastAsiaTheme="majorEastAsia" w:hAnsiTheme="majorBidi" w:cstheme="majorBidi"/>
                <w:b/>
                <w:bCs/>
              </w:rPr>
              <w:t xml:space="preserve"> </w:t>
            </w:r>
            <w:r>
              <w:rPr>
                <w:rStyle w:val="Emphasis"/>
                <w:rFonts w:asciiTheme="majorBidi" w:eastAsiaTheme="majorEastAsia" w:hAnsiTheme="majorBidi" w:cstheme="majorBidi"/>
              </w:rPr>
              <w:t xml:space="preserve">matters which invalidate a person’s Islaam are </w:t>
            </w:r>
            <w:r>
              <w:rPr>
                <w:rStyle w:val="Emphasis"/>
                <w:rFonts w:asciiTheme="majorBidi" w:eastAsiaTheme="majorEastAsia" w:hAnsiTheme="majorBidi" w:cstheme="majorBidi"/>
                <w:b/>
                <w:bCs/>
                <w:u w:val="single"/>
              </w:rPr>
              <w:t>ten</w:t>
            </w:r>
            <w:r>
              <w:rPr>
                <w:rStyle w:val="Emphasis"/>
                <w:rFonts w:asciiTheme="majorBidi" w:eastAsiaTheme="majorEastAsia" w:hAnsiTheme="majorBidi" w:cstheme="majorBidi"/>
              </w:rPr>
              <w:t>:</w:t>
            </w:r>
          </w:p>
        </w:tc>
      </w:tr>
    </w:tbl>
    <w:p w14:paraId="2399B4CA" w14:textId="77777777" w:rsidR="000D1618" w:rsidRPr="00827188" w:rsidRDefault="000D1618" w:rsidP="000D1618">
      <w:pPr>
        <w:spacing w:after="0" w:line="240" w:lineRule="auto"/>
      </w:pPr>
    </w:p>
    <w:tbl>
      <w:tblPr>
        <w:bidiVisual/>
        <w:tblW w:w="0" w:type="auto"/>
        <w:jc w:val="center"/>
        <w:tblLook w:val="04A0" w:firstRow="1" w:lastRow="0" w:firstColumn="1" w:lastColumn="0" w:noHBand="0" w:noVBand="1"/>
      </w:tblPr>
      <w:tblGrid>
        <w:gridCol w:w="4672"/>
        <w:gridCol w:w="4393"/>
      </w:tblGrid>
      <w:tr w:rsidR="000D1618" w:rsidRPr="00A631A2" w14:paraId="41EB37B4" w14:textId="77777777" w:rsidTr="001C7956">
        <w:trPr>
          <w:jc w:val="center"/>
        </w:trPr>
        <w:tc>
          <w:tcPr>
            <w:tcW w:w="4672" w:type="dxa"/>
            <w:shd w:val="pct50" w:color="D9E2F3" w:themeColor="accent1" w:themeTint="33" w:fill="auto"/>
            <w:vAlign w:val="center"/>
          </w:tcPr>
          <w:p w14:paraId="5AB960E7" w14:textId="1272E3E5" w:rsidR="000D1618" w:rsidRPr="0091463A" w:rsidRDefault="00827188" w:rsidP="0091463A">
            <w:pPr>
              <w:pStyle w:val="Heading2"/>
              <w:spacing w:before="0"/>
              <w:jc w:val="center"/>
              <w:rPr>
                <w:rFonts w:cs="Generator 2005"/>
                <w:b w:val="0"/>
                <w:bCs w:val="0"/>
                <w:color w:val="2F5496" w:themeColor="accent1" w:themeShade="BF"/>
                <w:sz w:val="32"/>
                <w:szCs w:val="32"/>
                <w:rtl/>
              </w:rPr>
            </w:pPr>
            <w:bookmarkStart w:id="108" w:name="_Toc81500116"/>
            <w:r w:rsidRPr="0091463A">
              <w:rPr>
                <w:rFonts w:cs="Generator 2005"/>
                <w:b w:val="0"/>
                <w:bCs w:val="0"/>
                <w:color w:val="2F5496" w:themeColor="accent1" w:themeShade="BF"/>
                <w:sz w:val="32"/>
                <w:szCs w:val="32"/>
                <w:rtl/>
              </w:rPr>
              <w:t>الْأَوَّلُ:</w:t>
            </w:r>
            <w:bookmarkEnd w:id="108"/>
          </w:p>
        </w:tc>
        <w:tc>
          <w:tcPr>
            <w:tcW w:w="4393" w:type="dxa"/>
            <w:shd w:val="pct50" w:color="D9E2F3" w:themeColor="accent1" w:themeTint="33" w:fill="auto"/>
            <w:vAlign w:val="center"/>
          </w:tcPr>
          <w:p w14:paraId="14C76E9D" w14:textId="5FB7B91F" w:rsidR="000D1618" w:rsidRPr="00A631A2" w:rsidRDefault="00121F4D" w:rsidP="000D1618">
            <w:pPr>
              <w:jc w:val="center"/>
              <w:rPr>
                <w:rFonts w:ascii="Lotus Linotype" w:hAnsi="Lotus Linotype" w:cs="Lotus Linotype"/>
                <w:color w:val="161616"/>
                <w:sz w:val="32"/>
                <w:szCs w:val="32"/>
              </w:rPr>
            </w:pPr>
            <w:r>
              <w:rPr>
                <w:rStyle w:val="Emphasis"/>
                <w:rFonts w:asciiTheme="majorBidi" w:hAnsiTheme="majorBidi"/>
                <w:b/>
                <w:bCs/>
              </w:rPr>
              <w:t>First:</w:t>
            </w:r>
          </w:p>
        </w:tc>
      </w:tr>
      <w:tr w:rsidR="000D1618" w:rsidRPr="00A631A2" w14:paraId="3A4299B3" w14:textId="77777777" w:rsidTr="001C7956">
        <w:trPr>
          <w:jc w:val="center"/>
        </w:trPr>
        <w:tc>
          <w:tcPr>
            <w:tcW w:w="4672" w:type="dxa"/>
            <w:vAlign w:val="center"/>
          </w:tcPr>
          <w:p w14:paraId="633FB754" w14:textId="77777777" w:rsidR="000D1618" w:rsidRDefault="00827188" w:rsidP="00827188">
            <w:pPr>
              <w:spacing w:line="560" w:lineRule="exact"/>
              <w:jc w:val="lowKashida"/>
              <w:rPr>
                <w:rFonts w:ascii="Lotus Linotype" w:hAnsi="Lotus Linotype" w:cs="Lotus Linotype"/>
                <w:color w:val="161616"/>
                <w:sz w:val="32"/>
                <w:szCs w:val="32"/>
                <w:rtl/>
              </w:rPr>
            </w:pPr>
            <w:r w:rsidRPr="00827188">
              <w:rPr>
                <w:rFonts w:ascii="Lotus Linotype" w:hAnsi="Lotus Linotype" w:cs="Lotus Linotype"/>
                <w:color w:val="161616"/>
                <w:sz w:val="32"/>
                <w:szCs w:val="32"/>
                <w:rtl/>
              </w:rPr>
              <w:t>الشِّرْكُ فِي عِبَادَةِ اللهِ.</w:t>
            </w:r>
          </w:p>
          <w:p w14:paraId="655CEF43" w14:textId="77777777" w:rsidR="00827188" w:rsidRPr="00827188" w:rsidRDefault="00827188" w:rsidP="00827188">
            <w:pPr>
              <w:spacing w:line="560" w:lineRule="exact"/>
              <w:jc w:val="lowKashida"/>
              <w:rPr>
                <w:rFonts w:ascii="Lotus Linotype" w:hAnsi="Lotus Linotype" w:cs="Lotus Linotype"/>
                <w:b/>
                <w:sz w:val="32"/>
                <w:szCs w:val="32"/>
              </w:rPr>
            </w:pPr>
            <w:r w:rsidRPr="00827188">
              <w:rPr>
                <w:rFonts w:ascii="Lotus Linotype" w:hAnsi="Lotus Linotype" w:cs="Lotus Linotype"/>
                <w:b/>
                <w:sz w:val="32"/>
                <w:szCs w:val="32"/>
                <w:rtl/>
              </w:rPr>
              <w:t>قَالَ تَعَالَى: ﴿</w:t>
            </w:r>
            <w:r w:rsidRPr="00827188">
              <w:rPr>
                <w:rFonts w:ascii="QCF_P086" w:hAnsi="QCF_P086" w:cs="QCF_P086"/>
                <w:b/>
                <w:color w:val="2F5496" w:themeColor="accent1" w:themeShade="BF"/>
                <w:sz w:val="32"/>
                <w:szCs w:val="32"/>
                <w:rtl/>
              </w:rPr>
              <w:t>ﮢ  ﮣ  ﮤ  ﮥ   ﮦ  ﮧ  ﮨ    ﮩ  ﮪ  ﮫ   ﮬ  ﮭ  ﮮﮯ</w:t>
            </w:r>
            <w:r w:rsidRPr="00827188">
              <w:rPr>
                <w:rFonts w:ascii="Lotus Linotype" w:hAnsi="Lotus Linotype" w:cs="Lotus Linotype"/>
                <w:b/>
                <w:sz w:val="32"/>
                <w:szCs w:val="32"/>
                <w:rtl/>
              </w:rPr>
              <w:t>﴾ [النساء:48].</w:t>
            </w:r>
          </w:p>
          <w:p w14:paraId="3953D9B9" w14:textId="77777777" w:rsidR="00827188" w:rsidRPr="00827188" w:rsidRDefault="00827188" w:rsidP="00827188">
            <w:pPr>
              <w:spacing w:line="560" w:lineRule="exact"/>
              <w:jc w:val="both"/>
              <w:rPr>
                <w:rFonts w:ascii="Adwaa Elsalaf" w:hAnsi="Adwaa Elsalaf" w:cs="Adwaa Elsalaf"/>
                <w:b/>
                <w:sz w:val="32"/>
                <w:szCs w:val="32"/>
              </w:rPr>
            </w:pPr>
            <w:r w:rsidRPr="00827188">
              <w:rPr>
                <w:rFonts w:ascii="Lotus Linotype" w:hAnsi="Lotus Linotype" w:cs="Lotus Linotype"/>
                <w:color w:val="161616"/>
                <w:sz w:val="32"/>
                <w:szCs w:val="32"/>
                <w:rtl/>
              </w:rPr>
              <w:t>وَقَالَ</w:t>
            </w:r>
            <w:r w:rsidRPr="00827188">
              <w:rPr>
                <w:rFonts w:ascii="Lotus Linotype" w:hAnsi="Lotus Linotype" w:cs="Lotus Linotype"/>
                <w:b/>
                <w:sz w:val="32"/>
                <w:szCs w:val="32"/>
                <w:rtl/>
              </w:rPr>
              <w:t>:</w:t>
            </w:r>
            <w:r w:rsidRPr="00827188">
              <w:rPr>
                <w:rFonts w:ascii="Adwaa Elsalaf" w:hAnsi="Adwaa Elsalaf" w:cs="Times New Roman"/>
                <w:sz w:val="32"/>
                <w:szCs w:val="32"/>
                <w:rtl/>
              </w:rPr>
              <w:t> </w:t>
            </w:r>
            <w:r w:rsidRPr="00827188">
              <w:rPr>
                <w:rFonts w:ascii="Lotus Linotype" w:hAnsi="Lotus Linotype" w:cs="Lotus Linotype"/>
                <w:bCs/>
                <w:sz w:val="32"/>
                <w:szCs w:val="32"/>
                <w:rtl/>
              </w:rPr>
              <w:t>﴿</w:t>
            </w:r>
            <w:r w:rsidRPr="00827188">
              <w:rPr>
                <w:rFonts w:ascii="QCF_P120" w:hAnsi="QCF_P120" w:cs="QCF_P120"/>
                <w:color w:val="2F5496" w:themeColor="accent1" w:themeShade="BF"/>
                <w:sz w:val="32"/>
                <w:szCs w:val="32"/>
                <w:rtl/>
              </w:rPr>
              <w:t>ﭺ   ﭻ  ﭼ  ﭽ  ﭾ  ﭿ  ﮀ  ﮁ   ﮂ  ﮃ  ﮄﮅ  ﮆ  ﮇ  ﮈ  ﮉ  ﮊ</w:t>
            </w:r>
            <w:r w:rsidRPr="00827188">
              <w:rPr>
                <w:rFonts w:ascii="Lotus Linotype" w:hAnsi="Lotus Linotype" w:cs="Lotus Linotype"/>
                <w:b/>
                <w:sz w:val="32"/>
                <w:szCs w:val="32"/>
                <w:rtl/>
              </w:rPr>
              <w:t>﴾ [المائدة]</w:t>
            </w:r>
            <w:r w:rsidRPr="00827188">
              <w:rPr>
                <w:rFonts w:ascii="Adwaa Elsalaf" w:hAnsi="Adwaa Elsalaf" w:cs="Adwaa Elsalaf"/>
                <w:b/>
                <w:sz w:val="32"/>
                <w:szCs w:val="32"/>
                <w:rtl/>
              </w:rPr>
              <w:t>.</w:t>
            </w:r>
          </w:p>
          <w:p w14:paraId="77C4D6D8" w14:textId="60D455C3" w:rsidR="00827188" w:rsidRPr="00A631A2" w:rsidRDefault="00827188" w:rsidP="00827188">
            <w:pPr>
              <w:spacing w:line="560" w:lineRule="exact"/>
              <w:jc w:val="lowKashida"/>
              <w:rPr>
                <w:rFonts w:ascii="Lotus Linotype" w:hAnsi="Lotus Linotype" w:cs="Lotus Linotype"/>
                <w:color w:val="161616"/>
                <w:sz w:val="32"/>
                <w:szCs w:val="32"/>
                <w:rtl/>
              </w:rPr>
            </w:pPr>
            <w:r w:rsidRPr="00827188">
              <w:rPr>
                <w:rFonts w:ascii="Lotus Linotype" w:hAnsi="Lotus Linotype" w:cs="Lotus Linotype"/>
                <w:b/>
                <w:color w:val="161616"/>
                <w:sz w:val="32"/>
                <w:szCs w:val="32"/>
                <w:rtl/>
              </w:rPr>
              <w:t>وَمِنْهُ</w:t>
            </w:r>
            <w:r w:rsidRPr="00827188">
              <w:rPr>
                <w:rFonts w:ascii="Lotus Linotype" w:hAnsi="Lotus Linotype" w:cs="Lotus Linotype"/>
                <w:b/>
                <w:sz w:val="32"/>
                <w:szCs w:val="32"/>
                <w:rtl/>
              </w:rPr>
              <w:t>: الذَّبْحُ لِغَيْرِ اللهِ؛ كَمَنْ يَذْبَحُ لِلجِنِّ، أَوْ لِلْقَبْرِ</w:t>
            </w:r>
            <w:r w:rsidRPr="00827188">
              <w:rPr>
                <w:rFonts w:ascii="Adwaa Elsalaf" w:hAnsi="Adwaa Elsalaf" w:cs="Adwaa Elsalaf"/>
                <w:sz w:val="32"/>
                <w:szCs w:val="32"/>
                <w:rtl/>
                <w:lang w:val="fr-FR"/>
              </w:rPr>
              <w:t>.</w:t>
            </w:r>
          </w:p>
        </w:tc>
        <w:tc>
          <w:tcPr>
            <w:tcW w:w="4393" w:type="dxa"/>
            <w:vAlign w:val="center"/>
          </w:tcPr>
          <w:p w14:paraId="4B24F1FF" w14:textId="77777777" w:rsidR="001C7956" w:rsidRPr="00A4601C" w:rsidRDefault="001C7956" w:rsidP="001B0F40">
            <w:pPr>
              <w:bidi w:val="0"/>
              <w:jc w:val="both"/>
              <w:rPr>
                <w:rFonts w:asciiTheme="majorBidi" w:hAnsiTheme="majorBidi" w:cstheme="majorBidi"/>
                <w:sz w:val="24"/>
                <w:szCs w:val="24"/>
              </w:rPr>
            </w:pPr>
            <w:r w:rsidRPr="00A4601C">
              <w:rPr>
                <w:rFonts w:asciiTheme="majorBidi" w:hAnsiTheme="majorBidi" w:cstheme="majorBidi"/>
                <w:sz w:val="24"/>
                <w:szCs w:val="24"/>
              </w:rPr>
              <w:t xml:space="preserve">Shirk (ascribing partners) in the worship of Allaah (the Most High). </w:t>
            </w:r>
          </w:p>
          <w:p w14:paraId="26071260" w14:textId="6DE86C31" w:rsidR="001C7956" w:rsidRPr="00A4601C" w:rsidRDefault="001C7956" w:rsidP="001B0F40">
            <w:pPr>
              <w:bidi w:val="0"/>
              <w:jc w:val="both"/>
              <w:rPr>
                <w:rFonts w:asciiTheme="majorBidi" w:hAnsiTheme="majorBidi" w:cstheme="majorBidi"/>
                <w:sz w:val="24"/>
                <w:szCs w:val="24"/>
              </w:rPr>
            </w:pPr>
            <w:r w:rsidRPr="00A4601C">
              <w:rPr>
                <w:rFonts w:asciiTheme="majorBidi" w:hAnsiTheme="majorBidi" w:cstheme="majorBidi"/>
                <w:sz w:val="24"/>
                <w:szCs w:val="24"/>
              </w:rPr>
              <w:t>Allaah (the Most High) said</w:t>
            </w:r>
            <w:r w:rsidRPr="00A4601C">
              <w:rPr>
                <w:rFonts w:asciiTheme="majorBidi" w:hAnsiTheme="majorBidi" w:cstheme="majorBidi"/>
                <w:sz w:val="24"/>
                <w:szCs w:val="24"/>
                <w:rtl/>
              </w:rPr>
              <w:t>:</w:t>
            </w:r>
          </w:p>
          <w:p w14:paraId="420B3892" w14:textId="77777777" w:rsidR="001C7956" w:rsidRPr="00A4601C" w:rsidRDefault="001C7956" w:rsidP="001C7956">
            <w:pPr>
              <w:pStyle w:val="NoSpacing"/>
              <w:bidi w:val="0"/>
              <w:jc w:val="both"/>
              <w:rPr>
                <w:rStyle w:val="Emphasis"/>
                <w:rFonts w:asciiTheme="majorBidi" w:eastAsiaTheme="majorEastAsia" w:hAnsiTheme="majorBidi" w:cstheme="majorBidi"/>
                <w:b/>
                <w:bCs/>
                <w:i w:val="0"/>
                <w:iCs w:val="0"/>
              </w:rPr>
            </w:pPr>
            <w:r w:rsidRPr="00A4601C">
              <w:rPr>
                <w:rStyle w:val="Emphasis"/>
                <w:rFonts w:asciiTheme="majorBidi" w:eastAsiaTheme="majorEastAsia" w:hAnsiTheme="majorBidi" w:cstheme="majorBidi"/>
                <w:b/>
                <w:bCs/>
                <w:i w:val="0"/>
                <w:iCs w:val="0"/>
              </w:rPr>
              <w:t xml:space="preserve">{Indeed Allaah does not forgive that partners are ascribed to Him, however He forgives anything other than that for whomever He wills} </w:t>
            </w:r>
            <w:r w:rsidRPr="00A4601C">
              <w:rPr>
                <w:rStyle w:val="Emphasis"/>
                <w:rFonts w:asciiTheme="majorBidi" w:eastAsiaTheme="majorEastAsia" w:hAnsiTheme="majorBidi" w:cstheme="majorBidi"/>
                <w:i w:val="0"/>
                <w:iCs w:val="0"/>
              </w:rPr>
              <w:t>[04:116]</w:t>
            </w:r>
          </w:p>
          <w:p w14:paraId="0B24612E" w14:textId="77777777" w:rsidR="001C7956" w:rsidRPr="00A4601C" w:rsidRDefault="001C7956" w:rsidP="001B0F40">
            <w:pPr>
              <w:bidi w:val="0"/>
              <w:jc w:val="both"/>
              <w:rPr>
                <w:rFonts w:asciiTheme="majorBidi" w:hAnsiTheme="majorBidi" w:cstheme="majorBidi"/>
                <w:sz w:val="24"/>
                <w:szCs w:val="24"/>
              </w:rPr>
            </w:pPr>
            <w:r w:rsidRPr="00A4601C">
              <w:rPr>
                <w:rFonts w:asciiTheme="majorBidi" w:hAnsiTheme="majorBidi" w:cstheme="majorBidi"/>
                <w:sz w:val="24"/>
                <w:szCs w:val="24"/>
              </w:rPr>
              <w:t>The Most High said</w:t>
            </w:r>
            <w:r w:rsidRPr="00A4601C">
              <w:rPr>
                <w:rFonts w:asciiTheme="majorBidi" w:hAnsiTheme="majorBidi" w:cstheme="majorBidi"/>
                <w:sz w:val="24"/>
                <w:szCs w:val="24"/>
                <w:rtl/>
              </w:rPr>
              <w:t>:</w:t>
            </w:r>
          </w:p>
          <w:p w14:paraId="6FAC3C17" w14:textId="77777777" w:rsidR="001C7956" w:rsidRPr="00A4601C" w:rsidRDefault="001C7956" w:rsidP="001C7956">
            <w:pPr>
              <w:pStyle w:val="NoSpacing"/>
              <w:bidi w:val="0"/>
              <w:jc w:val="both"/>
              <w:rPr>
                <w:rStyle w:val="Emphasis"/>
                <w:rFonts w:asciiTheme="majorBidi" w:eastAsiaTheme="majorEastAsia" w:hAnsiTheme="majorBidi" w:cstheme="majorBidi"/>
                <w:i w:val="0"/>
                <w:iCs w:val="0"/>
              </w:rPr>
            </w:pPr>
            <w:r w:rsidRPr="00A4601C">
              <w:rPr>
                <w:rStyle w:val="Emphasis"/>
                <w:rFonts w:asciiTheme="majorBidi" w:eastAsiaTheme="majorEastAsia" w:hAnsiTheme="majorBidi" w:cstheme="majorBidi"/>
                <w:b/>
                <w:bCs/>
                <w:i w:val="0"/>
                <w:iCs w:val="0"/>
              </w:rPr>
              <w:t>{Verily, whoever sets up partners with Allaah (in Worship), then Allaah has made</w:t>
            </w:r>
            <w:r w:rsidRPr="00A4601C">
              <w:rPr>
                <w:rStyle w:val="Emphasis"/>
                <w:rFonts w:asciiTheme="majorBidi" w:eastAsiaTheme="majorEastAsia" w:hAnsiTheme="majorBidi" w:cstheme="majorBidi"/>
                <w:b/>
                <w:bCs/>
                <w:i w:val="0"/>
                <w:iCs w:val="0"/>
                <w:rtl/>
              </w:rPr>
              <w:t xml:space="preserve"> </w:t>
            </w:r>
            <w:r w:rsidRPr="00A4601C">
              <w:rPr>
                <w:rStyle w:val="Emphasis"/>
                <w:rFonts w:asciiTheme="majorBidi" w:eastAsiaTheme="majorEastAsia" w:hAnsiTheme="majorBidi" w:cstheme="majorBidi"/>
                <w:b/>
                <w:bCs/>
                <w:i w:val="0"/>
                <w:iCs w:val="0"/>
              </w:rPr>
              <w:t>Paradise forbidden for him and the Fire will be his abode. There will be no helpers for the Oppressors}</w:t>
            </w:r>
            <w:r w:rsidRPr="00A4601C">
              <w:rPr>
                <w:rStyle w:val="Emphasis"/>
                <w:rFonts w:asciiTheme="majorBidi" w:eastAsiaTheme="majorEastAsia" w:hAnsiTheme="majorBidi" w:cstheme="majorBidi"/>
                <w:i w:val="0"/>
                <w:iCs w:val="0"/>
              </w:rPr>
              <w:t xml:space="preserve"> [5:72]</w:t>
            </w:r>
          </w:p>
          <w:p w14:paraId="5573103B" w14:textId="613F31B3" w:rsidR="000D1618" w:rsidRPr="00A4601C" w:rsidRDefault="001C7956" w:rsidP="001B0F40">
            <w:pPr>
              <w:bidi w:val="0"/>
              <w:jc w:val="both"/>
              <w:rPr>
                <w:rFonts w:asciiTheme="majorBidi" w:eastAsiaTheme="majorEastAsia" w:hAnsiTheme="majorBidi" w:cstheme="majorBidi"/>
                <w:sz w:val="24"/>
                <w:szCs w:val="24"/>
                <w:rtl/>
              </w:rPr>
            </w:pPr>
            <w:r w:rsidRPr="00A4601C">
              <w:rPr>
                <w:rFonts w:asciiTheme="majorBidi" w:hAnsiTheme="majorBidi" w:cstheme="majorBidi"/>
                <w:sz w:val="24"/>
                <w:szCs w:val="24"/>
              </w:rPr>
              <w:t>Included in this is sacrificing for other than Allaah such as a person sacrificing for a Jinn or towards a grave.</w:t>
            </w:r>
          </w:p>
        </w:tc>
      </w:tr>
    </w:tbl>
    <w:p w14:paraId="280F41F1" w14:textId="77777777" w:rsidR="000D1618" w:rsidRPr="000D1618" w:rsidRDefault="000D1618" w:rsidP="000D1618">
      <w:pPr>
        <w:spacing w:after="0" w:line="240" w:lineRule="auto"/>
      </w:pPr>
    </w:p>
    <w:tbl>
      <w:tblPr>
        <w:bidiVisual/>
        <w:tblW w:w="0" w:type="auto"/>
        <w:jc w:val="center"/>
        <w:tblLook w:val="04A0" w:firstRow="1" w:lastRow="0" w:firstColumn="1" w:lastColumn="0" w:noHBand="0" w:noVBand="1"/>
      </w:tblPr>
      <w:tblGrid>
        <w:gridCol w:w="4672"/>
        <w:gridCol w:w="4393"/>
      </w:tblGrid>
      <w:tr w:rsidR="000D1618" w:rsidRPr="00A631A2" w14:paraId="3F354524" w14:textId="77777777" w:rsidTr="00331EB7">
        <w:trPr>
          <w:jc w:val="center"/>
        </w:trPr>
        <w:tc>
          <w:tcPr>
            <w:tcW w:w="4672" w:type="dxa"/>
            <w:shd w:val="pct50" w:color="D9E2F3" w:themeColor="accent1" w:themeTint="33" w:fill="auto"/>
            <w:vAlign w:val="center"/>
          </w:tcPr>
          <w:p w14:paraId="6C619330" w14:textId="2DDC1E00" w:rsidR="000D1618" w:rsidRPr="0091463A" w:rsidRDefault="00827188" w:rsidP="0091463A">
            <w:pPr>
              <w:pStyle w:val="Heading2"/>
              <w:spacing w:before="0"/>
              <w:jc w:val="center"/>
              <w:rPr>
                <w:rFonts w:cs="Generator 2005"/>
                <w:b w:val="0"/>
                <w:bCs w:val="0"/>
                <w:color w:val="2F5496" w:themeColor="accent1" w:themeShade="BF"/>
                <w:sz w:val="32"/>
                <w:szCs w:val="32"/>
                <w:rtl/>
              </w:rPr>
            </w:pPr>
            <w:bookmarkStart w:id="109" w:name="_Toc81500117"/>
            <w:r w:rsidRPr="0091463A">
              <w:rPr>
                <w:rFonts w:cs="Generator 2005"/>
                <w:b w:val="0"/>
                <w:bCs w:val="0"/>
                <w:color w:val="2F5496" w:themeColor="accent1" w:themeShade="BF"/>
                <w:sz w:val="32"/>
                <w:szCs w:val="32"/>
                <w:rtl/>
              </w:rPr>
              <w:t>الثَّانِي:</w:t>
            </w:r>
            <w:bookmarkEnd w:id="109"/>
          </w:p>
        </w:tc>
        <w:tc>
          <w:tcPr>
            <w:tcW w:w="4393" w:type="dxa"/>
            <w:shd w:val="pct50" w:color="D9E2F3" w:themeColor="accent1" w:themeTint="33" w:fill="auto"/>
            <w:vAlign w:val="center"/>
          </w:tcPr>
          <w:p w14:paraId="76589411" w14:textId="52610C80" w:rsidR="000D1618" w:rsidRPr="00A631A2" w:rsidRDefault="00331EB7" w:rsidP="000D1618">
            <w:pPr>
              <w:jc w:val="center"/>
              <w:rPr>
                <w:rFonts w:ascii="Lotus Linotype" w:hAnsi="Lotus Linotype" w:cs="Lotus Linotype"/>
                <w:color w:val="161616"/>
                <w:sz w:val="32"/>
                <w:szCs w:val="32"/>
                <w:rtl/>
              </w:rPr>
            </w:pPr>
            <w:r>
              <w:rPr>
                <w:rStyle w:val="Emphasis"/>
                <w:rFonts w:asciiTheme="majorBidi" w:hAnsiTheme="majorBidi"/>
                <w:b/>
                <w:bCs/>
              </w:rPr>
              <w:t>Second:</w:t>
            </w:r>
          </w:p>
        </w:tc>
      </w:tr>
      <w:tr w:rsidR="000D1618" w:rsidRPr="00A631A2" w14:paraId="048600F9" w14:textId="77777777" w:rsidTr="00331EB7">
        <w:trPr>
          <w:jc w:val="center"/>
        </w:trPr>
        <w:tc>
          <w:tcPr>
            <w:tcW w:w="4672" w:type="dxa"/>
            <w:vAlign w:val="center"/>
          </w:tcPr>
          <w:p w14:paraId="79AA3E61" w14:textId="192648A3" w:rsidR="000D1618" w:rsidRPr="00A631A2" w:rsidRDefault="00827188" w:rsidP="00827188">
            <w:pPr>
              <w:spacing w:line="560" w:lineRule="exact"/>
              <w:jc w:val="lowKashida"/>
              <w:rPr>
                <w:rFonts w:ascii="Lotus Linotype" w:hAnsi="Lotus Linotype" w:cs="Lotus Linotype"/>
                <w:color w:val="161616"/>
                <w:sz w:val="32"/>
                <w:szCs w:val="32"/>
                <w:rtl/>
              </w:rPr>
            </w:pPr>
            <w:r w:rsidRPr="00827188">
              <w:rPr>
                <w:rFonts w:ascii="Lotus Linotype" w:hAnsi="Lotus Linotype" w:cs="Lotus Linotype"/>
                <w:color w:val="161616"/>
                <w:sz w:val="32"/>
                <w:szCs w:val="32"/>
                <w:rtl/>
              </w:rPr>
              <w:t>مَنْ جَعَلَ بَيْنَهُ وَبَيْنَ اللهِ وَسَائِطَ؛ يَدْعُوهُمْ، وَيَسْأَلُهُم الشَّفَاعَةَ، وَيَتَـوَكَّـلُ عَلَيْهِمْ= كَفَرَ إِجْمَاعًا.</w:t>
            </w:r>
          </w:p>
        </w:tc>
        <w:tc>
          <w:tcPr>
            <w:tcW w:w="4393" w:type="dxa"/>
            <w:vAlign w:val="center"/>
          </w:tcPr>
          <w:p w14:paraId="13281A4F" w14:textId="0F740522" w:rsidR="000D1618" w:rsidRPr="00A4601C" w:rsidRDefault="00331EB7" w:rsidP="001B0F40">
            <w:pPr>
              <w:bidi w:val="0"/>
              <w:jc w:val="both"/>
              <w:rPr>
                <w:rFonts w:asciiTheme="majorBidi" w:eastAsiaTheme="majorEastAsia" w:hAnsiTheme="majorBidi" w:cstheme="majorBidi"/>
                <w:sz w:val="24"/>
                <w:szCs w:val="24"/>
                <w:rtl/>
              </w:rPr>
            </w:pPr>
            <w:r w:rsidRPr="00A4601C">
              <w:rPr>
                <w:rFonts w:asciiTheme="majorBidi" w:hAnsiTheme="majorBidi" w:cstheme="majorBidi"/>
                <w:sz w:val="24"/>
                <w:szCs w:val="24"/>
              </w:rPr>
              <w:t>Whoever who sets up intermediaries between himself and Allaah; supplicating to them, requesting intercession from them and relying on them. [Such a person] has disbelieved by the agreement [of the Scholars].</w:t>
            </w:r>
          </w:p>
        </w:tc>
      </w:tr>
    </w:tbl>
    <w:p w14:paraId="23E013BF" w14:textId="77777777" w:rsidR="000D1618" w:rsidRPr="000D1618" w:rsidRDefault="000D1618" w:rsidP="000D1618">
      <w:pPr>
        <w:spacing w:after="0" w:line="240" w:lineRule="auto"/>
      </w:pPr>
    </w:p>
    <w:tbl>
      <w:tblPr>
        <w:bidiVisual/>
        <w:tblW w:w="0" w:type="auto"/>
        <w:jc w:val="center"/>
        <w:tblLook w:val="04A0" w:firstRow="1" w:lastRow="0" w:firstColumn="1" w:lastColumn="0" w:noHBand="0" w:noVBand="1"/>
      </w:tblPr>
      <w:tblGrid>
        <w:gridCol w:w="4672"/>
        <w:gridCol w:w="4393"/>
      </w:tblGrid>
      <w:tr w:rsidR="000D1618" w:rsidRPr="00A631A2" w14:paraId="3683220D" w14:textId="77777777" w:rsidTr="00BF3709">
        <w:trPr>
          <w:jc w:val="center"/>
        </w:trPr>
        <w:tc>
          <w:tcPr>
            <w:tcW w:w="4672" w:type="dxa"/>
            <w:shd w:val="pct50" w:color="D9E2F3" w:themeColor="accent1" w:themeTint="33" w:fill="auto"/>
            <w:vAlign w:val="center"/>
          </w:tcPr>
          <w:p w14:paraId="66623E35" w14:textId="5E4BF701" w:rsidR="000D1618" w:rsidRPr="0091463A" w:rsidRDefault="00827188" w:rsidP="0091463A">
            <w:pPr>
              <w:pStyle w:val="Heading2"/>
              <w:spacing w:before="0"/>
              <w:jc w:val="center"/>
              <w:rPr>
                <w:rFonts w:cs="Generator 2005"/>
                <w:b w:val="0"/>
                <w:bCs w:val="0"/>
                <w:color w:val="2F5496" w:themeColor="accent1" w:themeShade="BF"/>
                <w:sz w:val="32"/>
                <w:szCs w:val="32"/>
                <w:rtl/>
              </w:rPr>
            </w:pPr>
            <w:bookmarkStart w:id="110" w:name="_Toc81500118"/>
            <w:r w:rsidRPr="0091463A">
              <w:rPr>
                <w:rFonts w:cs="Generator 2005"/>
                <w:b w:val="0"/>
                <w:bCs w:val="0"/>
                <w:color w:val="2F5496" w:themeColor="accent1" w:themeShade="BF"/>
                <w:sz w:val="32"/>
                <w:szCs w:val="32"/>
                <w:rtl/>
              </w:rPr>
              <w:t>الثَّالِثُ:</w:t>
            </w:r>
            <w:bookmarkEnd w:id="110"/>
          </w:p>
        </w:tc>
        <w:tc>
          <w:tcPr>
            <w:tcW w:w="4393" w:type="dxa"/>
            <w:shd w:val="pct50" w:color="D9E2F3" w:themeColor="accent1" w:themeTint="33" w:fill="auto"/>
            <w:vAlign w:val="center"/>
          </w:tcPr>
          <w:p w14:paraId="61F95D74" w14:textId="3A03EC7B" w:rsidR="000D1618" w:rsidRPr="00A631A2" w:rsidRDefault="00BF3709" w:rsidP="000D1618">
            <w:pPr>
              <w:jc w:val="center"/>
              <w:rPr>
                <w:rFonts w:ascii="Lotus Linotype" w:hAnsi="Lotus Linotype" w:cs="Lotus Linotype"/>
                <w:color w:val="161616"/>
                <w:sz w:val="32"/>
                <w:szCs w:val="32"/>
              </w:rPr>
            </w:pPr>
            <w:r>
              <w:rPr>
                <w:rStyle w:val="Emphasis"/>
                <w:rFonts w:asciiTheme="majorBidi" w:hAnsiTheme="majorBidi"/>
                <w:b/>
                <w:bCs/>
              </w:rPr>
              <w:t>Third:</w:t>
            </w:r>
          </w:p>
        </w:tc>
      </w:tr>
      <w:tr w:rsidR="000D1618" w:rsidRPr="00A631A2" w14:paraId="212AFB2E" w14:textId="77777777" w:rsidTr="00BF3709">
        <w:trPr>
          <w:jc w:val="center"/>
        </w:trPr>
        <w:tc>
          <w:tcPr>
            <w:tcW w:w="4672" w:type="dxa"/>
            <w:vAlign w:val="center"/>
          </w:tcPr>
          <w:p w14:paraId="5FBE30AD" w14:textId="56B3854E" w:rsidR="000D1618" w:rsidRPr="00A631A2" w:rsidRDefault="00827188" w:rsidP="00827188">
            <w:pPr>
              <w:spacing w:line="560" w:lineRule="exact"/>
              <w:jc w:val="lowKashida"/>
              <w:rPr>
                <w:rFonts w:ascii="Lotus Linotype" w:hAnsi="Lotus Linotype" w:cs="Lotus Linotype"/>
                <w:color w:val="161616"/>
                <w:sz w:val="32"/>
                <w:szCs w:val="32"/>
                <w:rtl/>
              </w:rPr>
            </w:pPr>
            <w:r w:rsidRPr="00827188">
              <w:rPr>
                <w:rFonts w:ascii="Lotus Linotype" w:hAnsi="Lotus Linotype" w:cs="Lotus Linotype"/>
                <w:color w:val="161616"/>
                <w:sz w:val="32"/>
                <w:szCs w:val="32"/>
                <w:rtl/>
              </w:rPr>
              <w:t>مَنْ لَمْ يُكَفِّرِ المُشْرِكِينَ، أَوْ شَكَّ فِي كُفْرِهِمْ، أَوْ صَحَّحَ مَذْهَبَهُمْ = كَفَرَ إِجْمَاعًا.</w:t>
            </w:r>
          </w:p>
        </w:tc>
        <w:tc>
          <w:tcPr>
            <w:tcW w:w="4393" w:type="dxa"/>
            <w:vAlign w:val="center"/>
          </w:tcPr>
          <w:p w14:paraId="1E5E4287" w14:textId="6204D7BB" w:rsidR="000D1618" w:rsidRPr="008528AA" w:rsidRDefault="00BF3709" w:rsidP="00BF3709">
            <w:pPr>
              <w:pStyle w:val="NoSpacing"/>
              <w:bidi w:val="0"/>
              <w:jc w:val="both"/>
              <w:rPr>
                <w:rFonts w:asciiTheme="majorBidi" w:eastAsiaTheme="majorEastAsia" w:hAnsiTheme="majorBidi" w:cstheme="majorBidi"/>
                <w:i/>
                <w:iCs/>
                <w:rtl/>
              </w:rPr>
            </w:pPr>
            <w:r w:rsidRPr="008528AA">
              <w:rPr>
                <w:rStyle w:val="Emphasis"/>
                <w:rFonts w:asciiTheme="majorBidi" w:eastAsiaTheme="majorEastAsia" w:hAnsiTheme="majorBidi" w:cstheme="majorBidi"/>
                <w:i w:val="0"/>
                <w:iCs w:val="0"/>
              </w:rPr>
              <w:t>A person who does not consider the Mushrikoon (Polytheists) to be disbelievers, doubts their disbelief or considers their ideology to be correct. [Such a person has] disbelieved.</w:t>
            </w:r>
          </w:p>
        </w:tc>
      </w:tr>
    </w:tbl>
    <w:p w14:paraId="08F2C7CA" w14:textId="77777777" w:rsidR="000D1618" w:rsidRPr="000D1618" w:rsidRDefault="000D1618" w:rsidP="000D1618">
      <w:pPr>
        <w:spacing w:after="0" w:line="240" w:lineRule="auto"/>
        <w:rPr>
          <w:rtl/>
        </w:rPr>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0D1618" w:rsidRPr="00A631A2" w14:paraId="357B2129" w14:textId="77777777" w:rsidTr="000D1618">
        <w:trPr>
          <w:jc w:val="center"/>
        </w:trPr>
        <w:tc>
          <w:tcPr>
            <w:tcW w:w="4672" w:type="dxa"/>
            <w:shd w:val="pct50" w:color="D9E2F3" w:themeColor="accent1" w:themeTint="33" w:fill="auto"/>
            <w:vAlign w:val="center"/>
          </w:tcPr>
          <w:p w14:paraId="64E74D13" w14:textId="242CE08B" w:rsidR="000D1618" w:rsidRPr="0091463A" w:rsidRDefault="00827188" w:rsidP="0091463A">
            <w:pPr>
              <w:pStyle w:val="Heading2"/>
              <w:spacing w:before="0"/>
              <w:jc w:val="center"/>
              <w:rPr>
                <w:rFonts w:cs="Generator 2005"/>
                <w:b w:val="0"/>
                <w:bCs w:val="0"/>
                <w:color w:val="2F5496" w:themeColor="accent1" w:themeShade="BF"/>
                <w:sz w:val="32"/>
                <w:szCs w:val="32"/>
                <w:rtl/>
              </w:rPr>
            </w:pPr>
            <w:bookmarkStart w:id="111" w:name="_Toc81500119"/>
            <w:r w:rsidRPr="0091463A">
              <w:rPr>
                <w:rFonts w:cs="Generator 2005"/>
                <w:b w:val="0"/>
                <w:bCs w:val="0"/>
                <w:color w:val="2F5496" w:themeColor="accent1" w:themeShade="BF"/>
                <w:sz w:val="32"/>
                <w:szCs w:val="32"/>
                <w:rtl/>
              </w:rPr>
              <w:lastRenderedPageBreak/>
              <w:t>الرَّابِعُ:</w:t>
            </w:r>
            <w:bookmarkEnd w:id="111"/>
          </w:p>
        </w:tc>
        <w:tc>
          <w:tcPr>
            <w:tcW w:w="4393" w:type="dxa"/>
            <w:shd w:val="pct50" w:color="D9E2F3" w:themeColor="accent1" w:themeTint="33" w:fill="auto"/>
            <w:vAlign w:val="center"/>
          </w:tcPr>
          <w:p w14:paraId="1884B0B0" w14:textId="4EABA4A7" w:rsidR="000D1618" w:rsidRPr="00A631A2" w:rsidRDefault="00BF3709" w:rsidP="000D1618">
            <w:pPr>
              <w:jc w:val="center"/>
              <w:rPr>
                <w:rFonts w:ascii="Lotus Linotype" w:hAnsi="Lotus Linotype" w:cs="Lotus Linotype"/>
                <w:color w:val="161616"/>
                <w:sz w:val="32"/>
                <w:szCs w:val="32"/>
              </w:rPr>
            </w:pPr>
            <w:r>
              <w:rPr>
                <w:rStyle w:val="Emphasis"/>
                <w:rFonts w:asciiTheme="majorBidi" w:hAnsiTheme="majorBidi"/>
                <w:b/>
                <w:bCs/>
              </w:rPr>
              <w:t>Fourth:</w:t>
            </w:r>
          </w:p>
        </w:tc>
      </w:tr>
      <w:tr w:rsidR="000D1618" w:rsidRPr="008528AA" w14:paraId="61F57D2B" w14:textId="77777777" w:rsidTr="000D1618">
        <w:trPr>
          <w:jc w:val="center"/>
        </w:trPr>
        <w:tc>
          <w:tcPr>
            <w:tcW w:w="4672" w:type="dxa"/>
            <w:vAlign w:val="center"/>
          </w:tcPr>
          <w:p w14:paraId="4FB3F7D6" w14:textId="571F281E" w:rsidR="000D1618" w:rsidRPr="00A631A2" w:rsidRDefault="00827188" w:rsidP="00827188">
            <w:pPr>
              <w:spacing w:line="560" w:lineRule="exact"/>
              <w:jc w:val="lowKashida"/>
              <w:rPr>
                <w:rFonts w:ascii="Lotus Linotype" w:hAnsi="Lotus Linotype" w:cs="Lotus Linotype"/>
                <w:color w:val="161616"/>
                <w:sz w:val="32"/>
                <w:szCs w:val="32"/>
                <w:rtl/>
              </w:rPr>
            </w:pPr>
            <w:r w:rsidRPr="00827188">
              <w:rPr>
                <w:rFonts w:ascii="Lotus Linotype" w:hAnsi="Lotus Linotype" w:cs="Lotus Linotype"/>
                <w:color w:val="161616"/>
                <w:sz w:val="32"/>
                <w:szCs w:val="32"/>
                <w:rtl/>
              </w:rPr>
              <w:t xml:space="preserve">مَنْ اعْتَقَدَ أَنَّ غَيْرَ هَدْيِ النَّبِيِّ </w:t>
            </w:r>
            <w:r w:rsidRPr="00827188">
              <w:rPr>
                <w:rFonts w:ascii="Lotus Linotype" w:hAnsi="Lotus Linotype" w:cs="Lotus Linotype" w:hint="cs"/>
                <w:color w:val="161616"/>
                <w:sz w:val="32"/>
                <w:szCs w:val="32"/>
                <w:rtl/>
              </w:rPr>
              <w:t>ﷺ</w:t>
            </w:r>
            <w:r w:rsidRPr="00827188">
              <w:rPr>
                <w:rFonts w:ascii="Lotus Linotype" w:hAnsi="Lotus Linotype" w:cs="Lotus Linotype"/>
                <w:color w:val="161616"/>
                <w:sz w:val="32"/>
                <w:szCs w:val="32"/>
                <w:rtl/>
              </w:rPr>
              <w:t xml:space="preserve"> أَكْمَلُ مِنْ هَدْيِهِ، أَوْ أَنَّ حُكْمَ غَيْرِهِ أَحْسَنُ مِنْ حُكْمِهِ -كَالَّذِينَ يُفَضِّلُونَ حُكْمَ الطَّوَاغِيتِ عَلَى حُكْمِهِ-؛ فَهُوَ كَافِرٌ.</w:t>
            </w:r>
          </w:p>
        </w:tc>
        <w:tc>
          <w:tcPr>
            <w:tcW w:w="4393" w:type="dxa"/>
            <w:vAlign w:val="center"/>
          </w:tcPr>
          <w:p w14:paraId="4637B3B2" w14:textId="4AAB854E" w:rsidR="000D1618" w:rsidRPr="008528AA" w:rsidRDefault="0060738A" w:rsidP="0060738A">
            <w:pPr>
              <w:pStyle w:val="NoSpacing"/>
              <w:bidi w:val="0"/>
              <w:jc w:val="both"/>
              <w:rPr>
                <w:rFonts w:asciiTheme="majorBidi" w:eastAsiaTheme="majorEastAsia" w:hAnsiTheme="majorBidi" w:cstheme="majorBidi"/>
                <w:rtl/>
              </w:rPr>
            </w:pPr>
            <w:r w:rsidRPr="008528AA">
              <w:rPr>
                <w:rStyle w:val="Emphasis"/>
                <w:rFonts w:asciiTheme="majorBidi" w:eastAsiaTheme="majorEastAsia" w:hAnsiTheme="majorBidi" w:cstheme="majorBidi"/>
                <w:i w:val="0"/>
                <w:iCs w:val="0"/>
              </w:rPr>
              <w:t>Whoever believes that the guidance of somebody other than the Prophet is more perfect than the guidance of the Prophet (sal Allaahu alayhi wa sallam); or that the rulings of other than the Prophet are better than the rulings of the Prophet (sal Allaahu alayhi wa sallam) like the person who prefers the rulings of the Tawaagheet (false deities). [Such a person has] disbelieved.</w:t>
            </w:r>
          </w:p>
        </w:tc>
      </w:tr>
    </w:tbl>
    <w:p w14:paraId="21CFBBBB" w14:textId="77777777" w:rsidR="000D1618" w:rsidRPr="000D1618" w:rsidRDefault="000D1618" w:rsidP="000D1618">
      <w:pPr>
        <w:spacing w:after="0" w:line="240" w:lineRule="auto"/>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0D1618" w:rsidRPr="00A631A2" w14:paraId="49645593" w14:textId="77777777" w:rsidTr="000D1618">
        <w:trPr>
          <w:jc w:val="center"/>
        </w:trPr>
        <w:tc>
          <w:tcPr>
            <w:tcW w:w="4672" w:type="dxa"/>
            <w:shd w:val="pct50" w:color="D9E2F3" w:themeColor="accent1" w:themeTint="33" w:fill="auto"/>
            <w:vAlign w:val="center"/>
          </w:tcPr>
          <w:p w14:paraId="3961B7FF" w14:textId="14A33B16" w:rsidR="000D1618" w:rsidRPr="0091463A" w:rsidRDefault="00827188" w:rsidP="0091463A">
            <w:pPr>
              <w:pStyle w:val="Heading2"/>
              <w:spacing w:before="0"/>
              <w:jc w:val="center"/>
              <w:rPr>
                <w:rFonts w:cs="Generator 2005"/>
                <w:b w:val="0"/>
                <w:bCs w:val="0"/>
                <w:color w:val="2F5496" w:themeColor="accent1" w:themeShade="BF"/>
                <w:sz w:val="32"/>
                <w:szCs w:val="32"/>
                <w:rtl/>
              </w:rPr>
            </w:pPr>
            <w:bookmarkStart w:id="112" w:name="_Toc81500120"/>
            <w:r w:rsidRPr="0091463A">
              <w:rPr>
                <w:rFonts w:cs="Generator 2005"/>
                <w:b w:val="0"/>
                <w:bCs w:val="0"/>
                <w:color w:val="2F5496" w:themeColor="accent1" w:themeShade="BF"/>
                <w:sz w:val="32"/>
                <w:szCs w:val="32"/>
                <w:rtl/>
              </w:rPr>
              <w:t>الخَامِسُ:</w:t>
            </w:r>
            <w:bookmarkEnd w:id="112"/>
          </w:p>
        </w:tc>
        <w:tc>
          <w:tcPr>
            <w:tcW w:w="4393" w:type="dxa"/>
            <w:shd w:val="pct50" w:color="D9E2F3" w:themeColor="accent1" w:themeTint="33" w:fill="auto"/>
            <w:vAlign w:val="center"/>
          </w:tcPr>
          <w:p w14:paraId="74DC7AEA" w14:textId="65246972" w:rsidR="000D1618" w:rsidRPr="00A631A2" w:rsidRDefault="0060738A" w:rsidP="000D1618">
            <w:pPr>
              <w:jc w:val="center"/>
              <w:rPr>
                <w:rFonts w:ascii="Lotus Linotype" w:hAnsi="Lotus Linotype" w:cs="Lotus Linotype"/>
                <w:color w:val="161616"/>
                <w:sz w:val="32"/>
                <w:szCs w:val="32"/>
              </w:rPr>
            </w:pPr>
            <w:r>
              <w:rPr>
                <w:rStyle w:val="Emphasis"/>
                <w:rFonts w:asciiTheme="majorBidi" w:hAnsiTheme="majorBidi"/>
                <w:b/>
                <w:bCs/>
              </w:rPr>
              <w:t>Fifth:</w:t>
            </w:r>
          </w:p>
        </w:tc>
      </w:tr>
      <w:tr w:rsidR="000D1618" w:rsidRPr="008528AA" w14:paraId="162CC0A5" w14:textId="77777777" w:rsidTr="000D1618">
        <w:trPr>
          <w:jc w:val="center"/>
        </w:trPr>
        <w:tc>
          <w:tcPr>
            <w:tcW w:w="4672" w:type="dxa"/>
            <w:vAlign w:val="center"/>
          </w:tcPr>
          <w:p w14:paraId="3D76696A" w14:textId="77777777" w:rsidR="000D1618" w:rsidRDefault="00827188" w:rsidP="00827188">
            <w:pPr>
              <w:spacing w:line="560" w:lineRule="exact"/>
              <w:jc w:val="lowKashida"/>
              <w:rPr>
                <w:rFonts w:ascii="Lotus Linotype" w:hAnsi="Lotus Linotype" w:cs="Lotus Linotype"/>
                <w:color w:val="161616"/>
                <w:sz w:val="32"/>
                <w:szCs w:val="32"/>
                <w:rtl/>
              </w:rPr>
            </w:pPr>
            <w:r w:rsidRPr="00827188">
              <w:rPr>
                <w:rFonts w:ascii="Lotus Linotype" w:hAnsi="Lotus Linotype" w:cs="Lotus Linotype"/>
                <w:color w:val="161616"/>
                <w:sz w:val="32"/>
                <w:szCs w:val="32"/>
                <w:rtl/>
              </w:rPr>
              <w:t xml:space="preserve">مَنْ أَبْغَضَ شَيْـئًا مِمَّا جَاءَ بِهِ الرَّسُولُ </w:t>
            </w:r>
            <w:r w:rsidRPr="00827188">
              <w:rPr>
                <w:rFonts w:ascii="Lotus Linotype" w:hAnsi="Lotus Linotype" w:cs="Lotus Linotype" w:hint="cs"/>
                <w:color w:val="161616"/>
                <w:sz w:val="32"/>
                <w:szCs w:val="32"/>
                <w:rtl/>
              </w:rPr>
              <w:t>ﷺ</w:t>
            </w:r>
            <w:r w:rsidRPr="00827188">
              <w:rPr>
                <w:rFonts w:ascii="Lotus Linotype" w:hAnsi="Lotus Linotype" w:cs="Lotus Linotype"/>
                <w:color w:val="161616"/>
                <w:sz w:val="32"/>
                <w:szCs w:val="32"/>
                <w:rtl/>
              </w:rPr>
              <w:t xml:space="preserve"> -وَلَوْ عَمِلَ بِهِ-؛ كَفرَ إِجْمَاعًا.</w:t>
            </w:r>
          </w:p>
          <w:p w14:paraId="2933B7E7" w14:textId="1C6DB307" w:rsidR="00827188" w:rsidRPr="00827188" w:rsidRDefault="00827188" w:rsidP="00827188">
            <w:pPr>
              <w:spacing w:line="560" w:lineRule="exact"/>
              <w:jc w:val="lowKashida"/>
              <w:rPr>
                <w:rFonts w:ascii="Lotus Linotype" w:hAnsi="Lotus Linotype" w:cs="Lotus Linotype"/>
                <w:color w:val="161616"/>
                <w:sz w:val="32"/>
                <w:szCs w:val="32"/>
                <w:rtl/>
              </w:rPr>
            </w:pPr>
            <w:r w:rsidRPr="00D46826">
              <w:rPr>
                <w:rFonts w:ascii="Lotus Linotype" w:hAnsi="Lotus Linotype" w:cs="Lotus Linotype"/>
                <w:sz w:val="32"/>
                <w:szCs w:val="32"/>
                <w:rtl/>
              </w:rPr>
              <w:t>وَالدَّلِيلُ قَوْلُهُ تَعَالَى: ﴿</w:t>
            </w:r>
            <w:r w:rsidRPr="00D46826">
              <w:rPr>
                <w:rFonts w:ascii="QCF_P507" w:hAnsi="QCF_P507" w:cs="QCF_P507"/>
                <w:color w:val="2F5496" w:themeColor="accent1" w:themeShade="BF"/>
                <w:sz w:val="32"/>
                <w:szCs w:val="32"/>
                <w:rtl/>
              </w:rPr>
              <w:t>ﯦ  ﯧ   ﯨ        ﯩ  ﯪ  ﯫ   ﯬ  ﯭ  ﯮ</w:t>
            </w:r>
            <w:r w:rsidRPr="00D46826">
              <w:rPr>
                <w:rFonts w:ascii="Adwaa Elsalaf" w:hAnsi="Adwaa Elsalaf" w:cs="Adwaa Elsalaf"/>
                <w:sz w:val="32"/>
                <w:szCs w:val="32"/>
                <w:rtl/>
              </w:rPr>
              <w:t xml:space="preserve">﴾ </w:t>
            </w:r>
            <w:r w:rsidRPr="00D46826">
              <w:rPr>
                <w:rFonts w:ascii="Lotus Linotype" w:hAnsi="Lotus Linotype" w:cs="Lotus Linotype"/>
                <w:sz w:val="32"/>
                <w:szCs w:val="32"/>
                <w:rtl/>
              </w:rPr>
              <w:t>[محمَّد].</w:t>
            </w:r>
          </w:p>
        </w:tc>
        <w:tc>
          <w:tcPr>
            <w:tcW w:w="4393" w:type="dxa"/>
            <w:vAlign w:val="center"/>
          </w:tcPr>
          <w:p w14:paraId="5760AC99" w14:textId="554A01B2" w:rsidR="0060738A" w:rsidRDefault="0060738A" w:rsidP="0060738A">
            <w:pPr>
              <w:pStyle w:val="NoSpacing"/>
              <w:bidi w:val="0"/>
              <w:jc w:val="both"/>
              <w:rPr>
                <w:rStyle w:val="Emphasis"/>
                <w:rFonts w:asciiTheme="majorBidi" w:eastAsiaTheme="majorEastAsia" w:hAnsiTheme="majorBidi" w:cstheme="majorBidi"/>
                <w:i w:val="0"/>
                <w:iCs w:val="0"/>
              </w:rPr>
            </w:pPr>
            <w:r w:rsidRPr="008528AA">
              <w:rPr>
                <w:rStyle w:val="Emphasis"/>
                <w:rFonts w:asciiTheme="majorBidi" w:eastAsiaTheme="majorEastAsia" w:hAnsiTheme="majorBidi" w:cstheme="majorBidi"/>
                <w:i w:val="0"/>
                <w:iCs w:val="0"/>
              </w:rPr>
              <w:t>If a person hates anything which the Messenger (sal Allaahu alayhi wa sallam) came with, even if the person performs the action. [Such a person has] disbelieved.</w:t>
            </w:r>
          </w:p>
          <w:p w14:paraId="132FE228" w14:textId="11FDB044" w:rsidR="00D46826" w:rsidRDefault="00D46826" w:rsidP="00D46826">
            <w:pPr>
              <w:pStyle w:val="NoSpacing"/>
              <w:bidi w:val="0"/>
              <w:jc w:val="both"/>
              <w:rPr>
                <w:rStyle w:val="Emphasis"/>
                <w:rFonts w:asciiTheme="majorBidi" w:eastAsiaTheme="majorEastAsia" w:hAnsiTheme="majorBidi" w:cstheme="majorBidi"/>
                <w:i w:val="0"/>
                <w:iCs w:val="0"/>
              </w:rPr>
            </w:pPr>
          </w:p>
          <w:p w14:paraId="393970DE" w14:textId="77777777" w:rsidR="00D46826" w:rsidRPr="008528AA" w:rsidRDefault="00D46826" w:rsidP="00D46826">
            <w:pPr>
              <w:pStyle w:val="NoSpacing"/>
              <w:bidi w:val="0"/>
              <w:jc w:val="both"/>
              <w:rPr>
                <w:rStyle w:val="Emphasis"/>
                <w:rFonts w:asciiTheme="majorBidi" w:eastAsiaTheme="majorEastAsia" w:hAnsiTheme="majorBidi" w:cstheme="majorBidi"/>
                <w:i w:val="0"/>
                <w:iCs w:val="0"/>
              </w:rPr>
            </w:pPr>
            <w:r w:rsidRPr="008528AA">
              <w:rPr>
                <w:rStyle w:val="Emphasis"/>
                <w:rFonts w:asciiTheme="majorBidi" w:eastAsiaTheme="majorEastAsia" w:hAnsiTheme="majorBidi" w:cstheme="majorBidi"/>
                <w:i w:val="0"/>
                <w:iCs w:val="0"/>
              </w:rPr>
              <w:t xml:space="preserve">The evidence for this is the saying of Allaah (the Most High), </w:t>
            </w:r>
          </w:p>
          <w:p w14:paraId="4C5FC87D" w14:textId="167F6F6D" w:rsidR="00D46826" w:rsidRPr="00D46826" w:rsidRDefault="00D46826" w:rsidP="00D46826">
            <w:pPr>
              <w:pStyle w:val="NoSpacing"/>
              <w:bidi w:val="0"/>
              <w:jc w:val="both"/>
              <w:rPr>
                <w:rStyle w:val="Emphasis"/>
                <w:rFonts w:asciiTheme="majorBidi" w:eastAsiaTheme="majorEastAsia" w:hAnsiTheme="majorBidi" w:cstheme="majorBidi"/>
                <w:i w:val="0"/>
                <w:iCs w:val="0"/>
              </w:rPr>
            </w:pPr>
            <w:r w:rsidRPr="00D46826">
              <w:rPr>
                <w:rStyle w:val="Emphasis"/>
                <w:rFonts w:asciiTheme="majorBidi" w:eastAsiaTheme="majorEastAsia" w:hAnsiTheme="majorBidi" w:cstheme="majorBidi"/>
                <w:i w:val="0"/>
                <w:iCs w:val="0"/>
              </w:rPr>
              <w:t>{</w:t>
            </w:r>
            <w:r w:rsidRPr="00D46826">
              <w:rPr>
                <w:rStyle w:val="Emphasis"/>
                <w:rFonts w:asciiTheme="majorBidi" w:eastAsiaTheme="majorEastAsia" w:hAnsiTheme="majorBidi" w:cstheme="majorBidi"/>
                <w:b/>
                <w:bCs/>
                <w:i w:val="0"/>
                <w:iCs w:val="0"/>
              </w:rPr>
              <w:t>That is because they detest what Allah has revealed, so He has rendered their deeds void</w:t>
            </w:r>
            <w:r w:rsidRPr="00D46826">
              <w:rPr>
                <w:rStyle w:val="Emphasis"/>
                <w:rFonts w:asciiTheme="majorBidi" w:eastAsiaTheme="majorEastAsia" w:hAnsiTheme="majorBidi" w:cstheme="majorBidi"/>
                <w:i w:val="0"/>
                <w:iCs w:val="0"/>
              </w:rPr>
              <w:t>}[4</w:t>
            </w:r>
            <w:r w:rsidRPr="00D46826">
              <w:rPr>
                <w:rStyle w:val="Emphasis"/>
                <w:rFonts w:eastAsiaTheme="majorEastAsia"/>
                <w:i w:val="0"/>
                <w:iCs w:val="0"/>
              </w:rPr>
              <w:t>7:9</w:t>
            </w:r>
            <w:r w:rsidRPr="00D46826">
              <w:rPr>
                <w:rStyle w:val="Emphasis"/>
                <w:rFonts w:asciiTheme="majorBidi" w:eastAsiaTheme="majorEastAsia" w:hAnsiTheme="majorBidi" w:cstheme="majorBidi"/>
                <w:i w:val="0"/>
                <w:iCs w:val="0"/>
              </w:rPr>
              <w:t>].</w:t>
            </w:r>
          </w:p>
          <w:p w14:paraId="4022E80B" w14:textId="77777777" w:rsidR="000D1618" w:rsidRPr="00D46826" w:rsidRDefault="000D1618" w:rsidP="0060738A">
            <w:pPr>
              <w:rPr>
                <w:rStyle w:val="Emphasis"/>
                <w:rFonts w:asciiTheme="majorBidi" w:eastAsiaTheme="majorEastAsia" w:hAnsiTheme="majorBidi" w:cstheme="majorBidi"/>
                <w:i w:val="0"/>
                <w:iCs w:val="0"/>
                <w:sz w:val="24"/>
                <w:szCs w:val="24"/>
                <w:rtl/>
              </w:rPr>
            </w:pPr>
          </w:p>
        </w:tc>
      </w:tr>
    </w:tbl>
    <w:p w14:paraId="4DE73AD4" w14:textId="77777777" w:rsidR="000D1618" w:rsidRPr="000D1618" w:rsidRDefault="000D1618" w:rsidP="000D1618">
      <w:pPr>
        <w:spacing w:after="0" w:line="240" w:lineRule="auto"/>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0D1618" w:rsidRPr="00A631A2" w14:paraId="38B9CAFC" w14:textId="77777777" w:rsidTr="000D1618">
        <w:trPr>
          <w:jc w:val="center"/>
        </w:trPr>
        <w:tc>
          <w:tcPr>
            <w:tcW w:w="4672" w:type="dxa"/>
            <w:shd w:val="pct50" w:color="D9E2F3" w:themeColor="accent1" w:themeTint="33" w:fill="auto"/>
            <w:vAlign w:val="center"/>
          </w:tcPr>
          <w:p w14:paraId="3AC8BC65" w14:textId="0D3BCCA9" w:rsidR="000D1618" w:rsidRPr="0091463A" w:rsidRDefault="00827188" w:rsidP="0091463A">
            <w:pPr>
              <w:pStyle w:val="Heading2"/>
              <w:spacing w:before="0"/>
              <w:jc w:val="center"/>
              <w:rPr>
                <w:rFonts w:cs="Generator 2005"/>
                <w:b w:val="0"/>
                <w:bCs w:val="0"/>
                <w:color w:val="2F5496" w:themeColor="accent1" w:themeShade="BF"/>
                <w:sz w:val="32"/>
                <w:szCs w:val="32"/>
                <w:rtl/>
              </w:rPr>
            </w:pPr>
            <w:bookmarkStart w:id="113" w:name="_Toc81500121"/>
            <w:r w:rsidRPr="0091463A">
              <w:rPr>
                <w:rFonts w:cs="Generator 2005"/>
                <w:b w:val="0"/>
                <w:bCs w:val="0"/>
                <w:color w:val="2F5496" w:themeColor="accent1" w:themeShade="BF"/>
                <w:sz w:val="32"/>
                <w:szCs w:val="32"/>
                <w:rtl/>
              </w:rPr>
              <w:t>السَّادِسُ:</w:t>
            </w:r>
            <w:bookmarkEnd w:id="113"/>
          </w:p>
        </w:tc>
        <w:tc>
          <w:tcPr>
            <w:tcW w:w="4393" w:type="dxa"/>
            <w:shd w:val="pct50" w:color="D9E2F3" w:themeColor="accent1" w:themeTint="33" w:fill="auto"/>
            <w:vAlign w:val="center"/>
          </w:tcPr>
          <w:p w14:paraId="41F03F51" w14:textId="0F335C7B" w:rsidR="000D1618" w:rsidRPr="00A631A2" w:rsidRDefault="00142350" w:rsidP="000D1618">
            <w:pPr>
              <w:jc w:val="center"/>
              <w:rPr>
                <w:rFonts w:ascii="Lotus Linotype" w:hAnsi="Lotus Linotype" w:cs="Lotus Linotype"/>
                <w:color w:val="161616"/>
                <w:sz w:val="32"/>
                <w:szCs w:val="32"/>
              </w:rPr>
            </w:pPr>
            <w:r>
              <w:rPr>
                <w:rStyle w:val="Emphasis"/>
                <w:rFonts w:asciiTheme="majorBidi" w:hAnsiTheme="majorBidi"/>
                <w:b/>
                <w:bCs/>
              </w:rPr>
              <w:t>Sixth:</w:t>
            </w:r>
          </w:p>
        </w:tc>
      </w:tr>
      <w:tr w:rsidR="000D1618" w:rsidRPr="00A631A2" w14:paraId="0866C359" w14:textId="77777777" w:rsidTr="000D1618">
        <w:trPr>
          <w:jc w:val="center"/>
        </w:trPr>
        <w:tc>
          <w:tcPr>
            <w:tcW w:w="4672" w:type="dxa"/>
            <w:vAlign w:val="center"/>
          </w:tcPr>
          <w:p w14:paraId="44739688" w14:textId="77777777" w:rsidR="000D1618" w:rsidRDefault="00827188" w:rsidP="00827188">
            <w:pPr>
              <w:spacing w:line="560" w:lineRule="exact"/>
              <w:jc w:val="lowKashida"/>
              <w:rPr>
                <w:rFonts w:ascii="Lotus Linotype" w:hAnsi="Lotus Linotype" w:cs="Lotus Linotype"/>
                <w:color w:val="161616"/>
                <w:sz w:val="32"/>
                <w:szCs w:val="32"/>
                <w:rtl/>
              </w:rPr>
            </w:pPr>
            <w:r w:rsidRPr="00827188">
              <w:rPr>
                <w:rFonts w:ascii="Lotus Linotype" w:hAnsi="Lotus Linotype" w:cs="Lotus Linotype"/>
                <w:color w:val="161616"/>
                <w:sz w:val="32"/>
                <w:szCs w:val="32"/>
                <w:rtl/>
              </w:rPr>
              <w:t>مَنِ اسْتَهْزَأَ بِشَيْءٍ مِنْ دِينِ اللهِ، أَوْ ثَوَابِهِ، أَوْ عِقَابِهِ = كَفَرَ.</w:t>
            </w:r>
          </w:p>
          <w:p w14:paraId="4AAD071A" w14:textId="736A7059" w:rsidR="00827188" w:rsidRPr="00827188" w:rsidRDefault="00827188" w:rsidP="00827188">
            <w:pPr>
              <w:spacing w:line="560" w:lineRule="exact"/>
              <w:jc w:val="both"/>
              <w:rPr>
                <w:rFonts w:ascii="Lotus Linotype" w:hAnsi="Lotus Linotype" w:cs="Lotus Linotype"/>
                <w:color w:val="161616"/>
                <w:sz w:val="32"/>
                <w:szCs w:val="32"/>
                <w:rtl/>
              </w:rPr>
            </w:pPr>
            <w:r w:rsidRPr="00827188">
              <w:rPr>
                <w:rFonts w:ascii="Lotus Linotype" w:hAnsi="Lotus Linotype" w:cs="Lotus Linotype"/>
                <w:sz w:val="32"/>
                <w:szCs w:val="32"/>
                <w:rtl/>
              </w:rPr>
              <w:t>وَالدَّلِيلُ قَوْلُهُ تَعَالَى:</w:t>
            </w:r>
            <w:r w:rsidRPr="00827188">
              <w:rPr>
                <w:rFonts w:ascii="Adwaa Elsalaf" w:hAnsi="Adwaa Elsalaf" w:cs="Adwaa Elsalaf"/>
                <w:sz w:val="32"/>
                <w:szCs w:val="32"/>
                <w:rtl/>
              </w:rPr>
              <w:t xml:space="preserve"> ﴿</w:t>
            </w:r>
            <w:r w:rsidRPr="00827188">
              <w:rPr>
                <w:rFonts w:ascii="QCF_P197" w:hAnsi="QCF_P197" w:cs="QCF_P197"/>
                <w:color w:val="2F5496" w:themeColor="accent1" w:themeShade="BF"/>
                <w:sz w:val="32"/>
                <w:szCs w:val="32"/>
                <w:rtl/>
              </w:rPr>
              <w:t>ﮋ  ﮌ  ﮍ   ﮎ  ﮏ              ﮐ  ﮑ  ﮒ  ﮓ  ﮔ  ﮕ            ﮖ  ﮗ</w:t>
            </w:r>
            <w:r w:rsidRPr="00827188">
              <w:rPr>
                <w:rFonts w:ascii="QCF_P197" w:hAnsi="QCF_P197" w:cs="QCF_P197"/>
                <w:color w:val="0000A5"/>
                <w:sz w:val="32"/>
                <w:szCs w:val="32"/>
                <w:rtl/>
              </w:rPr>
              <w:t>ﮘ</w:t>
            </w:r>
            <w:r w:rsidRPr="00827188">
              <w:rPr>
                <w:rFonts w:ascii="Adwaa Elsalaf" w:hAnsi="Adwaa Elsalaf" w:cs="Adwaa Elsalaf"/>
                <w:sz w:val="32"/>
                <w:szCs w:val="32"/>
                <w:rtl/>
              </w:rPr>
              <w:t xml:space="preserve">﴾ </w:t>
            </w:r>
            <w:r w:rsidRPr="00827188">
              <w:rPr>
                <w:rFonts w:ascii="Lotus Linotype" w:hAnsi="Lotus Linotype" w:cs="Lotus Linotype"/>
                <w:sz w:val="32"/>
                <w:szCs w:val="32"/>
                <w:rtl/>
              </w:rPr>
              <w:t>[التوبة]</w:t>
            </w:r>
            <w:r w:rsidRPr="00827188">
              <w:rPr>
                <w:rFonts w:ascii="Adwaa Elsalaf" w:hAnsi="Adwaa Elsalaf" w:cs="Adwaa Elsalaf"/>
                <w:sz w:val="32"/>
                <w:szCs w:val="32"/>
                <w:rtl/>
              </w:rPr>
              <w:t>.</w:t>
            </w:r>
          </w:p>
        </w:tc>
        <w:tc>
          <w:tcPr>
            <w:tcW w:w="4393" w:type="dxa"/>
            <w:vAlign w:val="center"/>
          </w:tcPr>
          <w:p w14:paraId="05A17E8A" w14:textId="4B66B22C" w:rsidR="00142350" w:rsidRPr="008528AA" w:rsidRDefault="00142350" w:rsidP="00142350">
            <w:pPr>
              <w:pStyle w:val="NoSpacing"/>
              <w:bidi w:val="0"/>
              <w:jc w:val="both"/>
              <w:rPr>
                <w:rStyle w:val="Emphasis"/>
                <w:rFonts w:asciiTheme="majorBidi" w:eastAsiaTheme="majorEastAsia" w:hAnsiTheme="majorBidi" w:cstheme="majorBidi"/>
                <w:i w:val="0"/>
                <w:iCs w:val="0"/>
              </w:rPr>
            </w:pPr>
            <w:r w:rsidRPr="008528AA">
              <w:rPr>
                <w:rStyle w:val="Emphasis"/>
                <w:rFonts w:asciiTheme="majorBidi" w:eastAsiaTheme="majorEastAsia" w:hAnsiTheme="majorBidi" w:cstheme="majorBidi"/>
                <w:i w:val="0"/>
                <w:iCs w:val="0"/>
              </w:rPr>
              <w:t>A person who makes mockery of something which is from the religion of the Prophet (sal Allaahu alayhi wa sallam), its rewards or punishments. [Such a person has disbelieved].</w:t>
            </w:r>
          </w:p>
          <w:p w14:paraId="13D26DF5" w14:textId="1F6F0F5E" w:rsidR="00142350" w:rsidRPr="008528AA" w:rsidRDefault="00142350" w:rsidP="00142350">
            <w:pPr>
              <w:pStyle w:val="NoSpacing"/>
              <w:bidi w:val="0"/>
              <w:jc w:val="both"/>
              <w:rPr>
                <w:rStyle w:val="Emphasis"/>
                <w:rFonts w:asciiTheme="majorBidi" w:eastAsiaTheme="majorEastAsia" w:hAnsiTheme="majorBidi" w:cstheme="majorBidi"/>
                <w:i w:val="0"/>
                <w:iCs w:val="0"/>
              </w:rPr>
            </w:pPr>
            <w:r w:rsidRPr="008528AA">
              <w:rPr>
                <w:rStyle w:val="Emphasis"/>
                <w:rFonts w:asciiTheme="majorBidi" w:eastAsiaTheme="majorEastAsia" w:hAnsiTheme="majorBidi" w:cstheme="majorBidi"/>
                <w:i w:val="0"/>
                <w:iCs w:val="0"/>
              </w:rPr>
              <w:t xml:space="preserve">The evidence for this is the saying of Allaah (the Most High), </w:t>
            </w:r>
          </w:p>
          <w:p w14:paraId="6AF65D50" w14:textId="1049B3E6" w:rsidR="000D1618" w:rsidRPr="00142350" w:rsidRDefault="00142350" w:rsidP="00142350">
            <w:pPr>
              <w:pStyle w:val="NoSpacing"/>
              <w:bidi w:val="0"/>
              <w:jc w:val="both"/>
              <w:rPr>
                <w:rFonts w:asciiTheme="majorBidi" w:eastAsiaTheme="majorEastAsia" w:hAnsiTheme="majorBidi" w:cstheme="majorBidi"/>
                <w:rtl/>
              </w:rPr>
            </w:pPr>
            <w:r w:rsidRPr="008528AA">
              <w:rPr>
                <w:rStyle w:val="Emphasis"/>
                <w:rFonts w:asciiTheme="majorBidi" w:eastAsiaTheme="majorEastAsia" w:hAnsiTheme="majorBidi" w:cstheme="majorBidi"/>
                <w:b/>
                <w:bCs/>
                <w:i w:val="0"/>
                <w:iCs w:val="0"/>
              </w:rPr>
              <w:t>{Say: Was it at Allaah, His Signs, His Messenger that you used to make mockery? Do not make any excuse, indeed you have disbelieved after your Imaan}</w:t>
            </w:r>
            <w:r w:rsidRPr="008528AA">
              <w:rPr>
                <w:rStyle w:val="Emphasis"/>
                <w:rFonts w:asciiTheme="majorBidi" w:eastAsiaTheme="majorEastAsia" w:hAnsiTheme="majorBidi" w:cstheme="majorBidi"/>
                <w:i w:val="0"/>
                <w:iCs w:val="0"/>
              </w:rPr>
              <w:t xml:space="preserve"> [9:65-66]</w:t>
            </w:r>
          </w:p>
        </w:tc>
      </w:tr>
    </w:tbl>
    <w:p w14:paraId="6960D56B" w14:textId="77777777" w:rsidR="000D1618" w:rsidRPr="000D1618" w:rsidRDefault="000D1618" w:rsidP="000D1618">
      <w:pPr>
        <w:spacing w:after="0" w:line="240" w:lineRule="auto"/>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0D1618" w:rsidRPr="00A631A2" w14:paraId="1E00B8D3" w14:textId="77777777" w:rsidTr="000D1618">
        <w:trPr>
          <w:jc w:val="center"/>
        </w:trPr>
        <w:tc>
          <w:tcPr>
            <w:tcW w:w="4672" w:type="dxa"/>
            <w:shd w:val="pct50" w:color="D9E2F3" w:themeColor="accent1" w:themeTint="33" w:fill="auto"/>
            <w:vAlign w:val="center"/>
          </w:tcPr>
          <w:p w14:paraId="42E84A87" w14:textId="22E596D2" w:rsidR="000D1618" w:rsidRPr="0091463A" w:rsidRDefault="00827188" w:rsidP="0091463A">
            <w:pPr>
              <w:pStyle w:val="Heading2"/>
              <w:spacing w:before="0"/>
              <w:jc w:val="center"/>
              <w:rPr>
                <w:rFonts w:cs="Generator 2005"/>
                <w:b w:val="0"/>
                <w:bCs w:val="0"/>
                <w:color w:val="2F5496" w:themeColor="accent1" w:themeShade="BF"/>
                <w:sz w:val="32"/>
                <w:szCs w:val="32"/>
                <w:rtl/>
              </w:rPr>
            </w:pPr>
            <w:bookmarkStart w:id="114" w:name="_Toc81500122"/>
            <w:r w:rsidRPr="0091463A">
              <w:rPr>
                <w:rFonts w:cs="Generator 2005"/>
                <w:b w:val="0"/>
                <w:bCs w:val="0"/>
                <w:color w:val="2F5496" w:themeColor="accent1" w:themeShade="BF"/>
                <w:sz w:val="32"/>
                <w:szCs w:val="32"/>
                <w:rtl/>
              </w:rPr>
              <w:lastRenderedPageBreak/>
              <w:t>السَّابِعُ:</w:t>
            </w:r>
            <w:bookmarkEnd w:id="114"/>
          </w:p>
        </w:tc>
        <w:tc>
          <w:tcPr>
            <w:tcW w:w="4393" w:type="dxa"/>
            <w:shd w:val="pct50" w:color="D9E2F3" w:themeColor="accent1" w:themeTint="33" w:fill="auto"/>
            <w:vAlign w:val="center"/>
          </w:tcPr>
          <w:p w14:paraId="64800305" w14:textId="6BC4954C" w:rsidR="000D1618" w:rsidRPr="00A631A2" w:rsidRDefault="00377157" w:rsidP="000D1618">
            <w:pPr>
              <w:jc w:val="center"/>
              <w:rPr>
                <w:rFonts w:ascii="Lotus Linotype" w:hAnsi="Lotus Linotype" w:cs="Lotus Linotype"/>
                <w:color w:val="161616"/>
                <w:sz w:val="32"/>
                <w:szCs w:val="32"/>
                <w:rtl/>
              </w:rPr>
            </w:pPr>
            <w:r>
              <w:rPr>
                <w:rStyle w:val="Emphasis"/>
                <w:rFonts w:asciiTheme="majorBidi" w:hAnsiTheme="majorBidi"/>
                <w:b/>
                <w:bCs/>
                <w:lang w:val="en-GB"/>
              </w:rPr>
              <w:t>Seventh:</w:t>
            </w:r>
          </w:p>
        </w:tc>
      </w:tr>
      <w:tr w:rsidR="000D1618" w:rsidRPr="00A631A2" w14:paraId="582A14FB" w14:textId="77777777" w:rsidTr="008528AA">
        <w:trPr>
          <w:trHeight w:val="2998"/>
          <w:jc w:val="center"/>
        </w:trPr>
        <w:tc>
          <w:tcPr>
            <w:tcW w:w="4672" w:type="dxa"/>
            <w:vAlign w:val="center"/>
          </w:tcPr>
          <w:p w14:paraId="1D2601A5" w14:textId="77777777" w:rsidR="000D1618" w:rsidRDefault="00827188" w:rsidP="00827188">
            <w:pPr>
              <w:spacing w:line="560" w:lineRule="exact"/>
              <w:jc w:val="lowKashida"/>
              <w:rPr>
                <w:rFonts w:ascii="Lotus Linotype" w:hAnsi="Lotus Linotype" w:cs="Lotus Linotype"/>
                <w:color w:val="161616"/>
                <w:sz w:val="32"/>
                <w:szCs w:val="32"/>
                <w:rtl/>
              </w:rPr>
            </w:pPr>
            <w:r w:rsidRPr="00827188">
              <w:rPr>
                <w:rFonts w:ascii="Lotus Linotype" w:hAnsi="Lotus Linotype" w:cs="Lotus Linotype"/>
                <w:color w:val="161616"/>
                <w:sz w:val="32"/>
                <w:szCs w:val="32"/>
                <w:rtl/>
              </w:rPr>
              <w:t>السِّحْرُ-وَمِنْهُ: الصَّرْفُ وَالْعَطْفُ-، فَمَنْ فَعَلَهُ أَوْ رَضِيَ بِهِ = كَفَرَ.</w:t>
            </w:r>
          </w:p>
          <w:p w14:paraId="1CBF409C" w14:textId="72A7BEE2" w:rsidR="00827188" w:rsidRPr="00520CAB" w:rsidRDefault="00827188" w:rsidP="00827188">
            <w:pPr>
              <w:spacing w:line="560" w:lineRule="exact"/>
              <w:jc w:val="lowKashida"/>
              <w:rPr>
                <w:rFonts w:ascii="Lotus Linotype" w:hAnsi="Lotus Linotype" w:cs="Lotus Linotype"/>
                <w:color w:val="161616"/>
                <w:sz w:val="32"/>
                <w:szCs w:val="32"/>
                <w:rtl/>
              </w:rPr>
            </w:pPr>
            <w:r w:rsidRPr="00520CAB">
              <w:rPr>
                <w:rFonts w:ascii="Lotus Linotype" w:hAnsi="Lotus Linotype" w:cs="Lotus Linotype"/>
                <w:sz w:val="32"/>
                <w:szCs w:val="32"/>
                <w:rtl/>
              </w:rPr>
              <w:t>وَالدَّلِيلُ قَوْلُهُ تَعَالَى</w:t>
            </w:r>
            <w:r w:rsidRPr="00520CAB">
              <w:rPr>
                <w:rFonts w:ascii="Adwaa Elsalaf" w:hAnsi="Adwaa Elsalaf" w:cs="Adwaa Elsalaf"/>
                <w:sz w:val="32"/>
                <w:szCs w:val="32"/>
                <w:rtl/>
              </w:rPr>
              <w:t>: ﴿</w:t>
            </w:r>
            <w:r w:rsidRPr="00520CAB">
              <w:rPr>
                <w:rFonts w:ascii="QCF_P016" w:hAnsi="QCF_P016" w:cs="QCF_P016"/>
                <w:color w:val="2F5496" w:themeColor="accent1" w:themeShade="BF"/>
                <w:sz w:val="32"/>
                <w:szCs w:val="32"/>
                <w:rtl/>
              </w:rPr>
              <w:t>ﭪ  ﭫ  ﭬ  ﭭ  ﭮ  ﭯ  ﭰ  ﭱ  ﭲ  ﭳ  ﭴﭵ</w:t>
            </w:r>
            <w:r w:rsidRPr="00520CAB">
              <w:rPr>
                <w:rFonts w:ascii="QCF_P016" w:hAnsi="QCF_P016" w:cs="QCF_P016"/>
                <w:color w:val="2F5496" w:themeColor="accent1" w:themeShade="BF"/>
                <w:sz w:val="32"/>
                <w:szCs w:val="32"/>
              </w:rPr>
              <w:t xml:space="preserve">  </w:t>
            </w:r>
            <w:r w:rsidRPr="00520CAB">
              <w:rPr>
                <w:rFonts w:ascii="Adwaa Elsalaf" w:hAnsi="Adwaa Elsalaf" w:cs="Adwaa Elsalaf"/>
                <w:sz w:val="32"/>
                <w:szCs w:val="32"/>
                <w:rtl/>
              </w:rPr>
              <w:t xml:space="preserve">﴾ </w:t>
            </w:r>
            <w:r w:rsidRPr="00520CAB">
              <w:rPr>
                <w:rFonts w:ascii="Lotus Linotype" w:hAnsi="Lotus Linotype" w:cs="Lotus Linotype"/>
                <w:sz w:val="32"/>
                <w:szCs w:val="32"/>
                <w:rtl/>
              </w:rPr>
              <w:t>[البقرة:102].</w:t>
            </w:r>
          </w:p>
        </w:tc>
        <w:tc>
          <w:tcPr>
            <w:tcW w:w="4393" w:type="dxa"/>
            <w:vAlign w:val="center"/>
          </w:tcPr>
          <w:p w14:paraId="65DAD15C" w14:textId="77777777" w:rsidR="00377157" w:rsidRPr="008528AA" w:rsidRDefault="00377157" w:rsidP="00377157">
            <w:pPr>
              <w:pStyle w:val="NoSpacing"/>
              <w:bidi w:val="0"/>
              <w:rPr>
                <w:rStyle w:val="Emphasis"/>
                <w:rFonts w:asciiTheme="majorBidi" w:eastAsiaTheme="majorEastAsia" w:hAnsiTheme="majorBidi" w:cstheme="majorBidi"/>
                <w:i w:val="0"/>
                <w:iCs w:val="0"/>
                <w:lang w:val="en-GB"/>
              </w:rPr>
            </w:pPr>
            <w:r w:rsidRPr="008528AA">
              <w:rPr>
                <w:rStyle w:val="Emphasis"/>
                <w:rFonts w:asciiTheme="majorBidi" w:eastAsiaTheme="majorEastAsia" w:hAnsiTheme="majorBidi" w:cstheme="majorBidi"/>
                <w:i w:val="0"/>
                <w:iCs w:val="0"/>
                <w:lang w:val="en-GB"/>
              </w:rPr>
              <w:t>Magic; included in this is ways of turning a person away from something he loves or swaying a person to love something [through magic]. So whoever does this or is pleased with it being done has disbelieved.</w:t>
            </w:r>
          </w:p>
          <w:p w14:paraId="5CDD42D4" w14:textId="77777777" w:rsidR="00377157" w:rsidRPr="008528AA" w:rsidRDefault="00377157" w:rsidP="00377157">
            <w:pPr>
              <w:pStyle w:val="NoSpacing"/>
              <w:bidi w:val="0"/>
              <w:rPr>
                <w:rStyle w:val="Emphasis"/>
                <w:rFonts w:asciiTheme="majorBidi" w:eastAsiaTheme="majorEastAsia" w:hAnsiTheme="majorBidi" w:cstheme="majorBidi"/>
                <w:i w:val="0"/>
                <w:iCs w:val="0"/>
                <w:lang w:val="en-GB"/>
              </w:rPr>
            </w:pPr>
            <w:r w:rsidRPr="008528AA">
              <w:rPr>
                <w:rStyle w:val="Emphasis"/>
                <w:rFonts w:asciiTheme="majorBidi" w:eastAsiaTheme="majorEastAsia" w:hAnsiTheme="majorBidi" w:cstheme="majorBidi"/>
                <w:i w:val="0"/>
                <w:iCs w:val="0"/>
                <w:lang w:val="en-GB"/>
              </w:rPr>
              <w:t>The evidence is the saying of the Most High,</w:t>
            </w:r>
          </w:p>
          <w:p w14:paraId="701E5EDC" w14:textId="3206955D" w:rsidR="000D1618" w:rsidRPr="00377157" w:rsidRDefault="00377157" w:rsidP="00377157">
            <w:pPr>
              <w:pStyle w:val="NoSpacing"/>
              <w:bidi w:val="0"/>
              <w:jc w:val="both"/>
              <w:rPr>
                <w:rFonts w:asciiTheme="majorBidi" w:eastAsiaTheme="majorEastAsia" w:hAnsiTheme="majorBidi" w:cstheme="majorBidi"/>
                <w:lang w:val="en-GB"/>
              </w:rPr>
            </w:pPr>
            <w:r w:rsidRPr="008528AA">
              <w:rPr>
                <w:rStyle w:val="Emphasis"/>
                <w:rFonts w:asciiTheme="majorBidi" w:eastAsiaTheme="majorEastAsia" w:hAnsiTheme="majorBidi" w:cstheme="majorBidi"/>
                <w:b/>
                <w:bCs/>
                <w:i w:val="0"/>
                <w:iCs w:val="0"/>
                <w:lang w:val="en-GB"/>
              </w:rPr>
              <w:t>{They (the two Jinn) would not teach this to anybody except saying: we are only a trial so do not disbelieve}</w:t>
            </w:r>
            <w:r w:rsidRPr="008528AA">
              <w:rPr>
                <w:rStyle w:val="Emphasis"/>
                <w:rFonts w:asciiTheme="majorBidi" w:eastAsiaTheme="majorEastAsia" w:hAnsiTheme="majorBidi" w:cstheme="majorBidi"/>
                <w:i w:val="0"/>
                <w:iCs w:val="0"/>
                <w:lang w:val="en-GB"/>
              </w:rPr>
              <w:t xml:space="preserve"> [02:102]</w:t>
            </w:r>
          </w:p>
        </w:tc>
      </w:tr>
    </w:tbl>
    <w:p w14:paraId="6173D326" w14:textId="77777777" w:rsidR="000D1618" w:rsidRPr="000D1618" w:rsidRDefault="000D1618" w:rsidP="000D1618">
      <w:pPr>
        <w:spacing w:after="0" w:line="240" w:lineRule="auto"/>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0D1618" w:rsidRPr="00A631A2" w14:paraId="3B7B7402" w14:textId="77777777" w:rsidTr="000D1618">
        <w:trPr>
          <w:jc w:val="center"/>
        </w:trPr>
        <w:tc>
          <w:tcPr>
            <w:tcW w:w="4672" w:type="dxa"/>
            <w:shd w:val="pct50" w:color="D9E2F3" w:themeColor="accent1" w:themeTint="33" w:fill="auto"/>
            <w:vAlign w:val="center"/>
          </w:tcPr>
          <w:p w14:paraId="33783D36" w14:textId="199FE760" w:rsidR="000D1618" w:rsidRPr="0091463A" w:rsidRDefault="00520CAB" w:rsidP="0091463A">
            <w:pPr>
              <w:pStyle w:val="Heading2"/>
              <w:spacing w:before="0"/>
              <w:jc w:val="center"/>
              <w:rPr>
                <w:rFonts w:cs="Generator 2005"/>
                <w:b w:val="0"/>
                <w:bCs w:val="0"/>
                <w:color w:val="2F5496" w:themeColor="accent1" w:themeShade="BF"/>
                <w:sz w:val="32"/>
                <w:szCs w:val="32"/>
                <w:rtl/>
              </w:rPr>
            </w:pPr>
            <w:bookmarkStart w:id="115" w:name="_Toc81500123"/>
            <w:r w:rsidRPr="0091463A">
              <w:rPr>
                <w:rFonts w:cs="Generator 2005"/>
                <w:b w:val="0"/>
                <w:bCs w:val="0"/>
                <w:color w:val="2F5496" w:themeColor="accent1" w:themeShade="BF"/>
                <w:sz w:val="32"/>
                <w:szCs w:val="32"/>
                <w:rtl/>
              </w:rPr>
              <w:t>الثَّامِنُ:</w:t>
            </w:r>
            <w:bookmarkEnd w:id="115"/>
          </w:p>
        </w:tc>
        <w:tc>
          <w:tcPr>
            <w:tcW w:w="4393" w:type="dxa"/>
            <w:shd w:val="pct50" w:color="D9E2F3" w:themeColor="accent1" w:themeTint="33" w:fill="auto"/>
            <w:vAlign w:val="center"/>
          </w:tcPr>
          <w:p w14:paraId="26D10361" w14:textId="7D0D028E" w:rsidR="000D1618" w:rsidRPr="00A631A2" w:rsidRDefault="00D56DBB" w:rsidP="000D1618">
            <w:pPr>
              <w:jc w:val="center"/>
              <w:rPr>
                <w:rFonts w:ascii="Lotus Linotype" w:hAnsi="Lotus Linotype" w:cs="Lotus Linotype"/>
                <w:color w:val="161616"/>
                <w:sz w:val="32"/>
                <w:szCs w:val="32"/>
              </w:rPr>
            </w:pPr>
            <w:r>
              <w:rPr>
                <w:rStyle w:val="Emphasis"/>
                <w:rFonts w:asciiTheme="majorBidi" w:hAnsiTheme="majorBidi"/>
                <w:b/>
                <w:bCs/>
              </w:rPr>
              <w:t>Eighth:</w:t>
            </w:r>
          </w:p>
        </w:tc>
      </w:tr>
      <w:tr w:rsidR="000D1618" w:rsidRPr="008528AA" w14:paraId="7A4CDD90" w14:textId="77777777" w:rsidTr="000D1618">
        <w:trPr>
          <w:jc w:val="center"/>
        </w:trPr>
        <w:tc>
          <w:tcPr>
            <w:tcW w:w="4672" w:type="dxa"/>
            <w:vAlign w:val="center"/>
          </w:tcPr>
          <w:p w14:paraId="5A60E40D" w14:textId="77777777" w:rsidR="000D1618" w:rsidRDefault="00520CAB" w:rsidP="00827188">
            <w:pPr>
              <w:spacing w:line="560" w:lineRule="exact"/>
              <w:jc w:val="lowKashida"/>
              <w:rPr>
                <w:rFonts w:ascii="Lotus Linotype" w:hAnsi="Lotus Linotype" w:cs="Lotus Linotype"/>
                <w:color w:val="161616"/>
                <w:sz w:val="32"/>
                <w:szCs w:val="32"/>
                <w:rtl/>
              </w:rPr>
            </w:pPr>
            <w:r w:rsidRPr="00520CAB">
              <w:rPr>
                <w:rFonts w:ascii="Lotus Linotype" w:hAnsi="Lotus Linotype" w:cs="Lotus Linotype"/>
                <w:color w:val="161616"/>
                <w:sz w:val="32"/>
                <w:szCs w:val="32"/>
                <w:rtl/>
              </w:rPr>
              <w:t>مُظَاهَرَةُ المُشْرِكِينَ وَمُعَاوَنَتُهُم عَلَى الْمُسْلِمِينَ.</w:t>
            </w:r>
          </w:p>
          <w:p w14:paraId="0A1E4D6B" w14:textId="396BB496" w:rsidR="00520CAB" w:rsidRPr="00520CAB" w:rsidRDefault="00520CAB" w:rsidP="00827188">
            <w:pPr>
              <w:spacing w:line="560" w:lineRule="exact"/>
              <w:jc w:val="lowKashida"/>
              <w:rPr>
                <w:rFonts w:ascii="Lotus Linotype" w:hAnsi="Lotus Linotype" w:cs="Lotus Linotype"/>
                <w:b/>
                <w:color w:val="161616"/>
                <w:sz w:val="32"/>
                <w:szCs w:val="32"/>
                <w:rtl/>
              </w:rPr>
            </w:pPr>
            <w:r w:rsidRPr="00520CAB">
              <w:rPr>
                <w:rFonts w:ascii="Adwaa Elsalaf" w:hAnsi="Adwaa Elsalaf" w:cs="Adwaa Elsalaf"/>
                <w:b/>
                <w:sz w:val="32"/>
                <w:szCs w:val="32"/>
                <w:rtl/>
              </w:rPr>
              <w:t>وَالدَّلِيلُ</w:t>
            </w:r>
            <w:r w:rsidRPr="00520CAB">
              <w:rPr>
                <w:rFonts w:ascii="Lotus Linotype" w:hAnsi="Lotus Linotype" w:cs="Lotus Linotype"/>
                <w:b/>
                <w:sz w:val="32"/>
                <w:szCs w:val="32"/>
                <w:rtl/>
              </w:rPr>
              <w:t xml:space="preserve"> قَوْلُهُ تَعَالَى:</w:t>
            </w:r>
            <w:r w:rsidRPr="00520CAB">
              <w:rPr>
                <w:rFonts w:ascii="Adwaa Elsalaf" w:hAnsi="Adwaa Elsalaf" w:cs="Adwaa Elsalaf"/>
                <w:b/>
                <w:sz w:val="32"/>
                <w:szCs w:val="32"/>
                <w:rtl/>
              </w:rPr>
              <w:t xml:space="preserve"> ﴿</w:t>
            </w:r>
            <w:r w:rsidRPr="00520CAB">
              <w:rPr>
                <w:rFonts w:ascii="QCF_P117" w:hAnsi="QCF_P117" w:cs="QCF_P117"/>
                <w:b/>
                <w:color w:val="2F5496" w:themeColor="accent1" w:themeShade="BF"/>
                <w:sz w:val="32"/>
                <w:szCs w:val="32"/>
                <w:rtl/>
              </w:rPr>
              <w:t>ﭟ  ﭠ  ﭡ  ﭢ  ﭣﭤ  ﭥ  ﭦ  ﭧ  ﭨ  ﭩ     ﭪ  ﭫ</w:t>
            </w:r>
            <w:r w:rsidRPr="00520CAB">
              <w:rPr>
                <w:rFonts w:ascii="Adwaa Elsalaf" w:hAnsi="Adwaa Elsalaf" w:cs="Adwaa Elsalaf"/>
                <w:b/>
                <w:sz w:val="32"/>
                <w:szCs w:val="32"/>
                <w:rtl/>
              </w:rPr>
              <w:t xml:space="preserve">﴾ </w:t>
            </w:r>
            <w:r w:rsidRPr="00520CAB">
              <w:rPr>
                <w:rFonts w:ascii="Lotus Linotype" w:hAnsi="Lotus Linotype" w:cs="Lotus Linotype"/>
                <w:b/>
                <w:sz w:val="32"/>
                <w:szCs w:val="32"/>
                <w:rtl/>
              </w:rPr>
              <w:t>[المائدة].</w:t>
            </w:r>
          </w:p>
        </w:tc>
        <w:tc>
          <w:tcPr>
            <w:tcW w:w="4393" w:type="dxa"/>
            <w:vAlign w:val="center"/>
          </w:tcPr>
          <w:p w14:paraId="2FF8905B" w14:textId="77777777" w:rsidR="00D56DBB" w:rsidRPr="008528AA" w:rsidRDefault="00D56DBB" w:rsidP="00D56DBB">
            <w:pPr>
              <w:pStyle w:val="NoSpacing"/>
              <w:bidi w:val="0"/>
              <w:jc w:val="both"/>
              <w:rPr>
                <w:rStyle w:val="Emphasis"/>
                <w:rFonts w:asciiTheme="majorBidi" w:eastAsiaTheme="majorEastAsia" w:hAnsiTheme="majorBidi" w:cstheme="majorBidi"/>
                <w:i w:val="0"/>
                <w:iCs w:val="0"/>
              </w:rPr>
            </w:pPr>
            <w:r w:rsidRPr="008528AA">
              <w:rPr>
                <w:rStyle w:val="Emphasis"/>
                <w:rFonts w:asciiTheme="majorBidi" w:eastAsiaTheme="majorEastAsia" w:hAnsiTheme="majorBidi" w:cstheme="majorBidi"/>
                <w:i w:val="0"/>
                <w:iCs w:val="0"/>
              </w:rPr>
              <w:t>Supporting and helping the Mushrikoon (Polytheists) over the Muslims</w:t>
            </w:r>
          </w:p>
          <w:p w14:paraId="6DC6D2D1" w14:textId="77777777" w:rsidR="00D56DBB" w:rsidRPr="008528AA" w:rsidRDefault="00D56DBB" w:rsidP="00D56DBB">
            <w:pPr>
              <w:pStyle w:val="NoSpacing"/>
              <w:bidi w:val="0"/>
              <w:jc w:val="both"/>
              <w:rPr>
                <w:rStyle w:val="Emphasis"/>
                <w:rFonts w:asciiTheme="majorBidi" w:eastAsiaTheme="majorEastAsia" w:hAnsiTheme="majorBidi" w:cstheme="majorBidi"/>
                <w:i w:val="0"/>
                <w:iCs w:val="0"/>
              </w:rPr>
            </w:pPr>
          </w:p>
          <w:p w14:paraId="7F927B02" w14:textId="77777777" w:rsidR="00D56DBB" w:rsidRPr="008528AA" w:rsidRDefault="00D56DBB" w:rsidP="00D56DBB">
            <w:pPr>
              <w:pStyle w:val="NoSpacing"/>
              <w:bidi w:val="0"/>
              <w:jc w:val="both"/>
              <w:rPr>
                <w:rStyle w:val="Emphasis"/>
                <w:rFonts w:asciiTheme="majorBidi" w:eastAsiaTheme="majorEastAsia" w:hAnsiTheme="majorBidi" w:cstheme="majorBidi"/>
                <w:i w:val="0"/>
                <w:iCs w:val="0"/>
              </w:rPr>
            </w:pPr>
            <w:r w:rsidRPr="008528AA">
              <w:rPr>
                <w:rStyle w:val="Emphasis"/>
                <w:rFonts w:asciiTheme="majorBidi" w:eastAsiaTheme="majorEastAsia" w:hAnsiTheme="majorBidi" w:cstheme="majorBidi"/>
                <w:i w:val="0"/>
                <w:iCs w:val="0"/>
              </w:rPr>
              <w:t>The evidence is the saying of Allaah (the Most High)</w:t>
            </w:r>
          </w:p>
          <w:p w14:paraId="478CA96F" w14:textId="6024C63A" w:rsidR="000D1618" w:rsidRPr="008528AA" w:rsidRDefault="00D56DBB" w:rsidP="00D56DBB">
            <w:pPr>
              <w:pStyle w:val="NoSpacing"/>
              <w:bidi w:val="0"/>
              <w:jc w:val="both"/>
              <w:rPr>
                <w:rFonts w:asciiTheme="majorBidi" w:eastAsiaTheme="majorEastAsia" w:hAnsiTheme="majorBidi" w:cstheme="majorBidi"/>
                <w:rtl/>
              </w:rPr>
            </w:pPr>
            <w:r w:rsidRPr="008528AA">
              <w:rPr>
                <w:rStyle w:val="Emphasis"/>
                <w:rFonts w:asciiTheme="majorBidi" w:eastAsiaTheme="majorEastAsia" w:hAnsiTheme="majorBidi" w:cstheme="majorBidi"/>
                <w:b/>
                <w:bCs/>
                <w:i w:val="0"/>
                <w:iCs w:val="0"/>
              </w:rPr>
              <w:t>{Whoever wholeheartedly supports them and takes them as friends is surely from amongst them. Verily Allaah does not guide the oppressive people.}</w:t>
            </w:r>
            <w:r w:rsidRPr="008528AA">
              <w:rPr>
                <w:rStyle w:val="Emphasis"/>
                <w:rFonts w:asciiTheme="majorBidi" w:eastAsiaTheme="majorEastAsia" w:hAnsiTheme="majorBidi" w:cstheme="majorBidi"/>
                <w:i w:val="0"/>
                <w:iCs w:val="0"/>
              </w:rPr>
              <w:t xml:space="preserve"> [05:51]</w:t>
            </w:r>
          </w:p>
        </w:tc>
      </w:tr>
    </w:tbl>
    <w:p w14:paraId="24B2B550" w14:textId="77777777" w:rsidR="00827188" w:rsidRPr="000D1618" w:rsidRDefault="00827188" w:rsidP="00827188">
      <w:pPr>
        <w:spacing w:after="0" w:line="240" w:lineRule="auto"/>
      </w:pPr>
    </w:p>
    <w:tbl>
      <w:tblPr>
        <w:bidiVisual/>
        <w:tblW w:w="0" w:type="auto"/>
        <w:jc w:val="center"/>
        <w:tblBorders>
          <w:insideV w:val="single" w:sz="24" w:space="0" w:color="FFFFFF" w:themeColor="background1"/>
        </w:tblBorders>
        <w:tblLook w:val="04A0" w:firstRow="1" w:lastRow="0" w:firstColumn="1" w:lastColumn="0" w:noHBand="0" w:noVBand="1"/>
      </w:tblPr>
      <w:tblGrid>
        <w:gridCol w:w="4672"/>
        <w:gridCol w:w="4393"/>
      </w:tblGrid>
      <w:tr w:rsidR="00827188" w:rsidRPr="00A631A2" w14:paraId="32FA50A6" w14:textId="77777777" w:rsidTr="00827188">
        <w:trPr>
          <w:jc w:val="center"/>
        </w:trPr>
        <w:tc>
          <w:tcPr>
            <w:tcW w:w="4672" w:type="dxa"/>
            <w:shd w:val="pct50" w:color="D9E2F3" w:themeColor="accent1" w:themeTint="33" w:fill="auto"/>
            <w:vAlign w:val="center"/>
          </w:tcPr>
          <w:p w14:paraId="76E28CA9" w14:textId="5E845D30" w:rsidR="00827188" w:rsidRPr="0091463A" w:rsidRDefault="00520CAB" w:rsidP="0091463A">
            <w:pPr>
              <w:pStyle w:val="Heading2"/>
              <w:spacing w:before="0"/>
              <w:jc w:val="center"/>
              <w:rPr>
                <w:rFonts w:cs="Generator 2005"/>
                <w:b w:val="0"/>
                <w:bCs w:val="0"/>
                <w:color w:val="2F5496" w:themeColor="accent1" w:themeShade="BF"/>
                <w:sz w:val="32"/>
                <w:szCs w:val="32"/>
                <w:rtl/>
              </w:rPr>
            </w:pPr>
            <w:bookmarkStart w:id="116" w:name="_Toc81500124"/>
            <w:r w:rsidRPr="0091463A">
              <w:rPr>
                <w:rFonts w:cs="Generator 2005"/>
                <w:b w:val="0"/>
                <w:bCs w:val="0"/>
                <w:color w:val="2F5496" w:themeColor="accent1" w:themeShade="BF"/>
                <w:sz w:val="32"/>
                <w:szCs w:val="32"/>
                <w:rtl/>
              </w:rPr>
              <w:t>التَّاسِعُ:</w:t>
            </w:r>
            <w:bookmarkEnd w:id="116"/>
          </w:p>
        </w:tc>
        <w:tc>
          <w:tcPr>
            <w:tcW w:w="4393" w:type="dxa"/>
            <w:shd w:val="pct50" w:color="D9E2F3" w:themeColor="accent1" w:themeTint="33" w:fill="auto"/>
            <w:vAlign w:val="center"/>
          </w:tcPr>
          <w:p w14:paraId="6C3B1DFC" w14:textId="3D1BC129" w:rsidR="00827188" w:rsidRPr="00A631A2" w:rsidRDefault="00DC365B" w:rsidP="00827188">
            <w:pPr>
              <w:jc w:val="center"/>
              <w:rPr>
                <w:rFonts w:ascii="Lotus Linotype" w:hAnsi="Lotus Linotype" w:cs="Lotus Linotype"/>
                <w:color w:val="161616"/>
                <w:sz w:val="32"/>
                <w:szCs w:val="32"/>
              </w:rPr>
            </w:pPr>
            <w:r>
              <w:rPr>
                <w:rStyle w:val="Emphasis"/>
                <w:rFonts w:asciiTheme="majorBidi" w:hAnsiTheme="majorBidi"/>
                <w:b/>
                <w:bCs/>
              </w:rPr>
              <w:t>Ninth:</w:t>
            </w:r>
          </w:p>
        </w:tc>
      </w:tr>
      <w:tr w:rsidR="00827188" w:rsidRPr="00A631A2" w14:paraId="3D0D6FC9" w14:textId="77777777" w:rsidTr="00DC365B">
        <w:trPr>
          <w:trHeight w:val="1916"/>
          <w:jc w:val="center"/>
        </w:trPr>
        <w:tc>
          <w:tcPr>
            <w:tcW w:w="4672" w:type="dxa"/>
            <w:vAlign w:val="center"/>
          </w:tcPr>
          <w:p w14:paraId="47F4ACC6" w14:textId="5B9C8C88" w:rsidR="00827188" w:rsidRPr="00A631A2" w:rsidRDefault="00520CAB" w:rsidP="00827188">
            <w:pPr>
              <w:spacing w:line="560" w:lineRule="exact"/>
              <w:jc w:val="lowKashida"/>
              <w:rPr>
                <w:rFonts w:ascii="Lotus Linotype" w:hAnsi="Lotus Linotype" w:cs="Lotus Linotype"/>
                <w:color w:val="161616"/>
                <w:sz w:val="32"/>
                <w:szCs w:val="32"/>
                <w:rtl/>
              </w:rPr>
            </w:pPr>
            <w:r w:rsidRPr="00520CAB">
              <w:rPr>
                <w:rFonts w:ascii="Lotus Linotype" w:hAnsi="Lotus Linotype" w:cs="Lotus Linotype"/>
                <w:color w:val="161616"/>
                <w:sz w:val="32"/>
                <w:szCs w:val="32"/>
                <w:rtl/>
              </w:rPr>
              <w:t xml:space="preserve">مَنْ اعْتَـقَدَ أَنَّ بَعْضَ النَّاسِ يَسَعُهُ الخُرُوجُ عَنْ شَرِيعَةِ مُحَمَّدٍ </w:t>
            </w:r>
            <w:r w:rsidRPr="00520CAB">
              <w:rPr>
                <w:rFonts w:ascii="Lotus Linotype" w:hAnsi="Lotus Linotype" w:cs="Lotus Linotype" w:hint="cs"/>
                <w:color w:val="161616"/>
                <w:sz w:val="32"/>
                <w:szCs w:val="32"/>
                <w:rtl/>
              </w:rPr>
              <w:t>ﷺ</w:t>
            </w:r>
            <w:r w:rsidRPr="00520CAB">
              <w:rPr>
                <w:rFonts w:ascii="Lotus Linotype" w:hAnsi="Lotus Linotype" w:cs="Lotus Linotype"/>
                <w:color w:val="161616"/>
                <w:sz w:val="32"/>
                <w:szCs w:val="32"/>
                <w:rtl/>
              </w:rPr>
              <w:t xml:space="preserve"> -كَمَا وَسِعَ الخَضِرَ الخُرُوجُ عَنْ شَرِيعَةِ مُوسَى </w:t>
            </w:r>
            <w:r w:rsidRPr="00520CAB">
              <w:rPr>
                <w:rFonts w:ascii="Lotus Linotype" w:hAnsi="Lotus Linotype" w:cs="Lotus Linotype" w:hint="cs"/>
                <w:color w:val="161616"/>
                <w:sz w:val="32"/>
                <w:szCs w:val="32"/>
                <w:rtl/>
              </w:rPr>
              <w:t>ڠ</w:t>
            </w:r>
            <w:r w:rsidRPr="00520CAB">
              <w:rPr>
                <w:rFonts w:ascii="Lotus Linotype" w:hAnsi="Lotus Linotype" w:cs="Lotus Linotype"/>
                <w:color w:val="161616"/>
                <w:sz w:val="32"/>
                <w:szCs w:val="32"/>
                <w:rtl/>
              </w:rPr>
              <w:t>-؛ فَهُوَ كَافِرٌ.</w:t>
            </w:r>
          </w:p>
        </w:tc>
        <w:tc>
          <w:tcPr>
            <w:tcW w:w="4393" w:type="dxa"/>
            <w:vAlign w:val="center"/>
          </w:tcPr>
          <w:p w14:paraId="1094F1D0" w14:textId="3F0EA641" w:rsidR="00827188" w:rsidRPr="008528AA" w:rsidRDefault="00DC365B" w:rsidP="00DC365B">
            <w:pPr>
              <w:pStyle w:val="NoSpacing"/>
              <w:bidi w:val="0"/>
              <w:jc w:val="both"/>
              <w:rPr>
                <w:rFonts w:asciiTheme="majorBidi" w:eastAsiaTheme="majorEastAsia" w:hAnsiTheme="majorBidi" w:cstheme="majorBidi"/>
                <w:b/>
                <w:bCs/>
                <w:i/>
                <w:iCs/>
                <w:rtl/>
              </w:rPr>
            </w:pPr>
            <w:r w:rsidRPr="008528AA">
              <w:rPr>
                <w:rStyle w:val="Emphasis"/>
                <w:rFonts w:asciiTheme="majorBidi" w:eastAsiaTheme="majorEastAsia" w:hAnsiTheme="majorBidi" w:cstheme="majorBidi"/>
                <w:i w:val="0"/>
                <w:iCs w:val="0"/>
              </w:rPr>
              <w:t>Whoever believes it is permissible for some people to be outside of the Sharee’ah of Muhammad (sal Allaahu alayhi wa sallam), just as it was permissible for Khidhr to be outside the Sharee’ah of Moosa (alayhi as-salaam). [Such a person has] disbelieved.</w:t>
            </w:r>
          </w:p>
        </w:tc>
      </w:tr>
    </w:tbl>
    <w:p w14:paraId="478646D7" w14:textId="77777777" w:rsidR="00827188" w:rsidRPr="000D1618" w:rsidRDefault="00827188" w:rsidP="00827188">
      <w:pPr>
        <w:spacing w:after="0" w:line="240" w:lineRule="auto"/>
      </w:pPr>
    </w:p>
    <w:tbl>
      <w:tblPr>
        <w:bidiVisual/>
        <w:tblW w:w="0" w:type="auto"/>
        <w:jc w:val="center"/>
        <w:tblLook w:val="04A0" w:firstRow="1" w:lastRow="0" w:firstColumn="1" w:lastColumn="0" w:noHBand="0" w:noVBand="1"/>
      </w:tblPr>
      <w:tblGrid>
        <w:gridCol w:w="4672"/>
        <w:gridCol w:w="4393"/>
      </w:tblGrid>
      <w:tr w:rsidR="00827188" w:rsidRPr="00A631A2" w14:paraId="206B9950" w14:textId="77777777" w:rsidTr="00BA7E20">
        <w:trPr>
          <w:jc w:val="center"/>
        </w:trPr>
        <w:tc>
          <w:tcPr>
            <w:tcW w:w="4672" w:type="dxa"/>
            <w:shd w:val="pct50" w:color="D9E2F3" w:themeColor="accent1" w:themeTint="33" w:fill="auto"/>
            <w:vAlign w:val="center"/>
          </w:tcPr>
          <w:p w14:paraId="05587143" w14:textId="2AA9AC3E" w:rsidR="00827188" w:rsidRPr="0091463A" w:rsidRDefault="00520CAB" w:rsidP="0091463A">
            <w:pPr>
              <w:pStyle w:val="Heading2"/>
              <w:spacing w:before="0"/>
              <w:jc w:val="center"/>
              <w:rPr>
                <w:rFonts w:cs="Generator 2005"/>
                <w:b w:val="0"/>
                <w:bCs w:val="0"/>
                <w:color w:val="2F5496" w:themeColor="accent1" w:themeShade="BF"/>
                <w:sz w:val="32"/>
                <w:szCs w:val="32"/>
                <w:rtl/>
              </w:rPr>
            </w:pPr>
            <w:bookmarkStart w:id="117" w:name="_Toc81500125"/>
            <w:r w:rsidRPr="0091463A">
              <w:rPr>
                <w:rFonts w:cs="Generator 2005"/>
                <w:b w:val="0"/>
                <w:bCs w:val="0"/>
                <w:color w:val="2F5496" w:themeColor="accent1" w:themeShade="BF"/>
                <w:sz w:val="32"/>
                <w:szCs w:val="32"/>
                <w:rtl/>
              </w:rPr>
              <w:t>العَاشِرُ:</w:t>
            </w:r>
            <w:bookmarkEnd w:id="117"/>
          </w:p>
        </w:tc>
        <w:tc>
          <w:tcPr>
            <w:tcW w:w="4393" w:type="dxa"/>
            <w:shd w:val="pct50" w:color="D9E2F3" w:themeColor="accent1" w:themeTint="33" w:fill="auto"/>
            <w:vAlign w:val="center"/>
          </w:tcPr>
          <w:p w14:paraId="2CFDD1EF" w14:textId="0089F78B" w:rsidR="00827188" w:rsidRPr="00A631A2" w:rsidRDefault="008B5E39" w:rsidP="00827188">
            <w:pPr>
              <w:jc w:val="center"/>
              <w:rPr>
                <w:rFonts w:ascii="Lotus Linotype" w:hAnsi="Lotus Linotype" w:cs="Lotus Linotype"/>
                <w:color w:val="161616"/>
                <w:sz w:val="32"/>
                <w:szCs w:val="32"/>
                <w:rtl/>
              </w:rPr>
            </w:pPr>
            <w:r>
              <w:rPr>
                <w:rFonts w:asciiTheme="majorBidi" w:hAnsiTheme="majorBidi" w:cstheme="majorBidi"/>
                <w:b/>
                <w:bCs/>
                <w:lang w:val="en-GB"/>
              </w:rPr>
              <w:t>Tenth:</w:t>
            </w:r>
          </w:p>
        </w:tc>
      </w:tr>
      <w:tr w:rsidR="00827188" w:rsidRPr="00A631A2" w14:paraId="4870E662" w14:textId="77777777" w:rsidTr="00BA7E20">
        <w:trPr>
          <w:jc w:val="center"/>
        </w:trPr>
        <w:tc>
          <w:tcPr>
            <w:tcW w:w="4672" w:type="dxa"/>
            <w:vAlign w:val="center"/>
          </w:tcPr>
          <w:p w14:paraId="30456A6D" w14:textId="77777777" w:rsidR="00827188" w:rsidRDefault="00520CAB" w:rsidP="00827188">
            <w:pPr>
              <w:spacing w:line="560" w:lineRule="exact"/>
              <w:jc w:val="lowKashida"/>
              <w:rPr>
                <w:rFonts w:ascii="Lotus Linotype" w:hAnsi="Lotus Linotype" w:cs="Lotus Linotype"/>
                <w:color w:val="161616"/>
                <w:sz w:val="32"/>
                <w:szCs w:val="32"/>
                <w:rtl/>
              </w:rPr>
            </w:pPr>
            <w:r w:rsidRPr="00520CAB">
              <w:rPr>
                <w:rFonts w:ascii="Lotus Linotype" w:hAnsi="Lotus Linotype" w:cs="Lotus Linotype"/>
                <w:color w:val="161616"/>
                <w:sz w:val="32"/>
                <w:szCs w:val="32"/>
                <w:rtl/>
              </w:rPr>
              <w:t>الإِعْرَاضُ عَنْ دِينِ اللهِ، لَا يَتَعَلَّمُهُ وَلَا يَعْمَلُ بِهِ.</w:t>
            </w:r>
          </w:p>
          <w:p w14:paraId="7FE98061" w14:textId="77777777" w:rsidR="00520CAB" w:rsidRDefault="00520CAB" w:rsidP="00520CAB">
            <w:pPr>
              <w:spacing w:line="560" w:lineRule="exact"/>
              <w:jc w:val="both"/>
              <w:rPr>
                <w:rFonts w:ascii="Lotus Linotype" w:hAnsi="Lotus Linotype" w:cs="Lotus Linotype"/>
                <w:color w:val="161616"/>
                <w:sz w:val="32"/>
                <w:szCs w:val="32"/>
                <w:rtl/>
              </w:rPr>
            </w:pPr>
            <w:r w:rsidRPr="00520CAB">
              <w:rPr>
                <w:rFonts w:ascii="Lotus Linotype" w:hAnsi="Lotus Linotype" w:cs="Lotus Linotype"/>
                <w:sz w:val="32"/>
                <w:szCs w:val="32"/>
                <w:rtl/>
              </w:rPr>
              <w:t>وَالدَّلِيلُ قَوْلُهُ تَعَالَى: ﴿</w:t>
            </w:r>
            <w:r w:rsidRPr="00520CAB">
              <w:rPr>
                <w:rFonts w:ascii="QCF_P417" w:hAnsi="QCF_P417" w:cs="QCF_P417"/>
                <w:color w:val="2F5496" w:themeColor="accent1" w:themeShade="BF"/>
                <w:sz w:val="32"/>
                <w:szCs w:val="32"/>
                <w:rtl/>
              </w:rPr>
              <w:t>ﭛ  ﭜ  ﭝ  ﭞ      ﭟ  ﭠ   ﭡ   ﭢ  ﭣﭤ  ﭥ  ﭦ  ﭧ    ﭨ  ﭩ</w:t>
            </w:r>
            <w:r w:rsidRPr="00520CAB">
              <w:rPr>
                <w:rFonts w:ascii="Lotus Linotype" w:hAnsi="Lotus Linotype" w:cs="Lotus Linotype"/>
                <w:sz w:val="32"/>
                <w:szCs w:val="32"/>
                <w:rtl/>
              </w:rPr>
              <w:t>﴾ [السجدة].</w:t>
            </w:r>
          </w:p>
          <w:p w14:paraId="1821D228" w14:textId="77777777" w:rsidR="008B5E39" w:rsidRDefault="008B5E39" w:rsidP="008B5E39">
            <w:pPr>
              <w:spacing w:line="560" w:lineRule="exact"/>
              <w:jc w:val="lowKashida"/>
              <w:rPr>
                <w:rFonts w:ascii="Lotus Linotype" w:hAnsi="Lotus Linotype" w:cs="Lotus Linotype"/>
                <w:color w:val="161616"/>
                <w:sz w:val="32"/>
                <w:szCs w:val="32"/>
                <w:rtl/>
              </w:rPr>
            </w:pPr>
            <w:r w:rsidRPr="00520CAB">
              <w:rPr>
                <w:rFonts w:ascii="Lotus Linotype" w:hAnsi="Lotus Linotype" w:cs="Lotus Linotype"/>
                <w:color w:val="161616"/>
                <w:sz w:val="32"/>
                <w:szCs w:val="32"/>
                <w:rtl/>
              </w:rPr>
              <w:lastRenderedPageBreak/>
              <w:t>وَلَا فَرْقَ فِي جَمِيعِ هَـٰذِهِ النَّوَاقِض بَيْنَ الهَازِلِ وَالجَادِّ والخَائِفِ، إِلَّا الْمُكْرَهِ.</w:t>
            </w:r>
          </w:p>
          <w:p w14:paraId="022A3B95" w14:textId="77777777" w:rsidR="008B5E39" w:rsidRDefault="008B5E39" w:rsidP="00520CAB">
            <w:pPr>
              <w:spacing w:line="560" w:lineRule="exact"/>
              <w:jc w:val="both"/>
              <w:rPr>
                <w:rFonts w:ascii="Lotus Linotype" w:hAnsi="Lotus Linotype" w:cs="Lotus Linotype"/>
                <w:color w:val="161616"/>
                <w:sz w:val="32"/>
                <w:szCs w:val="32"/>
                <w:rtl/>
              </w:rPr>
            </w:pPr>
            <w:r w:rsidRPr="00520CAB">
              <w:rPr>
                <w:rFonts w:ascii="Lotus Linotype" w:hAnsi="Lotus Linotype" w:cs="Lotus Linotype"/>
                <w:color w:val="161616"/>
                <w:sz w:val="32"/>
                <w:szCs w:val="32"/>
                <w:rtl/>
              </w:rPr>
              <w:t>وَكُلُّهَا مِنْ أَعْظَمِ مَا يَكُونُ خَطَرًا، وَأَكْثَرِ مَا يَكُونُ وُقُوعًا، فَيَنْبَغِي لِلْمُسْلِمِ أَنْ يَحْذَرَهَا، وَيَخَافَ مِنْهَا عَلَى نَفْسِهِ، نَعُوذُ بِاللهِ مِنْ مُوجِبَاتِ غَضَبِهِ وَأَلِيمِ عِقَابِهِ.</w:t>
            </w:r>
          </w:p>
          <w:p w14:paraId="5AE56395" w14:textId="293C67EC" w:rsidR="008B5E39" w:rsidRPr="00520CAB" w:rsidRDefault="008B5E39" w:rsidP="00520CAB">
            <w:pPr>
              <w:spacing w:line="560" w:lineRule="exact"/>
              <w:jc w:val="both"/>
              <w:rPr>
                <w:rFonts w:ascii="Lotus Linotype" w:hAnsi="Lotus Linotype" w:cs="Lotus Linotype"/>
                <w:color w:val="161616"/>
                <w:sz w:val="32"/>
                <w:szCs w:val="32"/>
                <w:rtl/>
              </w:rPr>
            </w:pPr>
            <w:r w:rsidRPr="00520CAB">
              <w:rPr>
                <w:rFonts w:ascii="Lotus Linotype" w:hAnsi="Lotus Linotype" w:cs="Lotus Linotype"/>
                <w:color w:val="161616"/>
                <w:sz w:val="32"/>
                <w:szCs w:val="32"/>
                <w:rtl/>
              </w:rPr>
              <w:t>وَصَلَّى اللهُ عَلَى نبِيِّنَا مُحَمَّدٍ، وَعَلَى آلِهِ وَصَحْبِهِ وَسَلَّمَ.</w:t>
            </w:r>
          </w:p>
        </w:tc>
        <w:tc>
          <w:tcPr>
            <w:tcW w:w="4393" w:type="dxa"/>
            <w:vAlign w:val="center"/>
          </w:tcPr>
          <w:p w14:paraId="58B19434" w14:textId="77777777" w:rsidR="008B5E39" w:rsidRPr="00A4601C" w:rsidRDefault="008B5E39" w:rsidP="008B5E39">
            <w:pPr>
              <w:pStyle w:val="NoSpacing"/>
              <w:bidi w:val="0"/>
              <w:rPr>
                <w:rFonts w:asciiTheme="majorBidi" w:hAnsiTheme="majorBidi" w:cstheme="majorBidi"/>
                <w:lang w:val="en-GB"/>
              </w:rPr>
            </w:pPr>
            <w:r w:rsidRPr="00A4601C">
              <w:rPr>
                <w:rFonts w:asciiTheme="majorBidi" w:hAnsiTheme="majorBidi" w:cstheme="majorBidi"/>
                <w:lang w:val="en-GB"/>
              </w:rPr>
              <w:lastRenderedPageBreak/>
              <w:t xml:space="preserve">Completely turning away from the religion of Allaah, by not learning it nor acting by it. </w:t>
            </w:r>
          </w:p>
          <w:p w14:paraId="2F99F29A" w14:textId="77777777" w:rsidR="008B5E39" w:rsidRPr="00A4601C" w:rsidRDefault="008B5E39" w:rsidP="00BA7E20">
            <w:pPr>
              <w:pStyle w:val="NoSpacing"/>
              <w:bidi w:val="0"/>
              <w:jc w:val="both"/>
              <w:rPr>
                <w:rFonts w:asciiTheme="majorBidi" w:hAnsiTheme="majorBidi" w:cstheme="majorBidi"/>
                <w:lang w:val="en-GB"/>
              </w:rPr>
            </w:pPr>
            <w:r w:rsidRPr="00A4601C">
              <w:rPr>
                <w:rFonts w:asciiTheme="majorBidi" w:hAnsiTheme="majorBidi" w:cstheme="majorBidi"/>
                <w:lang w:val="en-GB"/>
              </w:rPr>
              <w:t>The evidence is the saying of Allaah (the Most High),</w:t>
            </w:r>
          </w:p>
          <w:p w14:paraId="535C77F5" w14:textId="77777777" w:rsidR="008B5E39" w:rsidRPr="00A4601C" w:rsidRDefault="008B5E39" w:rsidP="00BA7E20">
            <w:pPr>
              <w:bidi w:val="0"/>
              <w:jc w:val="both"/>
              <w:rPr>
                <w:rFonts w:asciiTheme="majorBidi" w:hAnsiTheme="majorBidi" w:cstheme="majorBidi"/>
                <w:sz w:val="24"/>
                <w:szCs w:val="24"/>
                <w:lang w:val="en-GB"/>
              </w:rPr>
            </w:pPr>
            <w:r w:rsidRPr="00A4601C">
              <w:rPr>
                <w:rFonts w:asciiTheme="majorBidi" w:hAnsiTheme="majorBidi" w:cstheme="majorBidi"/>
                <w:b/>
                <w:bCs/>
                <w:sz w:val="24"/>
                <w:szCs w:val="24"/>
                <w:lang w:val="en-GB"/>
              </w:rPr>
              <w:t>{Who is more oppressing than the one who, when the Verses of his Lord are mentioned, completely turns away from them. Indeed we will exact retribution from the criminals (disbelievers).}</w:t>
            </w:r>
            <w:r w:rsidRPr="00A4601C">
              <w:rPr>
                <w:rFonts w:asciiTheme="majorBidi" w:hAnsiTheme="majorBidi" w:cstheme="majorBidi"/>
                <w:sz w:val="24"/>
                <w:szCs w:val="24"/>
                <w:lang w:val="en-GB"/>
              </w:rPr>
              <w:t xml:space="preserve"> [32:22]</w:t>
            </w:r>
          </w:p>
          <w:p w14:paraId="60D6BB31" w14:textId="77777777" w:rsidR="00BA7E20" w:rsidRPr="00A4601C" w:rsidRDefault="00BA7E20" w:rsidP="00BA7E20">
            <w:pPr>
              <w:bidi w:val="0"/>
              <w:jc w:val="both"/>
              <w:rPr>
                <w:rFonts w:asciiTheme="majorBidi" w:hAnsiTheme="majorBidi" w:cstheme="majorBidi"/>
                <w:sz w:val="24"/>
                <w:szCs w:val="24"/>
                <w:lang w:val="en-GB"/>
              </w:rPr>
            </w:pPr>
            <w:r w:rsidRPr="00A4601C">
              <w:rPr>
                <w:rFonts w:asciiTheme="majorBidi" w:hAnsiTheme="majorBidi" w:cstheme="majorBidi"/>
                <w:sz w:val="24"/>
                <w:szCs w:val="24"/>
                <w:lang w:val="en-GB"/>
              </w:rPr>
              <w:lastRenderedPageBreak/>
              <w:t>There is no difference in all of these matters which invalidate a person’s Islam whether a person is [doing them] in jest, with intent or out of fear except if a person is compelled to do them.</w:t>
            </w:r>
          </w:p>
          <w:p w14:paraId="06B981A2" w14:textId="77777777" w:rsidR="00BA7E20" w:rsidRPr="00A4601C" w:rsidRDefault="00BA7E20" w:rsidP="00BA7E20">
            <w:pPr>
              <w:bidi w:val="0"/>
              <w:jc w:val="both"/>
              <w:rPr>
                <w:rFonts w:asciiTheme="majorBidi" w:hAnsiTheme="majorBidi" w:cstheme="majorBidi"/>
                <w:sz w:val="24"/>
                <w:szCs w:val="24"/>
                <w:lang w:val="en-GB"/>
              </w:rPr>
            </w:pPr>
            <w:r w:rsidRPr="00A4601C">
              <w:rPr>
                <w:rFonts w:asciiTheme="majorBidi" w:hAnsiTheme="majorBidi" w:cstheme="majorBidi"/>
                <w:sz w:val="24"/>
                <w:szCs w:val="24"/>
                <w:lang w:val="en-GB"/>
              </w:rPr>
              <w:t>All of these matters are the most dangerous and yet most common of what takes place. So it is befitting that a Muslim takes caution and fears for himself regarding them. We seek refuge in Allaah from anything that causes His anger and His painful punishment.</w:t>
            </w:r>
          </w:p>
          <w:p w14:paraId="2D2A3CF2" w14:textId="3AD3DEA5" w:rsidR="00827188" w:rsidRPr="00A4601C" w:rsidRDefault="00BA7E20" w:rsidP="00BA7E20">
            <w:pPr>
              <w:bidi w:val="0"/>
              <w:rPr>
                <w:rFonts w:cs="Times New Roman"/>
                <w:sz w:val="24"/>
                <w:szCs w:val="24"/>
                <w:rtl/>
                <w:lang w:val="en-GB"/>
              </w:rPr>
            </w:pPr>
            <w:r w:rsidRPr="00A4601C">
              <w:rPr>
                <w:rFonts w:asciiTheme="majorBidi" w:hAnsiTheme="majorBidi" w:cstheme="majorBidi"/>
                <w:sz w:val="24"/>
                <w:szCs w:val="24"/>
                <w:lang w:val="en-GB"/>
              </w:rPr>
              <w:t>May Allaah send salutations upon the best of His creation Muhammad, his family and companions, and grant them peace.</w:t>
            </w:r>
          </w:p>
        </w:tc>
      </w:tr>
    </w:tbl>
    <w:p w14:paraId="226438FF" w14:textId="0DADD7AC" w:rsidR="00DF29D8" w:rsidRDefault="00142E93" w:rsidP="001212C3">
      <w:pPr>
        <w:jc w:val="center"/>
        <w:rPr>
          <w:rFonts w:ascii="Amiri" w:hAnsi="Amiri"/>
          <w:color w:val="161616"/>
          <w:sz w:val="33"/>
          <w:szCs w:val="33"/>
          <w:rtl/>
        </w:rPr>
      </w:pPr>
      <w:r>
        <w:rPr>
          <w:rFonts w:ascii="Amiri" w:hAnsi="Amiri"/>
          <w:noProof/>
          <w:color w:val="161616"/>
          <w:sz w:val="33"/>
          <w:szCs w:val="33"/>
          <w:lang w:val="en-GB" w:eastAsia="en-GB"/>
        </w:rPr>
        <w:drawing>
          <wp:inline distT="0" distB="0" distL="0" distR="0" wp14:anchorId="6137A3B8" wp14:editId="2E90B990">
            <wp:extent cx="2538374" cy="542902"/>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39052" cy="543047"/>
                    </a:xfrm>
                    <a:prstGeom prst="rect">
                      <a:avLst/>
                    </a:prstGeom>
                    <a:noFill/>
                    <a:ln>
                      <a:noFill/>
                    </a:ln>
                  </pic:spPr>
                </pic:pic>
              </a:graphicData>
            </a:graphic>
          </wp:inline>
        </w:drawing>
      </w:r>
    </w:p>
    <w:p w14:paraId="6F40D072" w14:textId="4D2592DD" w:rsidR="008275CB" w:rsidRDefault="008275CB">
      <w:pPr>
        <w:bidi w:val="0"/>
        <w:rPr>
          <w:rFonts w:ascii="Amiri" w:hAnsi="Amiri"/>
          <w:color w:val="161616"/>
          <w:sz w:val="33"/>
          <w:szCs w:val="33"/>
          <w:rtl/>
        </w:rPr>
        <w:sectPr w:rsidR="008275CB" w:rsidSect="00EC108A">
          <w:headerReference w:type="default" r:id="rId34"/>
          <w:footerReference w:type="default" r:id="rId35"/>
          <w:type w:val="continuous"/>
          <w:pgSz w:w="11906" w:h="16838"/>
          <w:pgMar w:top="1418" w:right="1133" w:bottom="1418" w:left="1134" w:header="426" w:footer="303" w:gutter="0"/>
          <w:cols w:space="708"/>
          <w:bidi/>
          <w:rtlGutter/>
          <w:docGrid w:linePitch="360"/>
        </w:sectPr>
      </w:pPr>
    </w:p>
    <w:p w14:paraId="7DEAF9F9" w14:textId="75AFAA12" w:rsidR="00E32CBD" w:rsidRDefault="00E32CBD">
      <w:pPr>
        <w:bidi w:val="0"/>
        <w:rPr>
          <w:rFonts w:ascii="Amiri" w:hAnsi="Amiri"/>
          <w:color w:val="161616"/>
          <w:sz w:val="33"/>
          <w:szCs w:val="33"/>
          <w:rtl/>
        </w:rPr>
      </w:pPr>
      <w:r>
        <w:rPr>
          <w:rFonts w:ascii="Amiri" w:hAnsi="Amiri"/>
          <w:color w:val="161616"/>
          <w:sz w:val="33"/>
          <w:szCs w:val="33"/>
          <w:rtl/>
        </w:rPr>
        <w:br w:type="page"/>
      </w:r>
    </w:p>
    <w:p w14:paraId="32FEE841" w14:textId="7820E2AC" w:rsidR="00E32CBD" w:rsidRDefault="00E32CBD" w:rsidP="00B3499A">
      <w:pPr>
        <w:spacing w:after="0" w:line="600" w:lineRule="exact"/>
        <w:jc w:val="center"/>
        <w:rPr>
          <w:rFonts w:ascii="Amiri" w:hAnsi="Amiri"/>
          <w:color w:val="161616"/>
          <w:sz w:val="33"/>
          <w:szCs w:val="33"/>
          <w:rtl/>
        </w:rPr>
      </w:pPr>
      <w:r>
        <w:rPr>
          <w:rFonts w:ascii="Lotus Linotype" w:hAnsi="Lotus Linotype" w:cs="Lotus Linotype"/>
          <w:noProof/>
          <w:color w:val="161616"/>
          <w:sz w:val="32"/>
          <w:szCs w:val="32"/>
          <w:lang w:val="en-GB" w:eastAsia="en-GB"/>
        </w:rPr>
        <w:lastRenderedPageBreak/>
        <w:drawing>
          <wp:inline distT="0" distB="0" distL="0" distR="0" wp14:anchorId="20A4D141" wp14:editId="4AC46EAD">
            <wp:extent cx="1514104" cy="287001"/>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37769" cy="310442"/>
                    </a:xfrm>
                    <a:prstGeom prst="rect">
                      <a:avLst/>
                    </a:prstGeom>
                    <a:noFill/>
                    <a:ln>
                      <a:noFill/>
                    </a:ln>
                  </pic:spPr>
                </pic:pic>
              </a:graphicData>
            </a:graphic>
          </wp:inline>
        </w:drawing>
      </w:r>
    </w:p>
    <w:p w14:paraId="4565D555" w14:textId="57C70120" w:rsidR="00E32CBD" w:rsidRDefault="00E32CBD" w:rsidP="00B3499A">
      <w:pPr>
        <w:spacing w:after="0" w:line="600" w:lineRule="exact"/>
        <w:jc w:val="center"/>
        <w:rPr>
          <w:rFonts w:ascii="Lotus Linotype" w:hAnsi="Lotus Linotype" w:cs="Generator 2005"/>
          <w:color w:val="2F5496" w:themeColor="accent1" w:themeShade="BF"/>
          <w:sz w:val="52"/>
          <w:szCs w:val="52"/>
          <w:rtl/>
        </w:rPr>
      </w:pPr>
      <w:r>
        <w:rPr>
          <w:rFonts w:ascii="Lotus Linotype" w:hAnsi="Lotus Linotype" w:cs="Generator 2005" w:hint="cs"/>
          <w:color w:val="2F5496" w:themeColor="accent1" w:themeShade="BF"/>
          <w:sz w:val="52"/>
          <w:szCs w:val="52"/>
          <w:rtl/>
        </w:rPr>
        <w:t>فهرس الموضوعات</w:t>
      </w:r>
    </w:p>
    <w:p w14:paraId="0B9FA7FD" w14:textId="63370D0E" w:rsidR="00E32CBD" w:rsidRDefault="00B3499A" w:rsidP="001212C3">
      <w:pPr>
        <w:jc w:val="center"/>
        <w:rPr>
          <w:rFonts w:ascii="Lotus Linotype" w:hAnsi="Lotus Linotype" w:cs="Generator 2005"/>
          <w:color w:val="2F5496" w:themeColor="accent1" w:themeShade="BF"/>
          <w:sz w:val="52"/>
          <w:szCs w:val="52"/>
          <w:rtl/>
        </w:rPr>
      </w:pPr>
      <w:r>
        <w:rPr>
          <w:rFonts w:ascii="Lotus Linotype" w:hAnsi="Lotus Linotype" w:cs="Lotus Linotype"/>
          <w:noProof/>
          <w:color w:val="161616"/>
          <w:sz w:val="32"/>
          <w:szCs w:val="32"/>
          <w:lang w:val="en-GB" w:eastAsia="en-GB"/>
        </w:rPr>
        <w:drawing>
          <wp:inline distT="0" distB="0" distL="0" distR="0" wp14:anchorId="51FCC314" wp14:editId="41F6532C">
            <wp:extent cx="1514104" cy="287001"/>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rot="10800000">
                      <a:off x="0" y="0"/>
                      <a:ext cx="1637769" cy="310442"/>
                    </a:xfrm>
                    <a:prstGeom prst="rect">
                      <a:avLst/>
                    </a:prstGeom>
                    <a:noFill/>
                    <a:ln>
                      <a:noFill/>
                    </a:ln>
                  </pic:spPr>
                </pic:pic>
              </a:graphicData>
            </a:graphic>
          </wp:inline>
        </w:drawing>
      </w:r>
    </w:p>
    <w:sdt>
      <w:sdtPr>
        <w:rPr>
          <w:rFonts w:asciiTheme="minorHAnsi" w:eastAsiaTheme="minorHAnsi" w:hAnsiTheme="minorHAnsi" w:cstheme="minorBidi"/>
          <w:b w:val="0"/>
          <w:bCs w:val="0"/>
          <w:color w:val="auto"/>
          <w:sz w:val="22"/>
          <w:szCs w:val="22"/>
          <w:lang w:eastAsia="en-US"/>
        </w:rPr>
        <w:id w:val="2037389945"/>
        <w:docPartObj>
          <w:docPartGallery w:val="Table of Contents"/>
          <w:docPartUnique/>
        </w:docPartObj>
      </w:sdtPr>
      <w:sdtEndPr>
        <w:rPr>
          <w:noProof/>
          <w:rtl/>
        </w:rPr>
      </w:sdtEndPr>
      <w:sdtContent>
        <w:p w14:paraId="658ADE3F" w14:textId="1EAC5DFA" w:rsidR="0091463A" w:rsidRDefault="0091463A" w:rsidP="00F0173C">
          <w:pPr>
            <w:pStyle w:val="TOCHeading"/>
          </w:pPr>
        </w:p>
        <w:p w14:paraId="439559A4" w14:textId="67E8D9C1" w:rsidR="0091463A" w:rsidRPr="0091463A" w:rsidRDefault="0091463A" w:rsidP="00F0173C">
          <w:pPr>
            <w:pStyle w:val="TOC1"/>
            <w:tabs>
              <w:tab w:val="right" w:leader="dot" w:pos="9629"/>
            </w:tabs>
            <w:spacing w:after="0" w:line="520" w:lineRule="exact"/>
            <w:rPr>
              <w:rFonts w:ascii="Lotus Linotype" w:hAnsi="Lotus Linotype" w:cs="Lotus Linotype"/>
              <w:noProof/>
              <w:color w:val="0D0D0D" w:themeColor="text1" w:themeTint="F2"/>
              <w:sz w:val="32"/>
              <w:szCs w:val="32"/>
              <w:rtl/>
            </w:rPr>
          </w:pPr>
          <w:r>
            <w:fldChar w:fldCharType="begin"/>
          </w:r>
          <w:r>
            <w:instrText xml:space="preserve"> TOC \o "1-3" \h \z \u </w:instrText>
          </w:r>
          <w:r>
            <w:fldChar w:fldCharType="separate"/>
          </w:r>
          <w:hyperlink w:anchor="_Toc81500012" w:history="1">
            <w:r w:rsidR="00F0173C" w:rsidRPr="00F0173C">
              <w:rPr>
                <w:rStyle w:val="Hyperlink"/>
                <w:rFonts w:ascii="Lotus Linotype" w:hAnsi="Lotus Linotype" w:cs="Lotus Linotype" w:hint="cs"/>
                <w:b/>
                <w:bCs/>
                <w:noProof/>
                <w:color w:val="0D0D0D" w:themeColor="text1" w:themeTint="F2"/>
                <w:sz w:val="32"/>
                <w:szCs w:val="32"/>
                <w:rtl/>
              </w:rPr>
              <w:t xml:space="preserve">الكتاب الأوَّل: </w:t>
            </w:r>
            <w:r w:rsidR="00F0173C">
              <w:rPr>
                <w:rStyle w:val="Hyperlink"/>
                <w:rFonts w:ascii="Lotus Linotype" w:hAnsi="Lotus Linotype" w:cs="Lotus Linotype"/>
                <w:noProof/>
                <w:color w:val="0D0D0D" w:themeColor="text1" w:themeTint="F2"/>
                <w:sz w:val="32"/>
                <w:szCs w:val="32"/>
                <w:rtl/>
              </w:rPr>
              <w:t>«</w:t>
            </w:r>
            <w:r w:rsidRPr="0091463A">
              <w:rPr>
                <w:rStyle w:val="Hyperlink"/>
                <w:rFonts w:ascii="Lotus Linotype" w:hAnsi="Lotus Linotype" w:cs="Lotus Linotype"/>
                <w:b/>
                <w:bCs/>
                <w:noProof/>
                <w:color w:val="0D0D0D" w:themeColor="text1" w:themeTint="F2"/>
                <w:sz w:val="32"/>
                <w:szCs w:val="32"/>
                <w:rtl/>
              </w:rPr>
              <w:t>تفسير سورة الفاتحة وآية الكرسيِّ وقصار السُّور من الضُّحى إلى النَّاس</w:t>
            </w:r>
            <w:r w:rsidRPr="0091463A">
              <w:rPr>
                <w:rStyle w:val="Hyperlink"/>
                <w:rFonts w:ascii="Lotus Linotype" w:hAnsi="Lotus Linotype" w:cs="Lotus Linotype"/>
                <w:noProof/>
                <w:color w:val="0D0D0D" w:themeColor="text1" w:themeTint="F2"/>
                <w:sz w:val="32"/>
                <w:szCs w:val="32"/>
                <w:rtl/>
              </w:rPr>
              <w:t>»</w:t>
            </w:r>
            <w:r w:rsidRPr="0091463A">
              <w:rPr>
                <w:rFonts w:ascii="Lotus Linotype" w:hAnsi="Lotus Linotype" w:cs="Lotus Linotype"/>
                <w:noProof/>
                <w:webHidden/>
                <w:color w:val="0D0D0D" w:themeColor="text1" w:themeTint="F2"/>
                <w:sz w:val="32"/>
                <w:szCs w:val="32"/>
                <w:rtl/>
              </w:rPr>
              <w:tab/>
            </w:r>
            <w:r w:rsidRPr="0091463A">
              <w:rPr>
                <w:rFonts w:ascii="Lotus Linotype" w:hAnsi="Lotus Linotype" w:cs="Lotus Linotype"/>
                <w:noProof/>
                <w:webHidden/>
                <w:color w:val="0D0D0D" w:themeColor="text1" w:themeTint="F2"/>
                <w:sz w:val="32"/>
                <w:szCs w:val="32"/>
                <w:rtl/>
              </w:rPr>
              <w:fldChar w:fldCharType="begin"/>
            </w:r>
            <w:r w:rsidRPr="0091463A">
              <w:rPr>
                <w:rFonts w:ascii="Lotus Linotype" w:hAnsi="Lotus Linotype" w:cs="Lotus Linotype"/>
                <w:noProof/>
                <w:webHidden/>
                <w:color w:val="0D0D0D" w:themeColor="text1" w:themeTint="F2"/>
                <w:sz w:val="32"/>
                <w:szCs w:val="32"/>
                <w:rtl/>
              </w:rPr>
              <w:instrText xml:space="preserve"> </w:instrText>
            </w:r>
            <w:r w:rsidRPr="0091463A">
              <w:rPr>
                <w:rFonts w:ascii="Lotus Linotype" w:hAnsi="Lotus Linotype" w:cs="Lotus Linotype"/>
                <w:noProof/>
                <w:webHidden/>
                <w:color w:val="0D0D0D" w:themeColor="text1" w:themeTint="F2"/>
                <w:sz w:val="32"/>
                <w:szCs w:val="32"/>
              </w:rPr>
              <w:instrText>PAGEREF</w:instrText>
            </w:r>
            <w:r w:rsidRPr="0091463A">
              <w:rPr>
                <w:rFonts w:ascii="Lotus Linotype" w:hAnsi="Lotus Linotype" w:cs="Lotus Linotype"/>
                <w:noProof/>
                <w:webHidden/>
                <w:color w:val="0D0D0D" w:themeColor="text1" w:themeTint="F2"/>
                <w:sz w:val="32"/>
                <w:szCs w:val="32"/>
                <w:rtl/>
              </w:rPr>
              <w:instrText xml:space="preserve"> _</w:instrText>
            </w:r>
            <w:r w:rsidRPr="0091463A">
              <w:rPr>
                <w:rFonts w:ascii="Lotus Linotype" w:hAnsi="Lotus Linotype" w:cs="Lotus Linotype"/>
                <w:noProof/>
                <w:webHidden/>
                <w:color w:val="0D0D0D" w:themeColor="text1" w:themeTint="F2"/>
                <w:sz w:val="32"/>
                <w:szCs w:val="32"/>
              </w:rPr>
              <w:instrText>Toc81500012 \h</w:instrText>
            </w:r>
            <w:r w:rsidRPr="0091463A">
              <w:rPr>
                <w:rFonts w:ascii="Lotus Linotype" w:hAnsi="Lotus Linotype" w:cs="Lotus Linotype"/>
                <w:noProof/>
                <w:webHidden/>
                <w:color w:val="0D0D0D" w:themeColor="text1" w:themeTint="F2"/>
                <w:sz w:val="32"/>
                <w:szCs w:val="32"/>
                <w:rtl/>
              </w:rPr>
              <w:instrText xml:space="preserve"> </w:instrText>
            </w:r>
            <w:r w:rsidRPr="0091463A">
              <w:rPr>
                <w:rFonts w:ascii="Lotus Linotype" w:hAnsi="Lotus Linotype" w:cs="Lotus Linotype"/>
                <w:noProof/>
                <w:webHidden/>
                <w:color w:val="0D0D0D" w:themeColor="text1" w:themeTint="F2"/>
                <w:sz w:val="32"/>
                <w:szCs w:val="32"/>
                <w:rtl/>
              </w:rPr>
            </w:r>
            <w:r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4</w:t>
            </w:r>
            <w:r w:rsidRPr="0091463A">
              <w:rPr>
                <w:rFonts w:ascii="Lotus Linotype" w:hAnsi="Lotus Linotype" w:cs="Lotus Linotype"/>
                <w:noProof/>
                <w:webHidden/>
                <w:color w:val="0D0D0D" w:themeColor="text1" w:themeTint="F2"/>
                <w:sz w:val="32"/>
                <w:szCs w:val="32"/>
                <w:rtl/>
              </w:rPr>
              <w:fldChar w:fldCharType="end"/>
            </w:r>
          </w:hyperlink>
        </w:p>
        <w:p w14:paraId="539CCBA2" w14:textId="4A6CA9FC"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13" w:history="1">
            <w:r w:rsidR="0091463A" w:rsidRPr="0091463A">
              <w:rPr>
                <w:rStyle w:val="Hyperlink"/>
                <w:rFonts w:ascii="Lotus Linotype" w:hAnsi="Lotus Linotype" w:cs="Lotus Linotype"/>
                <w:noProof/>
                <w:color w:val="0D0D0D" w:themeColor="text1" w:themeTint="F2"/>
                <w:sz w:val="32"/>
                <w:szCs w:val="32"/>
                <w:rtl/>
              </w:rPr>
              <w:t>[تفسير سورة الفاتحة وهي سورةٌ مكِّيَّةٌ]</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Toc81500013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5</w:t>
            </w:r>
            <w:r w:rsidR="0091463A" w:rsidRPr="0091463A">
              <w:rPr>
                <w:rFonts w:ascii="Lotus Linotype" w:hAnsi="Lotus Linotype" w:cs="Lotus Linotype"/>
                <w:noProof/>
                <w:webHidden/>
                <w:color w:val="0D0D0D" w:themeColor="text1" w:themeTint="F2"/>
                <w:sz w:val="32"/>
                <w:szCs w:val="32"/>
                <w:rtl/>
              </w:rPr>
              <w:fldChar w:fldCharType="end"/>
            </w:r>
          </w:hyperlink>
        </w:p>
        <w:p w14:paraId="413CE4A3" w14:textId="3E6F66CF"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14" w:history="1">
            <w:r w:rsidR="0091463A" w:rsidRPr="0091463A">
              <w:rPr>
                <w:rStyle w:val="Hyperlink"/>
                <w:rFonts w:ascii="Lotus Linotype" w:hAnsi="Lotus Linotype" w:cs="Lotus Linotype"/>
                <w:noProof/>
                <w:color w:val="0D0D0D" w:themeColor="text1" w:themeTint="F2"/>
                <w:sz w:val="32"/>
                <w:szCs w:val="32"/>
                <w:rtl/>
              </w:rPr>
              <w:t>[تفسير آية الكرسيِّ]</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Toc81500014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10</w:t>
            </w:r>
            <w:r w:rsidR="0091463A" w:rsidRPr="0091463A">
              <w:rPr>
                <w:rFonts w:ascii="Lotus Linotype" w:hAnsi="Lotus Linotype" w:cs="Lotus Linotype"/>
                <w:noProof/>
                <w:webHidden/>
                <w:color w:val="0D0D0D" w:themeColor="text1" w:themeTint="F2"/>
                <w:sz w:val="32"/>
                <w:szCs w:val="32"/>
                <w:rtl/>
              </w:rPr>
              <w:fldChar w:fldCharType="end"/>
            </w:r>
          </w:hyperlink>
        </w:p>
        <w:p w14:paraId="581C1270" w14:textId="5C81176C"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15" w:history="1">
            <w:r w:rsidR="0091463A" w:rsidRPr="0091463A">
              <w:rPr>
                <w:rStyle w:val="Hyperlink"/>
                <w:rFonts w:ascii="Lotus Linotype" w:hAnsi="Lotus Linotype" w:cs="Lotus Linotype"/>
                <w:noProof/>
                <w:color w:val="0D0D0D" w:themeColor="text1" w:themeTint="F2"/>
                <w:sz w:val="32"/>
                <w:szCs w:val="32"/>
                <w:rtl/>
              </w:rPr>
              <w:t>[تفسير سورة والضُّحى وهي مكِّيَّةٌ]</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Toc81500015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14</w:t>
            </w:r>
            <w:r w:rsidR="0091463A" w:rsidRPr="0091463A">
              <w:rPr>
                <w:rFonts w:ascii="Lotus Linotype" w:hAnsi="Lotus Linotype" w:cs="Lotus Linotype"/>
                <w:noProof/>
                <w:webHidden/>
                <w:color w:val="0D0D0D" w:themeColor="text1" w:themeTint="F2"/>
                <w:sz w:val="32"/>
                <w:szCs w:val="32"/>
                <w:rtl/>
              </w:rPr>
              <w:fldChar w:fldCharType="end"/>
            </w:r>
          </w:hyperlink>
        </w:p>
        <w:p w14:paraId="47FC28A1" w14:textId="5E086A66"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16" w:history="1">
            <w:r w:rsidR="0091463A" w:rsidRPr="0091463A">
              <w:rPr>
                <w:rStyle w:val="Hyperlink"/>
                <w:rFonts w:ascii="Lotus Linotype" w:hAnsi="Lotus Linotype" w:cs="Lotus Linotype"/>
                <w:noProof/>
                <w:color w:val="0D0D0D" w:themeColor="text1" w:themeTint="F2"/>
                <w:sz w:val="32"/>
                <w:szCs w:val="32"/>
                <w:rtl/>
              </w:rPr>
              <w:t>[تفسير سورة ألم نشرح لك صدرك وهي مكِّيَّةٌ]</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Toc81500016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17</w:t>
            </w:r>
            <w:r w:rsidR="0091463A" w:rsidRPr="0091463A">
              <w:rPr>
                <w:rFonts w:ascii="Lotus Linotype" w:hAnsi="Lotus Linotype" w:cs="Lotus Linotype"/>
                <w:noProof/>
                <w:webHidden/>
                <w:color w:val="0D0D0D" w:themeColor="text1" w:themeTint="F2"/>
                <w:sz w:val="32"/>
                <w:szCs w:val="32"/>
                <w:rtl/>
              </w:rPr>
              <w:fldChar w:fldCharType="end"/>
            </w:r>
          </w:hyperlink>
        </w:p>
        <w:p w14:paraId="2FAF8F71" w14:textId="43A3E79A"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17" w:history="1">
            <w:r w:rsidR="0091463A" w:rsidRPr="0091463A">
              <w:rPr>
                <w:rStyle w:val="Hyperlink"/>
                <w:rFonts w:ascii="Lotus Linotype" w:hAnsi="Lotus Linotype" w:cs="Lotus Linotype"/>
                <w:noProof/>
                <w:color w:val="0D0D0D" w:themeColor="text1" w:themeTint="F2"/>
                <w:sz w:val="32"/>
                <w:szCs w:val="32"/>
                <w:rtl/>
              </w:rPr>
              <w:t>[تفسير سورة والتِّين وهي مكِّيَّةٌ]</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Toc81500017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20</w:t>
            </w:r>
            <w:r w:rsidR="0091463A" w:rsidRPr="0091463A">
              <w:rPr>
                <w:rFonts w:ascii="Lotus Linotype" w:hAnsi="Lotus Linotype" w:cs="Lotus Linotype"/>
                <w:noProof/>
                <w:webHidden/>
                <w:color w:val="0D0D0D" w:themeColor="text1" w:themeTint="F2"/>
                <w:sz w:val="32"/>
                <w:szCs w:val="32"/>
                <w:rtl/>
              </w:rPr>
              <w:fldChar w:fldCharType="end"/>
            </w:r>
          </w:hyperlink>
        </w:p>
        <w:p w14:paraId="7D1EAB8D" w14:textId="446D5400"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18" w:history="1">
            <w:r w:rsidR="0091463A" w:rsidRPr="0091463A">
              <w:rPr>
                <w:rStyle w:val="Hyperlink"/>
                <w:rFonts w:ascii="Lotus Linotype" w:hAnsi="Lotus Linotype" w:cs="Lotus Linotype"/>
                <w:noProof/>
                <w:color w:val="0D0D0D" w:themeColor="text1" w:themeTint="F2"/>
                <w:sz w:val="32"/>
                <w:szCs w:val="32"/>
                <w:rtl/>
              </w:rPr>
              <w:t>[تفسير سورة اقرأ وهي مكِيَّةٌ]</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Toc81500018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22</w:t>
            </w:r>
            <w:r w:rsidR="0091463A" w:rsidRPr="0091463A">
              <w:rPr>
                <w:rFonts w:ascii="Lotus Linotype" w:hAnsi="Lotus Linotype" w:cs="Lotus Linotype"/>
                <w:noProof/>
                <w:webHidden/>
                <w:color w:val="0D0D0D" w:themeColor="text1" w:themeTint="F2"/>
                <w:sz w:val="32"/>
                <w:szCs w:val="32"/>
                <w:rtl/>
              </w:rPr>
              <w:fldChar w:fldCharType="end"/>
            </w:r>
          </w:hyperlink>
        </w:p>
        <w:p w14:paraId="1CA847B2" w14:textId="72C3B6F8"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19" w:history="1">
            <w:r w:rsidR="0091463A" w:rsidRPr="0091463A">
              <w:rPr>
                <w:rStyle w:val="Hyperlink"/>
                <w:rFonts w:ascii="Lotus Linotype" w:hAnsi="Lotus Linotype" w:cs="Lotus Linotype"/>
                <w:noProof/>
                <w:color w:val="0D0D0D" w:themeColor="text1" w:themeTint="F2"/>
                <w:sz w:val="32"/>
                <w:szCs w:val="32"/>
                <w:rtl/>
              </w:rPr>
              <w:t>[تفسير سورة القدر وهي مَكِّيَّةٌ]</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Toc81500019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25</w:t>
            </w:r>
            <w:r w:rsidR="0091463A" w:rsidRPr="0091463A">
              <w:rPr>
                <w:rFonts w:ascii="Lotus Linotype" w:hAnsi="Lotus Linotype" w:cs="Lotus Linotype"/>
                <w:noProof/>
                <w:webHidden/>
                <w:color w:val="0D0D0D" w:themeColor="text1" w:themeTint="F2"/>
                <w:sz w:val="32"/>
                <w:szCs w:val="32"/>
                <w:rtl/>
              </w:rPr>
              <w:fldChar w:fldCharType="end"/>
            </w:r>
          </w:hyperlink>
        </w:p>
        <w:p w14:paraId="7ED33AB9" w14:textId="4FE910B3"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20" w:history="1">
            <w:r w:rsidR="0091463A" w:rsidRPr="0091463A">
              <w:rPr>
                <w:rStyle w:val="Hyperlink"/>
                <w:rFonts w:ascii="Lotus Linotype" w:hAnsi="Lotus Linotype" w:cs="Lotus Linotype"/>
                <w:noProof/>
                <w:color w:val="0D0D0D" w:themeColor="text1" w:themeTint="F2"/>
                <w:sz w:val="32"/>
                <w:szCs w:val="32"/>
                <w:rtl/>
              </w:rPr>
              <w:t>[تفسير سورة لم يكن وهي مدنيَّةٌ]</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Toc81500020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27</w:t>
            </w:r>
            <w:r w:rsidR="0091463A" w:rsidRPr="0091463A">
              <w:rPr>
                <w:rFonts w:ascii="Lotus Linotype" w:hAnsi="Lotus Linotype" w:cs="Lotus Linotype"/>
                <w:noProof/>
                <w:webHidden/>
                <w:color w:val="0D0D0D" w:themeColor="text1" w:themeTint="F2"/>
                <w:sz w:val="32"/>
                <w:szCs w:val="32"/>
                <w:rtl/>
              </w:rPr>
              <w:fldChar w:fldCharType="end"/>
            </w:r>
          </w:hyperlink>
        </w:p>
        <w:p w14:paraId="0880BADB" w14:textId="1CFB2AA8"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21" w:history="1">
            <w:r w:rsidR="0091463A" w:rsidRPr="0091463A">
              <w:rPr>
                <w:rStyle w:val="Hyperlink"/>
                <w:rFonts w:ascii="Lotus Linotype" w:hAnsi="Lotus Linotype" w:cs="Lotus Linotype"/>
                <w:noProof/>
                <w:color w:val="0D0D0D" w:themeColor="text1" w:themeTint="F2"/>
                <w:sz w:val="32"/>
                <w:szCs w:val="32"/>
                <w:rtl/>
              </w:rPr>
              <w:t>[تفسير سورة إذا زلزلت وهي مدنيَّةٌ]</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Toc81500021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30</w:t>
            </w:r>
            <w:r w:rsidR="0091463A" w:rsidRPr="0091463A">
              <w:rPr>
                <w:rFonts w:ascii="Lotus Linotype" w:hAnsi="Lotus Linotype" w:cs="Lotus Linotype"/>
                <w:noProof/>
                <w:webHidden/>
                <w:color w:val="0D0D0D" w:themeColor="text1" w:themeTint="F2"/>
                <w:sz w:val="32"/>
                <w:szCs w:val="32"/>
                <w:rtl/>
              </w:rPr>
              <w:fldChar w:fldCharType="end"/>
            </w:r>
          </w:hyperlink>
        </w:p>
        <w:p w14:paraId="4D8D0966" w14:textId="1E3E710B"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22" w:history="1">
            <w:r w:rsidR="0091463A" w:rsidRPr="0091463A">
              <w:rPr>
                <w:rStyle w:val="Hyperlink"/>
                <w:rFonts w:ascii="Lotus Linotype" w:hAnsi="Lotus Linotype" w:cs="Lotus Linotype"/>
                <w:noProof/>
                <w:color w:val="0D0D0D" w:themeColor="text1" w:themeTint="F2"/>
                <w:sz w:val="32"/>
                <w:szCs w:val="32"/>
                <w:rtl/>
              </w:rPr>
              <w:t>[تفسير سورة العاديات وهي مكِّيَّةٌ]</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Toc81500022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31</w:t>
            </w:r>
            <w:r w:rsidR="0091463A" w:rsidRPr="0091463A">
              <w:rPr>
                <w:rFonts w:ascii="Lotus Linotype" w:hAnsi="Lotus Linotype" w:cs="Lotus Linotype"/>
                <w:noProof/>
                <w:webHidden/>
                <w:color w:val="0D0D0D" w:themeColor="text1" w:themeTint="F2"/>
                <w:sz w:val="32"/>
                <w:szCs w:val="32"/>
                <w:rtl/>
              </w:rPr>
              <w:fldChar w:fldCharType="end"/>
            </w:r>
          </w:hyperlink>
        </w:p>
        <w:p w14:paraId="36AE5D7B" w14:textId="3CCA6A68"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23" w:history="1">
            <w:r w:rsidR="0091463A" w:rsidRPr="0091463A">
              <w:rPr>
                <w:rStyle w:val="Hyperlink"/>
                <w:rFonts w:ascii="Lotus Linotype" w:hAnsi="Lotus Linotype" w:cs="Lotus Linotype"/>
                <w:noProof/>
                <w:color w:val="0D0D0D" w:themeColor="text1" w:themeTint="F2"/>
                <w:sz w:val="32"/>
                <w:szCs w:val="32"/>
                <w:rtl/>
              </w:rPr>
              <w:t>[تفسير سورة القارعة وهي مكِّيَّةٌ]</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Toc81500023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34</w:t>
            </w:r>
            <w:r w:rsidR="0091463A" w:rsidRPr="0091463A">
              <w:rPr>
                <w:rFonts w:ascii="Lotus Linotype" w:hAnsi="Lotus Linotype" w:cs="Lotus Linotype"/>
                <w:noProof/>
                <w:webHidden/>
                <w:color w:val="0D0D0D" w:themeColor="text1" w:themeTint="F2"/>
                <w:sz w:val="32"/>
                <w:szCs w:val="32"/>
                <w:rtl/>
              </w:rPr>
              <w:fldChar w:fldCharType="end"/>
            </w:r>
          </w:hyperlink>
        </w:p>
        <w:p w14:paraId="5A44FFD7" w14:textId="6ED18A8B"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24" w:history="1">
            <w:r w:rsidR="0091463A" w:rsidRPr="0091463A">
              <w:rPr>
                <w:rStyle w:val="Hyperlink"/>
                <w:rFonts w:ascii="Lotus Linotype" w:hAnsi="Lotus Linotype" w:cs="Lotus Linotype"/>
                <w:noProof/>
                <w:color w:val="0D0D0D" w:themeColor="text1" w:themeTint="F2"/>
                <w:sz w:val="32"/>
                <w:szCs w:val="32"/>
                <w:rtl/>
              </w:rPr>
              <w:t>[تفسير سورة ألهاكم التَّكاثر وهي مكِّيَّةٌ]</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Toc81500024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36</w:t>
            </w:r>
            <w:r w:rsidR="0091463A" w:rsidRPr="0091463A">
              <w:rPr>
                <w:rFonts w:ascii="Lotus Linotype" w:hAnsi="Lotus Linotype" w:cs="Lotus Linotype"/>
                <w:noProof/>
                <w:webHidden/>
                <w:color w:val="0D0D0D" w:themeColor="text1" w:themeTint="F2"/>
                <w:sz w:val="32"/>
                <w:szCs w:val="32"/>
                <w:rtl/>
              </w:rPr>
              <w:fldChar w:fldCharType="end"/>
            </w:r>
          </w:hyperlink>
        </w:p>
        <w:p w14:paraId="2417B1E0" w14:textId="2412483A"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25" w:history="1">
            <w:r w:rsidR="0091463A" w:rsidRPr="0091463A">
              <w:rPr>
                <w:rStyle w:val="Hyperlink"/>
                <w:rFonts w:ascii="Lotus Linotype" w:hAnsi="Lotus Linotype" w:cs="Lotus Linotype"/>
                <w:noProof/>
                <w:color w:val="0D0D0D" w:themeColor="text1" w:themeTint="F2"/>
                <w:sz w:val="32"/>
                <w:szCs w:val="32"/>
                <w:rtl/>
              </w:rPr>
              <w:t>[تفسير سورة والعصر وهي مكِّيَّةٌ]</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Toc81500025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38</w:t>
            </w:r>
            <w:r w:rsidR="0091463A" w:rsidRPr="0091463A">
              <w:rPr>
                <w:rFonts w:ascii="Lotus Linotype" w:hAnsi="Lotus Linotype" w:cs="Lotus Linotype"/>
                <w:noProof/>
                <w:webHidden/>
                <w:color w:val="0D0D0D" w:themeColor="text1" w:themeTint="F2"/>
                <w:sz w:val="32"/>
                <w:szCs w:val="32"/>
                <w:rtl/>
              </w:rPr>
              <w:fldChar w:fldCharType="end"/>
            </w:r>
          </w:hyperlink>
        </w:p>
        <w:p w14:paraId="3C0F9EE4" w14:textId="2A8C0E26"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26" w:history="1">
            <w:r w:rsidR="0091463A" w:rsidRPr="0091463A">
              <w:rPr>
                <w:rStyle w:val="Hyperlink"/>
                <w:rFonts w:ascii="Lotus Linotype" w:hAnsi="Lotus Linotype" w:cs="Lotus Linotype"/>
                <w:noProof/>
                <w:color w:val="0D0D0D" w:themeColor="text1" w:themeTint="F2"/>
                <w:sz w:val="32"/>
                <w:szCs w:val="32"/>
                <w:rtl/>
              </w:rPr>
              <w:t>[تفسير سورة الهمزة وهي مكِّيَّةٌ]</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Toc81500026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39</w:t>
            </w:r>
            <w:r w:rsidR="0091463A" w:rsidRPr="0091463A">
              <w:rPr>
                <w:rFonts w:ascii="Lotus Linotype" w:hAnsi="Lotus Linotype" w:cs="Lotus Linotype"/>
                <w:noProof/>
                <w:webHidden/>
                <w:color w:val="0D0D0D" w:themeColor="text1" w:themeTint="F2"/>
                <w:sz w:val="32"/>
                <w:szCs w:val="32"/>
                <w:rtl/>
              </w:rPr>
              <w:fldChar w:fldCharType="end"/>
            </w:r>
          </w:hyperlink>
        </w:p>
        <w:p w14:paraId="3E4F535D" w14:textId="72440370"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27" w:history="1">
            <w:r w:rsidR="0091463A" w:rsidRPr="0091463A">
              <w:rPr>
                <w:rStyle w:val="Hyperlink"/>
                <w:rFonts w:ascii="Lotus Linotype" w:hAnsi="Lotus Linotype" w:cs="Lotus Linotype"/>
                <w:noProof/>
                <w:color w:val="0D0D0D" w:themeColor="text1" w:themeTint="F2"/>
                <w:sz w:val="32"/>
                <w:szCs w:val="32"/>
                <w:rtl/>
              </w:rPr>
              <w:t>[تفسير سورة الفيل وهي مكِّيَّةٌ]</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Toc81500027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41</w:t>
            </w:r>
            <w:r w:rsidR="0091463A" w:rsidRPr="0091463A">
              <w:rPr>
                <w:rFonts w:ascii="Lotus Linotype" w:hAnsi="Lotus Linotype" w:cs="Lotus Linotype"/>
                <w:noProof/>
                <w:webHidden/>
                <w:color w:val="0D0D0D" w:themeColor="text1" w:themeTint="F2"/>
                <w:sz w:val="32"/>
                <w:szCs w:val="32"/>
                <w:rtl/>
              </w:rPr>
              <w:fldChar w:fldCharType="end"/>
            </w:r>
          </w:hyperlink>
        </w:p>
        <w:p w14:paraId="043DFC04" w14:textId="0987D403"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28" w:history="1">
            <w:r w:rsidR="0091463A" w:rsidRPr="0091463A">
              <w:rPr>
                <w:rStyle w:val="Hyperlink"/>
                <w:rFonts w:ascii="Lotus Linotype" w:hAnsi="Lotus Linotype" w:cs="Lotus Linotype"/>
                <w:noProof/>
                <w:color w:val="0D0D0D" w:themeColor="text1" w:themeTint="F2"/>
                <w:sz w:val="32"/>
                <w:szCs w:val="32"/>
                <w:rtl/>
              </w:rPr>
              <w:t>[تفسير سورة لإيلاف قريشٍ وهي مكِّيَّةٌ]</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Toc81500028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42</w:t>
            </w:r>
            <w:r w:rsidR="0091463A" w:rsidRPr="0091463A">
              <w:rPr>
                <w:rFonts w:ascii="Lotus Linotype" w:hAnsi="Lotus Linotype" w:cs="Lotus Linotype"/>
                <w:noProof/>
                <w:webHidden/>
                <w:color w:val="0D0D0D" w:themeColor="text1" w:themeTint="F2"/>
                <w:sz w:val="32"/>
                <w:szCs w:val="32"/>
                <w:rtl/>
              </w:rPr>
              <w:fldChar w:fldCharType="end"/>
            </w:r>
          </w:hyperlink>
        </w:p>
        <w:p w14:paraId="58F9E823" w14:textId="5288A4E8"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29" w:history="1">
            <w:r w:rsidR="0091463A" w:rsidRPr="0091463A">
              <w:rPr>
                <w:rStyle w:val="Hyperlink"/>
                <w:rFonts w:ascii="Lotus Linotype" w:hAnsi="Lotus Linotype" w:cs="Lotus Linotype"/>
                <w:noProof/>
                <w:color w:val="0D0D0D" w:themeColor="text1" w:themeTint="F2"/>
                <w:sz w:val="32"/>
                <w:szCs w:val="32"/>
                <w:rtl/>
              </w:rPr>
              <w:t>[تفسير سورة الماعون وهي مكِّيَّةٌ]</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Toc81500029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43</w:t>
            </w:r>
            <w:r w:rsidR="0091463A" w:rsidRPr="0091463A">
              <w:rPr>
                <w:rFonts w:ascii="Lotus Linotype" w:hAnsi="Lotus Linotype" w:cs="Lotus Linotype"/>
                <w:noProof/>
                <w:webHidden/>
                <w:color w:val="0D0D0D" w:themeColor="text1" w:themeTint="F2"/>
                <w:sz w:val="32"/>
                <w:szCs w:val="32"/>
                <w:rtl/>
              </w:rPr>
              <w:fldChar w:fldCharType="end"/>
            </w:r>
          </w:hyperlink>
        </w:p>
        <w:p w14:paraId="064B79E2" w14:textId="1806373D"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30" w:history="1">
            <w:r w:rsidR="0091463A" w:rsidRPr="0091463A">
              <w:rPr>
                <w:rStyle w:val="Hyperlink"/>
                <w:rFonts w:ascii="Lotus Linotype" w:hAnsi="Lotus Linotype" w:cs="Lotus Linotype"/>
                <w:noProof/>
                <w:color w:val="0D0D0D" w:themeColor="text1" w:themeTint="F2"/>
                <w:sz w:val="32"/>
                <w:szCs w:val="32"/>
                <w:rtl/>
              </w:rPr>
              <w:t>[تفسير سورة الكوثر وهي مكِّيَّةٌ]</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Toc81500030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45</w:t>
            </w:r>
            <w:r w:rsidR="0091463A" w:rsidRPr="0091463A">
              <w:rPr>
                <w:rFonts w:ascii="Lotus Linotype" w:hAnsi="Lotus Linotype" w:cs="Lotus Linotype"/>
                <w:noProof/>
                <w:webHidden/>
                <w:color w:val="0D0D0D" w:themeColor="text1" w:themeTint="F2"/>
                <w:sz w:val="32"/>
                <w:szCs w:val="32"/>
                <w:rtl/>
              </w:rPr>
              <w:fldChar w:fldCharType="end"/>
            </w:r>
          </w:hyperlink>
        </w:p>
        <w:p w14:paraId="188F8D8C" w14:textId="2C15ED6A"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31" w:history="1">
            <w:r w:rsidR="0091463A" w:rsidRPr="0091463A">
              <w:rPr>
                <w:rStyle w:val="Hyperlink"/>
                <w:rFonts w:ascii="Lotus Linotype" w:hAnsi="Lotus Linotype" w:cs="Lotus Linotype"/>
                <w:noProof/>
                <w:color w:val="0D0D0D" w:themeColor="text1" w:themeTint="F2"/>
                <w:sz w:val="32"/>
                <w:szCs w:val="32"/>
                <w:rtl/>
              </w:rPr>
              <w:t>[تفسير سورة قل يا أيُّها الكافرون وهي مكِّيَّةٌ]</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Toc81500031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46</w:t>
            </w:r>
            <w:r w:rsidR="0091463A" w:rsidRPr="0091463A">
              <w:rPr>
                <w:rFonts w:ascii="Lotus Linotype" w:hAnsi="Lotus Linotype" w:cs="Lotus Linotype"/>
                <w:noProof/>
                <w:webHidden/>
                <w:color w:val="0D0D0D" w:themeColor="text1" w:themeTint="F2"/>
                <w:sz w:val="32"/>
                <w:szCs w:val="32"/>
                <w:rtl/>
              </w:rPr>
              <w:fldChar w:fldCharType="end"/>
            </w:r>
          </w:hyperlink>
        </w:p>
        <w:p w14:paraId="56360169" w14:textId="572FB9B0"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32" w:history="1">
            <w:r w:rsidR="0091463A" w:rsidRPr="0091463A">
              <w:rPr>
                <w:rStyle w:val="Hyperlink"/>
                <w:rFonts w:ascii="Lotus Linotype" w:hAnsi="Lotus Linotype" w:cs="Lotus Linotype"/>
                <w:noProof/>
                <w:color w:val="0D0D0D" w:themeColor="text1" w:themeTint="F2"/>
                <w:sz w:val="32"/>
                <w:szCs w:val="32"/>
                <w:rtl/>
              </w:rPr>
              <w:t>[تفسير سورة النَّصر وهي مدنيَّةٌ]</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Toc81500032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47</w:t>
            </w:r>
            <w:r w:rsidR="0091463A" w:rsidRPr="0091463A">
              <w:rPr>
                <w:rFonts w:ascii="Lotus Linotype" w:hAnsi="Lotus Linotype" w:cs="Lotus Linotype"/>
                <w:noProof/>
                <w:webHidden/>
                <w:color w:val="0D0D0D" w:themeColor="text1" w:themeTint="F2"/>
                <w:sz w:val="32"/>
                <w:szCs w:val="32"/>
                <w:rtl/>
              </w:rPr>
              <w:fldChar w:fldCharType="end"/>
            </w:r>
          </w:hyperlink>
        </w:p>
        <w:p w14:paraId="70E0F2E8" w14:textId="010A8430"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33" w:history="1">
            <w:r w:rsidR="0091463A" w:rsidRPr="0091463A">
              <w:rPr>
                <w:rStyle w:val="Hyperlink"/>
                <w:rFonts w:ascii="Lotus Linotype" w:hAnsi="Lotus Linotype" w:cs="Lotus Linotype"/>
                <w:noProof/>
                <w:color w:val="0D0D0D" w:themeColor="text1" w:themeTint="F2"/>
                <w:sz w:val="32"/>
                <w:szCs w:val="32"/>
                <w:rtl/>
              </w:rPr>
              <w:t>[تفسير سورة تبَّت وهي مكِّيَّةٌ]</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Toc81500033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49</w:t>
            </w:r>
            <w:r w:rsidR="0091463A" w:rsidRPr="0091463A">
              <w:rPr>
                <w:rFonts w:ascii="Lotus Linotype" w:hAnsi="Lotus Linotype" w:cs="Lotus Linotype"/>
                <w:noProof/>
                <w:webHidden/>
                <w:color w:val="0D0D0D" w:themeColor="text1" w:themeTint="F2"/>
                <w:sz w:val="32"/>
                <w:szCs w:val="32"/>
                <w:rtl/>
              </w:rPr>
              <w:fldChar w:fldCharType="end"/>
            </w:r>
          </w:hyperlink>
        </w:p>
        <w:p w14:paraId="00D39F5A" w14:textId="72F21D77"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34" w:history="1">
            <w:r w:rsidR="0091463A" w:rsidRPr="0091463A">
              <w:rPr>
                <w:rStyle w:val="Hyperlink"/>
                <w:rFonts w:ascii="Lotus Linotype" w:hAnsi="Lotus Linotype" w:cs="Lotus Linotype"/>
                <w:noProof/>
                <w:color w:val="0D0D0D" w:themeColor="text1" w:themeTint="F2"/>
                <w:sz w:val="32"/>
                <w:szCs w:val="32"/>
                <w:rtl/>
              </w:rPr>
              <w:t>[تفسير سورة الإخلاص وهي مكِّيَّةٌ]</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Toc81500034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50</w:t>
            </w:r>
            <w:r w:rsidR="0091463A" w:rsidRPr="0091463A">
              <w:rPr>
                <w:rFonts w:ascii="Lotus Linotype" w:hAnsi="Lotus Linotype" w:cs="Lotus Linotype"/>
                <w:noProof/>
                <w:webHidden/>
                <w:color w:val="0D0D0D" w:themeColor="text1" w:themeTint="F2"/>
                <w:sz w:val="32"/>
                <w:szCs w:val="32"/>
                <w:rtl/>
              </w:rPr>
              <w:fldChar w:fldCharType="end"/>
            </w:r>
          </w:hyperlink>
        </w:p>
        <w:p w14:paraId="5194F6EB" w14:textId="2C803DD0"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35" w:history="1">
            <w:r w:rsidR="0091463A" w:rsidRPr="0091463A">
              <w:rPr>
                <w:rStyle w:val="Hyperlink"/>
                <w:rFonts w:ascii="Lotus Linotype" w:hAnsi="Lotus Linotype" w:cs="Lotus Linotype"/>
                <w:noProof/>
                <w:color w:val="0D0D0D" w:themeColor="text1" w:themeTint="F2"/>
                <w:sz w:val="32"/>
                <w:szCs w:val="32"/>
                <w:rtl/>
              </w:rPr>
              <w:t>[تفسير سورة الفلق وهي مكِّيَّةٌ]</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Toc81500035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51</w:t>
            </w:r>
            <w:r w:rsidR="0091463A" w:rsidRPr="0091463A">
              <w:rPr>
                <w:rFonts w:ascii="Lotus Linotype" w:hAnsi="Lotus Linotype" w:cs="Lotus Linotype"/>
                <w:noProof/>
                <w:webHidden/>
                <w:color w:val="0D0D0D" w:themeColor="text1" w:themeTint="F2"/>
                <w:sz w:val="32"/>
                <w:szCs w:val="32"/>
                <w:rtl/>
              </w:rPr>
              <w:fldChar w:fldCharType="end"/>
            </w:r>
          </w:hyperlink>
        </w:p>
        <w:p w14:paraId="5AD16A31" w14:textId="23269BE0"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36" w:history="1">
            <w:r w:rsidR="0091463A" w:rsidRPr="0091463A">
              <w:rPr>
                <w:rStyle w:val="Hyperlink"/>
                <w:rFonts w:ascii="Lotus Linotype" w:hAnsi="Lotus Linotype" w:cs="Lotus Linotype"/>
                <w:noProof/>
                <w:color w:val="0D0D0D" w:themeColor="text1" w:themeTint="F2"/>
                <w:sz w:val="32"/>
                <w:szCs w:val="32"/>
                <w:rtl/>
              </w:rPr>
              <w:t>[تفسير سورة النَّاس وهي مدنيَّةٌ]</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Toc81500036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53</w:t>
            </w:r>
            <w:r w:rsidR="0091463A" w:rsidRPr="0091463A">
              <w:rPr>
                <w:rFonts w:ascii="Lotus Linotype" w:hAnsi="Lotus Linotype" w:cs="Lotus Linotype"/>
                <w:noProof/>
                <w:webHidden/>
                <w:color w:val="0D0D0D" w:themeColor="text1" w:themeTint="F2"/>
                <w:sz w:val="32"/>
                <w:szCs w:val="32"/>
                <w:rtl/>
              </w:rPr>
              <w:fldChar w:fldCharType="end"/>
            </w:r>
          </w:hyperlink>
        </w:p>
        <w:p w14:paraId="2EE3B06B" w14:textId="1D5C041D" w:rsidR="0091463A" w:rsidRPr="0091463A" w:rsidRDefault="00F0173C" w:rsidP="0091463A">
          <w:pPr>
            <w:pStyle w:val="TOC1"/>
            <w:tabs>
              <w:tab w:val="right" w:leader="dot" w:pos="9629"/>
            </w:tabs>
            <w:spacing w:after="0" w:line="520" w:lineRule="exact"/>
            <w:rPr>
              <w:rFonts w:ascii="Lotus Linotype" w:hAnsi="Lotus Linotype" w:cs="Lotus Linotype"/>
              <w:noProof/>
              <w:color w:val="0D0D0D" w:themeColor="text1" w:themeTint="F2"/>
              <w:sz w:val="32"/>
              <w:szCs w:val="32"/>
              <w:rtl/>
            </w:rPr>
          </w:pPr>
          <w:r w:rsidRPr="00F0173C">
            <w:rPr>
              <w:rStyle w:val="Hyperlink"/>
              <w:rFonts w:ascii="Lotus Linotype" w:hAnsi="Lotus Linotype" w:cs="Lotus Linotype" w:hint="cs"/>
              <w:b/>
              <w:bCs/>
              <w:noProof/>
              <w:color w:val="0D0D0D" w:themeColor="text1" w:themeTint="F2"/>
              <w:sz w:val="32"/>
              <w:szCs w:val="32"/>
              <w:u w:val="none"/>
              <w:rtl/>
            </w:rPr>
            <w:t xml:space="preserve">الكتاب الثَّاني: </w:t>
          </w:r>
          <w:hyperlink w:anchor="_Toc81500037" w:history="1">
            <w:r w:rsidR="0091463A" w:rsidRPr="0091463A">
              <w:rPr>
                <w:rStyle w:val="Hyperlink"/>
                <w:rFonts w:ascii="Lotus Linotype" w:hAnsi="Lotus Linotype" w:cs="Lotus Linotype"/>
                <w:noProof/>
                <w:color w:val="0D0D0D" w:themeColor="text1" w:themeTint="F2"/>
                <w:sz w:val="32"/>
                <w:szCs w:val="32"/>
                <w:rtl/>
              </w:rPr>
              <w:t>«</w:t>
            </w:r>
            <w:r w:rsidR="0091463A" w:rsidRPr="0091463A">
              <w:rPr>
                <w:rStyle w:val="Hyperlink"/>
                <w:rFonts w:ascii="Lotus Linotype" w:hAnsi="Lotus Linotype" w:cs="Lotus Linotype"/>
                <w:b/>
                <w:bCs/>
                <w:noProof/>
                <w:color w:val="0D0D0D" w:themeColor="text1" w:themeTint="F2"/>
                <w:sz w:val="32"/>
                <w:szCs w:val="32"/>
                <w:rtl/>
              </w:rPr>
              <w:t>الأربعون في مباني الإسلام وقواعد الأحكام</w:t>
            </w:r>
            <w:r w:rsidR="0091463A" w:rsidRPr="0091463A">
              <w:rPr>
                <w:rStyle w:val="Hyperlink"/>
                <w:rFonts w:ascii="Lotus Linotype" w:hAnsi="Lotus Linotype" w:cs="Lotus Linotype"/>
                <w:noProof/>
                <w:color w:val="0D0D0D" w:themeColor="text1" w:themeTint="F2"/>
                <w:sz w:val="32"/>
                <w:szCs w:val="32"/>
                <w:rtl/>
              </w:rPr>
              <w:t>»</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Toc81500037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55</w:t>
            </w:r>
            <w:r w:rsidR="0091463A" w:rsidRPr="0091463A">
              <w:rPr>
                <w:rFonts w:ascii="Lotus Linotype" w:hAnsi="Lotus Linotype" w:cs="Lotus Linotype"/>
                <w:noProof/>
                <w:webHidden/>
                <w:color w:val="0D0D0D" w:themeColor="text1" w:themeTint="F2"/>
                <w:sz w:val="32"/>
                <w:szCs w:val="32"/>
                <w:rtl/>
              </w:rPr>
              <w:fldChar w:fldCharType="end"/>
            </w:r>
          </w:hyperlink>
        </w:p>
        <w:p w14:paraId="6FF3D1CF" w14:textId="7064E2D2"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38" w:history="1">
            <w:r w:rsidR="0091463A" w:rsidRPr="0091463A">
              <w:rPr>
                <w:rStyle w:val="Hyperlink"/>
                <w:rFonts w:ascii="Lotus Linotype" w:hAnsi="Lotus Linotype" w:cs="Lotus Linotype"/>
                <w:noProof/>
                <w:color w:val="0D0D0D" w:themeColor="text1" w:themeTint="F2"/>
                <w:sz w:val="32"/>
                <w:szCs w:val="32"/>
                <w:rtl/>
              </w:rPr>
              <w:t>المقدِّمة</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Toc81500038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56</w:t>
            </w:r>
            <w:r w:rsidR="0091463A" w:rsidRPr="0091463A">
              <w:rPr>
                <w:rFonts w:ascii="Lotus Linotype" w:hAnsi="Lotus Linotype" w:cs="Lotus Linotype"/>
                <w:noProof/>
                <w:webHidden/>
                <w:color w:val="0D0D0D" w:themeColor="text1" w:themeTint="F2"/>
                <w:sz w:val="32"/>
                <w:szCs w:val="32"/>
                <w:rtl/>
              </w:rPr>
              <w:fldChar w:fldCharType="end"/>
            </w:r>
          </w:hyperlink>
        </w:p>
        <w:p w14:paraId="77C4E356" w14:textId="6894A6A5"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39" w:history="1">
            <w:r w:rsidR="0091463A" w:rsidRPr="0091463A">
              <w:rPr>
                <w:rStyle w:val="Hyperlink"/>
                <w:rFonts w:ascii="Lotus Linotype" w:hAnsi="Lotus Linotype" w:cs="Lotus Linotype"/>
                <w:noProof/>
                <w:color w:val="0D0D0D" w:themeColor="text1" w:themeTint="F2"/>
                <w:sz w:val="32"/>
                <w:szCs w:val="32"/>
                <w:rtl/>
              </w:rPr>
              <w:t>الحديث الأوَّل</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Toc81500039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59</w:t>
            </w:r>
            <w:r w:rsidR="0091463A" w:rsidRPr="0091463A">
              <w:rPr>
                <w:rFonts w:ascii="Lotus Linotype" w:hAnsi="Lotus Linotype" w:cs="Lotus Linotype"/>
                <w:noProof/>
                <w:webHidden/>
                <w:color w:val="0D0D0D" w:themeColor="text1" w:themeTint="F2"/>
                <w:sz w:val="32"/>
                <w:szCs w:val="32"/>
                <w:rtl/>
              </w:rPr>
              <w:fldChar w:fldCharType="end"/>
            </w:r>
          </w:hyperlink>
        </w:p>
        <w:p w14:paraId="57526515" w14:textId="42CD5179"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40" w:history="1">
            <w:r w:rsidR="0091463A" w:rsidRPr="0091463A">
              <w:rPr>
                <w:rStyle w:val="Hyperlink"/>
                <w:rFonts w:ascii="Lotus Linotype" w:hAnsi="Lotus Linotype" w:cs="Lotus Linotype"/>
                <w:noProof/>
                <w:color w:val="0D0D0D" w:themeColor="text1" w:themeTint="F2"/>
                <w:sz w:val="32"/>
                <w:szCs w:val="32"/>
                <w:rtl/>
              </w:rPr>
              <w:t>الحديث الثَّاني</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Toc81500040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60</w:t>
            </w:r>
            <w:r w:rsidR="0091463A" w:rsidRPr="0091463A">
              <w:rPr>
                <w:rFonts w:ascii="Lotus Linotype" w:hAnsi="Lotus Linotype" w:cs="Lotus Linotype"/>
                <w:noProof/>
                <w:webHidden/>
                <w:color w:val="0D0D0D" w:themeColor="text1" w:themeTint="F2"/>
                <w:sz w:val="32"/>
                <w:szCs w:val="32"/>
                <w:rtl/>
              </w:rPr>
              <w:fldChar w:fldCharType="end"/>
            </w:r>
          </w:hyperlink>
        </w:p>
        <w:p w14:paraId="0EFCC6CD" w14:textId="04BBD6C7"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41" w:history="1">
            <w:r w:rsidR="0091463A" w:rsidRPr="0091463A">
              <w:rPr>
                <w:rStyle w:val="Hyperlink"/>
                <w:rFonts w:ascii="Lotus Linotype" w:hAnsi="Lotus Linotype" w:cs="Lotus Linotype"/>
                <w:noProof/>
                <w:color w:val="0D0D0D" w:themeColor="text1" w:themeTint="F2"/>
                <w:sz w:val="32"/>
                <w:szCs w:val="32"/>
                <w:rtl/>
              </w:rPr>
              <w:t>الحديث الثَّالث</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Toc81500041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61</w:t>
            </w:r>
            <w:r w:rsidR="0091463A" w:rsidRPr="0091463A">
              <w:rPr>
                <w:rFonts w:ascii="Lotus Linotype" w:hAnsi="Lotus Linotype" w:cs="Lotus Linotype"/>
                <w:noProof/>
                <w:webHidden/>
                <w:color w:val="0D0D0D" w:themeColor="text1" w:themeTint="F2"/>
                <w:sz w:val="32"/>
                <w:szCs w:val="32"/>
                <w:rtl/>
              </w:rPr>
              <w:fldChar w:fldCharType="end"/>
            </w:r>
          </w:hyperlink>
        </w:p>
        <w:p w14:paraId="126356BB" w14:textId="58830659"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42" w:history="1">
            <w:r w:rsidR="0091463A" w:rsidRPr="0091463A">
              <w:rPr>
                <w:rStyle w:val="Hyperlink"/>
                <w:rFonts w:ascii="Lotus Linotype" w:hAnsi="Lotus Linotype" w:cs="Lotus Linotype"/>
                <w:noProof/>
                <w:color w:val="0D0D0D" w:themeColor="text1" w:themeTint="F2"/>
                <w:sz w:val="32"/>
                <w:szCs w:val="32"/>
                <w:rtl/>
              </w:rPr>
              <w:t>الحديث الرَّابع</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Toc81500042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61</w:t>
            </w:r>
            <w:r w:rsidR="0091463A" w:rsidRPr="0091463A">
              <w:rPr>
                <w:rFonts w:ascii="Lotus Linotype" w:hAnsi="Lotus Linotype" w:cs="Lotus Linotype"/>
                <w:noProof/>
                <w:webHidden/>
                <w:color w:val="0D0D0D" w:themeColor="text1" w:themeTint="F2"/>
                <w:sz w:val="32"/>
                <w:szCs w:val="32"/>
                <w:rtl/>
              </w:rPr>
              <w:fldChar w:fldCharType="end"/>
            </w:r>
          </w:hyperlink>
        </w:p>
        <w:p w14:paraId="0802F684" w14:textId="0D8592D2"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43" w:history="1">
            <w:r w:rsidR="0091463A" w:rsidRPr="0091463A">
              <w:rPr>
                <w:rStyle w:val="Hyperlink"/>
                <w:rFonts w:ascii="Lotus Linotype" w:hAnsi="Lotus Linotype" w:cs="Lotus Linotype"/>
                <w:noProof/>
                <w:color w:val="0D0D0D" w:themeColor="text1" w:themeTint="F2"/>
                <w:sz w:val="32"/>
                <w:szCs w:val="32"/>
                <w:rtl/>
              </w:rPr>
              <w:t>الحديث الخامس</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Toc81500043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62</w:t>
            </w:r>
            <w:r w:rsidR="0091463A" w:rsidRPr="0091463A">
              <w:rPr>
                <w:rFonts w:ascii="Lotus Linotype" w:hAnsi="Lotus Linotype" w:cs="Lotus Linotype"/>
                <w:noProof/>
                <w:webHidden/>
                <w:color w:val="0D0D0D" w:themeColor="text1" w:themeTint="F2"/>
                <w:sz w:val="32"/>
                <w:szCs w:val="32"/>
                <w:rtl/>
              </w:rPr>
              <w:fldChar w:fldCharType="end"/>
            </w:r>
          </w:hyperlink>
        </w:p>
        <w:p w14:paraId="74B7CA5E" w14:textId="31724FAD"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44" w:history="1">
            <w:r w:rsidR="0091463A" w:rsidRPr="0091463A">
              <w:rPr>
                <w:rStyle w:val="Hyperlink"/>
                <w:rFonts w:ascii="Lotus Linotype" w:hAnsi="Lotus Linotype" w:cs="Lotus Linotype"/>
                <w:noProof/>
                <w:color w:val="0D0D0D" w:themeColor="text1" w:themeTint="F2"/>
                <w:sz w:val="32"/>
                <w:szCs w:val="32"/>
                <w:rtl/>
              </w:rPr>
              <w:t>الحديث السَّادس</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Toc81500044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63</w:t>
            </w:r>
            <w:r w:rsidR="0091463A" w:rsidRPr="0091463A">
              <w:rPr>
                <w:rFonts w:ascii="Lotus Linotype" w:hAnsi="Lotus Linotype" w:cs="Lotus Linotype"/>
                <w:noProof/>
                <w:webHidden/>
                <w:color w:val="0D0D0D" w:themeColor="text1" w:themeTint="F2"/>
                <w:sz w:val="32"/>
                <w:szCs w:val="32"/>
                <w:rtl/>
              </w:rPr>
              <w:fldChar w:fldCharType="end"/>
            </w:r>
          </w:hyperlink>
        </w:p>
        <w:p w14:paraId="49DB5CA1" w14:textId="62A2BBE0"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45" w:history="1">
            <w:r w:rsidR="0091463A" w:rsidRPr="0091463A">
              <w:rPr>
                <w:rStyle w:val="Hyperlink"/>
                <w:rFonts w:ascii="Lotus Linotype" w:hAnsi="Lotus Linotype" w:cs="Lotus Linotype"/>
                <w:noProof/>
                <w:color w:val="0D0D0D" w:themeColor="text1" w:themeTint="F2"/>
                <w:sz w:val="32"/>
                <w:szCs w:val="32"/>
                <w:rtl/>
              </w:rPr>
              <w:t>الحديث السَّابع</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Toc81500045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63</w:t>
            </w:r>
            <w:r w:rsidR="0091463A" w:rsidRPr="0091463A">
              <w:rPr>
                <w:rFonts w:ascii="Lotus Linotype" w:hAnsi="Lotus Linotype" w:cs="Lotus Linotype"/>
                <w:noProof/>
                <w:webHidden/>
                <w:color w:val="0D0D0D" w:themeColor="text1" w:themeTint="F2"/>
                <w:sz w:val="32"/>
                <w:szCs w:val="32"/>
                <w:rtl/>
              </w:rPr>
              <w:fldChar w:fldCharType="end"/>
            </w:r>
          </w:hyperlink>
        </w:p>
        <w:p w14:paraId="7F7D564A" w14:textId="7A121CDD"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46" w:history="1">
            <w:r w:rsidR="0091463A" w:rsidRPr="0091463A">
              <w:rPr>
                <w:rStyle w:val="Hyperlink"/>
                <w:rFonts w:ascii="Lotus Linotype" w:hAnsi="Lotus Linotype" w:cs="Lotus Linotype"/>
                <w:noProof/>
                <w:color w:val="0D0D0D" w:themeColor="text1" w:themeTint="F2"/>
                <w:sz w:val="32"/>
                <w:szCs w:val="32"/>
                <w:rtl/>
              </w:rPr>
              <w:t>الحديث الثَّامن</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Toc81500046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64</w:t>
            </w:r>
            <w:r w:rsidR="0091463A" w:rsidRPr="0091463A">
              <w:rPr>
                <w:rFonts w:ascii="Lotus Linotype" w:hAnsi="Lotus Linotype" w:cs="Lotus Linotype"/>
                <w:noProof/>
                <w:webHidden/>
                <w:color w:val="0D0D0D" w:themeColor="text1" w:themeTint="F2"/>
                <w:sz w:val="32"/>
                <w:szCs w:val="32"/>
                <w:rtl/>
              </w:rPr>
              <w:fldChar w:fldCharType="end"/>
            </w:r>
          </w:hyperlink>
        </w:p>
        <w:p w14:paraId="066451DE" w14:textId="6E4C8E53"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47" w:history="1">
            <w:r w:rsidR="0091463A" w:rsidRPr="0091463A">
              <w:rPr>
                <w:rStyle w:val="Hyperlink"/>
                <w:rFonts w:ascii="Lotus Linotype" w:hAnsi="Lotus Linotype" w:cs="Lotus Linotype"/>
                <w:noProof/>
                <w:color w:val="0D0D0D" w:themeColor="text1" w:themeTint="F2"/>
                <w:sz w:val="32"/>
                <w:szCs w:val="32"/>
                <w:rtl/>
              </w:rPr>
              <w:t>الحديث التَّاسع</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Toc81500047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64</w:t>
            </w:r>
            <w:r w:rsidR="0091463A" w:rsidRPr="0091463A">
              <w:rPr>
                <w:rFonts w:ascii="Lotus Linotype" w:hAnsi="Lotus Linotype" w:cs="Lotus Linotype"/>
                <w:noProof/>
                <w:webHidden/>
                <w:color w:val="0D0D0D" w:themeColor="text1" w:themeTint="F2"/>
                <w:sz w:val="32"/>
                <w:szCs w:val="32"/>
                <w:rtl/>
              </w:rPr>
              <w:fldChar w:fldCharType="end"/>
            </w:r>
          </w:hyperlink>
        </w:p>
        <w:p w14:paraId="51A56439" w14:textId="489C5D64"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48" w:history="1">
            <w:r w:rsidR="0091463A" w:rsidRPr="0091463A">
              <w:rPr>
                <w:rStyle w:val="Hyperlink"/>
                <w:rFonts w:ascii="Lotus Linotype" w:hAnsi="Lotus Linotype" w:cs="Lotus Linotype"/>
                <w:noProof/>
                <w:color w:val="0D0D0D" w:themeColor="text1" w:themeTint="F2"/>
                <w:sz w:val="32"/>
                <w:szCs w:val="32"/>
                <w:rtl/>
              </w:rPr>
              <w:t>الحديث العاشر</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Toc81500048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64</w:t>
            </w:r>
            <w:r w:rsidR="0091463A" w:rsidRPr="0091463A">
              <w:rPr>
                <w:rFonts w:ascii="Lotus Linotype" w:hAnsi="Lotus Linotype" w:cs="Lotus Linotype"/>
                <w:noProof/>
                <w:webHidden/>
                <w:color w:val="0D0D0D" w:themeColor="text1" w:themeTint="F2"/>
                <w:sz w:val="32"/>
                <w:szCs w:val="32"/>
                <w:rtl/>
              </w:rPr>
              <w:fldChar w:fldCharType="end"/>
            </w:r>
          </w:hyperlink>
        </w:p>
        <w:p w14:paraId="5102CFD9" w14:textId="6E870D97"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49" w:history="1">
            <w:r w:rsidR="0091463A" w:rsidRPr="0091463A">
              <w:rPr>
                <w:rStyle w:val="Hyperlink"/>
                <w:rFonts w:ascii="Lotus Linotype" w:hAnsi="Lotus Linotype" w:cs="Lotus Linotype"/>
                <w:noProof/>
                <w:color w:val="0D0D0D" w:themeColor="text1" w:themeTint="F2"/>
                <w:sz w:val="32"/>
                <w:szCs w:val="32"/>
                <w:rtl/>
              </w:rPr>
              <w:t>الحديث الحادي عشر</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Toc81500049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65</w:t>
            </w:r>
            <w:r w:rsidR="0091463A" w:rsidRPr="0091463A">
              <w:rPr>
                <w:rFonts w:ascii="Lotus Linotype" w:hAnsi="Lotus Linotype" w:cs="Lotus Linotype"/>
                <w:noProof/>
                <w:webHidden/>
                <w:color w:val="0D0D0D" w:themeColor="text1" w:themeTint="F2"/>
                <w:sz w:val="32"/>
                <w:szCs w:val="32"/>
                <w:rtl/>
              </w:rPr>
              <w:fldChar w:fldCharType="end"/>
            </w:r>
          </w:hyperlink>
        </w:p>
        <w:p w14:paraId="73EC9C4F" w14:textId="6D7DC62A"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50" w:history="1">
            <w:r w:rsidR="0091463A" w:rsidRPr="0091463A">
              <w:rPr>
                <w:rStyle w:val="Hyperlink"/>
                <w:rFonts w:ascii="Lotus Linotype" w:hAnsi="Lotus Linotype" w:cs="Lotus Linotype"/>
                <w:noProof/>
                <w:color w:val="0D0D0D" w:themeColor="text1" w:themeTint="F2"/>
                <w:sz w:val="32"/>
                <w:szCs w:val="32"/>
                <w:rtl/>
              </w:rPr>
              <w:t>الحديث الثَّاني عشر</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Toc81500050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66</w:t>
            </w:r>
            <w:r w:rsidR="0091463A" w:rsidRPr="0091463A">
              <w:rPr>
                <w:rFonts w:ascii="Lotus Linotype" w:hAnsi="Lotus Linotype" w:cs="Lotus Linotype"/>
                <w:noProof/>
                <w:webHidden/>
                <w:color w:val="0D0D0D" w:themeColor="text1" w:themeTint="F2"/>
                <w:sz w:val="32"/>
                <w:szCs w:val="32"/>
                <w:rtl/>
              </w:rPr>
              <w:fldChar w:fldCharType="end"/>
            </w:r>
          </w:hyperlink>
        </w:p>
        <w:p w14:paraId="573572CA" w14:textId="5BC3CF18"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51" w:history="1">
            <w:r w:rsidR="0091463A" w:rsidRPr="0091463A">
              <w:rPr>
                <w:rStyle w:val="Hyperlink"/>
                <w:rFonts w:ascii="Lotus Linotype" w:hAnsi="Lotus Linotype" w:cs="Lotus Linotype"/>
                <w:noProof/>
                <w:color w:val="0D0D0D" w:themeColor="text1" w:themeTint="F2"/>
                <w:sz w:val="32"/>
                <w:szCs w:val="32"/>
                <w:rtl/>
              </w:rPr>
              <w:t>الحديث الثَّالث عشر</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Toc81500051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66</w:t>
            </w:r>
            <w:r w:rsidR="0091463A" w:rsidRPr="0091463A">
              <w:rPr>
                <w:rFonts w:ascii="Lotus Linotype" w:hAnsi="Lotus Linotype" w:cs="Lotus Linotype"/>
                <w:noProof/>
                <w:webHidden/>
                <w:color w:val="0D0D0D" w:themeColor="text1" w:themeTint="F2"/>
                <w:sz w:val="32"/>
                <w:szCs w:val="32"/>
                <w:rtl/>
              </w:rPr>
              <w:fldChar w:fldCharType="end"/>
            </w:r>
          </w:hyperlink>
        </w:p>
        <w:p w14:paraId="3881A565" w14:textId="6DDD5906"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52" w:history="1">
            <w:r w:rsidR="0091463A" w:rsidRPr="0091463A">
              <w:rPr>
                <w:rStyle w:val="Hyperlink"/>
                <w:rFonts w:ascii="Lotus Linotype" w:hAnsi="Lotus Linotype" w:cs="Lotus Linotype"/>
                <w:noProof/>
                <w:color w:val="0D0D0D" w:themeColor="text1" w:themeTint="F2"/>
                <w:sz w:val="32"/>
                <w:szCs w:val="32"/>
                <w:rtl/>
              </w:rPr>
              <w:t>الحديث الرَّابع عشر</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Toc81500052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66</w:t>
            </w:r>
            <w:r w:rsidR="0091463A" w:rsidRPr="0091463A">
              <w:rPr>
                <w:rFonts w:ascii="Lotus Linotype" w:hAnsi="Lotus Linotype" w:cs="Lotus Linotype"/>
                <w:noProof/>
                <w:webHidden/>
                <w:color w:val="0D0D0D" w:themeColor="text1" w:themeTint="F2"/>
                <w:sz w:val="32"/>
                <w:szCs w:val="32"/>
                <w:rtl/>
              </w:rPr>
              <w:fldChar w:fldCharType="end"/>
            </w:r>
          </w:hyperlink>
        </w:p>
        <w:p w14:paraId="60B2F0C0" w14:textId="13A0E94B"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53" w:history="1">
            <w:r w:rsidR="0091463A" w:rsidRPr="0091463A">
              <w:rPr>
                <w:rStyle w:val="Hyperlink"/>
                <w:rFonts w:ascii="Lotus Linotype" w:hAnsi="Lotus Linotype" w:cs="Lotus Linotype"/>
                <w:noProof/>
                <w:color w:val="0D0D0D" w:themeColor="text1" w:themeTint="F2"/>
                <w:sz w:val="32"/>
                <w:szCs w:val="32"/>
                <w:rtl/>
              </w:rPr>
              <w:t>الحديث الخامس عشر</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Toc81500053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67</w:t>
            </w:r>
            <w:r w:rsidR="0091463A" w:rsidRPr="0091463A">
              <w:rPr>
                <w:rFonts w:ascii="Lotus Linotype" w:hAnsi="Lotus Linotype" w:cs="Lotus Linotype"/>
                <w:noProof/>
                <w:webHidden/>
                <w:color w:val="0D0D0D" w:themeColor="text1" w:themeTint="F2"/>
                <w:sz w:val="32"/>
                <w:szCs w:val="32"/>
                <w:rtl/>
              </w:rPr>
              <w:fldChar w:fldCharType="end"/>
            </w:r>
          </w:hyperlink>
        </w:p>
        <w:p w14:paraId="4BCAE684" w14:textId="0FF8A7CD"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54" w:history="1">
            <w:r w:rsidR="0091463A" w:rsidRPr="0091463A">
              <w:rPr>
                <w:rStyle w:val="Hyperlink"/>
                <w:rFonts w:ascii="Lotus Linotype" w:hAnsi="Lotus Linotype" w:cs="Lotus Linotype"/>
                <w:noProof/>
                <w:color w:val="0D0D0D" w:themeColor="text1" w:themeTint="F2"/>
                <w:sz w:val="32"/>
                <w:szCs w:val="32"/>
                <w:rtl/>
              </w:rPr>
              <w:t>الحديث السَّادس عشر</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Toc81500054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67</w:t>
            </w:r>
            <w:r w:rsidR="0091463A" w:rsidRPr="0091463A">
              <w:rPr>
                <w:rFonts w:ascii="Lotus Linotype" w:hAnsi="Lotus Linotype" w:cs="Lotus Linotype"/>
                <w:noProof/>
                <w:webHidden/>
                <w:color w:val="0D0D0D" w:themeColor="text1" w:themeTint="F2"/>
                <w:sz w:val="32"/>
                <w:szCs w:val="32"/>
                <w:rtl/>
              </w:rPr>
              <w:fldChar w:fldCharType="end"/>
            </w:r>
          </w:hyperlink>
        </w:p>
        <w:p w14:paraId="41FA3DF4" w14:textId="227918CA"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55" w:history="1">
            <w:r w:rsidR="0091463A" w:rsidRPr="0091463A">
              <w:rPr>
                <w:rStyle w:val="Hyperlink"/>
                <w:rFonts w:ascii="Lotus Linotype" w:hAnsi="Lotus Linotype" w:cs="Lotus Linotype"/>
                <w:noProof/>
                <w:color w:val="0D0D0D" w:themeColor="text1" w:themeTint="F2"/>
                <w:sz w:val="32"/>
                <w:szCs w:val="32"/>
                <w:rtl/>
              </w:rPr>
              <w:t>الحديث السَّابع عشر</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Toc81500055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67</w:t>
            </w:r>
            <w:r w:rsidR="0091463A" w:rsidRPr="0091463A">
              <w:rPr>
                <w:rFonts w:ascii="Lotus Linotype" w:hAnsi="Lotus Linotype" w:cs="Lotus Linotype"/>
                <w:noProof/>
                <w:webHidden/>
                <w:color w:val="0D0D0D" w:themeColor="text1" w:themeTint="F2"/>
                <w:sz w:val="32"/>
                <w:szCs w:val="32"/>
                <w:rtl/>
              </w:rPr>
              <w:fldChar w:fldCharType="end"/>
            </w:r>
          </w:hyperlink>
        </w:p>
        <w:p w14:paraId="382797FA" w14:textId="3A85582C"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56" w:history="1">
            <w:r w:rsidR="0091463A" w:rsidRPr="0091463A">
              <w:rPr>
                <w:rStyle w:val="Hyperlink"/>
                <w:rFonts w:ascii="Lotus Linotype" w:hAnsi="Lotus Linotype" w:cs="Lotus Linotype"/>
                <w:noProof/>
                <w:color w:val="0D0D0D" w:themeColor="text1" w:themeTint="F2"/>
                <w:sz w:val="32"/>
                <w:szCs w:val="32"/>
                <w:rtl/>
              </w:rPr>
              <w:t>الحديث الثَّامن عشر</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Toc81500056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68</w:t>
            </w:r>
            <w:r w:rsidR="0091463A" w:rsidRPr="0091463A">
              <w:rPr>
                <w:rFonts w:ascii="Lotus Linotype" w:hAnsi="Lotus Linotype" w:cs="Lotus Linotype"/>
                <w:noProof/>
                <w:webHidden/>
                <w:color w:val="0D0D0D" w:themeColor="text1" w:themeTint="F2"/>
                <w:sz w:val="32"/>
                <w:szCs w:val="32"/>
                <w:rtl/>
              </w:rPr>
              <w:fldChar w:fldCharType="end"/>
            </w:r>
          </w:hyperlink>
        </w:p>
        <w:p w14:paraId="61FE1F98" w14:textId="5F900220"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57" w:history="1">
            <w:r w:rsidR="0091463A" w:rsidRPr="0091463A">
              <w:rPr>
                <w:rStyle w:val="Hyperlink"/>
                <w:rFonts w:ascii="Lotus Linotype" w:hAnsi="Lotus Linotype" w:cs="Lotus Linotype"/>
                <w:noProof/>
                <w:color w:val="0D0D0D" w:themeColor="text1" w:themeTint="F2"/>
                <w:sz w:val="32"/>
                <w:szCs w:val="32"/>
                <w:rtl/>
              </w:rPr>
              <w:t>الحديث التَّاسع عشر</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Toc81500057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68</w:t>
            </w:r>
            <w:r w:rsidR="0091463A" w:rsidRPr="0091463A">
              <w:rPr>
                <w:rFonts w:ascii="Lotus Linotype" w:hAnsi="Lotus Linotype" w:cs="Lotus Linotype"/>
                <w:noProof/>
                <w:webHidden/>
                <w:color w:val="0D0D0D" w:themeColor="text1" w:themeTint="F2"/>
                <w:sz w:val="32"/>
                <w:szCs w:val="32"/>
                <w:rtl/>
              </w:rPr>
              <w:fldChar w:fldCharType="end"/>
            </w:r>
          </w:hyperlink>
        </w:p>
        <w:p w14:paraId="6D0EF8E3" w14:textId="6A2620A5"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58" w:history="1">
            <w:r w:rsidR="0091463A" w:rsidRPr="0091463A">
              <w:rPr>
                <w:rStyle w:val="Hyperlink"/>
                <w:rFonts w:ascii="Lotus Linotype" w:hAnsi="Lotus Linotype" w:cs="Lotus Linotype"/>
                <w:noProof/>
                <w:color w:val="0D0D0D" w:themeColor="text1" w:themeTint="F2"/>
                <w:sz w:val="32"/>
                <w:szCs w:val="32"/>
                <w:rtl/>
              </w:rPr>
              <w:t>الحديث العشرون</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Toc81500058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69</w:t>
            </w:r>
            <w:r w:rsidR="0091463A" w:rsidRPr="0091463A">
              <w:rPr>
                <w:rFonts w:ascii="Lotus Linotype" w:hAnsi="Lotus Linotype" w:cs="Lotus Linotype"/>
                <w:noProof/>
                <w:webHidden/>
                <w:color w:val="0D0D0D" w:themeColor="text1" w:themeTint="F2"/>
                <w:sz w:val="32"/>
                <w:szCs w:val="32"/>
                <w:rtl/>
              </w:rPr>
              <w:fldChar w:fldCharType="end"/>
            </w:r>
          </w:hyperlink>
        </w:p>
        <w:p w14:paraId="726F012A" w14:textId="6D57019B"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59" w:history="1">
            <w:r w:rsidR="0091463A" w:rsidRPr="0091463A">
              <w:rPr>
                <w:rStyle w:val="Hyperlink"/>
                <w:rFonts w:ascii="Lotus Linotype" w:hAnsi="Lotus Linotype" w:cs="Lotus Linotype"/>
                <w:noProof/>
                <w:color w:val="0D0D0D" w:themeColor="text1" w:themeTint="F2"/>
                <w:sz w:val="32"/>
                <w:szCs w:val="32"/>
                <w:rtl/>
              </w:rPr>
              <w:t>الحديث الحادي والعشرون</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Toc81500059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69</w:t>
            </w:r>
            <w:r w:rsidR="0091463A" w:rsidRPr="0091463A">
              <w:rPr>
                <w:rFonts w:ascii="Lotus Linotype" w:hAnsi="Lotus Linotype" w:cs="Lotus Linotype"/>
                <w:noProof/>
                <w:webHidden/>
                <w:color w:val="0D0D0D" w:themeColor="text1" w:themeTint="F2"/>
                <w:sz w:val="32"/>
                <w:szCs w:val="32"/>
                <w:rtl/>
              </w:rPr>
              <w:fldChar w:fldCharType="end"/>
            </w:r>
          </w:hyperlink>
        </w:p>
        <w:p w14:paraId="278CAD42" w14:textId="2835197B"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60" w:history="1">
            <w:r w:rsidR="0091463A" w:rsidRPr="0091463A">
              <w:rPr>
                <w:rStyle w:val="Hyperlink"/>
                <w:rFonts w:ascii="Lotus Linotype" w:hAnsi="Lotus Linotype" w:cs="Lotus Linotype"/>
                <w:noProof/>
                <w:color w:val="0D0D0D" w:themeColor="text1" w:themeTint="F2"/>
                <w:sz w:val="32"/>
                <w:szCs w:val="32"/>
                <w:rtl/>
              </w:rPr>
              <w:t>الحديث الثَّاني والعشرون</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Toc81500060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70</w:t>
            </w:r>
            <w:r w:rsidR="0091463A" w:rsidRPr="0091463A">
              <w:rPr>
                <w:rFonts w:ascii="Lotus Linotype" w:hAnsi="Lotus Linotype" w:cs="Lotus Linotype"/>
                <w:noProof/>
                <w:webHidden/>
                <w:color w:val="0D0D0D" w:themeColor="text1" w:themeTint="F2"/>
                <w:sz w:val="32"/>
                <w:szCs w:val="32"/>
                <w:rtl/>
              </w:rPr>
              <w:fldChar w:fldCharType="end"/>
            </w:r>
          </w:hyperlink>
        </w:p>
        <w:p w14:paraId="5ADF8056" w14:textId="0149096C"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61" w:history="1">
            <w:r w:rsidR="0091463A" w:rsidRPr="0091463A">
              <w:rPr>
                <w:rStyle w:val="Hyperlink"/>
                <w:rFonts w:ascii="Lotus Linotype" w:hAnsi="Lotus Linotype" w:cs="Lotus Linotype"/>
                <w:noProof/>
                <w:color w:val="0D0D0D" w:themeColor="text1" w:themeTint="F2"/>
                <w:sz w:val="32"/>
                <w:szCs w:val="32"/>
                <w:rtl/>
              </w:rPr>
              <w:t>الحديث الثَّالث والعشرون</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Toc81500061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70</w:t>
            </w:r>
            <w:r w:rsidR="0091463A" w:rsidRPr="0091463A">
              <w:rPr>
                <w:rFonts w:ascii="Lotus Linotype" w:hAnsi="Lotus Linotype" w:cs="Lotus Linotype"/>
                <w:noProof/>
                <w:webHidden/>
                <w:color w:val="0D0D0D" w:themeColor="text1" w:themeTint="F2"/>
                <w:sz w:val="32"/>
                <w:szCs w:val="32"/>
                <w:rtl/>
              </w:rPr>
              <w:fldChar w:fldCharType="end"/>
            </w:r>
          </w:hyperlink>
        </w:p>
        <w:p w14:paraId="4B4B4865" w14:textId="6474142D"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62" w:history="1">
            <w:r w:rsidR="0091463A" w:rsidRPr="0091463A">
              <w:rPr>
                <w:rStyle w:val="Hyperlink"/>
                <w:rFonts w:ascii="Lotus Linotype" w:hAnsi="Lotus Linotype" w:cs="Lotus Linotype"/>
                <w:noProof/>
                <w:color w:val="0D0D0D" w:themeColor="text1" w:themeTint="F2"/>
                <w:sz w:val="32"/>
                <w:szCs w:val="32"/>
                <w:rtl/>
              </w:rPr>
              <w:t>الحديث الرَّابع والعشرون</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Toc81500062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71</w:t>
            </w:r>
            <w:r w:rsidR="0091463A" w:rsidRPr="0091463A">
              <w:rPr>
                <w:rFonts w:ascii="Lotus Linotype" w:hAnsi="Lotus Linotype" w:cs="Lotus Linotype"/>
                <w:noProof/>
                <w:webHidden/>
                <w:color w:val="0D0D0D" w:themeColor="text1" w:themeTint="F2"/>
                <w:sz w:val="32"/>
                <w:szCs w:val="32"/>
                <w:rtl/>
              </w:rPr>
              <w:fldChar w:fldCharType="end"/>
            </w:r>
          </w:hyperlink>
        </w:p>
        <w:p w14:paraId="22252CC6" w14:textId="58846548"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63" w:history="1">
            <w:r w:rsidR="0091463A" w:rsidRPr="0091463A">
              <w:rPr>
                <w:rStyle w:val="Hyperlink"/>
                <w:rFonts w:ascii="Lotus Linotype" w:hAnsi="Lotus Linotype" w:cs="Lotus Linotype"/>
                <w:noProof/>
                <w:color w:val="0D0D0D" w:themeColor="text1" w:themeTint="F2"/>
                <w:sz w:val="32"/>
                <w:szCs w:val="32"/>
                <w:rtl/>
              </w:rPr>
              <w:t>الحديث الخامس والعشرون</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Toc81500063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72</w:t>
            </w:r>
            <w:r w:rsidR="0091463A" w:rsidRPr="0091463A">
              <w:rPr>
                <w:rFonts w:ascii="Lotus Linotype" w:hAnsi="Lotus Linotype" w:cs="Lotus Linotype"/>
                <w:noProof/>
                <w:webHidden/>
                <w:color w:val="0D0D0D" w:themeColor="text1" w:themeTint="F2"/>
                <w:sz w:val="32"/>
                <w:szCs w:val="32"/>
                <w:rtl/>
              </w:rPr>
              <w:fldChar w:fldCharType="end"/>
            </w:r>
          </w:hyperlink>
        </w:p>
        <w:p w14:paraId="073378DB" w14:textId="0D7CD7F4"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64" w:history="1">
            <w:r w:rsidR="0091463A" w:rsidRPr="0091463A">
              <w:rPr>
                <w:rStyle w:val="Hyperlink"/>
                <w:rFonts w:ascii="Lotus Linotype" w:hAnsi="Lotus Linotype" w:cs="Lotus Linotype"/>
                <w:noProof/>
                <w:color w:val="0D0D0D" w:themeColor="text1" w:themeTint="F2"/>
                <w:sz w:val="32"/>
                <w:szCs w:val="32"/>
                <w:rtl/>
              </w:rPr>
              <w:t>الحديث السَّادس والعشرون</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Toc81500064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73</w:t>
            </w:r>
            <w:r w:rsidR="0091463A" w:rsidRPr="0091463A">
              <w:rPr>
                <w:rFonts w:ascii="Lotus Linotype" w:hAnsi="Lotus Linotype" w:cs="Lotus Linotype"/>
                <w:noProof/>
                <w:webHidden/>
                <w:color w:val="0D0D0D" w:themeColor="text1" w:themeTint="F2"/>
                <w:sz w:val="32"/>
                <w:szCs w:val="32"/>
                <w:rtl/>
              </w:rPr>
              <w:fldChar w:fldCharType="end"/>
            </w:r>
          </w:hyperlink>
        </w:p>
        <w:p w14:paraId="5CB023A0" w14:textId="74D4EA54"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65" w:history="1">
            <w:r w:rsidR="0091463A" w:rsidRPr="0091463A">
              <w:rPr>
                <w:rStyle w:val="Hyperlink"/>
                <w:rFonts w:ascii="Lotus Linotype" w:hAnsi="Lotus Linotype" w:cs="Lotus Linotype"/>
                <w:noProof/>
                <w:color w:val="0D0D0D" w:themeColor="text1" w:themeTint="F2"/>
                <w:sz w:val="32"/>
                <w:szCs w:val="32"/>
                <w:rtl/>
              </w:rPr>
              <w:t>الحديث السَّابع والعشرون</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Toc81500065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74</w:t>
            </w:r>
            <w:r w:rsidR="0091463A" w:rsidRPr="0091463A">
              <w:rPr>
                <w:rFonts w:ascii="Lotus Linotype" w:hAnsi="Lotus Linotype" w:cs="Lotus Linotype"/>
                <w:noProof/>
                <w:webHidden/>
                <w:color w:val="0D0D0D" w:themeColor="text1" w:themeTint="F2"/>
                <w:sz w:val="32"/>
                <w:szCs w:val="32"/>
                <w:rtl/>
              </w:rPr>
              <w:fldChar w:fldCharType="end"/>
            </w:r>
          </w:hyperlink>
        </w:p>
        <w:p w14:paraId="6C53A88F" w14:textId="410A6393"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66" w:history="1">
            <w:r w:rsidR="0091463A" w:rsidRPr="0091463A">
              <w:rPr>
                <w:rStyle w:val="Hyperlink"/>
                <w:rFonts w:ascii="Lotus Linotype" w:hAnsi="Lotus Linotype" w:cs="Lotus Linotype"/>
                <w:noProof/>
                <w:color w:val="0D0D0D" w:themeColor="text1" w:themeTint="F2"/>
                <w:sz w:val="32"/>
                <w:szCs w:val="32"/>
                <w:rtl/>
              </w:rPr>
              <w:t>الحديث الثَّامن والعشرون</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Toc81500066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74</w:t>
            </w:r>
            <w:r w:rsidR="0091463A" w:rsidRPr="0091463A">
              <w:rPr>
                <w:rFonts w:ascii="Lotus Linotype" w:hAnsi="Lotus Linotype" w:cs="Lotus Linotype"/>
                <w:noProof/>
                <w:webHidden/>
                <w:color w:val="0D0D0D" w:themeColor="text1" w:themeTint="F2"/>
                <w:sz w:val="32"/>
                <w:szCs w:val="32"/>
                <w:rtl/>
              </w:rPr>
              <w:fldChar w:fldCharType="end"/>
            </w:r>
          </w:hyperlink>
        </w:p>
        <w:p w14:paraId="60766451" w14:textId="3D3B7623"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67" w:history="1">
            <w:r w:rsidR="0091463A" w:rsidRPr="0091463A">
              <w:rPr>
                <w:rStyle w:val="Hyperlink"/>
                <w:rFonts w:ascii="Lotus Linotype" w:hAnsi="Lotus Linotype" w:cs="Lotus Linotype"/>
                <w:noProof/>
                <w:color w:val="0D0D0D" w:themeColor="text1" w:themeTint="F2"/>
                <w:sz w:val="32"/>
                <w:szCs w:val="32"/>
                <w:rtl/>
              </w:rPr>
              <w:t>الحديث التَّاسع والعشرون</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Toc81500067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75</w:t>
            </w:r>
            <w:r w:rsidR="0091463A" w:rsidRPr="0091463A">
              <w:rPr>
                <w:rFonts w:ascii="Lotus Linotype" w:hAnsi="Lotus Linotype" w:cs="Lotus Linotype"/>
                <w:noProof/>
                <w:webHidden/>
                <w:color w:val="0D0D0D" w:themeColor="text1" w:themeTint="F2"/>
                <w:sz w:val="32"/>
                <w:szCs w:val="32"/>
                <w:rtl/>
              </w:rPr>
              <w:fldChar w:fldCharType="end"/>
            </w:r>
          </w:hyperlink>
        </w:p>
        <w:p w14:paraId="38F366B2" w14:textId="21C531C6"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68" w:history="1">
            <w:r w:rsidR="0091463A" w:rsidRPr="0091463A">
              <w:rPr>
                <w:rStyle w:val="Hyperlink"/>
                <w:rFonts w:ascii="Lotus Linotype" w:hAnsi="Lotus Linotype" w:cs="Lotus Linotype"/>
                <w:noProof/>
                <w:color w:val="0D0D0D" w:themeColor="text1" w:themeTint="F2"/>
                <w:sz w:val="32"/>
                <w:szCs w:val="32"/>
                <w:rtl/>
              </w:rPr>
              <w:t>الحديث الثَّلاثون</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Toc81500068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76</w:t>
            </w:r>
            <w:r w:rsidR="0091463A" w:rsidRPr="0091463A">
              <w:rPr>
                <w:rFonts w:ascii="Lotus Linotype" w:hAnsi="Lotus Linotype" w:cs="Lotus Linotype"/>
                <w:noProof/>
                <w:webHidden/>
                <w:color w:val="0D0D0D" w:themeColor="text1" w:themeTint="F2"/>
                <w:sz w:val="32"/>
                <w:szCs w:val="32"/>
                <w:rtl/>
              </w:rPr>
              <w:fldChar w:fldCharType="end"/>
            </w:r>
          </w:hyperlink>
        </w:p>
        <w:p w14:paraId="6CB78A63" w14:textId="6BA9C2CE"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69" w:history="1">
            <w:r w:rsidR="0091463A" w:rsidRPr="0091463A">
              <w:rPr>
                <w:rStyle w:val="Hyperlink"/>
                <w:rFonts w:ascii="Lotus Linotype" w:hAnsi="Lotus Linotype" w:cs="Lotus Linotype"/>
                <w:noProof/>
                <w:color w:val="0D0D0D" w:themeColor="text1" w:themeTint="F2"/>
                <w:sz w:val="32"/>
                <w:szCs w:val="32"/>
                <w:rtl/>
              </w:rPr>
              <w:t>الحديث الحادي والثَّلاثون</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Toc81500069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77</w:t>
            </w:r>
            <w:r w:rsidR="0091463A" w:rsidRPr="0091463A">
              <w:rPr>
                <w:rFonts w:ascii="Lotus Linotype" w:hAnsi="Lotus Linotype" w:cs="Lotus Linotype"/>
                <w:noProof/>
                <w:webHidden/>
                <w:color w:val="0D0D0D" w:themeColor="text1" w:themeTint="F2"/>
                <w:sz w:val="32"/>
                <w:szCs w:val="32"/>
                <w:rtl/>
              </w:rPr>
              <w:fldChar w:fldCharType="end"/>
            </w:r>
          </w:hyperlink>
        </w:p>
        <w:p w14:paraId="5844DBFE" w14:textId="1473EACC"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70" w:history="1">
            <w:r w:rsidR="0091463A" w:rsidRPr="0091463A">
              <w:rPr>
                <w:rStyle w:val="Hyperlink"/>
                <w:rFonts w:ascii="Lotus Linotype" w:hAnsi="Lotus Linotype" w:cs="Lotus Linotype"/>
                <w:noProof/>
                <w:color w:val="0D0D0D" w:themeColor="text1" w:themeTint="F2"/>
                <w:sz w:val="32"/>
                <w:szCs w:val="32"/>
                <w:rtl/>
              </w:rPr>
              <w:t>الحديث الثَّاني والثَّلاثون</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Toc81500070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77</w:t>
            </w:r>
            <w:r w:rsidR="0091463A" w:rsidRPr="0091463A">
              <w:rPr>
                <w:rFonts w:ascii="Lotus Linotype" w:hAnsi="Lotus Linotype" w:cs="Lotus Linotype"/>
                <w:noProof/>
                <w:webHidden/>
                <w:color w:val="0D0D0D" w:themeColor="text1" w:themeTint="F2"/>
                <w:sz w:val="32"/>
                <w:szCs w:val="32"/>
                <w:rtl/>
              </w:rPr>
              <w:fldChar w:fldCharType="end"/>
            </w:r>
          </w:hyperlink>
        </w:p>
        <w:p w14:paraId="64B88BFE" w14:textId="21F4939A"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71" w:history="1">
            <w:r w:rsidR="0091463A" w:rsidRPr="0091463A">
              <w:rPr>
                <w:rStyle w:val="Hyperlink"/>
                <w:rFonts w:ascii="Lotus Linotype" w:hAnsi="Lotus Linotype" w:cs="Lotus Linotype"/>
                <w:noProof/>
                <w:color w:val="0D0D0D" w:themeColor="text1" w:themeTint="F2"/>
                <w:sz w:val="32"/>
                <w:szCs w:val="32"/>
                <w:rtl/>
              </w:rPr>
              <w:t>الحديث الثَّالث والثَّلاثون</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Toc81500071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78</w:t>
            </w:r>
            <w:r w:rsidR="0091463A" w:rsidRPr="0091463A">
              <w:rPr>
                <w:rFonts w:ascii="Lotus Linotype" w:hAnsi="Lotus Linotype" w:cs="Lotus Linotype"/>
                <w:noProof/>
                <w:webHidden/>
                <w:color w:val="0D0D0D" w:themeColor="text1" w:themeTint="F2"/>
                <w:sz w:val="32"/>
                <w:szCs w:val="32"/>
                <w:rtl/>
              </w:rPr>
              <w:fldChar w:fldCharType="end"/>
            </w:r>
          </w:hyperlink>
        </w:p>
        <w:p w14:paraId="16DF7E9F" w14:textId="2FC6F94B"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72" w:history="1">
            <w:r w:rsidR="0091463A" w:rsidRPr="0091463A">
              <w:rPr>
                <w:rStyle w:val="Hyperlink"/>
                <w:rFonts w:ascii="Lotus Linotype" w:hAnsi="Lotus Linotype" w:cs="Lotus Linotype"/>
                <w:noProof/>
                <w:color w:val="0D0D0D" w:themeColor="text1" w:themeTint="F2"/>
                <w:sz w:val="32"/>
                <w:szCs w:val="32"/>
                <w:rtl/>
              </w:rPr>
              <w:t>الحديث الرَّابع والثَّلاثون</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Toc81500072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78</w:t>
            </w:r>
            <w:r w:rsidR="0091463A" w:rsidRPr="0091463A">
              <w:rPr>
                <w:rFonts w:ascii="Lotus Linotype" w:hAnsi="Lotus Linotype" w:cs="Lotus Linotype"/>
                <w:noProof/>
                <w:webHidden/>
                <w:color w:val="0D0D0D" w:themeColor="text1" w:themeTint="F2"/>
                <w:sz w:val="32"/>
                <w:szCs w:val="32"/>
                <w:rtl/>
              </w:rPr>
              <w:fldChar w:fldCharType="end"/>
            </w:r>
          </w:hyperlink>
        </w:p>
        <w:p w14:paraId="17094A18" w14:textId="32C54225"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73" w:history="1">
            <w:r w:rsidR="0091463A" w:rsidRPr="0091463A">
              <w:rPr>
                <w:rStyle w:val="Hyperlink"/>
                <w:rFonts w:ascii="Lotus Linotype" w:hAnsi="Lotus Linotype" w:cs="Lotus Linotype"/>
                <w:noProof/>
                <w:color w:val="0D0D0D" w:themeColor="text1" w:themeTint="F2"/>
                <w:sz w:val="32"/>
                <w:szCs w:val="32"/>
                <w:rtl/>
              </w:rPr>
              <w:t>الحديث الخامس والثَّلاثون</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Toc81500073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78</w:t>
            </w:r>
            <w:r w:rsidR="0091463A" w:rsidRPr="0091463A">
              <w:rPr>
                <w:rFonts w:ascii="Lotus Linotype" w:hAnsi="Lotus Linotype" w:cs="Lotus Linotype"/>
                <w:noProof/>
                <w:webHidden/>
                <w:color w:val="0D0D0D" w:themeColor="text1" w:themeTint="F2"/>
                <w:sz w:val="32"/>
                <w:szCs w:val="32"/>
                <w:rtl/>
              </w:rPr>
              <w:fldChar w:fldCharType="end"/>
            </w:r>
          </w:hyperlink>
        </w:p>
        <w:p w14:paraId="5A6C3443" w14:textId="6625F86F"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74" w:history="1">
            <w:r w:rsidR="0091463A" w:rsidRPr="0091463A">
              <w:rPr>
                <w:rStyle w:val="Hyperlink"/>
                <w:rFonts w:ascii="Lotus Linotype" w:hAnsi="Lotus Linotype" w:cs="Lotus Linotype"/>
                <w:noProof/>
                <w:color w:val="0D0D0D" w:themeColor="text1" w:themeTint="F2"/>
                <w:sz w:val="32"/>
                <w:szCs w:val="32"/>
                <w:rtl/>
              </w:rPr>
              <w:t>الحديث السَّادس والثَّلاثون</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Toc81500074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79</w:t>
            </w:r>
            <w:r w:rsidR="0091463A" w:rsidRPr="0091463A">
              <w:rPr>
                <w:rFonts w:ascii="Lotus Linotype" w:hAnsi="Lotus Linotype" w:cs="Lotus Linotype"/>
                <w:noProof/>
                <w:webHidden/>
                <w:color w:val="0D0D0D" w:themeColor="text1" w:themeTint="F2"/>
                <w:sz w:val="32"/>
                <w:szCs w:val="32"/>
                <w:rtl/>
              </w:rPr>
              <w:fldChar w:fldCharType="end"/>
            </w:r>
          </w:hyperlink>
        </w:p>
        <w:p w14:paraId="041DDB5D" w14:textId="1A944FDC"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75" w:history="1">
            <w:r w:rsidR="0091463A" w:rsidRPr="0091463A">
              <w:rPr>
                <w:rStyle w:val="Hyperlink"/>
                <w:rFonts w:ascii="Lotus Linotype" w:hAnsi="Lotus Linotype" w:cs="Lotus Linotype"/>
                <w:noProof/>
                <w:color w:val="0D0D0D" w:themeColor="text1" w:themeTint="F2"/>
                <w:sz w:val="32"/>
                <w:szCs w:val="32"/>
                <w:rtl/>
              </w:rPr>
              <w:t>الحديث السَّابع والثَّلاثون</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Toc81500075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80</w:t>
            </w:r>
            <w:r w:rsidR="0091463A" w:rsidRPr="0091463A">
              <w:rPr>
                <w:rFonts w:ascii="Lotus Linotype" w:hAnsi="Lotus Linotype" w:cs="Lotus Linotype"/>
                <w:noProof/>
                <w:webHidden/>
                <w:color w:val="0D0D0D" w:themeColor="text1" w:themeTint="F2"/>
                <w:sz w:val="32"/>
                <w:szCs w:val="32"/>
                <w:rtl/>
              </w:rPr>
              <w:fldChar w:fldCharType="end"/>
            </w:r>
          </w:hyperlink>
        </w:p>
        <w:p w14:paraId="08753D47" w14:textId="14804B30"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76" w:history="1">
            <w:r w:rsidR="0091463A" w:rsidRPr="0091463A">
              <w:rPr>
                <w:rStyle w:val="Hyperlink"/>
                <w:rFonts w:ascii="Lotus Linotype" w:hAnsi="Lotus Linotype" w:cs="Lotus Linotype"/>
                <w:noProof/>
                <w:color w:val="0D0D0D" w:themeColor="text1" w:themeTint="F2"/>
                <w:sz w:val="32"/>
                <w:szCs w:val="32"/>
                <w:rtl/>
              </w:rPr>
              <w:t>الحديث الثَّامن والثَّلاثون</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Toc81500076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81</w:t>
            </w:r>
            <w:r w:rsidR="0091463A" w:rsidRPr="0091463A">
              <w:rPr>
                <w:rFonts w:ascii="Lotus Linotype" w:hAnsi="Lotus Linotype" w:cs="Lotus Linotype"/>
                <w:noProof/>
                <w:webHidden/>
                <w:color w:val="0D0D0D" w:themeColor="text1" w:themeTint="F2"/>
                <w:sz w:val="32"/>
                <w:szCs w:val="32"/>
                <w:rtl/>
              </w:rPr>
              <w:fldChar w:fldCharType="end"/>
            </w:r>
          </w:hyperlink>
        </w:p>
        <w:p w14:paraId="14BC9301" w14:textId="2D52778A"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77" w:history="1">
            <w:r w:rsidR="0091463A" w:rsidRPr="0091463A">
              <w:rPr>
                <w:rStyle w:val="Hyperlink"/>
                <w:rFonts w:ascii="Lotus Linotype" w:hAnsi="Lotus Linotype" w:cs="Lotus Linotype"/>
                <w:noProof/>
                <w:color w:val="0D0D0D" w:themeColor="text1" w:themeTint="F2"/>
                <w:sz w:val="32"/>
                <w:szCs w:val="32"/>
                <w:rtl/>
              </w:rPr>
              <w:t>الحديث التَّاسع والثَّلاثون</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Toc81500077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82</w:t>
            </w:r>
            <w:r w:rsidR="0091463A" w:rsidRPr="0091463A">
              <w:rPr>
                <w:rFonts w:ascii="Lotus Linotype" w:hAnsi="Lotus Linotype" w:cs="Lotus Linotype"/>
                <w:noProof/>
                <w:webHidden/>
                <w:color w:val="0D0D0D" w:themeColor="text1" w:themeTint="F2"/>
                <w:sz w:val="32"/>
                <w:szCs w:val="32"/>
                <w:rtl/>
              </w:rPr>
              <w:fldChar w:fldCharType="end"/>
            </w:r>
          </w:hyperlink>
        </w:p>
        <w:p w14:paraId="21604869" w14:textId="2EE274B4"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78" w:history="1">
            <w:r w:rsidR="0091463A" w:rsidRPr="0091463A">
              <w:rPr>
                <w:rStyle w:val="Hyperlink"/>
                <w:rFonts w:ascii="Lotus Linotype" w:hAnsi="Lotus Linotype" w:cs="Lotus Linotype"/>
                <w:noProof/>
                <w:color w:val="0D0D0D" w:themeColor="text1" w:themeTint="F2"/>
                <w:sz w:val="32"/>
                <w:szCs w:val="32"/>
                <w:rtl/>
              </w:rPr>
              <w:t>الحديث الأربعون</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Toc81500078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82</w:t>
            </w:r>
            <w:r w:rsidR="0091463A" w:rsidRPr="0091463A">
              <w:rPr>
                <w:rFonts w:ascii="Lotus Linotype" w:hAnsi="Lotus Linotype" w:cs="Lotus Linotype"/>
                <w:noProof/>
                <w:webHidden/>
                <w:color w:val="0D0D0D" w:themeColor="text1" w:themeTint="F2"/>
                <w:sz w:val="32"/>
                <w:szCs w:val="32"/>
                <w:rtl/>
              </w:rPr>
              <w:fldChar w:fldCharType="end"/>
            </w:r>
          </w:hyperlink>
        </w:p>
        <w:p w14:paraId="05C69CB8" w14:textId="69DB0BF0"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79" w:history="1">
            <w:r w:rsidR="0091463A" w:rsidRPr="0091463A">
              <w:rPr>
                <w:rStyle w:val="Hyperlink"/>
                <w:rFonts w:ascii="Lotus Linotype" w:hAnsi="Lotus Linotype" w:cs="Lotus Linotype"/>
                <w:noProof/>
                <w:color w:val="0D0D0D" w:themeColor="text1" w:themeTint="F2"/>
                <w:sz w:val="32"/>
                <w:szCs w:val="32"/>
                <w:rtl/>
              </w:rPr>
              <w:t>الحديث الحادي والأربعون</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Toc81500079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82</w:t>
            </w:r>
            <w:r w:rsidR="0091463A" w:rsidRPr="0091463A">
              <w:rPr>
                <w:rFonts w:ascii="Lotus Linotype" w:hAnsi="Lotus Linotype" w:cs="Lotus Linotype"/>
                <w:noProof/>
                <w:webHidden/>
                <w:color w:val="0D0D0D" w:themeColor="text1" w:themeTint="F2"/>
                <w:sz w:val="32"/>
                <w:szCs w:val="32"/>
                <w:rtl/>
              </w:rPr>
              <w:fldChar w:fldCharType="end"/>
            </w:r>
          </w:hyperlink>
        </w:p>
        <w:p w14:paraId="2F76F7A4" w14:textId="4457A94D"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80" w:history="1">
            <w:r w:rsidR="0091463A" w:rsidRPr="0091463A">
              <w:rPr>
                <w:rStyle w:val="Hyperlink"/>
                <w:rFonts w:ascii="Lotus Linotype" w:hAnsi="Lotus Linotype" w:cs="Lotus Linotype"/>
                <w:noProof/>
                <w:color w:val="0D0D0D" w:themeColor="text1" w:themeTint="F2"/>
                <w:sz w:val="32"/>
                <w:szCs w:val="32"/>
                <w:rtl/>
              </w:rPr>
              <w:t>الحديث الثَّاني والأربعون</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Toc81500080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83</w:t>
            </w:r>
            <w:r w:rsidR="0091463A" w:rsidRPr="0091463A">
              <w:rPr>
                <w:rFonts w:ascii="Lotus Linotype" w:hAnsi="Lotus Linotype" w:cs="Lotus Linotype"/>
                <w:noProof/>
                <w:webHidden/>
                <w:color w:val="0D0D0D" w:themeColor="text1" w:themeTint="F2"/>
                <w:sz w:val="32"/>
                <w:szCs w:val="32"/>
                <w:rtl/>
              </w:rPr>
              <w:fldChar w:fldCharType="end"/>
            </w:r>
          </w:hyperlink>
        </w:p>
        <w:p w14:paraId="02071C48" w14:textId="08C8AB72"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81" w:history="1">
            <w:r w:rsidR="0091463A" w:rsidRPr="0091463A">
              <w:rPr>
                <w:rStyle w:val="Hyperlink"/>
                <w:rFonts w:ascii="Lotus Linotype" w:hAnsi="Lotus Linotype" w:cs="Lotus Linotype"/>
                <w:noProof/>
                <w:color w:val="0D0D0D" w:themeColor="text1" w:themeTint="F2"/>
                <w:sz w:val="32"/>
                <w:szCs w:val="32"/>
                <w:rtl/>
              </w:rPr>
              <w:t>الخاتمة</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Toc81500081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83</w:t>
            </w:r>
            <w:r w:rsidR="0091463A" w:rsidRPr="0091463A">
              <w:rPr>
                <w:rFonts w:ascii="Lotus Linotype" w:hAnsi="Lotus Linotype" w:cs="Lotus Linotype"/>
                <w:noProof/>
                <w:webHidden/>
                <w:color w:val="0D0D0D" w:themeColor="text1" w:themeTint="F2"/>
                <w:sz w:val="32"/>
                <w:szCs w:val="32"/>
                <w:rtl/>
              </w:rPr>
              <w:fldChar w:fldCharType="end"/>
            </w:r>
          </w:hyperlink>
        </w:p>
        <w:p w14:paraId="65D4B77E" w14:textId="29E8B278"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82" w:history="1">
            <w:r w:rsidR="0091463A" w:rsidRPr="0091463A">
              <w:rPr>
                <w:rStyle w:val="Hyperlink"/>
                <w:rFonts w:ascii="Lotus Linotype" w:hAnsi="Lotus Linotype" w:cs="Lotus Linotype"/>
                <w:noProof/>
                <w:color w:val="0D0D0D" w:themeColor="text1" w:themeTint="F2"/>
                <w:sz w:val="32"/>
                <w:szCs w:val="32"/>
                <w:rtl/>
              </w:rPr>
              <w:t>بَابُ الإِشَارَاتِ إِلَى ضَبْطِ الأَلْفَاظِ الْـمُشْكِلاَتِ</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Toc81500082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b/>
                <w:bCs/>
                <w:noProof/>
                <w:webHidden/>
                <w:color w:val="0D0D0D" w:themeColor="text1" w:themeTint="F2"/>
                <w:sz w:val="32"/>
                <w:szCs w:val="32"/>
              </w:rPr>
              <w:t>Error! Bookmark not defined.</w:t>
            </w:r>
            <w:r w:rsidR="0091463A" w:rsidRPr="0091463A">
              <w:rPr>
                <w:rFonts w:ascii="Lotus Linotype" w:hAnsi="Lotus Linotype" w:cs="Lotus Linotype"/>
                <w:noProof/>
                <w:webHidden/>
                <w:color w:val="0D0D0D" w:themeColor="text1" w:themeTint="F2"/>
                <w:sz w:val="32"/>
                <w:szCs w:val="32"/>
                <w:rtl/>
              </w:rPr>
              <w:fldChar w:fldCharType="end"/>
            </w:r>
          </w:hyperlink>
        </w:p>
        <w:p w14:paraId="2C90459A" w14:textId="41071384"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83" w:history="1">
            <w:r w:rsidR="0091463A" w:rsidRPr="0091463A">
              <w:rPr>
                <w:rStyle w:val="Hyperlink"/>
                <w:rFonts w:ascii="Lotus Linotype" w:hAnsi="Lotus Linotype" w:cs="Lotus Linotype"/>
                <w:noProof/>
                <w:color w:val="0D0D0D" w:themeColor="text1" w:themeTint="F2"/>
                <w:sz w:val="32"/>
                <w:szCs w:val="32"/>
                <w:rtl/>
              </w:rPr>
              <w:t>فَصْلٌ</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Toc81500083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b/>
                <w:bCs/>
                <w:noProof/>
                <w:webHidden/>
                <w:color w:val="0D0D0D" w:themeColor="text1" w:themeTint="F2"/>
                <w:sz w:val="32"/>
                <w:szCs w:val="32"/>
              </w:rPr>
              <w:t>Error! Bookmark not defined.</w:t>
            </w:r>
            <w:r w:rsidR="0091463A" w:rsidRPr="0091463A">
              <w:rPr>
                <w:rFonts w:ascii="Lotus Linotype" w:hAnsi="Lotus Linotype" w:cs="Lotus Linotype"/>
                <w:noProof/>
                <w:webHidden/>
                <w:color w:val="0D0D0D" w:themeColor="text1" w:themeTint="F2"/>
                <w:sz w:val="32"/>
                <w:szCs w:val="32"/>
                <w:rtl/>
              </w:rPr>
              <w:fldChar w:fldCharType="end"/>
            </w:r>
          </w:hyperlink>
        </w:p>
        <w:p w14:paraId="35CAF3D9" w14:textId="403EEAE0" w:rsidR="0091463A" w:rsidRPr="0091463A" w:rsidRDefault="00F0173C" w:rsidP="0091463A">
          <w:pPr>
            <w:pStyle w:val="TOC1"/>
            <w:tabs>
              <w:tab w:val="right" w:leader="dot" w:pos="9629"/>
            </w:tabs>
            <w:spacing w:after="0" w:line="520" w:lineRule="exact"/>
            <w:rPr>
              <w:rFonts w:ascii="Lotus Linotype" w:hAnsi="Lotus Linotype" w:cs="Lotus Linotype"/>
              <w:noProof/>
              <w:color w:val="0D0D0D" w:themeColor="text1" w:themeTint="F2"/>
              <w:sz w:val="32"/>
              <w:szCs w:val="32"/>
              <w:rtl/>
            </w:rPr>
          </w:pPr>
          <w:r w:rsidRPr="00F0173C">
            <w:rPr>
              <w:rStyle w:val="Hyperlink"/>
              <w:rFonts w:ascii="Lotus Linotype" w:hAnsi="Lotus Linotype" w:cs="Lotus Linotype" w:hint="cs"/>
              <w:b/>
              <w:bCs/>
              <w:noProof/>
              <w:color w:val="0D0D0D" w:themeColor="text1" w:themeTint="F2"/>
              <w:sz w:val="32"/>
              <w:szCs w:val="32"/>
              <w:u w:val="none"/>
              <w:rtl/>
            </w:rPr>
            <w:t xml:space="preserve">الكتاب الثَّالث: </w:t>
          </w:r>
          <w:hyperlink w:anchor="_Toc81500084" w:history="1">
            <w:r w:rsidR="0091463A" w:rsidRPr="0091463A">
              <w:rPr>
                <w:rStyle w:val="Hyperlink"/>
                <w:rFonts w:ascii="Lotus Linotype" w:hAnsi="Lotus Linotype" w:cs="Lotus Linotype"/>
                <w:noProof/>
                <w:color w:val="0D0D0D" w:themeColor="text1" w:themeTint="F2"/>
                <w:sz w:val="32"/>
                <w:szCs w:val="32"/>
                <w:rtl/>
              </w:rPr>
              <w:t>«</w:t>
            </w:r>
            <w:r w:rsidR="0091463A" w:rsidRPr="0091463A">
              <w:rPr>
                <w:rStyle w:val="Hyperlink"/>
                <w:rFonts w:ascii="Lotus Linotype" w:hAnsi="Lotus Linotype" w:cs="Lotus Linotype"/>
                <w:b/>
                <w:bCs/>
                <w:noProof/>
                <w:color w:val="0D0D0D" w:themeColor="text1" w:themeTint="F2"/>
                <w:sz w:val="32"/>
                <w:szCs w:val="32"/>
                <w:rtl/>
              </w:rPr>
              <w:t>الدُّروس المهمَّة لعامَّة الأمَّة</w:t>
            </w:r>
            <w:r w:rsidR="0091463A" w:rsidRPr="0091463A">
              <w:rPr>
                <w:rStyle w:val="Hyperlink"/>
                <w:rFonts w:ascii="Lotus Linotype" w:hAnsi="Lotus Linotype" w:cs="Lotus Linotype"/>
                <w:noProof/>
                <w:color w:val="0D0D0D" w:themeColor="text1" w:themeTint="F2"/>
                <w:sz w:val="32"/>
                <w:szCs w:val="32"/>
                <w:rtl/>
              </w:rPr>
              <w:t>»</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Toc81500084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86</w:t>
            </w:r>
            <w:r w:rsidR="0091463A" w:rsidRPr="0091463A">
              <w:rPr>
                <w:rFonts w:ascii="Lotus Linotype" w:hAnsi="Lotus Linotype" w:cs="Lotus Linotype"/>
                <w:noProof/>
                <w:webHidden/>
                <w:color w:val="0D0D0D" w:themeColor="text1" w:themeTint="F2"/>
                <w:sz w:val="32"/>
                <w:szCs w:val="32"/>
                <w:rtl/>
              </w:rPr>
              <w:fldChar w:fldCharType="end"/>
            </w:r>
          </w:hyperlink>
        </w:p>
        <w:p w14:paraId="45F98993" w14:textId="5B1DD014"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85" w:history="1">
            <w:r w:rsidR="0091463A" w:rsidRPr="0091463A">
              <w:rPr>
                <w:rStyle w:val="Hyperlink"/>
                <w:rFonts w:ascii="Lotus Linotype" w:hAnsi="Lotus Linotype" w:cs="Lotus Linotype"/>
                <w:noProof/>
                <w:color w:val="0D0D0D" w:themeColor="text1" w:themeTint="F2"/>
                <w:sz w:val="32"/>
                <w:szCs w:val="32"/>
                <w:rtl/>
              </w:rPr>
              <w:t>مقدِّمةٌ</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Toc81500085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87</w:t>
            </w:r>
            <w:r w:rsidR="0091463A" w:rsidRPr="0091463A">
              <w:rPr>
                <w:rFonts w:ascii="Lotus Linotype" w:hAnsi="Lotus Linotype" w:cs="Lotus Linotype"/>
                <w:noProof/>
                <w:webHidden/>
                <w:color w:val="0D0D0D" w:themeColor="text1" w:themeTint="F2"/>
                <w:sz w:val="32"/>
                <w:szCs w:val="32"/>
                <w:rtl/>
              </w:rPr>
              <w:fldChar w:fldCharType="end"/>
            </w:r>
          </w:hyperlink>
        </w:p>
        <w:p w14:paraId="111F99A8" w14:textId="0A53DC34" w:rsidR="0091463A" w:rsidRPr="0091463A" w:rsidRDefault="0091463A"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r w:rsidRPr="0091463A">
            <w:rPr>
              <w:rStyle w:val="Hyperlink"/>
              <w:rFonts w:ascii="Lotus Linotype" w:hAnsi="Lotus Linotype" w:cs="Lotus Linotype" w:hint="cs"/>
              <w:noProof/>
              <w:color w:val="0D0D0D" w:themeColor="text1" w:themeTint="F2"/>
              <w:sz w:val="32"/>
              <w:szCs w:val="32"/>
              <w:u w:val="none"/>
              <w:rtl/>
            </w:rPr>
            <w:t xml:space="preserve">الدَّرس الأوَّل: </w:t>
          </w:r>
          <w:hyperlink w:anchor="_Toc81500086" w:history="1">
            <w:r w:rsidRPr="0091463A">
              <w:rPr>
                <w:rStyle w:val="Hyperlink"/>
                <w:rFonts w:ascii="Lotus Linotype" w:hAnsi="Lotus Linotype" w:cs="Lotus Linotype"/>
                <w:noProof/>
                <w:color w:val="0D0D0D" w:themeColor="text1" w:themeTint="F2"/>
                <w:sz w:val="32"/>
                <w:szCs w:val="32"/>
                <w:rtl/>
              </w:rPr>
              <w:t>سُورَةُ الْفَاتِحَةِ وَ قِصَارُ السُّوَرِ</w:t>
            </w:r>
            <w:r w:rsidRPr="0091463A">
              <w:rPr>
                <w:rFonts w:ascii="Lotus Linotype" w:hAnsi="Lotus Linotype" w:cs="Lotus Linotype"/>
                <w:noProof/>
                <w:webHidden/>
                <w:color w:val="0D0D0D" w:themeColor="text1" w:themeTint="F2"/>
                <w:sz w:val="32"/>
                <w:szCs w:val="32"/>
                <w:rtl/>
              </w:rPr>
              <w:tab/>
            </w:r>
            <w:r w:rsidRPr="0091463A">
              <w:rPr>
                <w:rFonts w:ascii="Lotus Linotype" w:hAnsi="Lotus Linotype" w:cs="Lotus Linotype"/>
                <w:noProof/>
                <w:webHidden/>
                <w:color w:val="0D0D0D" w:themeColor="text1" w:themeTint="F2"/>
                <w:sz w:val="32"/>
                <w:szCs w:val="32"/>
                <w:rtl/>
              </w:rPr>
              <w:fldChar w:fldCharType="begin"/>
            </w:r>
            <w:r w:rsidRPr="0091463A">
              <w:rPr>
                <w:rFonts w:ascii="Lotus Linotype" w:hAnsi="Lotus Linotype" w:cs="Lotus Linotype"/>
                <w:noProof/>
                <w:webHidden/>
                <w:color w:val="0D0D0D" w:themeColor="text1" w:themeTint="F2"/>
                <w:sz w:val="32"/>
                <w:szCs w:val="32"/>
                <w:rtl/>
              </w:rPr>
              <w:instrText xml:space="preserve"> </w:instrText>
            </w:r>
            <w:r w:rsidRPr="0091463A">
              <w:rPr>
                <w:rFonts w:ascii="Lotus Linotype" w:hAnsi="Lotus Linotype" w:cs="Lotus Linotype"/>
                <w:noProof/>
                <w:webHidden/>
                <w:color w:val="0D0D0D" w:themeColor="text1" w:themeTint="F2"/>
                <w:sz w:val="32"/>
                <w:szCs w:val="32"/>
              </w:rPr>
              <w:instrText>PAGEREF</w:instrText>
            </w:r>
            <w:r w:rsidRPr="0091463A">
              <w:rPr>
                <w:rFonts w:ascii="Lotus Linotype" w:hAnsi="Lotus Linotype" w:cs="Lotus Linotype"/>
                <w:noProof/>
                <w:webHidden/>
                <w:color w:val="0D0D0D" w:themeColor="text1" w:themeTint="F2"/>
                <w:sz w:val="32"/>
                <w:szCs w:val="32"/>
                <w:rtl/>
              </w:rPr>
              <w:instrText xml:space="preserve"> _</w:instrText>
            </w:r>
            <w:r w:rsidRPr="0091463A">
              <w:rPr>
                <w:rFonts w:ascii="Lotus Linotype" w:hAnsi="Lotus Linotype" w:cs="Lotus Linotype"/>
                <w:noProof/>
                <w:webHidden/>
                <w:color w:val="0D0D0D" w:themeColor="text1" w:themeTint="F2"/>
                <w:sz w:val="32"/>
                <w:szCs w:val="32"/>
              </w:rPr>
              <w:instrText>Toc81500086 \h</w:instrText>
            </w:r>
            <w:r w:rsidRPr="0091463A">
              <w:rPr>
                <w:rFonts w:ascii="Lotus Linotype" w:hAnsi="Lotus Linotype" w:cs="Lotus Linotype"/>
                <w:noProof/>
                <w:webHidden/>
                <w:color w:val="0D0D0D" w:themeColor="text1" w:themeTint="F2"/>
                <w:sz w:val="32"/>
                <w:szCs w:val="32"/>
                <w:rtl/>
              </w:rPr>
              <w:instrText xml:space="preserve"> </w:instrText>
            </w:r>
            <w:r w:rsidRPr="0091463A">
              <w:rPr>
                <w:rFonts w:ascii="Lotus Linotype" w:hAnsi="Lotus Linotype" w:cs="Lotus Linotype"/>
                <w:noProof/>
                <w:webHidden/>
                <w:color w:val="0D0D0D" w:themeColor="text1" w:themeTint="F2"/>
                <w:sz w:val="32"/>
                <w:szCs w:val="32"/>
                <w:rtl/>
              </w:rPr>
            </w:r>
            <w:r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87</w:t>
            </w:r>
            <w:r w:rsidRPr="0091463A">
              <w:rPr>
                <w:rFonts w:ascii="Lotus Linotype" w:hAnsi="Lotus Linotype" w:cs="Lotus Linotype"/>
                <w:noProof/>
                <w:webHidden/>
                <w:color w:val="0D0D0D" w:themeColor="text1" w:themeTint="F2"/>
                <w:sz w:val="32"/>
                <w:szCs w:val="32"/>
                <w:rtl/>
              </w:rPr>
              <w:fldChar w:fldCharType="end"/>
            </w:r>
          </w:hyperlink>
        </w:p>
        <w:p w14:paraId="04567FED" w14:textId="269E1D26"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087" w:history="1">
            <w:r w:rsidR="0091463A">
              <w:rPr>
                <w:rStyle w:val="Hyperlink"/>
                <w:rFonts w:ascii="Lotus Linotype" w:hAnsi="Lotus Linotype" w:cs="Lotus Linotype" w:hint="cs"/>
                <w:noProof/>
                <w:color w:val="0D0D0D" w:themeColor="text1" w:themeTint="F2"/>
                <w:sz w:val="32"/>
                <w:szCs w:val="32"/>
                <w:rtl/>
              </w:rPr>
              <w:t>الدَّرس الثَّاني: أ</w:t>
            </w:r>
            <w:r w:rsidR="0091463A" w:rsidRPr="0091463A">
              <w:rPr>
                <w:rStyle w:val="Hyperlink"/>
                <w:rFonts w:ascii="Lotus Linotype" w:hAnsi="Lotus Linotype" w:cs="Lotus Linotype"/>
                <w:noProof/>
                <w:color w:val="0D0D0D" w:themeColor="text1" w:themeTint="F2"/>
                <w:sz w:val="32"/>
                <w:szCs w:val="32"/>
                <w:rtl/>
              </w:rPr>
              <w:t>َرْكَانُ الإِسْلامِ</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Toc81500087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87</w:t>
            </w:r>
            <w:r w:rsidR="0091463A" w:rsidRPr="0091463A">
              <w:rPr>
                <w:rFonts w:ascii="Lotus Linotype" w:hAnsi="Lotus Linotype" w:cs="Lotus Linotype"/>
                <w:noProof/>
                <w:webHidden/>
                <w:color w:val="0D0D0D" w:themeColor="text1" w:themeTint="F2"/>
                <w:sz w:val="32"/>
                <w:szCs w:val="32"/>
                <w:rtl/>
              </w:rPr>
              <w:fldChar w:fldCharType="end"/>
            </w:r>
          </w:hyperlink>
        </w:p>
        <w:p w14:paraId="05765BED" w14:textId="5EF8734E" w:rsidR="0091463A" w:rsidRPr="0091463A" w:rsidRDefault="0091463A"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r w:rsidRPr="0091463A">
            <w:rPr>
              <w:rStyle w:val="Hyperlink"/>
              <w:rFonts w:ascii="Lotus Linotype" w:hAnsi="Lotus Linotype" w:cs="Lotus Linotype" w:hint="cs"/>
              <w:noProof/>
              <w:color w:val="0D0D0D" w:themeColor="text1" w:themeTint="F2"/>
              <w:sz w:val="32"/>
              <w:szCs w:val="32"/>
              <w:u w:val="none"/>
              <w:rtl/>
            </w:rPr>
            <w:t xml:space="preserve">الدَّرس الثَّالث: </w:t>
          </w:r>
          <w:hyperlink w:anchor="_Toc81500088" w:history="1">
            <w:r w:rsidRPr="0091463A">
              <w:rPr>
                <w:rStyle w:val="Hyperlink"/>
                <w:rFonts w:ascii="Lotus Linotype" w:hAnsi="Lotus Linotype" w:cs="Lotus Linotype"/>
                <w:noProof/>
                <w:color w:val="0D0D0D" w:themeColor="text1" w:themeTint="F2"/>
                <w:sz w:val="32"/>
                <w:szCs w:val="32"/>
                <w:rtl/>
              </w:rPr>
              <w:t>أَرْكَانُ الإِيْمَانِ</w:t>
            </w:r>
            <w:r w:rsidRPr="0091463A">
              <w:rPr>
                <w:rFonts w:ascii="Lotus Linotype" w:hAnsi="Lotus Linotype" w:cs="Lotus Linotype"/>
                <w:noProof/>
                <w:webHidden/>
                <w:color w:val="0D0D0D" w:themeColor="text1" w:themeTint="F2"/>
                <w:sz w:val="32"/>
                <w:szCs w:val="32"/>
                <w:rtl/>
              </w:rPr>
              <w:tab/>
            </w:r>
            <w:r w:rsidRPr="0091463A">
              <w:rPr>
                <w:rFonts w:ascii="Lotus Linotype" w:hAnsi="Lotus Linotype" w:cs="Lotus Linotype"/>
                <w:noProof/>
                <w:webHidden/>
                <w:color w:val="0D0D0D" w:themeColor="text1" w:themeTint="F2"/>
                <w:sz w:val="32"/>
                <w:szCs w:val="32"/>
                <w:rtl/>
              </w:rPr>
              <w:fldChar w:fldCharType="begin"/>
            </w:r>
            <w:r w:rsidRPr="0091463A">
              <w:rPr>
                <w:rFonts w:ascii="Lotus Linotype" w:hAnsi="Lotus Linotype" w:cs="Lotus Linotype"/>
                <w:noProof/>
                <w:webHidden/>
                <w:color w:val="0D0D0D" w:themeColor="text1" w:themeTint="F2"/>
                <w:sz w:val="32"/>
                <w:szCs w:val="32"/>
                <w:rtl/>
              </w:rPr>
              <w:instrText xml:space="preserve"> </w:instrText>
            </w:r>
            <w:r w:rsidRPr="0091463A">
              <w:rPr>
                <w:rFonts w:ascii="Lotus Linotype" w:hAnsi="Lotus Linotype" w:cs="Lotus Linotype"/>
                <w:noProof/>
                <w:webHidden/>
                <w:color w:val="0D0D0D" w:themeColor="text1" w:themeTint="F2"/>
                <w:sz w:val="32"/>
                <w:szCs w:val="32"/>
              </w:rPr>
              <w:instrText>PAGEREF</w:instrText>
            </w:r>
            <w:r w:rsidRPr="0091463A">
              <w:rPr>
                <w:rFonts w:ascii="Lotus Linotype" w:hAnsi="Lotus Linotype" w:cs="Lotus Linotype"/>
                <w:noProof/>
                <w:webHidden/>
                <w:color w:val="0D0D0D" w:themeColor="text1" w:themeTint="F2"/>
                <w:sz w:val="32"/>
                <w:szCs w:val="32"/>
                <w:rtl/>
              </w:rPr>
              <w:instrText xml:space="preserve"> _</w:instrText>
            </w:r>
            <w:r w:rsidRPr="0091463A">
              <w:rPr>
                <w:rFonts w:ascii="Lotus Linotype" w:hAnsi="Lotus Linotype" w:cs="Lotus Linotype"/>
                <w:noProof/>
                <w:webHidden/>
                <w:color w:val="0D0D0D" w:themeColor="text1" w:themeTint="F2"/>
                <w:sz w:val="32"/>
                <w:szCs w:val="32"/>
              </w:rPr>
              <w:instrText>Toc81500088 \h</w:instrText>
            </w:r>
            <w:r w:rsidRPr="0091463A">
              <w:rPr>
                <w:rFonts w:ascii="Lotus Linotype" w:hAnsi="Lotus Linotype" w:cs="Lotus Linotype"/>
                <w:noProof/>
                <w:webHidden/>
                <w:color w:val="0D0D0D" w:themeColor="text1" w:themeTint="F2"/>
                <w:sz w:val="32"/>
                <w:szCs w:val="32"/>
                <w:rtl/>
              </w:rPr>
              <w:instrText xml:space="preserve"> </w:instrText>
            </w:r>
            <w:r w:rsidRPr="0091463A">
              <w:rPr>
                <w:rFonts w:ascii="Lotus Linotype" w:hAnsi="Lotus Linotype" w:cs="Lotus Linotype"/>
                <w:noProof/>
                <w:webHidden/>
                <w:color w:val="0D0D0D" w:themeColor="text1" w:themeTint="F2"/>
                <w:sz w:val="32"/>
                <w:szCs w:val="32"/>
                <w:rtl/>
              </w:rPr>
            </w:r>
            <w:r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89</w:t>
            </w:r>
            <w:r w:rsidRPr="0091463A">
              <w:rPr>
                <w:rFonts w:ascii="Lotus Linotype" w:hAnsi="Lotus Linotype" w:cs="Lotus Linotype"/>
                <w:noProof/>
                <w:webHidden/>
                <w:color w:val="0D0D0D" w:themeColor="text1" w:themeTint="F2"/>
                <w:sz w:val="32"/>
                <w:szCs w:val="32"/>
                <w:rtl/>
              </w:rPr>
              <w:fldChar w:fldCharType="end"/>
            </w:r>
          </w:hyperlink>
        </w:p>
        <w:p w14:paraId="28B148C0" w14:textId="661C12DB" w:rsidR="0091463A" w:rsidRPr="0091463A" w:rsidRDefault="0091463A"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r w:rsidRPr="0091463A">
            <w:rPr>
              <w:rStyle w:val="Hyperlink"/>
              <w:rFonts w:ascii="Lotus Linotype" w:hAnsi="Lotus Linotype" w:cs="Lotus Linotype" w:hint="cs"/>
              <w:noProof/>
              <w:color w:val="0D0D0D" w:themeColor="text1" w:themeTint="F2"/>
              <w:sz w:val="32"/>
              <w:szCs w:val="32"/>
              <w:u w:val="none"/>
              <w:rtl/>
            </w:rPr>
            <w:t xml:space="preserve">الدَّرس الرَّابع: </w:t>
          </w:r>
          <w:hyperlink w:anchor="_Toc81500089" w:history="1">
            <w:r w:rsidRPr="0091463A">
              <w:rPr>
                <w:rStyle w:val="Hyperlink"/>
                <w:rFonts w:ascii="Lotus Linotype" w:hAnsi="Lotus Linotype" w:cs="Lotus Linotype"/>
                <w:noProof/>
                <w:color w:val="0D0D0D" w:themeColor="text1" w:themeTint="F2"/>
                <w:sz w:val="32"/>
                <w:szCs w:val="32"/>
                <w:rtl/>
              </w:rPr>
              <w:t>أَقْسَامُ التَّوْحِيدِ، وَأَقْسَامُ الشِّرْكِ</w:t>
            </w:r>
            <w:r w:rsidRPr="0091463A">
              <w:rPr>
                <w:rFonts w:ascii="Lotus Linotype" w:hAnsi="Lotus Linotype" w:cs="Lotus Linotype"/>
                <w:noProof/>
                <w:webHidden/>
                <w:color w:val="0D0D0D" w:themeColor="text1" w:themeTint="F2"/>
                <w:sz w:val="32"/>
                <w:szCs w:val="32"/>
                <w:rtl/>
              </w:rPr>
              <w:tab/>
            </w:r>
            <w:r w:rsidRPr="0091463A">
              <w:rPr>
                <w:rFonts w:ascii="Lotus Linotype" w:hAnsi="Lotus Linotype" w:cs="Lotus Linotype"/>
                <w:noProof/>
                <w:webHidden/>
                <w:color w:val="0D0D0D" w:themeColor="text1" w:themeTint="F2"/>
                <w:sz w:val="32"/>
                <w:szCs w:val="32"/>
                <w:rtl/>
              </w:rPr>
              <w:fldChar w:fldCharType="begin"/>
            </w:r>
            <w:r w:rsidRPr="0091463A">
              <w:rPr>
                <w:rFonts w:ascii="Lotus Linotype" w:hAnsi="Lotus Linotype" w:cs="Lotus Linotype"/>
                <w:noProof/>
                <w:webHidden/>
                <w:color w:val="0D0D0D" w:themeColor="text1" w:themeTint="F2"/>
                <w:sz w:val="32"/>
                <w:szCs w:val="32"/>
                <w:rtl/>
              </w:rPr>
              <w:instrText xml:space="preserve"> </w:instrText>
            </w:r>
            <w:r w:rsidRPr="0091463A">
              <w:rPr>
                <w:rFonts w:ascii="Lotus Linotype" w:hAnsi="Lotus Linotype" w:cs="Lotus Linotype"/>
                <w:noProof/>
                <w:webHidden/>
                <w:color w:val="0D0D0D" w:themeColor="text1" w:themeTint="F2"/>
                <w:sz w:val="32"/>
                <w:szCs w:val="32"/>
              </w:rPr>
              <w:instrText>PAGEREF</w:instrText>
            </w:r>
            <w:r w:rsidRPr="0091463A">
              <w:rPr>
                <w:rFonts w:ascii="Lotus Linotype" w:hAnsi="Lotus Linotype" w:cs="Lotus Linotype"/>
                <w:noProof/>
                <w:webHidden/>
                <w:color w:val="0D0D0D" w:themeColor="text1" w:themeTint="F2"/>
                <w:sz w:val="32"/>
                <w:szCs w:val="32"/>
                <w:rtl/>
              </w:rPr>
              <w:instrText xml:space="preserve"> _</w:instrText>
            </w:r>
            <w:r w:rsidRPr="0091463A">
              <w:rPr>
                <w:rFonts w:ascii="Lotus Linotype" w:hAnsi="Lotus Linotype" w:cs="Lotus Linotype"/>
                <w:noProof/>
                <w:webHidden/>
                <w:color w:val="0D0D0D" w:themeColor="text1" w:themeTint="F2"/>
                <w:sz w:val="32"/>
                <w:szCs w:val="32"/>
              </w:rPr>
              <w:instrText>Toc81500089 \h</w:instrText>
            </w:r>
            <w:r w:rsidRPr="0091463A">
              <w:rPr>
                <w:rFonts w:ascii="Lotus Linotype" w:hAnsi="Lotus Linotype" w:cs="Lotus Linotype"/>
                <w:noProof/>
                <w:webHidden/>
                <w:color w:val="0D0D0D" w:themeColor="text1" w:themeTint="F2"/>
                <w:sz w:val="32"/>
                <w:szCs w:val="32"/>
                <w:rtl/>
              </w:rPr>
              <w:instrText xml:space="preserve"> </w:instrText>
            </w:r>
            <w:r w:rsidRPr="0091463A">
              <w:rPr>
                <w:rFonts w:ascii="Lotus Linotype" w:hAnsi="Lotus Linotype" w:cs="Lotus Linotype"/>
                <w:noProof/>
                <w:webHidden/>
                <w:color w:val="0D0D0D" w:themeColor="text1" w:themeTint="F2"/>
                <w:sz w:val="32"/>
                <w:szCs w:val="32"/>
                <w:rtl/>
              </w:rPr>
            </w:r>
            <w:r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89</w:t>
            </w:r>
            <w:r w:rsidRPr="0091463A">
              <w:rPr>
                <w:rFonts w:ascii="Lotus Linotype" w:hAnsi="Lotus Linotype" w:cs="Lotus Linotype"/>
                <w:noProof/>
                <w:webHidden/>
                <w:color w:val="0D0D0D" w:themeColor="text1" w:themeTint="F2"/>
                <w:sz w:val="32"/>
                <w:szCs w:val="32"/>
                <w:rtl/>
              </w:rPr>
              <w:fldChar w:fldCharType="end"/>
            </w:r>
          </w:hyperlink>
        </w:p>
        <w:p w14:paraId="3440A353" w14:textId="1AFB1B95" w:rsidR="0091463A" w:rsidRPr="0091463A" w:rsidRDefault="0091463A"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r w:rsidRPr="0091463A">
            <w:rPr>
              <w:rStyle w:val="Hyperlink"/>
              <w:rFonts w:ascii="Lotus Linotype" w:hAnsi="Lotus Linotype" w:cs="Lotus Linotype" w:hint="cs"/>
              <w:noProof/>
              <w:color w:val="0D0D0D" w:themeColor="text1" w:themeTint="F2"/>
              <w:sz w:val="32"/>
              <w:szCs w:val="32"/>
              <w:u w:val="none"/>
              <w:rtl/>
            </w:rPr>
            <w:t xml:space="preserve">الدَّرس الخامس: </w:t>
          </w:r>
          <w:hyperlink w:anchor="_Toc81500090" w:history="1">
            <w:r w:rsidRPr="0091463A">
              <w:rPr>
                <w:rStyle w:val="Hyperlink"/>
                <w:rFonts w:ascii="Lotus Linotype" w:hAnsi="Lotus Linotype" w:cs="Lotus Linotype"/>
                <w:noProof/>
                <w:color w:val="0D0D0D" w:themeColor="text1" w:themeTint="F2"/>
                <w:sz w:val="32"/>
                <w:szCs w:val="32"/>
                <w:rtl/>
              </w:rPr>
              <w:t>الإِحْسَانُ</w:t>
            </w:r>
            <w:r w:rsidRPr="0091463A">
              <w:rPr>
                <w:rFonts w:ascii="Lotus Linotype" w:hAnsi="Lotus Linotype" w:cs="Lotus Linotype"/>
                <w:noProof/>
                <w:webHidden/>
                <w:color w:val="0D0D0D" w:themeColor="text1" w:themeTint="F2"/>
                <w:sz w:val="32"/>
                <w:szCs w:val="32"/>
                <w:rtl/>
              </w:rPr>
              <w:tab/>
            </w:r>
            <w:r w:rsidRPr="0091463A">
              <w:rPr>
                <w:rFonts w:ascii="Lotus Linotype" w:hAnsi="Lotus Linotype" w:cs="Lotus Linotype"/>
                <w:noProof/>
                <w:webHidden/>
                <w:color w:val="0D0D0D" w:themeColor="text1" w:themeTint="F2"/>
                <w:sz w:val="32"/>
                <w:szCs w:val="32"/>
                <w:rtl/>
              </w:rPr>
              <w:fldChar w:fldCharType="begin"/>
            </w:r>
            <w:r w:rsidRPr="0091463A">
              <w:rPr>
                <w:rFonts w:ascii="Lotus Linotype" w:hAnsi="Lotus Linotype" w:cs="Lotus Linotype"/>
                <w:noProof/>
                <w:webHidden/>
                <w:color w:val="0D0D0D" w:themeColor="text1" w:themeTint="F2"/>
                <w:sz w:val="32"/>
                <w:szCs w:val="32"/>
                <w:rtl/>
              </w:rPr>
              <w:instrText xml:space="preserve"> </w:instrText>
            </w:r>
            <w:r w:rsidRPr="0091463A">
              <w:rPr>
                <w:rFonts w:ascii="Lotus Linotype" w:hAnsi="Lotus Linotype" w:cs="Lotus Linotype"/>
                <w:noProof/>
                <w:webHidden/>
                <w:color w:val="0D0D0D" w:themeColor="text1" w:themeTint="F2"/>
                <w:sz w:val="32"/>
                <w:szCs w:val="32"/>
              </w:rPr>
              <w:instrText>PAGEREF</w:instrText>
            </w:r>
            <w:r w:rsidRPr="0091463A">
              <w:rPr>
                <w:rFonts w:ascii="Lotus Linotype" w:hAnsi="Lotus Linotype" w:cs="Lotus Linotype"/>
                <w:noProof/>
                <w:webHidden/>
                <w:color w:val="0D0D0D" w:themeColor="text1" w:themeTint="F2"/>
                <w:sz w:val="32"/>
                <w:szCs w:val="32"/>
                <w:rtl/>
              </w:rPr>
              <w:instrText xml:space="preserve"> _</w:instrText>
            </w:r>
            <w:r w:rsidRPr="0091463A">
              <w:rPr>
                <w:rFonts w:ascii="Lotus Linotype" w:hAnsi="Lotus Linotype" w:cs="Lotus Linotype"/>
                <w:noProof/>
                <w:webHidden/>
                <w:color w:val="0D0D0D" w:themeColor="text1" w:themeTint="F2"/>
                <w:sz w:val="32"/>
                <w:szCs w:val="32"/>
              </w:rPr>
              <w:instrText>Toc81500090 \h</w:instrText>
            </w:r>
            <w:r w:rsidRPr="0091463A">
              <w:rPr>
                <w:rFonts w:ascii="Lotus Linotype" w:hAnsi="Lotus Linotype" w:cs="Lotus Linotype"/>
                <w:noProof/>
                <w:webHidden/>
                <w:color w:val="0D0D0D" w:themeColor="text1" w:themeTint="F2"/>
                <w:sz w:val="32"/>
                <w:szCs w:val="32"/>
                <w:rtl/>
              </w:rPr>
              <w:instrText xml:space="preserve"> </w:instrText>
            </w:r>
            <w:r w:rsidRPr="0091463A">
              <w:rPr>
                <w:rFonts w:ascii="Lotus Linotype" w:hAnsi="Lotus Linotype" w:cs="Lotus Linotype"/>
                <w:noProof/>
                <w:webHidden/>
                <w:color w:val="0D0D0D" w:themeColor="text1" w:themeTint="F2"/>
                <w:sz w:val="32"/>
                <w:szCs w:val="32"/>
                <w:rtl/>
              </w:rPr>
            </w:r>
            <w:r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93</w:t>
            </w:r>
            <w:r w:rsidRPr="0091463A">
              <w:rPr>
                <w:rFonts w:ascii="Lotus Linotype" w:hAnsi="Lotus Linotype" w:cs="Lotus Linotype"/>
                <w:noProof/>
                <w:webHidden/>
                <w:color w:val="0D0D0D" w:themeColor="text1" w:themeTint="F2"/>
                <w:sz w:val="32"/>
                <w:szCs w:val="32"/>
                <w:rtl/>
              </w:rPr>
              <w:fldChar w:fldCharType="end"/>
            </w:r>
          </w:hyperlink>
        </w:p>
        <w:p w14:paraId="2EC67C1F" w14:textId="650F5B2A" w:rsidR="0091463A" w:rsidRPr="0091463A" w:rsidRDefault="0091463A"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r w:rsidRPr="0091463A">
            <w:rPr>
              <w:rStyle w:val="Hyperlink"/>
              <w:rFonts w:ascii="Lotus Linotype" w:hAnsi="Lotus Linotype" w:cs="Lotus Linotype" w:hint="cs"/>
              <w:noProof/>
              <w:color w:val="0D0D0D" w:themeColor="text1" w:themeTint="F2"/>
              <w:sz w:val="32"/>
              <w:szCs w:val="32"/>
              <w:u w:val="none"/>
              <w:rtl/>
            </w:rPr>
            <w:t xml:space="preserve">الدَّرس السَّادس: </w:t>
          </w:r>
          <w:hyperlink w:anchor="_Toc81500091" w:history="1">
            <w:r w:rsidRPr="0091463A">
              <w:rPr>
                <w:rStyle w:val="Hyperlink"/>
                <w:rFonts w:ascii="Lotus Linotype" w:hAnsi="Lotus Linotype" w:cs="Lotus Linotype"/>
                <w:noProof/>
                <w:color w:val="0D0D0D" w:themeColor="text1" w:themeTint="F2"/>
                <w:sz w:val="32"/>
                <w:szCs w:val="32"/>
                <w:rtl/>
              </w:rPr>
              <w:t>شُرُوطُ الصَّلاةِ</w:t>
            </w:r>
            <w:r w:rsidRPr="0091463A">
              <w:rPr>
                <w:rFonts w:ascii="Lotus Linotype" w:hAnsi="Lotus Linotype" w:cs="Lotus Linotype"/>
                <w:noProof/>
                <w:webHidden/>
                <w:color w:val="0D0D0D" w:themeColor="text1" w:themeTint="F2"/>
                <w:sz w:val="32"/>
                <w:szCs w:val="32"/>
                <w:rtl/>
              </w:rPr>
              <w:tab/>
            </w:r>
            <w:r w:rsidRPr="0091463A">
              <w:rPr>
                <w:rFonts w:ascii="Lotus Linotype" w:hAnsi="Lotus Linotype" w:cs="Lotus Linotype"/>
                <w:noProof/>
                <w:webHidden/>
                <w:color w:val="0D0D0D" w:themeColor="text1" w:themeTint="F2"/>
                <w:sz w:val="32"/>
                <w:szCs w:val="32"/>
                <w:rtl/>
              </w:rPr>
              <w:fldChar w:fldCharType="begin"/>
            </w:r>
            <w:r w:rsidRPr="0091463A">
              <w:rPr>
                <w:rFonts w:ascii="Lotus Linotype" w:hAnsi="Lotus Linotype" w:cs="Lotus Linotype"/>
                <w:noProof/>
                <w:webHidden/>
                <w:color w:val="0D0D0D" w:themeColor="text1" w:themeTint="F2"/>
                <w:sz w:val="32"/>
                <w:szCs w:val="32"/>
                <w:rtl/>
              </w:rPr>
              <w:instrText xml:space="preserve"> </w:instrText>
            </w:r>
            <w:r w:rsidRPr="0091463A">
              <w:rPr>
                <w:rFonts w:ascii="Lotus Linotype" w:hAnsi="Lotus Linotype" w:cs="Lotus Linotype"/>
                <w:noProof/>
                <w:webHidden/>
                <w:color w:val="0D0D0D" w:themeColor="text1" w:themeTint="F2"/>
                <w:sz w:val="32"/>
                <w:szCs w:val="32"/>
              </w:rPr>
              <w:instrText>PAGEREF</w:instrText>
            </w:r>
            <w:r w:rsidRPr="0091463A">
              <w:rPr>
                <w:rFonts w:ascii="Lotus Linotype" w:hAnsi="Lotus Linotype" w:cs="Lotus Linotype"/>
                <w:noProof/>
                <w:webHidden/>
                <w:color w:val="0D0D0D" w:themeColor="text1" w:themeTint="F2"/>
                <w:sz w:val="32"/>
                <w:szCs w:val="32"/>
                <w:rtl/>
              </w:rPr>
              <w:instrText xml:space="preserve"> _</w:instrText>
            </w:r>
            <w:r w:rsidRPr="0091463A">
              <w:rPr>
                <w:rFonts w:ascii="Lotus Linotype" w:hAnsi="Lotus Linotype" w:cs="Lotus Linotype"/>
                <w:noProof/>
                <w:webHidden/>
                <w:color w:val="0D0D0D" w:themeColor="text1" w:themeTint="F2"/>
                <w:sz w:val="32"/>
                <w:szCs w:val="32"/>
              </w:rPr>
              <w:instrText>Toc81500091 \h</w:instrText>
            </w:r>
            <w:r w:rsidRPr="0091463A">
              <w:rPr>
                <w:rFonts w:ascii="Lotus Linotype" w:hAnsi="Lotus Linotype" w:cs="Lotus Linotype"/>
                <w:noProof/>
                <w:webHidden/>
                <w:color w:val="0D0D0D" w:themeColor="text1" w:themeTint="F2"/>
                <w:sz w:val="32"/>
                <w:szCs w:val="32"/>
                <w:rtl/>
              </w:rPr>
              <w:instrText xml:space="preserve"> </w:instrText>
            </w:r>
            <w:r w:rsidRPr="0091463A">
              <w:rPr>
                <w:rFonts w:ascii="Lotus Linotype" w:hAnsi="Lotus Linotype" w:cs="Lotus Linotype"/>
                <w:noProof/>
                <w:webHidden/>
                <w:color w:val="0D0D0D" w:themeColor="text1" w:themeTint="F2"/>
                <w:sz w:val="32"/>
                <w:szCs w:val="32"/>
                <w:rtl/>
              </w:rPr>
            </w:r>
            <w:r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93</w:t>
            </w:r>
            <w:r w:rsidRPr="0091463A">
              <w:rPr>
                <w:rFonts w:ascii="Lotus Linotype" w:hAnsi="Lotus Linotype" w:cs="Lotus Linotype"/>
                <w:noProof/>
                <w:webHidden/>
                <w:color w:val="0D0D0D" w:themeColor="text1" w:themeTint="F2"/>
                <w:sz w:val="32"/>
                <w:szCs w:val="32"/>
                <w:rtl/>
              </w:rPr>
              <w:fldChar w:fldCharType="end"/>
            </w:r>
          </w:hyperlink>
        </w:p>
        <w:p w14:paraId="0F948A5B" w14:textId="5D55EE07" w:rsidR="0091463A" w:rsidRPr="0091463A" w:rsidRDefault="0091463A"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r w:rsidRPr="0091463A">
            <w:rPr>
              <w:rStyle w:val="Hyperlink"/>
              <w:rFonts w:ascii="Lotus Linotype" w:hAnsi="Lotus Linotype" w:cs="Lotus Linotype" w:hint="cs"/>
              <w:noProof/>
              <w:color w:val="0D0D0D" w:themeColor="text1" w:themeTint="F2"/>
              <w:sz w:val="32"/>
              <w:szCs w:val="32"/>
              <w:u w:val="none"/>
              <w:rtl/>
            </w:rPr>
            <w:t xml:space="preserve">الدَّرس السَّابع: </w:t>
          </w:r>
          <w:hyperlink w:anchor="_Toc81500092" w:history="1">
            <w:r w:rsidRPr="0091463A">
              <w:rPr>
                <w:rStyle w:val="Hyperlink"/>
                <w:rFonts w:ascii="Lotus Linotype" w:hAnsi="Lotus Linotype" w:cs="Lotus Linotype"/>
                <w:noProof/>
                <w:color w:val="0D0D0D" w:themeColor="text1" w:themeTint="F2"/>
                <w:sz w:val="32"/>
                <w:szCs w:val="32"/>
                <w:rtl/>
              </w:rPr>
              <w:t>أَرْكَانُ الصَّلاةِ</w:t>
            </w:r>
            <w:r w:rsidRPr="0091463A">
              <w:rPr>
                <w:rFonts w:ascii="Lotus Linotype" w:hAnsi="Lotus Linotype" w:cs="Lotus Linotype"/>
                <w:noProof/>
                <w:webHidden/>
                <w:color w:val="0D0D0D" w:themeColor="text1" w:themeTint="F2"/>
                <w:sz w:val="32"/>
                <w:szCs w:val="32"/>
                <w:rtl/>
              </w:rPr>
              <w:tab/>
            </w:r>
            <w:r w:rsidRPr="0091463A">
              <w:rPr>
                <w:rFonts w:ascii="Lotus Linotype" w:hAnsi="Lotus Linotype" w:cs="Lotus Linotype"/>
                <w:noProof/>
                <w:webHidden/>
                <w:color w:val="0D0D0D" w:themeColor="text1" w:themeTint="F2"/>
                <w:sz w:val="32"/>
                <w:szCs w:val="32"/>
                <w:rtl/>
              </w:rPr>
              <w:fldChar w:fldCharType="begin"/>
            </w:r>
            <w:r w:rsidRPr="0091463A">
              <w:rPr>
                <w:rFonts w:ascii="Lotus Linotype" w:hAnsi="Lotus Linotype" w:cs="Lotus Linotype"/>
                <w:noProof/>
                <w:webHidden/>
                <w:color w:val="0D0D0D" w:themeColor="text1" w:themeTint="F2"/>
                <w:sz w:val="32"/>
                <w:szCs w:val="32"/>
                <w:rtl/>
              </w:rPr>
              <w:instrText xml:space="preserve"> </w:instrText>
            </w:r>
            <w:r w:rsidRPr="0091463A">
              <w:rPr>
                <w:rFonts w:ascii="Lotus Linotype" w:hAnsi="Lotus Linotype" w:cs="Lotus Linotype"/>
                <w:noProof/>
                <w:webHidden/>
                <w:color w:val="0D0D0D" w:themeColor="text1" w:themeTint="F2"/>
                <w:sz w:val="32"/>
                <w:szCs w:val="32"/>
              </w:rPr>
              <w:instrText>PAGEREF</w:instrText>
            </w:r>
            <w:r w:rsidRPr="0091463A">
              <w:rPr>
                <w:rFonts w:ascii="Lotus Linotype" w:hAnsi="Lotus Linotype" w:cs="Lotus Linotype"/>
                <w:noProof/>
                <w:webHidden/>
                <w:color w:val="0D0D0D" w:themeColor="text1" w:themeTint="F2"/>
                <w:sz w:val="32"/>
                <w:szCs w:val="32"/>
                <w:rtl/>
              </w:rPr>
              <w:instrText xml:space="preserve"> _</w:instrText>
            </w:r>
            <w:r w:rsidRPr="0091463A">
              <w:rPr>
                <w:rFonts w:ascii="Lotus Linotype" w:hAnsi="Lotus Linotype" w:cs="Lotus Linotype"/>
                <w:noProof/>
                <w:webHidden/>
                <w:color w:val="0D0D0D" w:themeColor="text1" w:themeTint="F2"/>
                <w:sz w:val="32"/>
                <w:szCs w:val="32"/>
              </w:rPr>
              <w:instrText>Toc81500092 \h</w:instrText>
            </w:r>
            <w:r w:rsidRPr="0091463A">
              <w:rPr>
                <w:rFonts w:ascii="Lotus Linotype" w:hAnsi="Lotus Linotype" w:cs="Lotus Linotype"/>
                <w:noProof/>
                <w:webHidden/>
                <w:color w:val="0D0D0D" w:themeColor="text1" w:themeTint="F2"/>
                <w:sz w:val="32"/>
                <w:szCs w:val="32"/>
                <w:rtl/>
              </w:rPr>
              <w:instrText xml:space="preserve"> </w:instrText>
            </w:r>
            <w:r w:rsidRPr="0091463A">
              <w:rPr>
                <w:rFonts w:ascii="Lotus Linotype" w:hAnsi="Lotus Linotype" w:cs="Lotus Linotype"/>
                <w:noProof/>
                <w:webHidden/>
                <w:color w:val="0D0D0D" w:themeColor="text1" w:themeTint="F2"/>
                <w:sz w:val="32"/>
                <w:szCs w:val="32"/>
                <w:rtl/>
              </w:rPr>
            </w:r>
            <w:r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93</w:t>
            </w:r>
            <w:r w:rsidRPr="0091463A">
              <w:rPr>
                <w:rFonts w:ascii="Lotus Linotype" w:hAnsi="Lotus Linotype" w:cs="Lotus Linotype"/>
                <w:noProof/>
                <w:webHidden/>
                <w:color w:val="0D0D0D" w:themeColor="text1" w:themeTint="F2"/>
                <w:sz w:val="32"/>
                <w:szCs w:val="32"/>
                <w:rtl/>
              </w:rPr>
              <w:fldChar w:fldCharType="end"/>
            </w:r>
          </w:hyperlink>
        </w:p>
        <w:p w14:paraId="508C7769" w14:textId="4CCA12A2" w:rsidR="0091463A" w:rsidRPr="0091463A" w:rsidRDefault="0091463A"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r w:rsidRPr="0091463A">
            <w:rPr>
              <w:rStyle w:val="Hyperlink"/>
              <w:rFonts w:ascii="Lotus Linotype" w:hAnsi="Lotus Linotype" w:cs="Lotus Linotype" w:hint="cs"/>
              <w:noProof/>
              <w:color w:val="0D0D0D" w:themeColor="text1" w:themeTint="F2"/>
              <w:sz w:val="32"/>
              <w:szCs w:val="32"/>
              <w:u w:val="none"/>
              <w:rtl/>
            </w:rPr>
            <w:t xml:space="preserve">الدَّرس الثَّامن: </w:t>
          </w:r>
          <w:hyperlink w:anchor="_Toc81500093" w:history="1">
            <w:r w:rsidRPr="0091463A">
              <w:rPr>
                <w:rStyle w:val="Hyperlink"/>
                <w:rFonts w:ascii="Lotus Linotype" w:hAnsi="Lotus Linotype" w:cs="Lotus Linotype"/>
                <w:noProof/>
                <w:color w:val="0D0D0D" w:themeColor="text1" w:themeTint="F2"/>
                <w:sz w:val="32"/>
                <w:szCs w:val="32"/>
                <w:rtl/>
              </w:rPr>
              <w:t>وَاجِبَاتُ الصَّلاةِ</w:t>
            </w:r>
            <w:r w:rsidRPr="0091463A">
              <w:rPr>
                <w:rFonts w:ascii="Lotus Linotype" w:hAnsi="Lotus Linotype" w:cs="Lotus Linotype"/>
                <w:noProof/>
                <w:webHidden/>
                <w:color w:val="0D0D0D" w:themeColor="text1" w:themeTint="F2"/>
                <w:sz w:val="32"/>
                <w:szCs w:val="32"/>
                <w:rtl/>
              </w:rPr>
              <w:tab/>
            </w:r>
            <w:r w:rsidRPr="0091463A">
              <w:rPr>
                <w:rFonts w:ascii="Lotus Linotype" w:hAnsi="Lotus Linotype" w:cs="Lotus Linotype"/>
                <w:noProof/>
                <w:webHidden/>
                <w:color w:val="0D0D0D" w:themeColor="text1" w:themeTint="F2"/>
                <w:sz w:val="32"/>
                <w:szCs w:val="32"/>
                <w:rtl/>
              </w:rPr>
              <w:fldChar w:fldCharType="begin"/>
            </w:r>
            <w:r w:rsidRPr="0091463A">
              <w:rPr>
                <w:rFonts w:ascii="Lotus Linotype" w:hAnsi="Lotus Linotype" w:cs="Lotus Linotype"/>
                <w:noProof/>
                <w:webHidden/>
                <w:color w:val="0D0D0D" w:themeColor="text1" w:themeTint="F2"/>
                <w:sz w:val="32"/>
                <w:szCs w:val="32"/>
                <w:rtl/>
              </w:rPr>
              <w:instrText xml:space="preserve"> </w:instrText>
            </w:r>
            <w:r w:rsidRPr="0091463A">
              <w:rPr>
                <w:rFonts w:ascii="Lotus Linotype" w:hAnsi="Lotus Linotype" w:cs="Lotus Linotype"/>
                <w:noProof/>
                <w:webHidden/>
                <w:color w:val="0D0D0D" w:themeColor="text1" w:themeTint="F2"/>
                <w:sz w:val="32"/>
                <w:szCs w:val="32"/>
              </w:rPr>
              <w:instrText>PAGEREF</w:instrText>
            </w:r>
            <w:r w:rsidRPr="0091463A">
              <w:rPr>
                <w:rFonts w:ascii="Lotus Linotype" w:hAnsi="Lotus Linotype" w:cs="Lotus Linotype"/>
                <w:noProof/>
                <w:webHidden/>
                <w:color w:val="0D0D0D" w:themeColor="text1" w:themeTint="F2"/>
                <w:sz w:val="32"/>
                <w:szCs w:val="32"/>
                <w:rtl/>
              </w:rPr>
              <w:instrText xml:space="preserve"> _</w:instrText>
            </w:r>
            <w:r w:rsidRPr="0091463A">
              <w:rPr>
                <w:rFonts w:ascii="Lotus Linotype" w:hAnsi="Lotus Linotype" w:cs="Lotus Linotype"/>
                <w:noProof/>
                <w:webHidden/>
                <w:color w:val="0D0D0D" w:themeColor="text1" w:themeTint="F2"/>
                <w:sz w:val="32"/>
                <w:szCs w:val="32"/>
              </w:rPr>
              <w:instrText>Toc81500093 \h</w:instrText>
            </w:r>
            <w:r w:rsidRPr="0091463A">
              <w:rPr>
                <w:rFonts w:ascii="Lotus Linotype" w:hAnsi="Lotus Linotype" w:cs="Lotus Linotype"/>
                <w:noProof/>
                <w:webHidden/>
                <w:color w:val="0D0D0D" w:themeColor="text1" w:themeTint="F2"/>
                <w:sz w:val="32"/>
                <w:szCs w:val="32"/>
                <w:rtl/>
              </w:rPr>
              <w:instrText xml:space="preserve"> </w:instrText>
            </w:r>
            <w:r w:rsidRPr="0091463A">
              <w:rPr>
                <w:rFonts w:ascii="Lotus Linotype" w:hAnsi="Lotus Linotype" w:cs="Lotus Linotype"/>
                <w:noProof/>
                <w:webHidden/>
                <w:color w:val="0D0D0D" w:themeColor="text1" w:themeTint="F2"/>
                <w:sz w:val="32"/>
                <w:szCs w:val="32"/>
                <w:rtl/>
              </w:rPr>
            </w:r>
            <w:r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94</w:t>
            </w:r>
            <w:r w:rsidRPr="0091463A">
              <w:rPr>
                <w:rFonts w:ascii="Lotus Linotype" w:hAnsi="Lotus Linotype" w:cs="Lotus Linotype"/>
                <w:noProof/>
                <w:webHidden/>
                <w:color w:val="0D0D0D" w:themeColor="text1" w:themeTint="F2"/>
                <w:sz w:val="32"/>
                <w:szCs w:val="32"/>
                <w:rtl/>
              </w:rPr>
              <w:fldChar w:fldCharType="end"/>
            </w:r>
          </w:hyperlink>
        </w:p>
        <w:p w14:paraId="37CDD362" w14:textId="61872348" w:rsidR="0091463A" w:rsidRPr="0091463A" w:rsidRDefault="0091463A"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r w:rsidRPr="0091463A">
            <w:rPr>
              <w:rStyle w:val="Hyperlink"/>
              <w:rFonts w:ascii="Lotus Linotype" w:hAnsi="Lotus Linotype" w:cs="Lotus Linotype" w:hint="cs"/>
              <w:noProof/>
              <w:color w:val="0D0D0D" w:themeColor="text1" w:themeTint="F2"/>
              <w:sz w:val="32"/>
              <w:szCs w:val="32"/>
              <w:u w:val="none"/>
              <w:rtl/>
            </w:rPr>
            <w:t xml:space="preserve">الدَّرس التَّاسع: </w:t>
          </w:r>
          <w:hyperlink w:anchor="_Toc81500094" w:history="1">
            <w:r w:rsidRPr="0091463A">
              <w:rPr>
                <w:rStyle w:val="Hyperlink"/>
                <w:rFonts w:ascii="Lotus Linotype" w:hAnsi="Lotus Linotype" w:cs="Lotus Linotype"/>
                <w:noProof/>
                <w:color w:val="0D0D0D" w:themeColor="text1" w:themeTint="F2"/>
                <w:sz w:val="32"/>
                <w:szCs w:val="32"/>
                <w:rtl/>
              </w:rPr>
              <w:t>بَيَانُ التَّشَـهُّدِ</w:t>
            </w:r>
            <w:r w:rsidRPr="0091463A">
              <w:rPr>
                <w:rFonts w:ascii="Lotus Linotype" w:hAnsi="Lotus Linotype" w:cs="Lotus Linotype"/>
                <w:noProof/>
                <w:webHidden/>
                <w:color w:val="0D0D0D" w:themeColor="text1" w:themeTint="F2"/>
                <w:sz w:val="32"/>
                <w:szCs w:val="32"/>
                <w:rtl/>
              </w:rPr>
              <w:tab/>
            </w:r>
            <w:r w:rsidRPr="0091463A">
              <w:rPr>
                <w:rFonts w:ascii="Lotus Linotype" w:hAnsi="Lotus Linotype" w:cs="Lotus Linotype"/>
                <w:noProof/>
                <w:webHidden/>
                <w:color w:val="0D0D0D" w:themeColor="text1" w:themeTint="F2"/>
                <w:sz w:val="32"/>
                <w:szCs w:val="32"/>
                <w:rtl/>
              </w:rPr>
              <w:fldChar w:fldCharType="begin"/>
            </w:r>
            <w:r w:rsidRPr="0091463A">
              <w:rPr>
                <w:rFonts w:ascii="Lotus Linotype" w:hAnsi="Lotus Linotype" w:cs="Lotus Linotype"/>
                <w:noProof/>
                <w:webHidden/>
                <w:color w:val="0D0D0D" w:themeColor="text1" w:themeTint="F2"/>
                <w:sz w:val="32"/>
                <w:szCs w:val="32"/>
                <w:rtl/>
              </w:rPr>
              <w:instrText xml:space="preserve"> </w:instrText>
            </w:r>
            <w:r w:rsidRPr="0091463A">
              <w:rPr>
                <w:rFonts w:ascii="Lotus Linotype" w:hAnsi="Lotus Linotype" w:cs="Lotus Linotype"/>
                <w:noProof/>
                <w:webHidden/>
                <w:color w:val="0D0D0D" w:themeColor="text1" w:themeTint="F2"/>
                <w:sz w:val="32"/>
                <w:szCs w:val="32"/>
              </w:rPr>
              <w:instrText>PAGEREF</w:instrText>
            </w:r>
            <w:r w:rsidRPr="0091463A">
              <w:rPr>
                <w:rFonts w:ascii="Lotus Linotype" w:hAnsi="Lotus Linotype" w:cs="Lotus Linotype"/>
                <w:noProof/>
                <w:webHidden/>
                <w:color w:val="0D0D0D" w:themeColor="text1" w:themeTint="F2"/>
                <w:sz w:val="32"/>
                <w:szCs w:val="32"/>
                <w:rtl/>
              </w:rPr>
              <w:instrText xml:space="preserve"> _</w:instrText>
            </w:r>
            <w:r w:rsidRPr="0091463A">
              <w:rPr>
                <w:rFonts w:ascii="Lotus Linotype" w:hAnsi="Lotus Linotype" w:cs="Lotus Linotype"/>
                <w:noProof/>
                <w:webHidden/>
                <w:color w:val="0D0D0D" w:themeColor="text1" w:themeTint="F2"/>
                <w:sz w:val="32"/>
                <w:szCs w:val="32"/>
              </w:rPr>
              <w:instrText>Toc81500094 \h</w:instrText>
            </w:r>
            <w:r w:rsidRPr="0091463A">
              <w:rPr>
                <w:rFonts w:ascii="Lotus Linotype" w:hAnsi="Lotus Linotype" w:cs="Lotus Linotype"/>
                <w:noProof/>
                <w:webHidden/>
                <w:color w:val="0D0D0D" w:themeColor="text1" w:themeTint="F2"/>
                <w:sz w:val="32"/>
                <w:szCs w:val="32"/>
                <w:rtl/>
              </w:rPr>
              <w:instrText xml:space="preserve"> </w:instrText>
            </w:r>
            <w:r w:rsidRPr="0091463A">
              <w:rPr>
                <w:rFonts w:ascii="Lotus Linotype" w:hAnsi="Lotus Linotype" w:cs="Lotus Linotype"/>
                <w:noProof/>
                <w:webHidden/>
                <w:color w:val="0D0D0D" w:themeColor="text1" w:themeTint="F2"/>
                <w:sz w:val="32"/>
                <w:szCs w:val="32"/>
                <w:rtl/>
              </w:rPr>
            </w:r>
            <w:r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95</w:t>
            </w:r>
            <w:r w:rsidRPr="0091463A">
              <w:rPr>
                <w:rFonts w:ascii="Lotus Linotype" w:hAnsi="Lotus Linotype" w:cs="Lotus Linotype"/>
                <w:noProof/>
                <w:webHidden/>
                <w:color w:val="0D0D0D" w:themeColor="text1" w:themeTint="F2"/>
                <w:sz w:val="32"/>
                <w:szCs w:val="32"/>
                <w:rtl/>
              </w:rPr>
              <w:fldChar w:fldCharType="end"/>
            </w:r>
          </w:hyperlink>
        </w:p>
        <w:p w14:paraId="6E332114" w14:textId="6E1A0A32" w:rsidR="0091463A" w:rsidRPr="0091463A" w:rsidRDefault="0091463A"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r w:rsidRPr="0091463A">
            <w:rPr>
              <w:rStyle w:val="Hyperlink"/>
              <w:rFonts w:ascii="Lotus Linotype" w:hAnsi="Lotus Linotype" w:cs="Lotus Linotype" w:hint="cs"/>
              <w:noProof/>
              <w:color w:val="0D0D0D" w:themeColor="text1" w:themeTint="F2"/>
              <w:sz w:val="32"/>
              <w:szCs w:val="32"/>
              <w:u w:val="none"/>
              <w:rtl/>
            </w:rPr>
            <w:t xml:space="preserve">الدَّرس العاشر: </w:t>
          </w:r>
          <w:hyperlink w:anchor="_Toc81500095" w:history="1">
            <w:r w:rsidRPr="0091463A">
              <w:rPr>
                <w:rStyle w:val="Hyperlink"/>
                <w:rFonts w:ascii="Lotus Linotype" w:hAnsi="Lotus Linotype" w:cs="Lotus Linotype"/>
                <w:noProof/>
                <w:color w:val="0D0D0D" w:themeColor="text1" w:themeTint="F2"/>
                <w:sz w:val="32"/>
                <w:szCs w:val="32"/>
                <w:rtl/>
              </w:rPr>
              <w:t>سُنَنُ الصَّلاةِ</w:t>
            </w:r>
            <w:r w:rsidRPr="0091463A">
              <w:rPr>
                <w:rFonts w:ascii="Lotus Linotype" w:hAnsi="Lotus Linotype" w:cs="Lotus Linotype"/>
                <w:noProof/>
                <w:webHidden/>
                <w:color w:val="0D0D0D" w:themeColor="text1" w:themeTint="F2"/>
                <w:sz w:val="32"/>
                <w:szCs w:val="32"/>
                <w:rtl/>
              </w:rPr>
              <w:tab/>
            </w:r>
            <w:r w:rsidRPr="0091463A">
              <w:rPr>
                <w:rFonts w:ascii="Lotus Linotype" w:hAnsi="Lotus Linotype" w:cs="Lotus Linotype"/>
                <w:noProof/>
                <w:webHidden/>
                <w:color w:val="0D0D0D" w:themeColor="text1" w:themeTint="F2"/>
                <w:sz w:val="32"/>
                <w:szCs w:val="32"/>
                <w:rtl/>
              </w:rPr>
              <w:fldChar w:fldCharType="begin"/>
            </w:r>
            <w:r w:rsidRPr="0091463A">
              <w:rPr>
                <w:rFonts w:ascii="Lotus Linotype" w:hAnsi="Lotus Linotype" w:cs="Lotus Linotype"/>
                <w:noProof/>
                <w:webHidden/>
                <w:color w:val="0D0D0D" w:themeColor="text1" w:themeTint="F2"/>
                <w:sz w:val="32"/>
                <w:szCs w:val="32"/>
                <w:rtl/>
              </w:rPr>
              <w:instrText xml:space="preserve"> </w:instrText>
            </w:r>
            <w:r w:rsidRPr="0091463A">
              <w:rPr>
                <w:rFonts w:ascii="Lotus Linotype" w:hAnsi="Lotus Linotype" w:cs="Lotus Linotype"/>
                <w:noProof/>
                <w:webHidden/>
                <w:color w:val="0D0D0D" w:themeColor="text1" w:themeTint="F2"/>
                <w:sz w:val="32"/>
                <w:szCs w:val="32"/>
              </w:rPr>
              <w:instrText>PAGEREF</w:instrText>
            </w:r>
            <w:r w:rsidRPr="0091463A">
              <w:rPr>
                <w:rFonts w:ascii="Lotus Linotype" w:hAnsi="Lotus Linotype" w:cs="Lotus Linotype"/>
                <w:noProof/>
                <w:webHidden/>
                <w:color w:val="0D0D0D" w:themeColor="text1" w:themeTint="F2"/>
                <w:sz w:val="32"/>
                <w:szCs w:val="32"/>
                <w:rtl/>
              </w:rPr>
              <w:instrText xml:space="preserve"> _</w:instrText>
            </w:r>
            <w:r w:rsidRPr="0091463A">
              <w:rPr>
                <w:rFonts w:ascii="Lotus Linotype" w:hAnsi="Lotus Linotype" w:cs="Lotus Linotype"/>
                <w:noProof/>
                <w:webHidden/>
                <w:color w:val="0D0D0D" w:themeColor="text1" w:themeTint="F2"/>
                <w:sz w:val="32"/>
                <w:szCs w:val="32"/>
              </w:rPr>
              <w:instrText>Toc81500095 \h</w:instrText>
            </w:r>
            <w:r w:rsidRPr="0091463A">
              <w:rPr>
                <w:rFonts w:ascii="Lotus Linotype" w:hAnsi="Lotus Linotype" w:cs="Lotus Linotype"/>
                <w:noProof/>
                <w:webHidden/>
                <w:color w:val="0D0D0D" w:themeColor="text1" w:themeTint="F2"/>
                <w:sz w:val="32"/>
                <w:szCs w:val="32"/>
                <w:rtl/>
              </w:rPr>
              <w:instrText xml:space="preserve"> </w:instrText>
            </w:r>
            <w:r w:rsidRPr="0091463A">
              <w:rPr>
                <w:rFonts w:ascii="Lotus Linotype" w:hAnsi="Lotus Linotype" w:cs="Lotus Linotype"/>
                <w:noProof/>
                <w:webHidden/>
                <w:color w:val="0D0D0D" w:themeColor="text1" w:themeTint="F2"/>
                <w:sz w:val="32"/>
                <w:szCs w:val="32"/>
                <w:rtl/>
              </w:rPr>
            </w:r>
            <w:r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96</w:t>
            </w:r>
            <w:r w:rsidRPr="0091463A">
              <w:rPr>
                <w:rFonts w:ascii="Lotus Linotype" w:hAnsi="Lotus Linotype" w:cs="Lotus Linotype"/>
                <w:noProof/>
                <w:webHidden/>
                <w:color w:val="0D0D0D" w:themeColor="text1" w:themeTint="F2"/>
                <w:sz w:val="32"/>
                <w:szCs w:val="32"/>
                <w:rtl/>
              </w:rPr>
              <w:fldChar w:fldCharType="end"/>
            </w:r>
          </w:hyperlink>
        </w:p>
        <w:p w14:paraId="3A88EB3C" w14:textId="1E3CC616" w:rsidR="0091463A" w:rsidRPr="0091463A" w:rsidRDefault="0091463A"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r w:rsidRPr="0091463A">
            <w:rPr>
              <w:rStyle w:val="Hyperlink"/>
              <w:rFonts w:ascii="Lotus Linotype" w:hAnsi="Lotus Linotype" w:cs="Lotus Linotype" w:hint="cs"/>
              <w:noProof/>
              <w:color w:val="0D0D0D" w:themeColor="text1" w:themeTint="F2"/>
              <w:sz w:val="32"/>
              <w:szCs w:val="32"/>
              <w:u w:val="none"/>
              <w:rtl/>
            </w:rPr>
            <w:t xml:space="preserve">الدَّرس الحادي عشر: </w:t>
          </w:r>
          <w:hyperlink w:anchor="_Toc81500096" w:history="1">
            <w:r w:rsidRPr="0091463A">
              <w:rPr>
                <w:rStyle w:val="Hyperlink"/>
                <w:rFonts w:ascii="Lotus Linotype" w:hAnsi="Lotus Linotype" w:cs="Lotus Linotype"/>
                <w:noProof/>
                <w:color w:val="0D0D0D" w:themeColor="text1" w:themeTint="F2"/>
                <w:sz w:val="32"/>
                <w:szCs w:val="32"/>
                <w:rtl/>
              </w:rPr>
              <w:t>مُبْطِلاتُ الصَّلاةِ</w:t>
            </w:r>
            <w:r w:rsidRPr="0091463A">
              <w:rPr>
                <w:rFonts w:ascii="Lotus Linotype" w:hAnsi="Lotus Linotype" w:cs="Lotus Linotype"/>
                <w:noProof/>
                <w:webHidden/>
                <w:color w:val="0D0D0D" w:themeColor="text1" w:themeTint="F2"/>
                <w:sz w:val="32"/>
                <w:szCs w:val="32"/>
                <w:rtl/>
              </w:rPr>
              <w:tab/>
            </w:r>
            <w:r w:rsidRPr="0091463A">
              <w:rPr>
                <w:rFonts w:ascii="Lotus Linotype" w:hAnsi="Lotus Linotype" w:cs="Lotus Linotype"/>
                <w:noProof/>
                <w:webHidden/>
                <w:color w:val="0D0D0D" w:themeColor="text1" w:themeTint="F2"/>
                <w:sz w:val="32"/>
                <w:szCs w:val="32"/>
                <w:rtl/>
              </w:rPr>
              <w:fldChar w:fldCharType="begin"/>
            </w:r>
            <w:r w:rsidRPr="0091463A">
              <w:rPr>
                <w:rFonts w:ascii="Lotus Linotype" w:hAnsi="Lotus Linotype" w:cs="Lotus Linotype"/>
                <w:noProof/>
                <w:webHidden/>
                <w:color w:val="0D0D0D" w:themeColor="text1" w:themeTint="F2"/>
                <w:sz w:val="32"/>
                <w:szCs w:val="32"/>
                <w:rtl/>
              </w:rPr>
              <w:instrText xml:space="preserve"> </w:instrText>
            </w:r>
            <w:r w:rsidRPr="0091463A">
              <w:rPr>
                <w:rFonts w:ascii="Lotus Linotype" w:hAnsi="Lotus Linotype" w:cs="Lotus Linotype"/>
                <w:noProof/>
                <w:webHidden/>
                <w:color w:val="0D0D0D" w:themeColor="text1" w:themeTint="F2"/>
                <w:sz w:val="32"/>
                <w:szCs w:val="32"/>
              </w:rPr>
              <w:instrText>PAGEREF</w:instrText>
            </w:r>
            <w:r w:rsidRPr="0091463A">
              <w:rPr>
                <w:rFonts w:ascii="Lotus Linotype" w:hAnsi="Lotus Linotype" w:cs="Lotus Linotype"/>
                <w:noProof/>
                <w:webHidden/>
                <w:color w:val="0D0D0D" w:themeColor="text1" w:themeTint="F2"/>
                <w:sz w:val="32"/>
                <w:szCs w:val="32"/>
                <w:rtl/>
              </w:rPr>
              <w:instrText xml:space="preserve"> _</w:instrText>
            </w:r>
            <w:r w:rsidRPr="0091463A">
              <w:rPr>
                <w:rFonts w:ascii="Lotus Linotype" w:hAnsi="Lotus Linotype" w:cs="Lotus Linotype"/>
                <w:noProof/>
                <w:webHidden/>
                <w:color w:val="0D0D0D" w:themeColor="text1" w:themeTint="F2"/>
                <w:sz w:val="32"/>
                <w:szCs w:val="32"/>
              </w:rPr>
              <w:instrText>Toc81500096 \h</w:instrText>
            </w:r>
            <w:r w:rsidRPr="0091463A">
              <w:rPr>
                <w:rFonts w:ascii="Lotus Linotype" w:hAnsi="Lotus Linotype" w:cs="Lotus Linotype"/>
                <w:noProof/>
                <w:webHidden/>
                <w:color w:val="0D0D0D" w:themeColor="text1" w:themeTint="F2"/>
                <w:sz w:val="32"/>
                <w:szCs w:val="32"/>
                <w:rtl/>
              </w:rPr>
              <w:instrText xml:space="preserve"> </w:instrText>
            </w:r>
            <w:r w:rsidRPr="0091463A">
              <w:rPr>
                <w:rFonts w:ascii="Lotus Linotype" w:hAnsi="Lotus Linotype" w:cs="Lotus Linotype"/>
                <w:noProof/>
                <w:webHidden/>
                <w:color w:val="0D0D0D" w:themeColor="text1" w:themeTint="F2"/>
                <w:sz w:val="32"/>
                <w:szCs w:val="32"/>
                <w:rtl/>
              </w:rPr>
            </w:r>
            <w:r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98</w:t>
            </w:r>
            <w:r w:rsidRPr="0091463A">
              <w:rPr>
                <w:rFonts w:ascii="Lotus Linotype" w:hAnsi="Lotus Linotype" w:cs="Lotus Linotype"/>
                <w:noProof/>
                <w:webHidden/>
                <w:color w:val="0D0D0D" w:themeColor="text1" w:themeTint="F2"/>
                <w:sz w:val="32"/>
                <w:szCs w:val="32"/>
                <w:rtl/>
              </w:rPr>
              <w:fldChar w:fldCharType="end"/>
            </w:r>
          </w:hyperlink>
        </w:p>
        <w:p w14:paraId="31B53716" w14:textId="2984FA0A" w:rsidR="0091463A" w:rsidRPr="0091463A" w:rsidRDefault="0091463A"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r w:rsidRPr="0091463A">
            <w:rPr>
              <w:rStyle w:val="Hyperlink"/>
              <w:rFonts w:ascii="Lotus Linotype" w:hAnsi="Lotus Linotype" w:cs="Lotus Linotype" w:hint="cs"/>
              <w:noProof/>
              <w:color w:val="0D0D0D" w:themeColor="text1" w:themeTint="F2"/>
              <w:sz w:val="32"/>
              <w:szCs w:val="32"/>
              <w:u w:val="none"/>
              <w:rtl/>
            </w:rPr>
            <w:t xml:space="preserve">الدَّرس الثَّاني عشر: </w:t>
          </w:r>
          <w:hyperlink w:anchor="_Toc81500097" w:history="1">
            <w:r w:rsidRPr="0091463A">
              <w:rPr>
                <w:rStyle w:val="Hyperlink"/>
                <w:rFonts w:ascii="Lotus Linotype" w:hAnsi="Lotus Linotype" w:cs="Lotus Linotype"/>
                <w:noProof/>
                <w:color w:val="0D0D0D" w:themeColor="text1" w:themeTint="F2"/>
                <w:sz w:val="32"/>
                <w:szCs w:val="32"/>
                <w:rtl/>
              </w:rPr>
              <w:t>شُرُوطُ الْوُضُوءِ</w:t>
            </w:r>
            <w:r w:rsidRPr="0091463A">
              <w:rPr>
                <w:rFonts w:ascii="Lotus Linotype" w:hAnsi="Lotus Linotype" w:cs="Lotus Linotype"/>
                <w:noProof/>
                <w:webHidden/>
                <w:color w:val="0D0D0D" w:themeColor="text1" w:themeTint="F2"/>
                <w:sz w:val="32"/>
                <w:szCs w:val="32"/>
                <w:rtl/>
              </w:rPr>
              <w:tab/>
            </w:r>
            <w:r w:rsidRPr="0091463A">
              <w:rPr>
                <w:rFonts w:ascii="Lotus Linotype" w:hAnsi="Lotus Linotype" w:cs="Lotus Linotype"/>
                <w:noProof/>
                <w:webHidden/>
                <w:color w:val="0D0D0D" w:themeColor="text1" w:themeTint="F2"/>
                <w:sz w:val="32"/>
                <w:szCs w:val="32"/>
                <w:rtl/>
              </w:rPr>
              <w:fldChar w:fldCharType="begin"/>
            </w:r>
            <w:r w:rsidRPr="0091463A">
              <w:rPr>
                <w:rFonts w:ascii="Lotus Linotype" w:hAnsi="Lotus Linotype" w:cs="Lotus Linotype"/>
                <w:noProof/>
                <w:webHidden/>
                <w:color w:val="0D0D0D" w:themeColor="text1" w:themeTint="F2"/>
                <w:sz w:val="32"/>
                <w:szCs w:val="32"/>
                <w:rtl/>
              </w:rPr>
              <w:instrText xml:space="preserve"> </w:instrText>
            </w:r>
            <w:r w:rsidRPr="0091463A">
              <w:rPr>
                <w:rFonts w:ascii="Lotus Linotype" w:hAnsi="Lotus Linotype" w:cs="Lotus Linotype"/>
                <w:noProof/>
                <w:webHidden/>
                <w:color w:val="0D0D0D" w:themeColor="text1" w:themeTint="F2"/>
                <w:sz w:val="32"/>
                <w:szCs w:val="32"/>
              </w:rPr>
              <w:instrText>PAGEREF</w:instrText>
            </w:r>
            <w:r w:rsidRPr="0091463A">
              <w:rPr>
                <w:rFonts w:ascii="Lotus Linotype" w:hAnsi="Lotus Linotype" w:cs="Lotus Linotype"/>
                <w:noProof/>
                <w:webHidden/>
                <w:color w:val="0D0D0D" w:themeColor="text1" w:themeTint="F2"/>
                <w:sz w:val="32"/>
                <w:szCs w:val="32"/>
                <w:rtl/>
              </w:rPr>
              <w:instrText xml:space="preserve"> _</w:instrText>
            </w:r>
            <w:r w:rsidRPr="0091463A">
              <w:rPr>
                <w:rFonts w:ascii="Lotus Linotype" w:hAnsi="Lotus Linotype" w:cs="Lotus Linotype"/>
                <w:noProof/>
                <w:webHidden/>
                <w:color w:val="0D0D0D" w:themeColor="text1" w:themeTint="F2"/>
                <w:sz w:val="32"/>
                <w:szCs w:val="32"/>
              </w:rPr>
              <w:instrText>Toc81500097 \h</w:instrText>
            </w:r>
            <w:r w:rsidRPr="0091463A">
              <w:rPr>
                <w:rFonts w:ascii="Lotus Linotype" w:hAnsi="Lotus Linotype" w:cs="Lotus Linotype"/>
                <w:noProof/>
                <w:webHidden/>
                <w:color w:val="0D0D0D" w:themeColor="text1" w:themeTint="F2"/>
                <w:sz w:val="32"/>
                <w:szCs w:val="32"/>
                <w:rtl/>
              </w:rPr>
              <w:instrText xml:space="preserve"> </w:instrText>
            </w:r>
            <w:r w:rsidRPr="0091463A">
              <w:rPr>
                <w:rFonts w:ascii="Lotus Linotype" w:hAnsi="Lotus Linotype" w:cs="Lotus Linotype"/>
                <w:noProof/>
                <w:webHidden/>
                <w:color w:val="0D0D0D" w:themeColor="text1" w:themeTint="F2"/>
                <w:sz w:val="32"/>
                <w:szCs w:val="32"/>
                <w:rtl/>
              </w:rPr>
            </w:r>
            <w:r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99</w:t>
            </w:r>
            <w:r w:rsidRPr="0091463A">
              <w:rPr>
                <w:rFonts w:ascii="Lotus Linotype" w:hAnsi="Lotus Linotype" w:cs="Lotus Linotype"/>
                <w:noProof/>
                <w:webHidden/>
                <w:color w:val="0D0D0D" w:themeColor="text1" w:themeTint="F2"/>
                <w:sz w:val="32"/>
                <w:szCs w:val="32"/>
                <w:rtl/>
              </w:rPr>
              <w:fldChar w:fldCharType="end"/>
            </w:r>
          </w:hyperlink>
        </w:p>
        <w:p w14:paraId="100F1C1D" w14:textId="5835C44A" w:rsidR="0091463A" w:rsidRPr="0091463A" w:rsidRDefault="0091463A"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r w:rsidRPr="0091463A">
            <w:rPr>
              <w:rStyle w:val="Hyperlink"/>
              <w:rFonts w:ascii="Lotus Linotype" w:hAnsi="Lotus Linotype" w:cs="Lotus Linotype" w:hint="cs"/>
              <w:noProof/>
              <w:color w:val="0D0D0D" w:themeColor="text1" w:themeTint="F2"/>
              <w:sz w:val="32"/>
              <w:szCs w:val="32"/>
              <w:u w:val="none"/>
              <w:rtl/>
            </w:rPr>
            <w:t xml:space="preserve">الدَّرس الثَّالث عشر: </w:t>
          </w:r>
          <w:hyperlink w:anchor="_Toc81500098" w:history="1">
            <w:r w:rsidRPr="0091463A">
              <w:rPr>
                <w:rStyle w:val="Hyperlink"/>
                <w:rFonts w:ascii="Lotus Linotype" w:hAnsi="Lotus Linotype" w:cs="Lotus Linotype"/>
                <w:noProof/>
                <w:color w:val="0D0D0D" w:themeColor="text1" w:themeTint="F2"/>
                <w:sz w:val="32"/>
                <w:szCs w:val="32"/>
                <w:rtl/>
              </w:rPr>
              <w:t>فُرُوضُ الْوُضُوءِ</w:t>
            </w:r>
            <w:r w:rsidRPr="0091463A">
              <w:rPr>
                <w:rFonts w:ascii="Lotus Linotype" w:hAnsi="Lotus Linotype" w:cs="Lotus Linotype"/>
                <w:noProof/>
                <w:webHidden/>
                <w:color w:val="0D0D0D" w:themeColor="text1" w:themeTint="F2"/>
                <w:sz w:val="32"/>
                <w:szCs w:val="32"/>
                <w:rtl/>
              </w:rPr>
              <w:tab/>
            </w:r>
            <w:r w:rsidRPr="0091463A">
              <w:rPr>
                <w:rFonts w:ascii="Lotus Linotype" w:hAnsi="Lotus Linotype" w:cs="Lotus Linotype"/>
                <w:noProof/>
                <w:webHidden/>
                <w:color w:val="0D0D0D" w:themeColor="text1" w:themeTint="F2"/>
                <w:sz w:val="32"/>
                <w:szCs w:val="32"/>
                <w:rtl/>
              </w:rPr>
              <w:fldChar w:fldCharType="begin"/>
            </w:r>
            <w:r w:rsidRPr="0091463A">
              <w:rPr>
                <w:rFonts w:ascii="Lotus Linotype" w:hAnsi="Lotus Linotype" w:cs="Lotus Linotype"/>
                <w:noProof/>
                <w:webHidden/>
                <w:color w:val="0D0D0D" w:themeColor="text1" w:themeTint="F2"/>
                <w:sz w:val="32"/>
                <w:szCs w:val="32"/>
                <w:rtl/>
              </w:rPr>
              <w:instrText xml:space="preserve"> </w:instrText>
            </w:r>
            <w:r w:rsidRPr="0091463A">
              <w:rPr>
                <w:rFonts w:ascii="Lotus Linotype" w:hAnsi="Lotus Linotype" w:cs="Lotus Linotype"/>
                <w:noProof/>
                <w:webHidden/>
                <w:color w:val="0D0D0D" w:themeColor="text1" w:themeTint="F2"/>
                <w:sz w:val="32"/>
                <w:szCs w:val="32"/>
              </w:rPr>
              <w:instrText>PAGEREF</w:instrText>
            </w:r>
            <w:r w:rsidRPr="0091463A">
              <w:rPr>
                <w:rFonts w:ascii="Lotus Linotype" w:hAnsi="Lotus Linotype" w:cs="Lotus Linotype"/>
                <w:noProof/>
                <w:webHidden/>
                <w:color w:val="0D0D0D" w:themeColor="text1" w:themeTint="F2"/>
                <w:sz w:val="32"/>
                <w:szCs w:val="32"/>
                <w:rtl/>
              </w:rPr>
              <w:instrText xml:space="preserve"> _</w:instrText>
            </w:r>
            <w:r w:rsidRPr="0091463A">
              <w:rPr>
                <w:rFonts w:ascii="Lotus Linotype" w:hAnsi="Lotus Linotype" w:cs="Lotus Linotype"/>
                <w:noProof/>
                <w:webHidden/>
                <w:color w:val="0D0D0D" w:themeColor="text1" w:themeTint="F2"/>
                <w:sz w:val="32"/>
                <w:szCs w:val="32"/>
              </w:rPr>
              <w:instrText>Toc81500098 \h</w:instrText>
            </w:r>
            <w:r w:rsidRPr="0091463A">
              <w:rPr>
                <w:rFonts w:ascii="Lotus Linotype" w:hAnsi="Lotus Linotype" w:cs="Lotus Linotype"/>
                <w:noProof/>
                <w:webHidden/>
                <w:color w:val="0D0D0D" w:themeColor="text1" w:themeTint="F2"/>
                <w:sz w:val="32"/>
                <w:szCs w:val="32"/>
                <w:rtl/>
              </w:rPr>
              <w:instrText xml:space="preserve"> </w:instrText>
            </w:r>
            <w:r w:rsidRPr="0091463A">
              <w:rPr>
                <w:rFonts w:ascii="Lotus Linotype" w:hAnsi="Lotus Linotype" w:cs="Lotus Linotype"/>
                <w:noProof/>
                <w:webHidden/>
                <w:color w:val="0D0D0D" w:themeColor="text1" w:themeTint="F2"/>
                <w:sz w:val="32"/>
                <w:szCs w:val="32"/>
                <w:rtl/>
              </w:rPr>
            </w:r>
            <w:r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100</w:t>
            </w:r>
            <w:r w:rsidRPr="0091463A">
              <w:rPr>
                <w:rFonts w:ascii="Lotus Linotype" w:hAnsi="Lotus Linotype" w:cs="Lotus Linotype"/>
                <w:noProof/>
                <w:webHidden/>
                <w:color w:val="0D0D0D" w:themeColor="text1" w:themeTint="F2"/>
                <w:sz w:val="32"/>
                <w:szCs w:val="32"/>
                <w:rtl/>
              </w:rPr>
              <w:fldChar w:fldCharType="end"/>
            </w:r>
          </w:hyperlink>
        </w:p>
        <w:p w14:paraId="2EB64533" w14:textId="31CA0ED8" w:rsidR="0091463A" w:rsidRPr="0091463A" w:rsidRDefault="0091463A"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r w:rsidRPr="0091463A">
            <w:rPr>
              <w:rStyle w:val="Hyperlink"/>
              <w:rFonts w:ascii="Lotus Linotype" w:hAnsi="Lotus Linotype" w:cs="Lotus Linotype" w:hint="cs"/>
              <w:noProof/>
              <w:color w:val="0D0D0D" w:themeColor="text1" w:themeTint="F2"/>
              <w:sz w:val="32"/>
              <w:szCs w:val="32"/>
              <w:u w:val="none"/>
              <w:rtl/>
            </w:rPr>
            <w:t xml:space="preserve">الدَّرس الرَّابع عشر: </w:t>
          </w:r>
          <w:hyperlink w:anchor="_Toc81500099" w:history="1">
            <w:r w:rsidRPr="0091463A">
              <w:rPr>
                <w:rStyle w:val="Hyperlink"/>
                <w:rFonts w:ascii="Lotus Linotype" w:hAnsi="Lotus Linotype" w:cs="Lotus Linotype"/>
                <w:noProof/>
                <w:color w:val="0D0D0D" w:themeColor="text1" w:themeTint="F2"/>
                <w:sz w:val="32"/>
                <w:szCs w:val="32"/>
                <w:rtl/>
              </w:rPr>
              <w:t>نَوَاقِضُ الْوُضُوءِ</w:t>
            </w:r>
            <w:r w:rsidRPr="0091463A">
              <w:rPr>
                <w:rFonts w:ascii="Lotus Linotype" w:hAnsi="Lotus Linotype" w:cs="Lotus Linotype"/>
                <w:noProof/>
                <w:webHidden/>
                <w:color w:val="0D0D0D" w:themeColor="text1" w:themeTint="F2"/>
                <w:sz w:val="32"/>
                <w:szCs w:val="32"/>
                <w:rtl/>
              </w:rPr>
              <w:tab/>
            </w:r>
            <w:r w:rsidRPr="0091463A">
              <w:rPr>
                <w:rFonts w:ascii="Lotus Linotype" w:hAnsi="Lotus Linotype" w:cs="Lotus Linotype"/>
                <w:noProof/>
                <w:webHidden/>
                <w:color w:val="0D0D0D" w:themeColor="text1" w:themeTint="F2"/>
                <w:sz w:val="32"/>
                <w:szCs w:val="32"/>
                <w:rtl/>
              </w:rPr>
              <w:fldChar w:fldCharType="begin"/>
            </w:r>
            <w:r w:rsidRPr="0091463A">
              <w:rPr>
                <w:rFonts w:ascii="Lotus Linotype" w:hAnsi="Lotus Linotype" w:cs="Lotus Linotype"/>
                <w:noProof/>
                <w:webHidden/>
                <w:color w:val="0D0D0D" w:themeColor="text1" w:themeTint="F2"/>
                <w:sz w:val="32"/>
                <w:szCs w:val="32"/>
                <w:rtl/>
              </w:rPr>
              <w:instrText xml:space="preserve"> </w:instrText>
            </w:r>
            <w:r w:rsidRPr="0091463A">
              <w:rPr>
                <w:rFonts w:ascii="Lotus Linotype" w:hAnsi="Lotus Linotype" w:cs="Lotus Linotype"/>
                <w:noProof/>
                <w:webHidden/>
                <w:color w:val="0D0D0D" w:themeColor="text1" w:themeTint="F2"/>
                <w:sz w:val="32"/>
                <w:szCs w:val="32"/>
              </w:rPr>
              <w:instrText>PAGEREF</w:instrText>
            </w:r>
            <w:r w:rsidRPr="0091463A">
              <w:rPr>
                <w:rFonts w:ascii="Lotus Linotype" w:hAnsi="Lotus Linotype" w:cs="Lotus Linotype"/>
                <w:noProof/>
                <w:webHidden/>
                <w:color w:val="0D0D0D" w:themeColor="text1" w:themeTint="F2"/>
                <w:sz w:val="32"/>
                <w:szCs w:val="32"/>
                <w:rtl/>
              </w:rPr>
              <w:instrText xml:space="preserve"> _</w:instrText>
            </w:r>
            <w:r w:rsidRPr="0091463A">
              <w:rPr>
                <w:rFonts w:ascii="Lotus Linotype" w:hAnsi="Lotus Linotype" w:cs="Lotus Linotype"/>
                <w:noProof/>
                <w:webHidden/>
                <w:color w:val="0D0D0D" w:themeColor="text1" w:themeTint="F2"/>
                <w:sz w:val="32"/>
                <w:szCs w:val="32"/>
              </w:rPr>
              <w:instrText>Toc81500099 \h</w:instrText>
            </w:r>
            <w:r w:rsidRPr="0091463A">
              <w:rPr>
                <w:rFonts w:ascii="Lotus Linotype" w:hAnsi="Lotus Linotype" w:cs="Lotus Linotype"/>
                <w:noProof/>
                <w:webHidden/>
                <w:color w:val="0D0D0D" w:themeColor="text1" w:themeTint="F2"/>
                <w:sz w:val="32"/>
                <w:szCs w:val="32"/>
                <w:rtl/>
              </w:rPr>
              <w:instrText xml:space="preserve"> </w:instrText>
            </w:r>
            <w:r w:rsidRPr="0091463A">
              <w:rPr>
                <w:rFonts w:ascii="Lotus Linotype" w:hAnsi="Lotus Linotype" w:cs="Lotus Linotype"/>
                <w:noProof/>
                <w:webHidden/>
                <w:color w:val="0D0D0D" w:themeColor="text1" w:themeTint="F2"/>
                <w:sz w:val="32"/>
                <w:szCs w:val="32"/>
                <w:rtl/>
              </w:rPr>
            </w:r>
            <w:r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101</w:t>
            </w:r>
            <w:r w:rsidRPr="0091463A">
              <w:rPr>
                <w:rFonts w:ascii="Lotus Linotype" w:hAnsi="Lotus Linotype" w:cs="Lotus Linotype"/>
                <w:noProof/>
                <w:webHidden/>
                <w:color w:val="0D0D0D" w:themeColor="text1" w:themeTint="F2"/>
                <w:sz w:val="32"/>
                <w:szCs w:val="32"/>
                <w:rtl/>
              </w:rPr>
              <w:fldChar w:fldCharType="end"/>
            </w:r>
          </w:hyperlink>
        </w:p>
        <w:p w14:paraId="21898601" w14:textId="64E8545B" w:rsidR="0091463A" w:rsidRPr="0091463A" w:rsidRDefault="00F0173C"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r w:rsidRPr="00F0173C">
            <w:rPr>
              <w:rStyle w:val="Hyperlink"/>
              <w:rFonts w:ascii="Lotus Linotype" w:hAnsi="Lotus Linotype" w:cs="Lotus Linotype" w:hint="cs"/>
              <w:noProof/>
              <w:color w:val="0D0D0D" w:themeColor="text1" w:themeTint="F2"/>
              <w:sz w:val="32"/>
              <w:szCs w:val="32"/>
              <w:u w:val="none"/>
              <w:rtl/>
            </w:rPr>
            <w:t xml:space="preserve">الدَّرس الخامس عشر: </w:t>
          </w:r>
          <w:hyperlink w:anchor="_Toc81500100" w:history="1">
            <w:r w:rsidR="0091463A" w:rsidRPr="0091463A">
              <w:rPr>
                <w:rStyle w:val="Hyperlink"/>
                <w:rFonts w:ascii="Lotus Linotype" w:hAnsi="Lotus Linotype" w:cs="Lotus Linotype"/>
                <w:noProof/>
                <w:color w:val="0D0D0D" w:themeColor="text1" w:themeTint="F2"/>
                <w:sz w:val="32"/>
                <w:szCs w:val="32"/>
                <w:rtl/>
              </w:rPr>
              <w:t>التَّحَلِّي بِالأَخْلاقِ الْمَشْرُوعَةِ لِكُلِّ مُسْلِمٍ</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Toc81500100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102</w:t>
            </w:r>
            <w:r w:rsidR="0091463A" w:rsidRPr="0091463A">
              <w:rPr>
                <w:rFonts w:ascii="Lotus Linotype" w:hAnsi="Lotus Linotype" w:cs="Lotus Linotype"/>
                <w:noProof/>
                <w:webHidden/>
                <w:color w:val="0D0D0D" w:themeColor="text1" w:themeTint="F2"/>
                <w:sz w:val="32"/>
                <w:szCs w:val="32"/>
                <w:rtl/>
              </w:rPr>
              <w:fldChar w:fldCharType="end"/>
            </w:r>
          </w:hyperlink>
        </w:p>
        <w:p w14:paraId="33E68AFD" w14:textId="501438AC" w:rsidR="0091463A" w:rsidRPr="0091463A" w:rsidRDefault="00F0173C"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r w:rsidRPr="00F0173C">
            <w:rPr>
              <w:rStyle w:val="Hyperlink"/>
              <w:rFonts w:ascii="Lotus Linotype" w:hAnsi="Lotus Linotype" w:cs="Lotus Linotype" w:hint="cs"/>
              <w:noProof/>
              <w:color w:val="0D0D0D" w:themeColor="text1" w:themeTint="F2"/>
              <w:sz w:val="32"/>
              <w:szCs w:val="32"/>
              <w:u w:val="none"/>
              <w:rtl/>
            </w:rPr>
            <w:t xml:space="preserve">الدَّرس السَّادس عشر: </w:t>
          </w:r>
          <w:hyperlink w:anchor="_Toc81500101" w:history="1">
            <w:r w:rsidR="0091463A" w:rsidRPr="0091463A">
              <w:rPr>
                <w:rStyle w:val="Hyperlink"/>
                <w:rFonts w:ascii="Lotus Linotype" w:hAnsi="Lotus Linotype" w:cs="Lotus Linotype"/>
                <w:noProof/>
                <w:color w:val="0D0D0D" w:themeColor="text1" w:themeTint="F2"/>
                <w:sz w:val="32"/>
                <w:szCs w:val="32"/>
                <w:rtl/>
              </w:rPr>
              <w:t>التَّأَدُّبُ بِالآدَابِ الإِسْلامِيَّةِ</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Toc81500101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102</w:t>
            </w:r>
            <w:r w:rsidR="0091463A" w:rsidRPr="0091463A">
              <w:rPr>
                <w:rFonts w:ascii="Lotus Linotype" w:hAnsi="Lotus Linotype" w:cs="Lotus Linotype"/>
                <w:noProof/>
                <w:webHidden/>
                <w:color w:val="0D0D0D" w:themeColor="text1" w:themeTint="F2"/>
                <w:sz w:val="32"/>
                <w:szCs w:val="32"/>
                <w:rtl/>
              </w:rPr>
              <w:fldChar w:fldCharType="end"/>
            </w:r>
          </w:hyperlink>
        </w:p>
        <w:p w14:paraId="2E6ECF59" w14:textId="4A780A0C" w:rsidR="0091463A" w:rsidRPr="0091463A" w:rsidRDefault="00F0173C"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r w:rsidRPr="00F0173C">
            <w:rPr>
              <w:rStyle w:val="Hyperlink"/>
              <w:rFonts w:ascii="Lotus Linotype" w:hAnsi="Lotus Linotype" w:cs="Lotus Linotype" w:hint="cs"/>
              <w:noProof/>
              <w:color w:val="0D0D0D" w:themeColor="text1" w:themeTint="F2"/>
              <w:sz w:val="32"/>
              <w:szCs w:val="32"/>
              <w:u w:val="none"/>
              <w:rtl/>
            </w:rPr>
            <w:t xml:space="preserve">الدَّرس السَّابع عشر: </w:t>
          </w:r>
          <w:hyperlink w:anchor="_Toc81500102" w:history="1">
            <w:r w:rsidR="0091463A" w:rsidRPr="0091463A">
              <w:rPr>
                <w:rStyle w:val="Hyperlink"/>
                <w:rFonts w:ascii="Lotus Linotype" w:hAnsi="Lotus Linotype" w:cs="Lotus Linotype"/>
                <w:noProof/>
                <w:color w:val="0D0D0D" w:themeColor="text1" w:themeTint="F2"/>
                <w:sz w:val="32"/>
                <w:szCs w:val="32"/>
                <w:rtl/>
              </w:rPr>
              <w:t>التَّحْذِيرُ مِنَ الشِّرْكِ وَأَنْوَاعِ الْمَعَاصِي</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Toc81500102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103</w:t>
            </w:r>
            <w:r w:rsidR="0091463A" w:rsidRPr="0091463A">
              <w:rPr>
                <w:rFonts w:ascii="Lotus Linotype" w:hAnsi="Lotus Linotype" w:cs="Lotus Linotype"/>
                <w:noProof/>
                <w:webHidden/>
                <w:color w:val="0D0D0D" w:themeColor="text1" w:themeTint="F2"/>
                <w:sz w:val="32"/>
                <w:szCs w:val="32"/>
                <w:rtl/>
              </w:rPr>
              <w:fldChar w:fldCharType="end"/>
            </w:r>
          </w:hyperlink>
        </w:p>
        <w:p w14:paraId="6C154F17" w14:textId="290025F6" w:rsidR="0091463A" w:rsidRPr="0091463A" w:rsidRDefault="00F0173C"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r w:rsidRPr="00F0173C">
            <w:rPr>
              <w:rStyle w:val="Hyperlink"/>
              <w:rFonts w:ascii="Lotus Linotype" w:hAnsi="Lotus Linotype" w:cs="Lotus Linotype" w:hint="cs"/>
              <w:noProof/>
              <w:color w:val="0D0D0D" w:themeColor="text1" w:themeTint="F2"/>
              <w:sz w:val="32"/>
              <w:szCs w:val="32"/>
              <w:u w:val="none"/>
              <w:rtl/>
            </w:rPr>
            <w:t xml:space="preserve">الدَّرس الثَّامن عشر: </w:t>
          </w:r>
          <w:hyperlink w:anchor="_Toc81500103" w:history="1">
            <w:r w:rsidR="0091463A" w:rsidRPr="0091463A">
              <w:rPr>
                <w:rStyle w:val="Hyperlink"/>
                <w:rFonts w:ascii="Lotus Linotype" w:hAnsi="Lotus Linotype" w:cs="Lotus Linotype"/>
                <w:noProof/>
                <w:color w:val="0D0D0D" w:themeColor="text1" w:themeTint="F2"/>
                <w:sz w:val="32"/>
                <w:szCs w:val="32"/>
                <w:rtl/>
              </w:rPr>
              <w:t>تَجْهِيزُ الْمَيِّتِ وَالصَّلاةُ عَلَيْهِ وَدَفْنُهُ</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Toc81500103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104</w:t>
            </w:r>
            <w:r w:rsidR="0091463A" w:rsidRPr="0091463A">
              <w:rPr>
                <w:rFonts w:ascii="Lotus Linotype" w:hAnsi="Lotus Linotype" w:cs="Lotus Linotype"/>
                <w:noProof/>
                <w:webHidden/>
                <w:color w:val="0D0D0D" w:themeColor="text1" w:themeTint="F2"/>
                <w:sz w:val="32"/>
                <w:szCs w:val="32"/>
                <w:rtl/>
              </w:rPr>
              <w:fldChar w:fldCharType="end"/>
            </w:r>
          </w:hyperlink>
        </w:p>
        <w:p w14:paraId="08880352" w14:textId="4180702C" w:rsidR="0091463A" w:rsidRPr="0091463A" w:rsidRDefault="00F0173C" w:rsidP="0091463A">
          <w:pPr>
            <w:pStyle w:val="TOC1"/>
            <w:tabs>
              <w:tab w:val="right" w:leader="dot" w:pos="9629"/>
            </w:tabs>
            <w:spacing w:after="0" w:line="520" w:lineRule="exact"/>
            <w:rPr>
              <w:rFonts w:ascii="Lotus Linotype" w:hAnsi="Lotus Linotype" w:cs="Lotus Linotype"/>
              <w:noProof/>
              <w:color w:val="0D0D0D" w:themeColor="text1" w:themeTint="F2"/>
              <w:sz w:val="32"/>
              <w:szCs w:val="32"/>
              <w:rtl/>
            </w:rPr>
          </w:pPr>
          <w:r w:rsidRPr="00F0173C">
            <w:rPr>
              <w:rStyle w:val="Hyperlink"/>
              <w:rFonts w:ascii="Lotus Linotype" w:hAnsi="Lotus Linotype" w:cs="Lotus Linotype" w:hint="cs"/>
              <w:b/>
              <w:bCs/>
              <w:noProof/>
              <w:color w:val="0D0D0D" w:themeColor="text1" w:themeTint="F2"/>
              <w:sz w:val="32"/>
              <w:szCs w:val="32"/>
              <w:u w:val="none"/>
              <w:rtl/>
            </w:rPr>
            <w:t xml:space="preserve">الكتاب الرَّابع: </w:t>
          </w:r>
          <w:hyperlink w:anchor="_Toc81500104" w:history="1">
            <w:r w:rsidR="0091463A" w:rsidRPr="0091463A">
              <w:rPr>
                <w:rStyle w:val="Hyperlink"/>
                <w:rFonts w:ascii="Lotus Linotype" w:hAnsi="Lotus Linotype" w:cs="Lotus Linotype"/>
                <w:noProof/>
                <w:color w:val="0D0D0D" w:themeColor="text1" w:themeTint="F2"/>
                <w:sz w:val="32"/>
                <w:szCs w:val="32"/>
                <w:rtl/>
              </w:rPr>
              <w:t>«</w:t>
            </w:r>
            <w:r w:rsidR="0091463A" w:rsidRPr="00F0173C">
              <w:rPr>
                <w:rStyle w:val="Hyperlink"/>
                <w:rFonts w:ascii="Lotus Linotype" w:hAnsi="Lotus Linotype" w:cs="Lotus Linotype"/>
                <w:b/>
                <w:bCs/>
                <w:noProof/>
                <w:color w:val="0D0D0D" w:themeColor="text1" w:themeTint="F2"/>
                <w:sz w:val="32"/>
                <w:szCs w:val="32"/>
                <w:rtl/>
              </w:rPr>
              <w:t>ثلاثة الأصول وأدلَّتها</w:t>
            </w:r>
            <w:r w:rsidR="0091463A" w:rsidRPr="0091463A">
              <w:rPr>
                <w:rStyle w:val="Hyperlink"/>
                <w:rFonts w:ascii="Lotus Linotype" w:hAnsi="Lotus Linotype" w:cs="Lotus Linotype"/>
                <w:noProof/>
                <w:color w:val="0D0D0D" w:themeColor="text1" w:themeTint="F2"/>
                <w:sz w:val="32"/>
                <w:szCs w:val="32"/>
                <w:rtl/>
              </w:rPr>
              <w:t>»</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Toc81500104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112</w:t>
            </w:r>
            <w:r w:rsidR="0091463A" w:rsidRPr="0091463A">
              <w:rPr>
                <w:rFonts w:ascii="Lotus Linotype" w:hAnsi="Lotus Linotype" w:cs="Lotus Linotype"/>
                <w:noProof/>
                <w:webHidden/>
                <w:color w:val="0D0D0D" w:themeColor="text1" w:themeTint="F2"/>
                <w:sz w:val="32"/>
                <w:szCs w:val="32"/>
                <w:rtl/>
              </w:rPr>
              <w:fldChar w:fldCharType="end"/>
            </w:r>
          </w:hyperlink>
        </w:p>
        <w:p w14:paraId="64F40BB9" w14:textId="241D323E"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105" w:history="1">
            <w:r w:rsidR="0091463A" w:rsidRPr="0091463A">
              <w:rPr>
                <w:rStyle w:val="Hyperlink"/>
                <w:rFonts w:ascii="Lotus Linotype" w:hAnsi="Lotus Linotype" w:cs="Lotus Linotype"/>
                <w:noProof/>
                <w:color w:val="0D0D0D" w:themeColor="text1" w:themeTint="F2"/>
                <w:sz w:val="32"/>
                <w:szCs w:val="32"/>
                <w:rtl/>
              </w:rPr>
              <w:t>[المقدِّمة]</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Toc81500105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113</w:t>
            </w:r>
            <w:r w:rsidR="0091463A" w:rsidRPr="0091463A">
              <w:rPr>
                <w:rFonts w:ascii="Lotus Linotype" w:hAnsi="Lotus Linotype" w:cs="Lotus Linotype"/>
                <w:noProof/>
                <w:webHidden/>
                <w:color w:val="0D0D0D" w:themeColor="text1" w:themeTint="F2"/>
                <w:sz w:val="32"/>
                <w:szCs w:val="32"/>
                <w:rtl/>
              </w:rPr>
              <w:fldChar w:fldCharType="end"/>
            </w:r>
          </w:hyperlink>
        </w:p>
        <w:p w14:paraId="0172951F" w14:textId="6CFBD504"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106" w:history="1">
            <w:r w:rsidR="0091463A" w:rsidRPr="0091463A">
              <w:rPr>
                <w:rStyle w:val="Hyperlink"/>
                <w:rFonts w:ascii="Lotus Linotype" w:hAnsi="Lotus Linotype" w:cs="Lotus Linotype"/>
                <w:noProof/>
                <w:color w:val="0D0D0D" w:themeColor="text1" w:themeTint="F2"/>
                <w:sz w:val="32"/>
                <w:szCs w:val="32"/>
                <w:rtl/>
              </w:rPr>
              <w:t>[الأَصْلُ الأَوَّلُ]</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Toc81500106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115</w:t>
            </w:r>
            <w:r w:rsidR="0091463A" w:rsidRPr="0091463A">
              <w:rPr>
                <w:rFonts w:ascii="Lotus Linotype" w:hAnsi="Lotus Linotype" w:cs="Lotus Linotype"/>
                <w:noProof/>
                <w:webHidden/>
                <w:color w:val="0D0D0D" w:themeColor="text1" w:themeTint="F2"/>
                <w:sz w:val="32"/>
                <w:szCs w:val="32"/>
                <w:rtl/>
              </w:rPr>
              <w:fldChar w:fldCharType="end"/>
            </w:r>
          </w:hyperlink>
        </w:p>
        <w:p w14:paraId="23CF82BB" w14:textId="57BA4AF9"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107" w:history="1">
            <w:r w:rsidR="0091463A" w:rsidRPr="0091463A">
              <w:rPr>
                <w:rStyle w:val="Hyperlink"/>
                <w:rFonts w:ascii="Lotus Linotype" w:hAnsi="Lotus Linotype" w:cs="Lotus Linotype"/>
                <w:noProof/>
                <w:color w:val="0D0D0D" w:themeColor="text1" w:themeTint="F2"/>
                <w:sz w:val="32"/>
                <w:szCs w:val="32"/>
                <w:rtl/>
              </w:rPr>
              <w:t>مَعْرِفَـةُ دِينِ الإِسْلامِ بِالأَدِلَّـةِ</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Toc81500107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120</w:t>
            </w:r>
            <w:r w:rsidR="0091463A" w:rsidRPr="0091463A">
              <w:rPr>
                <w:rFonts w:ascii="Lotus Linotype" w:hAnsi="Lotus Linotype" w:cs="Lotus Linotype"/>
                <w:noProof/>
                <w:webHidden/>
                <w:color w:val="0D0D0D" w:themeColor="text1" w:themeTint="F2"/>
                <w:sz w:val="32"/>
                <w:szCs w:val="32"/>
                <w:rtl/>
              </w:rPr>
              <w:fldChar w:fldCharType="end"/>
            </w:r>
          </w:hyperlink>
        </w:p>
        <w:p w14:paraId="6AD709D0" w14:textId="1161CF88"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108" w:history="1">
            <w:r w:rsidR="0091463A" w:rsidRPr="0091463A">
              <w:rPr>
                <w:rStyle w:val="Hyperlink"/>
                <w:rFonts w:ascii="Lotus Linotype" w:hAnsi="Lotus Linotype" w:cs="Lotus Linotype"/>
                <w:noProof/>
                <w:color w:val="0D0D0D" w:themeColor="text1" w:themeTint="F2"/>
                <w:sz w:val="32"/>
                <w:szCs w:val="32"/>
                <w:rtl/>
              </w:rPr>
              <w:t>مَعْرِفَـةُ نَبِـيِّـكُمْ مُحَمَّـدٍ ﷺ</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Toc81500108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126</w:t>
            </w:r>
            <w:r w:rsidR="0091463A" w:rsidRPr="0091463A">
              <w:rPr>
                <w:rFonts w:ascii="Lotus Linotype" w:hAnsi="Lotus Linotype" w:cs="Lotus Linotype"/>
                <w:noProof/>
                <w:webHidden/>
                <w:color w:val="0D0D0D" w:themeColor="text1" w:themeTint="F2"/>
                <w:sz w:val="32"/>
                <w:szCs w:val="32"/>
                <w:rtl/>
              </w:rPr>
              <w:fldChar w:fldCharType="end"/>
            </w:r>
          </w:hyperlink>
        </w:p>
        <w:p w14:paraId="56A059A6" w14:textId="2B819E02" w:rsidR="0091463A" w:rsidRPr="0091463A" w:rsidRDefault="00F0173C" w:rsidP="0091463A">
          <w:pPr>
            <w:pStyle w:val="TOC1"/>
            <w:tabs>
              <w:tab w:val="right" w:leader="dot" w:pos="9629"/>
            </w:tabs>
            <w:spacing w:after="0" w:line="520" w:lineRule="exact"/>
            <w:rPr>
              <w:rFonts w:ascii="Lotus Linotype" w:hAnsi="Lotus Linotype" w:cs="Lotus Linotype"/>
              <w:noProof/>
              <w:color w:val="0D0D0D" w:themeColor="text1" w:themeTint="F2"/>
              <w:sz w:val="32"/>
              <w:szCs w:val="32"/>
              <w:rtl/>
            </w:rPr>
          </w:pPr>
          <w:r w:rsidRPr="00F0173C">
            <w:rPr>
              <w:rStyle w:val="Hyperlink"/>
              <w:rFonts w:ascii="Lotus Linotype" w:hAnsi="Lotus Linotype" w:cs="Lotus Linotype" w:hint="cs"/>
              <w:b/>
              <w:bCs/>
              <w:noProof/>
              <w:color w:val="0D0D0D" w:themeColor="text1" w:themeTint="F2"/>
              <w:sz w:val="32"/>
              <w:szCs w:val="32"/>
              <w:u w:val="none"/>
              <w:rtl/>
            </w:rPr>
            <w:t xml:space="preserve">الكتاب الخامس: </w:t>
          </w:r>
          <w:hyperlink w:anchor="_Toc81500109" w:history="1">
            <w:r w:rsidR="0091463A" w:rsidRPr="0091463A">
              <w:rPr>
                <w:rStyle w:val="Hyperlink"/>
                <w:rFonts w:ascii="Lotus Linotype" w:hAnsi="Lotus Linotype" w:cs="Lotus Linotype"/>
                <w:noProof/>
                <w:color w:val="0D0D0D" w:themeColor="text1" w:themeTint="F2"/>
                <w:sz w:val="32"/>
                <w:szCs w:val="32"/>
                <w:rtl/>
              </w:rPr>
              <w:t>«</w:t>
            </w:r>
            <w:r w:rsidR="0091463A" w:rsidRPr="00F0173C">
              <w:rPr>
                <w:rStyle w:val="Hyperlink"/>
                <w:rFonts w:ascii="Lotus Linotype" w:hAnsi="Lotus Linotype" w:cs="Lotus Linotype"/>
                <w:b/>
                <w:bCs/>
                <w:noProof/>
                <w:color w:val="0D0D0D" w:themeColor="text1" w:themeTint="F2"/>
                <w:sz w:val="32"/>
                <w:szCs w:val="32"/>
                <w:rtl/>
              </w:rPr>
              <w:t>القواعد الأربع</w:t>
            </w:r>
            <w:r w:rsidR="0091463A" w:rsidRPr="0091463A">
              <w:rPr>
                <w:rStyle w:val="Hyperlink"/>
                <w:rFonts w:ascii="Lotus Linotype" w:hAnsi="Lotus Linotype" w:cs="Lotus Linotype"/>
                <w:noProof/>
                <w:color w:val="0D0D0D" w:themeColor="text1" w:themeTint="F2"/>
                <w:sz w:val="32"/>
                <w:szCs w:val="32"/>
                <w:rtl/>
              </w:rPr>
              <w:t>»</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Toc81500109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132</w:t>
            </w:r>
            <w:r w:rsidR="0091463A" w:rsidRPr="0091463A">
              <w:rPr>
                <w:rFonts w:ascii="Lotus Linotype" w:hAnsi="Lotus Linotype" w:cs="Lotus Linotype"/>
                <w:noProof/>
                <w:webHidden/>
                <w:color w:val="0D0D0D" w:themeColor="text1" w:themeTint="F2"/>
                <w:sz w:val="32"/>
                <w:szCs w:val="32"/>
                <w:rtl/>
              </w:rPr>
              <w:fldChar w:fldCharType="end"/>
            </w:r>
          </w:hyperlink>
        </w:p>
        <w:p w14:paraId="609C18BC" w14:textId="1D1B3DD1"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110" w:history="1">
            <w:r w:rsidR="0091463A" w:rsidRPr="0091463A">
              <w:rPr>
                <w:rStyle w:val="Hyperlink"/>
                <w:rFonts w:ascii="Lotus Linotype" w:hAnsi="Lotus Linotype" w:cs="Lotus Linotype"/>
                <w:noProof/>
                <w:color w:val="0D0D0D" w:themeColor="text1" w:themeTint="F2"/>
                <w:sz w:val="32"/>
                <w:szCs w:val="32"/>
                <w:rtl/>
              </w:rPr>
              <w:t>[المقدِّمة]</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Toc81500110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133</w:t>
            </w:r>
            <w:r w:rsidR="0091463A" w:rsidRPr="0091463A">
              <w:rPr>
                <w:rFonts w:ascii="Lotus Linotype" w:hAnsi="Lotus Linotype" w:cs="Lotus Linotype"/>
                <w:noProof/>
                <w:webHidden/>
                <w:color w:val="0D0D0D" w:themeColor="text1" w:themeTint="F2"/>
                <w:sz w:val="32"/>
                <w:szCs w:val="32"/>
                <w:rtl/>
              </w:rPr>
              <w:fldChar w:fldCharType="end"/>
            </w:r>
          </w:hyperlink>
        </w:p>
        <w:p w14:paraId="5F6DBF8F" w14:textId="00FB40C7"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111" w:history="1">
            <w:r w:rsidR="0091463A" w:rsidRPr="0091463A">
              <w:rPr>
                <w:rStyle w:val="Hyperlink"/>
                <w:rFonts w:ascii="Lotus Linotype" w:hAnsi="Lotus Linotype" w:cs="Lotus Linotype"/>
                <w:noProof/>
                <w:color w:val="0D0D0D" w:themeColor="text1" w:themeTint="F2"/>
                <w:sz w:val="32"/>
                <w:szCs w:val="32"/>
                <w:rtl/>
              </w:rPr>
              <w:t>الْقَـاعِدَةُ الأُولَى</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Toc81500111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134</w:t>
            </w:r>
            <w:r w:rsidR="0091463A" w:rsidRPr="0091463A">
              <w:rPr>
                <w:rFonts w:ascii="Lotus Linotype" w:hAnsi="Lotus Linotype" w:cs="Lotus Linotype"/>
                <w:noProof/>
                <w:webHidden/>
                <w:color w:val="0D0D0D" w:themeColor="text1" w:themeTint="F2"/>
                <w:sz w:val="32"/>
                <w:szCs w:val="32"/>
                <w:rtl/>
              </w:rPr>
              <w:fldChar w:fldCharType="end"/>
            </w:r>
          </w:hyperlink>
        </w:p>
        <w:p w14:paraId="105AB3EF" w14:textId="4C2230C6"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112" w:history="1">
            <w:r w:rsidR="0091463A" w:rsidRPr="0091463A">
              <w:rPr>
                <w:rStyle w:val="Hyperlink"/>
                <w:rFonts w:ascii="Lotus Linotype" w:hAnsi="Lotus Linotype" w:cs="Lotus Linotype"/>
                <w:noProof/>
                <w:color w:val="0D0D0D" w:themeColor="text1" w:themeTint="F2"/>
                <w:sz w:val="32"/>
                <w:szCs w:val="32"/>
                <w:rtl/>
              </w:rPr>
              <w:t>الْقَـاعِدَةُ الثَّـانِيَةُ</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Toc81500112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135</w:t>
            </w:r>
            <w:r w:rsidR="0091463A" w:rsidRPr="0091463A">
              <w:rPr>
                <w:rFonts w:ascii="Lotus Linotype" w:hAnsi="Lotus Linotype" w:cs="Lotus Linotype"/>
                <w:noProof/>
                <w:webHidden/>
                <w:color w:val="0D0D0D" w:themeColor="text1" w:themeTint="F2"/>
                <w:sz w:val="32"/>
                <w:szCs w:val="32"/>
                <w:rtl/>
              </w:rPr>
              <w:fldChar w:fldCharType="end"/>
            </w:r>
          </w:hyperlink>
        </w:p>
        <w:p w14:paraId="02B58948" w14:textId="1FCD1F48"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113" w:history="1">
            <w:r w:rsidR="0091463A" w:rsidRPr="0091463A">
              <w:rPr>
                <w:rStyle w:val="Hyperlink"/>
                <w:rFonts w:ascii="Lotus Linotype" w:hAnsi="Lotus Linotype" w:cs="Lotus Linotype"/>
                <w:noProof/>
                <w:color w:val="0D0D0D" w:themeColor="text1" w:themeTint="F2"/>
                <w:sz w:val="32"/>
                <w:szCs w:val="32"/>
                <w:rtl/>
              </w:rPr>
              <w:t>الْقَـاعِدَةُ الثَّـالِثَةُ</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Toc81500113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136</w:t>
            </w:r>
            <w:r w:rsidR="0091463A" w:rsidRPr="0091463A">
              <w:rPr>
                <w:rFonts w:ascii="Lotus Linotype" w:hAnsi="Lotus Linotype" w:cs="Lotus Linotype"/>
                <w:noProof/>
                <w:webHidden/>
                <w:color w:val="0D0D0D" w:themeColor="text1" w:themeTint="F2"/>
                <w:sz w:val="32"/>
                <w:szCs w:val="32"/>
                <w:rtl/>
              </w:rPr>
              <w:fldChar w:fldCharType="end"/>
            </w:r>
          </w:hyperlink>
        </w:p>
        <w:p w14:paraId="09603E24" w14:textId="79A46794"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114" w:history="1">
            <w:r w:rsidR="0091463A" w:rsidRPr="0091463A">
              <w:rPr>
                <w:rStyle w:val="Hyperlink"/>
                <w:rFonts w:ascii="Lotus Linotype" w:hAnsi="Lotus Linotype" w:cs="Lotus Linotype"/>
                <w:noProof/>
                <w:color w:val="0D0D0D" w:themeColor="text1" w:themeTint="F2"/>
                <w:sz w:val="32"/>
                <w:szCs w:val="32"/>
                <w:rtl/>
              </w:rPr>
              <w:t>الْقَـاعِدَةُ الرَّابِـعَةُ</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Toc81500114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137</w:t>
            </w:r>
            <w:r w:rsidR="0091463A" w:rsidRPr="0091463A">
              <w:rPr>
                <w:rFonts w:ascii="Lotus Linotype" w:hAnsi="Lotus Linotype" w:cs="Lotus Linotype"/>
                <w:noProof/>
                <w:webHidden/>
                <w:color w:val="0D0D0D" w:themeColor="text1" w:themeTint="F2"/>
                <w:sz w:val="32"/>
                <w:szCs w:val="32"/>
                <w:rtl/>
              </w:rPr>
              <w:fldChar w:fldCharType="end"/>
            </w:r>
          </w:hyperlink>
        </w:p>
        <w:p w14:paraId="4C3C9A49" w14:textId="6A4B9953" w:rsidR="0091463A" w:rsidRPr="0091463A" w:rsidRDefault="00F0173C" w:rsidP="0091463A">
          <w:pPr>
            <w:pStyle w:val="TOC1"/>
            <w:tabs>
              <w:tab w:val="right" w:leader="dot" w:pos="9629"/>
            </w:tabs>
            <w:spacing w:after="0" w:line="520" w:lineRule="exact"/>
            <w:rPr>
              <w:rFonts w:ascii="Lotus Linotype" w:hAnsi="Lotus Linotype" w:cs="Lotus Linotype"/>
              <w:noProof/>
              <w:color w:val="0D0D0D" w:themeColor="text1" w:themeTint="F2"/>
              <w:sz w:val="32"/>
              <w:szCs w:val="32"/>
              <w:rtl/>
            </w:rPr>
          </w:pPr>
          <w:r w:rsidRPr="00F0173C">
            <w:rPr>
              <w:rStyle w:val="Hyperlink"/>
              <w:rFonts w:ascii="Lotus Linotype" w:hAnsi="Lotus Linotype" w:cs="Lotus Linotype" w:hint="cs"/>
              <w:b/>
              <w:bCs/>
              <w:noProof/>
              <w:color w:val="0D0D0D" w:themeColor="text1" w:themeTint="F2"/>
              <w:sz w:val="32"/>
              <w:szCs w:val="32"/>
              <w:u w:val="none"/>
              <w:rtl/>
            </w:rPr>
            <w:t xml:space="preserve">الكتاب السَّادس: </w:t>
          </w:r>
          <w:hyperlink w:anchor="_Toc81500115" w:history="1">
            <w:r w:rsidR="0091463A" w:rsidRPr="0091463A">
              <w:rPr>
                <w:rStyle w:val="Hyperlink"/>
                <w:rFonts w:ascii="Lotus Linotype" w:hAnsi="Lotus Linotype" w:cs="Lotus Linotype"/>
                <w:noProof/>
                <w:color w:val="0D0D0D" w:themeColor="text1" w:themeTint="F2"/>
                <w:sz w:val="32"/>
                <w:szCs w:val="32"/>
                <w:rtl/>
              </w:rPr>
              <w:t>«</w:t>
            </w:r>
            <w:r w:rsidR="0091463A" w:rsidRPr="00F0173C">
              <w:rPr>
                <w:rStyle w:val="Hyperlink"/>
                <w:rFonts w:ascii="Lotus Linotype" w:hAnsi="Lotus Linotype" w:cs="Lotus Linotype"/>
                <w:b/>
                <w:bCs/>
                <w:noProof/>
                <w:color w:val="0D0D0D" w:themeColor="text1" w:themeTint="F2"/>
                <w:sz w:val="32"/>
                <w:szCs w:val="32"/>
                <w:rtl/>
              </w:rPr>
              <w:t>نواقض الإسلام</w:t>
            </w:r>
            <w:r w:rsidR="0091463A" w:rsidRPr="0091463A">
              <w:rPr>
                <w:rStyle w:val="Hyperlink"/>
                <w:rFonts w:ascii="Lotus Linotype" w:hAnsi="Lotus Linotype" w:cs="Lotus Linotype"/>
                <w:noProof/>
                <w:color w:val="0D0D0D" w:themeColor="text1" w:themeTint="F2"/>
                <w:sz w:val="32"/>
                <w:szCs w:val="32"/>
                <w:rtl/>
              </w:rPr>
              <w:t>»</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Toc81500115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139</w:t>
            </w:r>
            <w:r w:rsidR="0091463A" w:rsidRPr="0091463A">
              <w:rPr>
                <w:rFonts w:ascii="Lotus Linotype" w:hAnsi="Lotus Linotype" w:cs="Lotus Linotype"/>
                <w:noProof/>
                <w:webHidden/>
                <w:color w:val="0D0D0D" w:themeColor="text1" w:themeTint="F2"/>
                <w:sz w:val="32"/>
                <w:szCs w:val="32"/>
                <w:rtl/>
              </w:rPr>
              <w:fldChar w:fldCharType="end"/>
            </w:r>
          </w:hyperlink>
        </w:p>
        <w:p w14:paraId="4BF7BD9F" w14:textId="24067FBA"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116" w:history="1">
            <w:r w:rsidR="0091463A" w:rsidRPr="0091463A">
              <w:rPr>
                <w:rStyle w:val="Hyperlink"/>
                <w:rFonts w:ascii="Lotus Linotype" w:hAnsi="Lotus Linotype" w:cs="Lotus Linotype"/>
                <w:noProof/>
                <w:color w:val="0D0D0D" w:themeColor="text1" w:themeTint="F2"/>
                <w:sz w:val="32"/>
                <w:szCs w:val="32"/>
                <w:rtl/>
              </w:rPr>
              <w:t>الْأَوَّلُ:</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Toc81500116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140</w:t>
            </w:r>
            <w:r w:rsidR="0091463A" w:rsidRPr="0091463A">
              <w:rPr>
                <w:rFonts w:ascii="Lotus Linotype" w:hAnsi="Lotus Linotype" w:cs="Lotus Linotype"/>
                <w:noProof/>
                <w:webHidden/>
                <w:color w:val="0D0D0D" w:themeColor="text1" w:themeTint="F2"/>
                <w:sz w:val="32"/>
                <w:szCs w:val="32"/>
                <w:rtl/>
              </w:rPr>
              <w:fldChar w:fldCharType="end"/>
            </w:r>
          </w:hyperlink>
        </w:p>
        <w:p w14:paraId="7A3268E1" w14:textId="57D3557E"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117" w:history="1">
            <w:r w:rsidR="0091463A" w:rsidRPr="0091463A">
              <w:rPr>
                <w:rStyle w:val="Hyperlink"/>
                <w:rFonts w:ascii="Lotus Linotype" w:hAnsi="Lotus Linotype" w:cs="Lotus Linotype"/>
                <w:noProof/>
                <w:color w:val="0D0D0D" w:themeColor="text1" w:themeTint="F2"/>
                <w:sz w:val="32"/>
                <w:szCs w:val="32"/>
                <w:rtl/>
              </w:rPr>
              <w:t>الثَّانِي:</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Toc81500117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140</w:t>
            </w:r>
            <w:r w:rsidR="0091463A" w:rsidRPr="0091463A">
              <w:rPr>
                <w:rFonts w:ascii="Lotus Linotype" w:hAnsi="Lotus Linotype" w:cs="Lotus Linotype"/>
                <w:noProof/>
                <w:webHidden/>
                <w:color w:val="0D0D0D" w:themeColor="text1" w:themeTint="F2"/>
                <w:sz w:val="32"/>
                <w:szCs w:val="32"/>
                <w:rtl/>
              </w:rPr>
              <w:fldChar w:fldCharType="end"/>
            </w:r>
          </w:hyperlink>
        </w:p>
        <w:p w14:paraId="7AEE840F" w14:textId="10F98643"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118" w:history="1">
            <w:r w:rsidR="0091463A" w:rsidRPr="0091463A">
              <w:rPr>
                <w:rStyle w:val="Hyperlink"/>
                <w:rFonts w:ascii="Lotus Linotype" w:hAnsi="Lotus Linotype" w:cs="Lotus Linotype"/>
                <w:noProof/>
                <w:color w:val="0D0D0D" w:themeColor="text1" w:themeTint="F2"/>
                <w:sz w:val="32"/>
                <w:szCs w:val="32"/>
                <w:rtl/>
              </w:rPr>
              <w:t>الثَّالِثُ:</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Toc81500118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140</w:t>
            </w:r>
            <w:r w:rsidR="0091463A" w:rsidRPr="0091463A">
              <w:rPr>
                <w:rFonts w:ascii="Lotus Linotype" w:hAnsi="Lotus Linotype" w:cs="Lotus Linotype"/>
                <w:noProof/>
                <w:webHidden/>
                <w:color w:val="0D0D0D" w:themeColor="text1" w:themeTint="F2"/>
                <w:sz w:val="32"/>
                <w:szCs w:val="32"/>
                <w:rtl/>
              </w:rPr>
              <w:fldChar w:fldCharType="end"/>
            </w:r>
          </w:hyperlink>
        </w:p>
        <w:p w14:paraId="2B4D2B1C" w14:textId="59ED303B"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119" w:history="1">
            <w:r w:rsidR="0091463A" w:rsidRPr="0091463A">
              <w:rPr>
                <w:rStyle w:val="Hyperlink"/>
                <w:rFonts w:ascii="Lotus Linotype" w:hAnsi="Lotus Linotype" w:cs="Lotus Linotype"/>
                <w:noProof/>
                <w:color w:val="0D0D0D" w:themeColor="text1" w:themeTint="F2"/>
                <w:sz w:val="32"/>
                <w:szCs w:val="32"/>
                <w:rtl/>
              </w:rPr>
              <w:t>الرَّابِعُ:</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Toc81500119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141</w:t>
            </w:r>
            <w:r w:rsidR="0091463A" w:rsidRPr="0091463A">
              <w:rPr>
                <w:rFonts w:ascii="Lotus Linotype" w:hAnsi="Lotus Linotype" w:cs="Lotus Linotype"/>
                <w:noProof/>
                <w:webHidden/>
                <w:color w:val="0D0D0D" w:themeColor="text1" w:themeTint="F2"/>
                <w:sz w:val="32"/>
                <w:szCs w:val="32"/>
                <w:rtl/>
              </w:rPr>
              <w:fldChar w:fldCharType="end"/>
            </w:r>
          </w:hyperlink>
        </w:p>
        <w:p w14:paraId="4A7BAE28" w14:textId="36221B7A"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120" w:history="1">
            <w:r w:rsidR="0091463A" w:rsidRPr="0091463A">
              <w:rPr>
                <w:rStyle w:val="Hyperlink"/>
                <w:rFonts w:ascii="Lotus Linotype" w:hAnsi="Lotus Linotype" w:cs="Lotus Linotype"/>
                <w:noProof/>
                <w:color w:val="0D0D0D" w:themeColor="text1" w:themeTint="F2"/>
                <w:sz w:val="32"/>
                <w:szCs w:val="32"/>
                <w:rtl/>
              </w:rPr>
              <w:t>الخَامِسُ:</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Toc81500120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141</w:t>
            </w:r>
            <w:r w:rsidR="0091463A" w:rsidRPr="0091463A">
              <w:rPr>
                <w:rFonts w:ascii="Lotus Linotype" w:hAnsi="Lotus Linotype" w:cs="Lotus Linotype"/>
                <w:noProof/>
                <w:webHidden/>
                <w:color w:val="0D0D0D" w:themeColor="text1" w:themeTint="F2"/>
                <w:sz w:val="32"/>
                <w:szCs w:val="32"/>
                <w:rtl/>
              </w:rPr>
              <w:fldChar w:fldCharType="end"/>
            </w:r>
          </w:hyperlink>
        </w:p>
        <w:p w14:paraId="05D51E55" w14:textId="65DA1DF2"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121" w:history="1">
            <w:r w:rsidR="0091463A" w:rsidRPr="0091463A">
              <w:rPr>
                <w:rStyle w:val="Hyperlink"/>
                <w:rFonts w:ascii="Lotus Linotype" w:hAnsi="Lotus Linotype" w:cs="Lotus Linotype"/>
                <w:noProof/>
                <w:color w:val="0D0D0D" w:themeColor="text1" w:themeTint="F2"/>
                <w:sz w:val="32"/>
                <w:szCs w:val="32"/>
                <w:rtl/>
              </w:rPr>
              <w:t>السَّادِسُ:</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Toc81500121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141</w:t>
            </w:r>
            <w:r w:rsidR="0091463A" w:rsidRPr="0091463A">
              <w:rPr>
                <w:rFonts w:ascii="Lotus Linotype" w:hAnsi="Lotus Linotype" w:cs="Lotus Linotype"/>
                <w:noProof/>
                <w:webHidden/>
                <w:color w:val="0D0D0D" w:themeColor="text1" w:themeTint="F2"/>
                <w:sz w:val="32"/>
                <w:szCs w:val="32"/>
                <w:rtl/>
              </w:rPr>
              <w:fldChar w:fldCharType="end"/>
            </w:r>
          </w:hyperlink>
        </w:p>
        <w:p w14:paraId="5BF968A3" w14:textId="6E291009"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122" w:history="1">
            <w:r w:rsidR="0091463A" w:rsidRPr="0091463A">
              <w:rPr>
                <w:rStyle w:val="Hyperlink"/>
                <w:rFonts w:ascii="Lotus Linotype" w:hAnsi="Lotus Linotype" w:cs="Lotus Linotype"/>
                <w:noProof/>
                <w:color w:val="0D0D0D" w:themeColor="text1" w:themeTint="F2"/>
                <w:sz w:val="32"/>
                <w:szCs w:val="32"/>
                <w:rtl/>
              </w:rPr>
              <w:t>السَّابِعُ:</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Toc81500122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142</w:t>
            </w:r>
            <w:r w:rsidR="0091463A" w:rsidRPr="0091463A">
              <w:rPr>
                <w:rFonts w:ascii="Lotus Linotype" w:hAnsi="Lotus Linotype" w:cs="Lotus Linotype"/>
                <w:noProof/>
                <w:webHidden/>
                <w:color w:val="0D0D0D" w:themeColor="text1" w:themeTint="F2"/>
                <w:sz w:val="32"/>
                <w:szCs w:val="32"/>
                <w:rtl/>
              </w:rPr>
              <w:fldChar w:fldCharType="end"/>
            </w:r>
          </w:hyperlink>
        </w:p>
        <w:p w14:paraId="0A30132E" w14:textId="4BEA031F"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123" w:history="1">
            <w:r w:rsidR="0091463A" w:rsidRPr="0091463A">
              <w:rPr>
                <w:rStyle w:val="Hyperlink"/>
                <w:rFonts w:ascii="Lotus Linotype" w:hAnsi="Lotus Linotype" w:cs="Lotus Linotype"/>
                <w:noProof/>
                <w:color w:val="0D0D0D" w:themeColor="text1" w:themeTint="F2"/>
                <w:sz w:val="32"/>
                <w:szCs w:val="32"/>
                <w:rtl/>
              </w:rPr>
              <w:t>الثَّامِنُ:</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Toc81500123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142</w:t>
            </w:r>
            <w:r w:rsidR="0091463A" w:rsidRPr="0091463A">
              <w:rPr>
                <w:rFonts w:ascii="Lotus Linotype" w:hAnsi="Lotus Linotype" w:cs="Lotus Linotype"/>
                <w:noProof/>
                <w:webHidden/>
                <w:color w:val="0D0D0D" w:themeColor="text1" w:themeTint="F2"/>
                <w:sz w:val="32"/>
                <w:szCs w:val="32"/>
                <w:rtl/>
              </w:rPr>
              <w:fldChar w:fldCharType="end"/>
            </w:r>
          </w:hyperlink>
        </w:p>
        <w:p w14:paraId="715C76A4" w14:textId="278C3A59" w:rsidR="0091463A" w:rsidRPr="0091463A" w:rsidRDefault="00000000" w:rsidP="0091463A">
          <w:pPr>
            <w:pStyle w:val="TOC2"/>
            <w:tabs>
              <w:tab w:val="right" w:leader="dot" w:pos="9629"/>
            </w:tabs>
            <w:spacing w:after="0" w:line="520" w:lineRule="exact"/>
            <w:rPr>
              <w:rFonts w:ascii="Lotus Linotype" w:hAnsi="Lotus Linotype" w:cs="Lotus Linotype"/>
              <w:noProof/>
              <w:color w:val="0D0D0D" w:themeColor="text1" w:themeTint="F2"/>
              <w:sz w:val="32"/>
              <w:szCs w:val="32"/>
              <w:rtl/>
            </w:rPr>
          </w:pPr>
          <w:hyperlink w:anchor="_Toc81500124" w:history="1">
            <w:r w:rsidR="0091463A" w:rsidRPr="0091463A">
              <w:rPr>
                <w:rStyle w:val="Hyperlink"/>
                <w:rFonts w:ascii="Lotus Linotype" w:hAnsi="Lotus Linotype" w:cs="Lotus Linotype"/>
                <w:noProof/>
                <w:color w:val="0D0D0D" w:themeColor="text1" w:themeTint="F2"/>
                <w:sz w:val="32"/>
                <w:szCs w:val="32"/>
                <w:rtl/>
              </w:rPr>
              <w:t>التَّاسِعُ:</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Toc81500124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142</w:t>
            </w:r>
            <w:r w:rsidR="0091463A" w:rsidRPr="0091463A">
              <w:rPr>
                <w:rFonts w:ascii="Lotus Linotype" w:hAnsi="Lotus Linotype" w:cs="Lotus Linotype"/>
                <w:noProof/>
                <w:webHidden/>
                <w:color w:val="0D0D0D" w:themeColor="text1" w:themeTint="F2"/>
                <w:sz w:val="32"/>
                <w:szCs w:val="32"/>
                <w:rtl/>
              </w:rPr>
              <w:fldChar w:fldCharType="end"/>
            </w:r>
          </w:hyperlink>
        </w:p>
        <w:p w14:paraId="034074DB" w14:textId="2F3833F4" w:rsidR="0091463A" w:rsidRDefault="00000000" w:rsidP="0091463A">
          <w:pPr>
            <w:pStyle w:val="TOC2"/>
            <w:tabs>
              <w:tab w:val="right" w:leader="dot" w:pos="9629"/>
            </w:tabs>
            <w:spacing w:after="0" w:line="520" w:lineRule="exact"/>
            <w:rPr>
              <w:noProof/>
              <w:rtl/>
            </w:rPr>
          </w:pPr>
          <w:hyperlink w:anchor="_Toc81500125" w:history="1">
            <w:r w:rsidR="0091463A" w:rsidRPr="0091463A">
              <w:rPr>
                <w:rStyle w:val="Hyperlink"/>
                <w:rFonts w:ascii="Lotus Linotype" w:hAnsi="Lotus Linotype" w:cs="Lotus Linotype"/>
                <w:noProof/>
                <w:color w:val="0D0D0D" w:themeColor="text1" w:themeTint="F2"/>
                <w:sz w:val="32"/>
                <w:szCs w:val="32"/>
                <w:rtl/>
              </w:rPr>
              <w:t>العَاشِرُ:</w:t>
            </w:r>
            <w:r w:rsidR="0091463A" w:rsidRPr="0091463A">
              <w:rPr>
                <w:rFonts w:ascii="Lotus Linotype" w:hAnsi="Lotus Linotype" w:cs="Lotus Linotype"/>
                <w:noProof/>
                <w:webHidden/>
                <w:color w:val="0D0D0D" w:themeColor="text1" w:themeTint="F2"/>
                <w:sz w:val="32"/>
                <w:szCs w:val="32"/>
                <w:rtl/>
              </w:rPr>
              <w:tab/>
            </w:r>
            <w:r w:rsidR="0091463A" w:rsidRPr="0091463A">
              <w:rPr>
                <w:rFonts w:ascii="Lotus Linotype" w:hAnsi="Lotus Linotype" w:cs="Lotus Linotype"/>
                <w:noProof/>
                <w:webHidden/>
                <w:color w:val="0D0D0D" w:themeColor="text1" w:themeTint="F2"/>
                <w:sz w:val="32"/>
                <w:szCs w:val="32"/>
                <w:rtl/>
              </w:rPr>
              <w:fldChar w:fldCharType="begin"/>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Pr>
              <w:instrText>PAGEREF</w:instrText>
            </w:r>
            <w:r w:rsidR="0091463A" w:rsidRPr="0091463A">
              <w:rPr>
                <w:rFonts w:ascii="Lotus Linotype" w:hAnsi="Lotus Linotype" w:cs="Lotus Linotype"/>
                <w:noProof/>
                <w:webHidden/>
                <w:color w:val="0D0D0D" w:themeColor="text1" w:themeTint="F2"/>
                <w:sz w:val="32"/>
                <w:szCs w:val="32"/>
                <w:rtl/>
              </w:rPr>
              <w:instrText xml:space="preserve"> _</w:instrText>
            </w:r>
            <w:r w:rsidR="0091463A" w:rsidRPr="0091463A">
              <w:rPr>
                <w:rFonts w:ascii="Lotus Linotype" w:hAnsi="Lotus Linotype" w:cs="Lotus Linotype"/>
                <w:noProof/>
                <w:webHidden/>
                <w:color w:val="0D0D0D" w:themeColor="text1" w:themeTint="F2"/>
                <w:sz w:val="32"/>
                <w:szCs w:val="32"/>
              </w:rPr>
              <w:instrText>Toc81500125 \h</w:instrText>
            </w:r>
            <w:r w:rsidR="0091463A" w:rsidRPr="0091463A">
              <w:rPr>
                <w:rFonts w:ascii="Lotus Linotype" w:hAnsi="Lotus Linotype" w:cs="Lotus Linotype"/>
                <w:noProof/>
                <w:webHidden/>
                <w:color w:val="0D0D0D" w:themeColor="text1" w:themeTint="F2"/>
                <w:sz w:val="32"/>
                <w:szCs w:val="32"/>
                <w:rtl/>
              </w:rPr>
              <w:instrText xml:space="preserve"> </w:instrText>
            </w:r>
            <w:r w:rsidR="0091463A" w:rsidRPr="0091463A">
              <w:rPr>
                <w:rFonts w:ascii="Lotus Linotype" w:hAnsi="Lotus Linotype" w:cs="Lotus Linotype"/>
                <w:noProof/>
                <w:webHidden/>
                <w:color w:val="0D0D0D" w:themeColor="text1" w:themeTint="F2"/>
                <w:sz w:val="32"/>
                <w:szCs w:val="32"/>
                <w:rtl/>
              </w:rPr>
            </w:r>
            <w:r w:rsidR="0091463A" w:rsidRPr="0091463A">
              <w:rPr>
                <w:rFonts w:ascii="Lotus Linotype" w:hAnsi="Lotus Linotype" w:cs="Lotus Linotype"/>
                <w:noProof/>
                <w:webHidden/>
                <w:color w:val="0D0D0D" w:themeColor="text1" w:themeTint="F2"/>
                <w:sz w:val="32"/>
                <w:szCs w:val="32"/>
                <w:rtl/>
              </w:rPr>
              <w:fldChar w:fldCharType="separate"/>
            </w:r>
            <w:r w:rsidR="00776241">
              <w:rPr>
                <w:rFonts w:ascii="Lotus Linotype" w:hAnsi="Lotus Linotype" w:cs="Lotus Linotype"/>
                <w:noProof/>
                <w:webHidden/>
                <w:color w:val="0D0D0D" w:themeColor="text1" w:themeTint="F2"/>
                <w:sz w:val="32"/>
                <w:szCs w:val="32"/>
                <w:rtl/>
              </w:rPr>
              <w:t>142</w:t>
            </w:r>
            <w:r w:rsidR="0091463A" w:rsidRPr="0091463A">
              <w:rPr>
                <w:rFonts w:ascii="Lotus Linotype" w:hAnsi="Lotus Linotype" w:cs="Lotus Linotype"/>
                <w:noProof/>
                <w:webHidden/>
                <w:color w:val="0D0D0D" w:themeColor="text1" w:themeTint="F2"/>
                <w:sz w:val="32"/>
                <w:szCs w:val="32"/>
                <w:rtl/>
              </w:rPr>
              <w:fldChar w:fldCharType="end"/>
            </w:r>
          </w:hyperlink>
        </w:p>
        <w:p w14:paraId="1B7D008A" w14:textId="5ACFB206" w:rsidR="0091463A" w:rsidRDefault="0091463A">
          <w:r>
            <w:rPr>
              <w:b/>
              <w:bCs/>
              <w:noProof/>
            </w:rPr>
            <w:fldChar w:fldCharType="end"/>
          </w:r>
        </w:p>
      </w:sdtContent>
    </w:sdt>
    <w:p w14:paraId="0457AF52" w14:textId="77777777" w:rsidR="0091463A" w:rsidRPr="004B7DE0" w:rsidRDefault="0091463A" w:rsidP="004B7DE0">
      <w:pPr>
        <w:spacing w:after="0" w:line="240" w:lineRule="auto"/>
        <w:jc w:val="center"/>
        <w:rPr>
          <w:rFonts w:ascii="Amiri" w:hAnsi="Amiri"/>
          <w:color w:val="161616"/>
          <w:sz w:val="27"/>
          <w:szCs w:val="24"/>
          <w:rtl/>
        </w:rPr>
      </w:pPr>
    </w:p>
    <w:p w14:paraId="1753F51C" w14:textId="77777777" w:rsidR="00B3499A" w:rsidRDefault="00B3499A" w:rsidP="001212C3">
      <w:pPr>
        <w:jc w:val="center"/>
        <w:rPr>
          <w:rFonts w:ascii="Amiri" w:hAnsi="Amiri"/>
          <w:color w:val="161616"/>
          <w:sz w:val="33"/>
          <w:szCs w:val="33"/>
          <w:rtl/>
        </w:rPr>
      </w:pPr>
    </w:p>
    <w:p w14:paraId="4217F484" w14:textId="5C3EABD0" w:rsidR="00E32CBD" w:rsidRDefault="00142E93" w:rsidP="001212C3">
      <w:pPr>
        <w:jc w:val="center"/>
        <w:rPr>
          <w:rFonts w:ascii="Amiri" w:hAnsi="Amiri"/>
          <w:color w:val="161616"/>
          <w:sz w:val="33"/>
          <w:szCs w:val="33"/>
          <w:rtl/>
        </w:rPr>
      </w:pPr>
      <w:r>
        <w:rPr>
          <w:rFonts w:ascii="Amiri" w:hAnsi="Amiri"/>
          <w:noProof/>
          <w:color w:val="161616"/>
          <w:sz w:val="33"/>
          <w:szCs w:val="33"/>
          <w:lang w:val="en-GB" w:eastAsia="en-GB"/>
        </w:rPr>
        <w:drawing>
          <wp:inline distT="0" distB="0" distL="0" distR="0" wp14:anchorId="6B524405" wp14:editId="4E085E84">
            <wp:extent cx="2538374" cy="542902"/>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39052" cy="543047"/>
                    </a:xfrm>
                    <a:prstGeom prst="rect">
                      <a:avLst/>
                    </a:prstGeom>
                    <a:noFill/>
                    <a:ln>
                      <a:noFill/>
                    </a:ln>
                  </pic:spPr>
                </pic:pic>
              </a:graphicData>
            </a:graphic>
          </wp:inline>
        </w:drawing>
      </w:r>
    </w:p>
    <w:p w14:paraId="3257C320" w14:textId="77777777" w:rsidR="00E32CBD" w:rsidRPr="00DF29D8" w:rsidRDefault="00E32CBD" w:rsidP="001212C3">
      <w:pPr>
        <w:jc w:val="center"/>
        <w:rPr>
          <w:rFonts w:ascii="Amiri" w:hAnsi="Amiri"/>
          <w:color w:val="161616"/>
          <w:sz w:val="33"/>
          <w:szCs w:val="33"/>
          <w:rtl/>
        </w:rPr>
      </w:pPr>
    </w:p>
    <w:sectPr w:rsidR="00E32CBD" w:rsidRPr="00DF29D8" w:rsidSect="00EC108A">
      <w:headerReference w:type="default" r:id="rId37"/>
      <w:type w:val="continuous"/>
      <w:pgSz w:w="11906" w:h="16838"/>
      <w:pgMar w:top="1418" w:right="1133" w:bottom="1418" w:left="1134" w:header="426" w:footer="303"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2EE8B" w14:textId="77777777" w:rsidR="00172372" w:rsidRDefault="00172372" w:rsidP="00352C9A">
      <w:pPr>
        <w:spacing w:after="0" w:line="240" w:lineRule="auto"/>
      </w:pPr>
      <w:r>
        <w:separator/>
      </w:r>
    </w:p>
  </w:endnote>
  <w:endnote w:type="continuationSeparator" w:id="0">
    <w:p w14:paraId="1C364654" w14:textId="77777777" w:rsidR="00172372" w:rsidRDefault="00172372" w:rsidP="00352C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oor Richard">
    <w:panose1 w:val="02080502050505020702"/>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 w:name="Lotus Linotype">
    <w:panose1 w:val="02000000000000000000"/>
    <w:charset w:val="00"/>
    <w:family w:val="auto"/>
    <w:pitch w:val="variable"/>
    <w:sig w:usb0="00002007" w:usb1="80000000" w:usb2="00000008" w:usb3="00000000" w:csb0="00000043" w:csb1="00000000"/>
  </w:font>
  <w:font w:name="DecoType Naskh Special">
    <w:panose1 w:val="00000000000000000000"/>
    <w:charset w:val="B2"/>
    <w:family w:val="auto"/>
    <w:pitch w:val="variable"/>
    <w:sig w:usb0="80002003" w:usb1="90000048" w:usb2="00000028" w:usb3="00000000" w:csb0="00000040" w:csb1="00000000"/>
  </w:font>
  <w:font w:name="Andalus">
    <w:panose1 w:val="02020603050405020304"/>
    <w:charset w:val="00"/>
    <w:family w:val="roman"/>
    <w:pitch w:val="variable"/>
    <w:sig w:usb0="00002003" w:usb1="80000000" w:usb2="00000008" w:usb3="00000000" w:csb0="00000041" w:csb1="00000000"/>
  </w:font>
  <w:font w:name="Generator 2005">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DecoType Naskh">
    <w:panose1 w:val="00000000000000000000"/>
    <w:charset w:val="B2"/>
    <w:family w:val="auto"/>
    <w:pitch w:val="variable"/>
    <w:sig w:usb0="00002001" w:usb1="00000000" w:usb2="00000000" w:usb3="00000000" w:csb0="00000040" w:csb1="00000000"/>
  </w:font>
  <w:font w:name="QCF_BSML">
    <w:panose1 w:val="02000400000000000000"/>
    <w:charset w:val="00"/>
    <w:family w:val="auto"/>
    <w:pitch w:val="variable"/>
    <w:sig w:usb0="80002003" w:usb1="90000000" w:usb2="00000008" w:usb3="00000000" w:csb0="80000041" w:csb1="00000000"/>
  </w:font>
  <w:font w:name="QCF_P001">
    <w:panose1 w:val="02000400000000000000"/>
    <w:charset w:val="00"/>
    <w:family w:val="auto"/>
    <w:pitch w:val="variable"/>
    <w:sig w:usb0="80002003" w:usb1="90000000" w:usb2="00000008" w:usb3="00000000" w:csb0="80000041" w:csb1="00000000"/>
  </w:font>
  <w:font w:name="Simplified Arabic">
    <w:panose1 w:val="02020603050405020304"/>
    <w:charset w:val="00"/>
    <w:family w:val="roman"/>
    <w:pitch w:val="variable"/>
    <w:sig w:usb0="00002003" w:usb1="80000000" w:usb2="00000008" w:usb3="00000000" w:csb0="00000041" w:csb1="00000000"/>
  </w:font>
  <w:font w:name="QCF_P042">
    <w:panose1 w:val="02000400000000000000"/>
    <w:charset w:val="00"/>
    <w:family w:val="auto"/>
    <w:pitch w:val="variable"/>
    <w:sig w:usb0="80002003" w:usb1="90000000" w:usb2="00000008" w:usb3="00000000" w:csb0="80000041" w:csb1="00000000"/>
  </w:font>
  <w:font w:name="QCF_P311">
    <w:panose1 w:val="02000400000000000000"/>
    <w:charset w:val="00"/>
    <w:family w:val="auto"/>
    <w:pitch w:val="variable"/>
    <w:sig w:usb0="80002003" w:usb1="90000000" w:usb2="00000008" w:usb3="00000000" w:csb0="80000041" w:csb1="00000000"/>
  </w:font>
  <w:font w:name="QCF_P463">
    <w:panose1 w:val="02000400000000000000"/>
    <w:charset w:val="00"/>
    <w:family w:val="auto"/>
    <w:pitch w:val="variable"/>
    <w:sig w:usb0="80002003" w:usb1="90000000" w:usb2="00000008" w:usb3="00000000" w:csb0="80000041" w:csb1="00000000"/>
  </w:font>
  <w:font w:name="QCF_P469">
    <w:panose1 w:val="02000400000000000000"/>
    <w:charset w:val="00"/>
    <w:family w:val="auto"/>
    <w:pitch w:val="variable"/>
    <w:sig w:usb0="80002003" w:usb1="90000000" w:usb2="00000008" w:usb3="00000000" w:csb0="80000041" w:csb1="00000000"/>
  </w:font>
  <w:font w:name="QCF_P006">
    <w:panose1 w:val="02000400000000000000"/>
    <w:charset w:val="00"/>
    <w:family w:val="auto"/>
    <w:pitch w:val="variable"/>
    <w:sig w:usb0="80002003" w:usb1="90000000" w:usb2="00000008" w:usb3="00000000" w:csb0="80000041" w:csb1="00000000"/>
  </w:font>
  <w:font w:name="QCF_P596">
    <w:panose1 w:val="02000400000000000000"/>
    <w:charset w:val="00"/>
    <w:family w:val="auto"/>
    <w:pitch w:val="variable"/>
    <w:sig w:usb0="80002003" w:usb1="90000000" w:usb2="00000008" w:usb3="00000000" w:csb0="80000041" w:csb1="00000000"/>
  </w:font>
  <w:font w:name="QCF_P511">
    <w:panose1 w:val="02000400000000000000"/>
    <w:charset w:val="00"/>
    <w:family w:val="auto"/>
    <w:pitch w:val="variable"/>
    <w:sig w:usb0="80002003" w:usb1="90000000" w:usb2="00000008" w:usb3="00000000" w:csb0="80000041" w:csb1="00000000"/>
  </w:font>
  <w:font w:name="QCF_P559">
    <w:panose1 w:val="02000400000000000000"/>
    <w:charset w:val="00"/>
    <w:family w:val="auto"/>
    <w:pitch w:val="variable"/>
    <w:sig w:usb0="80002003" w:usb1="90000000" w:usb2="00000008" w:usb3="00000000" w:csb0="80000041" w:csb1="00000000"/>
  </w:font>
  <w:font w:name="QCF_P597">
    <w:panose1 w:val="02000400000000000000"/>
    <w:charset w:val="00"/>
    <w:family w:val="auto"/>
    <w:pitch w:val="variable"/>
    <w:sig w:usb0="80002003" w:usb1="90000000" w:usb2="00000008" w:usb3="00000000" w:csb0="80000041" w:csb1="00000000"/>
  </w:font>
  <w:font w:name="QCF_P598">
    <w:panose1 w:val="02000400000000000000"/>
    <w:charset w:val="00"/>
    <w:family w:val="auto"/>
    <w:pitch w:val="variable"/>
    <w:sig w:usb0="80002003" w:usb1="90000000" w:usb2="00000008" w:usb3="00000000" w:csb0="80000041" w:csb1="00000000"/>
  </w:font>
  <w:font w:name="QCF_P496">
    <w:panose1 w:val="02000400000000000000"/>
    <w:charset w:val="00"/>
    <w:family w:val="auto"/>
    <w:pitch w:val="variable"/>
    <w:sig w:usb0="80002003" w:usb1="90000000" w:usb2="00000008" w:usb3="00000000" w:csb0="80000041" w:csb1="00000000"/>
  </w:font>
  <w:font w:name="QCF_P599">
    <w:panose1 w:val="02000400000000000000"/>
    <w:charset w:val="00"/>
    <w:family w:val="auto"/>
    <w:pitch w:val="variable"/>
    <w:sig w:usb0="80002003" w:usb1="90000000" w:usb2="00000008" w:usb3="00000000" w:csb0="80000041" w:csb1="00000000"/>
  </w:font>
  <w:font w:name="QCF_P054">
    <w:panose1 w:val="02000400000000000000"/>
    <w:charset w:val="00"/>
    <w:family w:val="auto"/>
    <w:pitch w:val="variable"/>
    <w:sig w:usb0="80002003" w:usb1="90000000" w:usb2="00000008" w:usb3="00000000" w:csb0="80000041" w:csb1="00000000"/>
  </w:font>
  <w:font w:name="QCF_P299">
    <w:panose1 w:val="02000400000000000000"/>
    <w:charset w:val="00"/>
    <w:family w:val="auto"/>
    <w:pitch w:val="variable"/>
    <w:sig w:usb0="80002003" w:usb1="90000000" w:usb2="00000008" w:usb3="00000000" w:csb0="80000041" w:csb1="00000000"/>
  </w:font>
  <w:font w:name="QCF_P600">
    <w:panose1 w:val="02000400000000000000"/>
    <w:charset w:val="00"/>
    <w:family w:val="auto"/>
    <w:pitch w:val="variable"/>
    <w:sig w:usb0="80002003" w:usb1="90000000" w:usb2="00000008" w:usb3="00000000" w:csb0="80000041" w:csb1="00000000"/>
  </w:font>
  <w:font w:name="QCF_P384">
    <w:panose1 w:val="02000400000000000000"/>
    <w:charset w:val="00"/>
    <w:family w:val="auto"/>
    <w:pitch w:val="variable"/>
    <w:sig w:usb0="80002003" w:usb1="90000000" w:usb2="00000008" w:usb3="00000000" w:csb0="80000041" w:csb1="00000000"/>
  </w:font>
  <w:font w:name="QCF_P365">
    <w:panose1 w:val="02000400000000000000"/>
    <w:charset w:val="00"/>
    <w:family w:val="auto"/>
    <w:pitch w:val="variable"/>
    <w:sig w:usb0="80002003" w:usb1="90000000" w:usb2="00000008" w:usb3="00000000" w:csb0="80000041" w:csb1="00000000"/>
  </w:font>
  <w:font w:name="QCF_P504">
    <w:panose1 w:val="02000400000000000000"/>
    <w:charset w:val="00"/>
    <w:family w:val="auto"/>
    <w:pitch w:val="variable"/>
    <w:sig w:usb0="80002003" w:usb1="90000000" w:usb2="00000008" w:usb3="00000000" w:csb0="80000041" w:csb1="00000000"/>
  </w:font>
  <w:font w:name="QCF_P601">
    <w:panose1 w:val="02000400000000000000"/>
    <w:charset w:val="00"/>
    <w:family w:val="auto"/>
    <w:pitch w:val="variable"/>
    <w:sig w:usb0="80002003" w:usb1="90000000" w:usb2="00000008" w:usb3="00000000" w:csb0="80000041" w:csb1="00000000"/>
  </w:font>
  <w:font w:name="QCF_P334">
    <w:panose1 w:val="02000400000000000000"/>
    <w:charset w:val="00"/>
    <w:family w:val="auto"/>
    <w:pitch w:val="variable"/>
    <w:sig w:usb0="80002003" w:usb1="90000000" w:usb2="00000008" w:usb3="00000000" w:csb0="80000041" w:csb1="00000000"/>
  </w:font>
  <w:font w:name="QCF_P602">
    <w:panose1 w:val="02000400000000000000"/>
    <w:charset w:val="00"/>
    <w:family w:val="auto"/>
    <w:pitch w:val="variable"/>
    <w:sig w:usb0="80002003" w:usb1="90000000" w:usb2="00000008" w:usb3="00000000" w:csb0="80000041" w:csb1="00000000"/>
  </w:font>
  <w:font w:name="QCF_P603">
    <w:panose1 w:val="02000400000000000000"/>
    <w:charset w:val="00"/>
    <w:family w:val="auto"/>
    <w:pitch w:val="variable"/>
    <w:sig w:usb0="80002003" w:usb1="90000000" w:usb2="00000008" w:usb3="00000000" w:csb0="80000041" w:csb1="00000000"/>
  </w:font>
  <w:font w:name="QCF_P290">
    <w:panose1 w:val="02000400000000000000"/>
    <w:charset w:val="00"/>
    <w:family w:val="auto"/>
    <w:pitch w:val="variable"/>
    <w:sig w:usb0="80002003" w:usb1="90000000" w:usb2="00000008" w:usb3="00000000" w:csb0="80000041" w:csb1="00000000"/>
  </w:font>
  <w:font w:name="QCF_P256">
    <w:panose1 w:val="02000400000000000000"/>
    <w:charset w:val="00"/>
    <w:family w:val="auto"/>
    <w:pitch w:val="variable"/>
    <w:sig w:usb0="80002003" w:usb1="90000000" w:usb2="00000008" w:usb3="00000000" w:csb0="80000041" w:csb1="00000000"/>
  </w:font>
  <w:font w:name="QCF_P604">
    <w:panose1 w:val="02000400000000000000"/>
    <w:charset w:val="00"/>
    <w:family w:val="auto"/>
    <w:pitch w:val="variable"/>
    <w:sig w:usb0="80002003" w:usb1="90000000" w:usb2="00000008" w:usb3="00000000" w:csb0="80000041" w:csb1="00000000"/>
  </w:font>
  <w:font w:name="Amiri">
    <w:altName w:val="Cambria"/>
    <w:panose1 w:val="00000000000000000000"/>
    <w:charset w:val="00"/>
    <w:family w:val="roman"/>
    <w:notTrueType/>
    <w:pitch w:val="default"/>
  </w:font>
  <w:font w:name="QCF_P345">
    <w:panose1 w:val="02000400000000000000"/>
    <w:charset w:val="00"/>
    <w:family w:val="auto"/>
    <w:pitch w:val="variable"/>
    <w:sig w:usb0="80002003" w:usb1="90000000" w:usb2="00000008" w:usb3="00000000" w:csb0="80000041" w:csb1="00000000"/>
  </w:font>
  <w:font w:name="QCF_P026">
    <w:panose1 w:val="02000400000000000000"/>
    <w:charset w:val="00"/>
    <w:family w:val="auto"/>
    <w:pitch w:val="variable"/>
    <w:sig w:usb0="80002003" w:usb1="90000000" w:usb2="00000008" w:usb3="00000000" w:csb0="80000041" w:csb1="00000000"/>
  </w:font>
  <w:font w:name="QCF_P416">
    <w:panose1 w:val="02000400000000000000"/>
    <w:charset w:val="00"/>
    <w:family w:val="auto"/>
    <w:pitch w:val="variable"/>
    <w:sig w:usb0="80002003" w:usb1="90000000" w:usb2="00000008" w:usb3="00000000" w:csb0="80000041" w:csb1="00000000"/>
  </w:font>
  <w:font w:name="QCF_P526">
    <w:panose1 w:val="02000400000000000000"/>
    <w:charset w:val="00"/>
    <w:family w:val="auto"/>
    <w:pitch w:val="variable"/>
    <w:sig w:usb0="80002003" w:usb1="90000000" w:usb2="00000008" w:usb3="00000000" w:csb0="80000041" w:csb1="00000000"/>
  </w:font>
  <w:font w:name="QCF_P484">
    <w:panose1 w:val="02000400000000000000"/>
    <w:charset w:val="00"/>
    <w:family w:val="auto"/>
    <w:pitch w:val="variable"/>
    <w:sig w:usb0="80002003" w:usb1="90000000" w:usb2="00000008" w:usb3="00000000" w:csb0="80000041" w:csb1="00000000"/>
  </w:font>
  <w:font w:name="QCF_P138">
    <w:panose1 w:val="02000400000000000000"/>
    <w:charset w:val="00"/>
    <w:family w:val="auto"/>
    <w:pitch w:val="variable"/>
    <w:sig w:usb0="80002003" w:usb1="90000000" w:usb2="00000008" w:usb3="00000000" w:csb0="80000041" w:csb1="00000000"/>
  </w:font>
  <w:font w:name="QCF_P189">
    <w:panose1 w:val="02000400000000000000"/>
    <w:charset w:val="00"/>
    <w:family w:val="auto"/>
    <w:pitch w:val="variable"/>
    <w:sig w:usb0="80002003" w:usb1="90000000" w:usb2="00000008" w:usb3="00000000" w:csb0="80000041" w:csb1="00000000"/>
  </w:font>
  <w:font w:name="QCF_P086">
    <w:panose1 w:val="02000400000000000000"/>
    <w:charset w:val="00"/>
    <w:family w:val="auto"/>
    <w:pitch w:val="variable"/>
    <w:sig w:usb0="80002003" w:usb1="90000000" w:usb2="00000008" w:usb3="00000000" w:csb0="80000041" w:csb1="00000000"/>
  </w:font>
  <w:font w:name="QCF_P120">
    <w:panose1 w:val="02000400000000000000"/>
    <w:charset w:val="00"/>
    <w:family w:val="auto"/>
    <w:pitch w:val="variable"/>
    <w:sig w:usb0="80002003" w:usb1="90000000" w:usb2="00000008" w:usb3="00000000" w:csb0="80000041" w:csb1="00000000"/>
  </w:font>
  <w:font w:name="QCF_P085">
    <w:panose1 w:val="02000400000000000000"/>
    <w:charset w:val="00"/>
    <w:family w:val="auto"/>
    <w:pitch w:val="variable"/>
    <w:sig w:usb0="80002003" w:usb1="90000000" w:usb2="00000008" w:usb3="00000000" w:csb0="80000041" w:csb1="00000000"/>
  </w:font>
  <w:font w:name="AGA Arabesque">
    <w:panose1 w:val="05000000000000000000"/>
    <w:charset w:val="02"/>
    <w:family w:val="auto"/>
    <w:pitch w:val="variable"/>
    <w:sig w:usb0="00000000" w:usb1="10000000" w:usb2="00000000" w:usb3="00000000" w:csb0="80000000" w:csb1="00000000"/>
  </w:font>
  <w:font w:name="Adwaa Elsalaf">
    <w:panose1 w:val="02000000000000000000"/>
    <w:charset w:val="00"/>
    <w:family w:val="auto"/>
    <w:pitch w:val="variable"/>
    <w:sig w:usb0="00002007" w:usb1="80000000" w:usb2="00000008" w:usb3="00000000" w:csb0="00000043" w:csb1="00000000"/>
  </w:font>
  <w:font w:name="QCF_P508">
    <w:panose1 w:val="02000400000000000000"/>
    <w:charset w:val="00"/>
    <w:family w:val="auto"/>
    <w:pitch w:val="variable"/>
    <w:sig w:usb0="80002003" w:usb1="90000000" w:usb2="00000008" w:usb3="00000000" w:csb0="80000041" w:csb1="00000000"/>
  </w:font>
  <w:font w:name="Arb Quraan">
    <w:charset w:val="02"/>
    <w:family w:val="auto"/>
    <w:pitch w:val="variable"/>
    <w:sig w:usb0="00000000" w:usb1="10000000" w:usb2="00000000" w:usb3="00000000" w:csb0="80000000" w:csb1="00000000"/>
  </w:font>
  <w:font w:name="QCF_P574">
    <w:panose1 w:val="02000400000000000000"/>
    <w:charset w:val="00"/>
    <w:family w:val="auto"/>
    <w:pitch w:val="variable"/>
    <w:sig w:usb0="80002003" w:usb1="90000000" w:usb2="00000008" w:usb3="00000000" w:csb0="80000041" w:csb1="00000000"/>
  </w:font>
  <w:font w:name="QCF_P573">
    <w:panose1 w:val="02000400000000000000"/>
    <w:charset w:val="00"/>
    <w:family w:val="auto"/>
    <w:pitch w:val="variable"/>
    <w:sig w:usb0="80002003" w:usb1="90000000" w:usb2="00000008" w:usb3="00000000" w:csb0="80000041" w:csb1="00000000"/>
  </w:font>
  <w:font w:name="QCF_P545">
    <w:panose1 w:val="02000400000000000000"/>
    <w:charset w:val="00"/>
    <w:family w:val="auto"/>
    <w:pitch w:val="variable"/>
    <w:sig w:usb0="80002003" w:usb1="90000000" w:usb2="00000008" w:usb3="00000000" w:csb0="80000041"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QCF_P523">
    <w:panose1 w:val="02000400000000000000"/>
    <w:charset w:val="00"/>
    <w:family w:val="auto"/>
    <w:pitch w:val="variable"/>
    <w:sig w:usb0="80002003" w:usb1="90000000" w:usb2="00000008" w:usb3="00000000" w:csb0="80000041" w:csb1="00000000"/>
  </w:font>
  <w:font w:name="QCF_P084">
    <w:panose1 w:val="02000400000000000000"/>
    <w:charset w:val="00"/>
    <w:family w:val="auto"/>
    <w:pitch w:val="variable"/>
    <w:sig w:usb0="80002003" w:usb1="90000000" w:usb2="00000008" w:usb3="00000000" w:csb0="80000041" w:csb1="00000000"/>
  </w:font>
  <w:font w:name="QCF_P474">
    <w:panose1 w:val="02000400000000000000"/>
    <w:charset w:val="00"/>
    <w:family w:val="auto"/>
    <w:pitch w:val="variable"/>
    <w:sig w:usb0="80002003" w:usb1="90000000" w:usb2="00000008" w:usb3="00000000" w:csb0="80000041" w:csb1="00000000"/>
  </w:font>
  <w:font w:name="QCF_P473">
    <w:panose1 w:val="02000400000000000000"/>
    <w:charset w:val="00"/>
    <w:family w:val="auto"/>
    <w:pitch w:val="variable"/>
    <w:sig w:usb0="80002003" w:usb1="90000000" w:usb2="00000008" w:usb3="00000000" w:csb0="80000041" w:csb1="00000000"/>
  </w:font>
  <w:font w:name="QCF_P480">
    <w:panose1 w:val="02000400000000000000"/>
    <w:charset w:val="00"/>
    <w:family w:val="auto"/>
    <w:pitch w:val="variable"/>
    <w:sig w:usb0="80002003" w:usb1="90000000" w:usb2="00000008" w:usb3="00000000" w:csb0="80000041" w:csb1="00000000"/>
  </w:font>
  <w:font w:name="QCF_P157">
    <w:panose1 w:val="02000400000000000000"/>
    <w:charset w:val="00"/>
    <w:family w:val="auto"/>
    <w:pitch w:val="variable"/>
    <w:sig w:usb0="80002003" w:usb1="90000000" w:usb2="00000008" w:usb3="00000000" w:csb0="80000041" w:csb1="00000000"/>
  </w:font>
  <w:font w:name="QCF_P004">
    <w:panose1 w:val="02000400000000000000"/>
    <w:charset w:val="00"/>
    <w:family w:val="auto"/>
    <w:pitch w:val="variable"/>
    <w:sig w:usb0="80002003" w:usb1="90000000" w:usb2="00000008" w:usb3="00000000" w:csb0="80000041" w:csb1="00000000"/>
  </w:font>
  <w:font w:name="QCF_P349">
    <w:panose1 w:val="02000400000000000000"/>
    <w:charset w:val="00"/>
    <w:family w:val="auto"/>
    <w:pitch w:val="variable"/>
    <w:sig w:usb0="80002003" w:usb1="90000000" w:usb2="00000008" w:usb3="00000000" w:csb0="80000041" w:csb1="00000000"/>
  </w:font>
  <w:font w:name="QCF_P073">
    <w:panose1 w:val="02000400000000000000"/>
    <w:charset w:val="00"/>
    <w:family w:val="auto"/>
    <w:pitch w:val="variable"/>
    <w:sig w:usb0="80002003" w:usb1="90000000" w:usb2="00000008" w:usb3="00000000" w:csb0="80000041" w:csb1="00000000"/>
  </w:font>
  <w:font w:name="QCF_P304">
    <w:panose1 w:val="02000400000000000000"/>
    <w:charset w:val="00"/>
    <w:family w:val="auto"/>
    <w:pitch w:val="variable"/>
    <w:sig w:usb0="80002003" w:usb1="90000000" w:usb2="00000008" w:usb3="00000000" w:csb0="80000041" w:csb1="00000000"/>
  </w:font>
  <w:font w:name="QCF_P111">
    <w:panose1 w:val="02000400000000000000"/>
    <w:charset w:val="00"/>
    <w:family w:val="auto"/>
    <w:pitch w:val="variable"/>
    <w:sig w:usb0="80002003" w:usb1="90000000" w:usb2="00000008" w:usb3="00000000" w:csb0="80000041" w:csb1="00000000"/>
  </w:font>
  <w:font w:name="MCS Flowers">
    <w:charset w:val="00"/>
    <w:family w:val="auto"/>
    <w:pitch w:val="variable"/>
    <w:sig w:usb0="00000003" w:usb1="00000000" w:usb2="00000000" w:usb3="00000000" w:csb0="00000001" w:csb1="00000000"/>
  </w:font>
  <w:font w:name="QCF_P558">
    <w:panose1 w:val="02000400000000000000"/>
    <w:charset w:val="00"/>
    <w:family w:val="auto"/>
    <w:pitch w:val="variable"/>
    <w:sig w:usb0="80002003" w:usb1="90000000" w:usb2="00000008" w:usb3="00000000" w:csb0="80000041" w:csb1="00000000"/>
  </w:font>
  <w:font w:name="QCF_P329">
    <w:panose1 w:val="02000400000000000000"/>
    <w:charset w:val="00"/>
    <w:family w:val="auto"/>
    <w:pitch w:val="variable"/>
    <w:sig w:usb0="80002003" w:usb1="90000000" w:usb2="00000008" w:usb3="00000000" w:csb0="80000041" w:csb1="00000000"/>
  </w:font>
  <w:font w:name="QCF_P023">
    <w:panose1 w:val="02000400000000000000"/>
    <w:charset w:val="00"/>
    <w:family w:val="auto"/>
    <w:pitch w:val="variable"/>
    <w:sig w:usb0="80002003" w:usb1="90000000" w:usb2="00000008" w:usb3="00000000" w:csb0="80000041" w:csb1="00000000"/>
  </w:font>
  <w:font w:name="QCF_P464">
    <w:panose1 w:val="02000400000000000000"/>
    <w:charset w:val="00"/>
    <w:family w:val="auto"/>
    <w:pitch w:val="variable"/>
    <w:sig w:usb0="80002003" w:usb1="90000000" w:usb2="00000008" w:usb3="00000000" w:csb0="80000041" w:csb1="00000000"/>
  </w:font>
  <w:font w:name="QCF_P178">
    <w:panose1 w:val="02000400000000000000"/>
    <w:charset w:val="00"/>
    <w:family w:val="auto"/>
    <w:pitch w:val="variable"/>
    <w:sig w:usb0="80002003" w:usb1="90000000" w:usb2="00000008" w:usb3="00000000" w:csb0="80000041" w:csb1="00000000"/>
  </w:font>
  <w:font w:name="QCF_P150">
    <w:panose1 w:val="02000400000000000000"/>
    <w:charset w:val="00"/>
    <w:family w:val="auto"/>
    <w:pitch w:val="variable"/>
    <w:sig w:usb0="80002003" w:usb1="90000000" w:usb2="00000008" w:usb3="00000000" w:csb0="80000041" w:csb1="00000000"/>
  </w:font>
  <w:font w:name="QCF_P579">
    <w:panose1 w:val="02000400000000000000"/>
    <w:charset w:val="00"/>
    <w:family w:val="auto"/>
    <w:pitch w:val="variable"/>
    <w:sig w:usb0="80002003" w:usb1="90000000" w:usb2="00000008" w:usb3="00000000" w:csb0="80000041" w:csb1="00000000"/>
  </w:font>
  <w:font w:name="QCF_P491">
    <w:panose1 w:val="02000400000000000000"/>
    <w:charset w:val="00"/>
    <w:family w:val="auto"/>
    <w:pitch w:val="variable"/>
    <w:sig w:usb0="80002003" w:usb1="90000000" w:usb2="00000008" w:usb3="00000000" w:csb0="80000041" w:csb1="00000000"/>
  </w:font>
  <w:font w:name="QCF_P058">
    <w:panose1 w:val="02000400000000000000"/>
    <w:charset w:val="00"/>
    <w:family w:val="auto"/>
    <w:pitch w:val="variable"/>
    <w:sig w:usb0="80002003" w:usb1="90000000" w:usb2="00000008" w:usb3="00000000" w:csb0="80000041" w:csb1="00000000"/>
  </w:font>
  <w:font w:name="QCF_P207">
    <w:panose1 w:val="02000400000000000000"/>
    <w:charset w:val="00"/>
    <w:family w:val="auto"/>
    <w:pitch w:val="variable"/>
    <w:sig w:usb0="80002003" w:usb1="90000000" w:usb2="00000008" w:usb3="00000000" w:csb0="80000041" w:csb1="00000000"/>
  </w:font>
  <w:font w:name="QCF_P028">
    <w:panose1 w:val="02000400000000000000"/>
    <w:charset w:val="00"/>
    <w:family w:val="auto"/>
    <w:pitch w:val="variable"/>
    <w:sig w:usb0="80002003" w:usb1="90000000" w:usb2="00000008" w:usb3="00000000" w:csb0="80000041" w:csb1="00000000"/>
  </w:font>
  <w:font w:name="QCF_P062">
    <w:panose1 w:val="02000400000000000000"/>
    <w:charset w:val="00"/>
    <w:family w:val="auto"/>
    <w:pitch w:val="variable"/>
    <w:sig w:usb0="80002003" w:usb1="90000000" w:usb2="00000008" w:usb3="00000000" w:csb0="80000041" w:csb1="00000000"/>
  </w:font>
  <w:font w:name="QCF_P027">
    <w:panose1 w:val="02000400000000000000"/>
    <w:charset w:val="00"/>
    <w:family w:val="auto"/>
    <w:pitch w:val="variable"/>
    <w:sig w:usb0="80002003" w:usb1="90000000" w:usb2="00000008" w:usb3="00000000" w:csb0="80000041" w:csb1="00000000"/>
  </w:font>
  <w:font w:name="QCF_P530">
    <w:panose1 w:val="02000400000000000000"/>
    <w:charset w:val="00"/>
    <w:family w:val="auto"/>
    <w:pitch w:val="variable"/>
    <w:sig w:usb0="80002003" w:usb1="90000000" w:usb2="00000008" w:usb3="00000000" w:csb0="80000041" w:csb1="00000000"/>
  </w:font>
  <w:font w:name="QCF_P281">
    <w:panose1 w:val="02000400000000000000"/>
    <w:charset w:val="00"/>
    <w:family w:val="auto"/>
    <w:pitch w:val="variable"/>
    <w:sig w:usb0="80002003" w:usb1="90000000" w:usb2="00000008" w:usb3="00000000" w:csb0="80000041" w:csb1="00000000"/>
  </w:font>
  <w:font w:name="QCF_P376">
    <w:panose1 w:val="02000400000000000000"/>
    <w:charset w:val="00"/>
    <w:family w:val="auto"/>
    <w:pitch w:val="variable"/>
    <w:sig w:usb0="80002003" w:usb1="90000000" w:usb2="00000008" w:usb3="00000000" w:csb0="80000041" w:csb1="00000000"/>
  </w:font>
  <w:font w:name="QCF_P215">
    <w:panose1 w:val="02000400000000000000"/>
    <w:charset w:val="00"/>
    <w:family w:val="auto"/>
    <w:pitch w:val="variable"/>
    <w:sig w:usb0="80002003" w:usb1="90000000" w:usb2="00000008" w:usb3="00000000" w:csb0="80000041" w:csb1="00000000"/>
  </w:font>
  <w:font w:name="QCF_P575">
    <w:panose1 w:val="02000400000000000000"/>
    <w:charset w:val="00"/>
    <w:family w:val="auto"/>
    <w:pitch w:val="variable"/>
    <w:sig w:usb0="80002003" w:usb1="90000000" w:usb2="00000008" w:usb3="00000000" w:csb0="80000041" w:csb1="00000000"/>
  </w:font>
  <w:font w:name="QCF_P094">
    <w:panose1 w:val="02000400000000000000"/>
    <w:charset w:val="00"/>
    <w:family w:val="auto"/>
    <w:pitch w:val="variable"/>
    <w:sig w:usb0="80002003" w:usb1="90000000" w:usb2="00000008" w:usb3="00000000" w:csb0="80000041" w:csb1="00000000"/>
  </w:font>
  <w:font w:name="QCF_P403">
    <w:panose1 w:val="02000400000000000000"/>
    <w:charset w:val="00"/>
    <w:family w:val="auto"/>
    <w:pitch w:val="variable"/>
    <w:sig w:usb0="80002003" w:usb1="90000000" w:usb2="00000008" w:usb3="00000000" w:csb0="80000041" w:csb1="00000000"/>
  </w:font>
  <w:font w:name="QCF_P170">
    <w:panose1 w:val="02000400000000000000"/>
    <w:charset w:val="00"/>
    <w:family w:val="auto"/>
    <w:pitch w:val="variable"/>
    <w:sig w:usb0="80002003" w:usb1="90000000" w:usb2="00000008" w:usb3="00000000" w:csb0="80000041" w:csb1="00000000"/>
  </w:font>
  <w:font w:name="QCF_P107">
    <w:panose1 w:val="02000400000000000000"/>
    <w:charset w:val="00"/>
    <w:family w:val="auto"/>
    <w:pitch w:val="variable"/>
    <w:sig w:usb0="80002003" w:usb1="90000000" w:usb2="00000008" w:usb3="00000000" w:csb0="80000041" w:csb1="00000000"/>
  </w:font>
  <w:font w:name="QCF_P461">
    <w:panose1 w:val="02000400000000000000"/>
    <w:charset w:val="00"/>
    <w:family w:val="auto"/>
    <w:pitch w:val="variable"/>
    <w:sig w:usb0="80002003" w:usb1="90000000" w:usb2="00000008" w:usb3="00000000" w:csb0="80000041" w:csb1="00000000"/>
  </w:font>
  <w:font w:name="QCF_P315">
    <w:panose1 w:val="02000400000000000000"/>
    <w:charset w:val="00"/>
    <w:family w:val="auto"/>
    <w:pitch w:val="variable"/>
    <w:sig w:usb0="80002003" w:usb1="90000000" w:usb2="00000008" w:usb3="00000000" w:csb0="80000041" w:csb1="00000000"/>
  </w:font>
  <w:font w:name="QCF_P571">
    <w:panose1 w:val="02000400000000000000"/>
    <w:charset w:val="00"/>
    <w:family w:val="auto"/>
    <w:pitch w:val="variable"/>
    <w:sig w:usb0="80002003" w:usb1="90000000" w:usb2="00000008" w:usb3="00000000" w:csb0="80000041" w:csb1="00000000"/>
  </w:font>
  <w:font w:name="QCF_P527">
    <w:panose1 w:val="02000400000000000000"/>
    <w:charset w:val="00"/>
    <w:family w:val="auto"/>
    <w:pitch w:val="variable"/>
    <w:sig w:usb0="80002003" w:usb1="90000000" w:usb2="00000008" w:usb3="00000000" w:csb0="80000041" w:csb1="00000000"/>
  </w:font>
  <w:font w:name="QCF_P556">
    <w:panose1 w:val="02000400000000000000"/>
    <w:charset w:val="00"/>
    <w:family w:val="auto"/>
    <w:pitch w:val="variable"/>
    <w:sig w:usb0="80002003" w:usb1="90000000" w:usb2="00000008" w:usb3="00000000" w:csb0="80000041" w:csb1="00000000"/>
  </w:font>
  <w:font w:name="QCF_P104">
    <w:panose1 w:val="02000400000000000000"/>
    <w:charset w:val="00"/>
    <w:family w:val="auto"/>
    <w:pitch w:val="variable"/>
    <w:sig w:usb0="80002003" w:usb1="90000000" w:usb2="00000008" w:usb3="00000000" w:csb0="80000041" w:csb1="00000000"/>
  </w:font>
  <w:font w:name="QCF_P423">
    <w:panose1 w:val="02000400000000000000"/>
    <w:charset w:val="00"/>
    <w:family w:val="auto"/>
    <w:pitch w:val="variable"/>
    <w:sig w:usb0="80002003" w:usb1="90000000" w:usb2="00000008" w:usb3="00000000" w:csb0="80000041" w:csb1="00000000"/>
  </w:font>
  <w:font w:name="QCF_P271">
    <w:panose1 w:val="02000400000000000000"/>
    <w:charset w:val="00"/>
    <w:family w:val="auto"/>
    <w:pitch w:val="variable"/>
    <w:sig w:usb0="80002003" w:usb1="90000000" w:usb2="00000008" w:usb3="00000000" w:csb0="80000041" w:csb1="00000000"/>
  </w:font>
  <w:font w:name="QCF_P447">
    <w:panose1 w:val="02000400000000000000"/>
    <w:charset w:val="00"/>
    <w:family w:val="auto"/>
    <w:pitch w:val="variable"/>
    <w:sig w:usb0="80002003" w:usb1="90000000" w:usb2="00000008" w:usb3="00000000" w:csb0="80000041" w:csb1="00000000"/>
  </w:font>
  <w:font w:name="QCF_P212">
    <w:panose1 w:val="02000400000000000000"/>
    <w:charset w:val="00"/>
    <w:family w:val="auto"/>
    <w:pitch w:val="variable"/>
    <w:sig w:usb0="80002003" w:usb1="90000000" w:usb2="00000008" w:usb3="00000000" w:csb0="80000041" w:csb1="00000000"/>
  </w:font>
  <w:font w:name="QCF_P458">
    <w:panose1 w:val="02000400000000000000"/>
    <w:charset w:val="00"/>
    <w:family w:val="auto"/>
    <w:pitch w:val="variable"/>
    <w:sig w:usb0="80002003" w:usb1="90000000" w:usb2="00000008" w:usb3="00000000" w:csb0="80000041" w:csb1="00000000"/>
  </w:font>
  <w:font w:name="QCF_P210">
    <w:panose1 w:val="02000400000000000000"/>
    <w:charset w:val="00"/>
    <w:family w:val="auto"/>
    <w:pitch w:val="variable"/>
    <w:sig w:usb0="80002003" w:usb1="90000000" w:usb2="00000008" w:usb3="00000000" w:csb0="80000041" w:csb1="00000000"/>
  </w:font>
  <w:font w:name="QCF_P181">
    <w:panose1 w:val="02000400000000000000"/>
    <w:charset w:val="00"/>
    <w:family w:val="auto"/>
    <w:pitch w:val="variable"/>
    <w:sig w:usb0="80002003" w:usb1="90000000" w:usb2="00000008" w:usb3="00000000" w:csb0="80000041" w:csb1="00000000"/>
  </w:font>
  <w:font w:name="QCF_P060">
    <w:panose1 w:val="02000400000000000000"/>
    <w:charset w:val="00"/>
    <w:family w:val="auto"/>
    <w:pitch w:val="variable"/>
    <w:sig w:usb0="80002003" w:usb1="90000000" w:usb2="00000008" w:usb3="00000000" w:csb0="80000041" w:csb1="00000000"/>
  </w:font>
  <w:font w:name="QCF_P127">
    <w:panose1 w:val="02000400000000000000"/>
    <w:charset w:val="00"/>
    <w:family w:val="auto"/>
    <w:pitch w:val="variable"/>
    <w:sig w:usb0="80002003" w:usb1="90000000" w:usb2="00000008" w:usb3="00000000" w:csb0="80000041" w:csb1="00000000"/>
  </w:font>
  <w:font w:name="QCF_P287">
    <w:panose1 w:val="02000400000000000000"/>
    <w:charset w:val="00"/>
    <w:family w:val="auto"/>
    <w:pitch w:val="variable"/>
    <w:sig w:usb0="80002003" w:usb1="90000000" w:usb2="00000008" w:usb3="00000000" w:csb0="80000041" w:csb1="00000000"/>
  </w:font>
  <w:font w:name="Batang">
    <w:altName w:val="바탕"/>
    <w:panose1 w:val="02030600000101010101"/>
    <w:charset w:val="81"/>
    <w:family w:val="roman"/>
    <w:pitch w:val="variable"/>
    <w:sig w:usb0="B00002AF" w:usb1="69D77CFB" w:usb2="00000030" w:usb3="00000000" w:csb0="0008009F" w:csb1="00000000"/>
  </w:font>
  <w:font w:name="QCF_P404">
    <w:panose1 w:val="02000400000000000000"/>
    <w:charset w:val="00"/>
    <w:family w:val="auto"/>
    <w:pitch w:val="variable"/>
    <w:sig w:usb0="80002003" w:usb1="90000000" w:usb2="00000008" w:usb3="00000000" w:csb0="80000041" w:csb1="00000000"/>
  </w:font>
  <w:font w:name="QCF_P502">
    <w:panose1 w:val="02000400000000000000"/>
    <w:charset w:val="00"/>
    <w:family w:val="auto"/>
    <w:pitch w:val="variable"/>
    <w:sig w:usb0="80002003" w:usb1="90000000" w:usb2="00000008" w:usb3="00000000" w:csb0="80000041" w:csb1="00000000"/>
  </w:font>
  <w:font w:name="QCF_P507">
    <w:panose1 w:val="02000400000000000000"/>
    <w:charset w:val="00"/>
    <w:family w:val="auto"/>
    <w:pitch w:val="variable"/>
    <w:sig w:usb0="80002003" w:usb1="90000000" w:usb2="00000008" w:usb3="00000000" w:csb0="80000041" w:csb1="00000000"/>
  </w:font>
  <w:font w:name="QCF_P197">
    <w:panose1 w:val="02000400000000000000"/>
    <w:charset w:val="00"/>
    <w:family w:val="auto"/>
    <w:pitch w:val="variable"/>
    <w:sig w:usb0="80002003" w:usb1="90000000" w:usb2="00000008" w:usb3="00000000" w:csb0="80000041" w:csb1="00000000"/>
  </w:font>
  <w:font w:name="QCF_P016">
    <w:panose1 w:val="02000400000000000000"/>
    <w:charset w:val="00"/>
    <w:family w:val="auto"/>
    <w:pitch w:val="variable"/>
    <w:sig w:usb0="80002003" w:usb1="90000000" w:usb2="00000008" w:usb3="00000000" w:csb0="80000041" w:csb1="00000000"/>
  </w:font>
  <w:font w:name="QCF_P117">
    <w:panose1 w:val="02000400000000000000"/>
    <w:charset w:val="00"/>
    <w:family w:val="auto"/>
    <w:pitch w:val="variable"/>
    <w:sig w:usb0="80002003" w:usb1="90000000" w:usb2="00000008" w:usb3="00000000" w:csb0="80000041" w:csb1="00000000"/>
  </w:font>
  <w:font w:name="QCF_P417">
    <w:panose1 w:val="02000400000000000000"/>
    <w:charset w:val="00"/>
    <w:family w:val="auto"/>
    <w:pitch w:val="variable"/>
    <w:sig w:usb0="80002003" w:usb1="90000000" w:usb2="00000008" w:usb3="00000000" w:csb0="8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ADD7D" w14:textId="77777777" w:rsidR="0091463A" w:rsidRPr="00352C9A" w:rsidRDefault="0091463A" w:rsidP="00352C9A">
    <w:pPr>
      <w:pStyle w:val="Footer"/>
      <w:pBdr>
        <w:top w:val="double" w:sz="4" w:space="1" w:color="2F5496" w:themeColor="accent1" w:themeShade="BF"/>
      </w:pBdr>
      <w:jc w:val="center"/>
      <w:rPr>
        <w:rFonts w:cs="DecoType Naskh"/>
        <w:b/>
        <w:bCs/>
        <w:color w:val="2F5496" w:themeColor="accent1" w:themeShade="BF"/>
        <w:sz w:val="36"/>
        <w:szCs w:val="36"/>
      </w:rPr>
    </w:pPr>
    <w:r w:rsidRPr="00352C9A">
      <w:rPr>
        <w:rFonts w:cs="DecoType Naskh" w:hint="cs"/>
        <w:b/>
        <w:bCs/>
        <w:color w:val="2F5496" w:themeColor="accent1" w:themeShade="BF"/>
        <w:sz w:val="36"/>
        <w:szCs w:val="36"/>
        <w:rtl/>
      </w:rPr>
      <w:t>(</w:t>
    </w:r>
    <w:r w:rsidRPr="00352C9A">
      <w:rPr>
        <w:rFonts w:cs="DecoType Naskh"/>
        <w:b/>
        <w:bCs/>
        <w:color w:val="2F5496" w:themeColor="accent1" w:themeShade="BF"/>
        <w:sz w:val="36"/>
        <w:szCs w:val="36"/>
      </w:rPr>
      <w:fldChar w:fldCharType="begin"/>
    </w:r>
    <w:r w:rsidRPr="00352C9A">
      <w:rPr>
        <w:rFonts w:cs="DecoType Naskh"/>
        <w:b/>
        <w:bCs/>
        <w:color w:val="2F5496" w:themeColor="accent1" w:themeShade="BF"/>
        <w:sz w:val="36"/>
        <w:szCs w:val="36"/>
      </w:rPr>
      <w:instrText xml:space="preserve"> PAGE   \* MERGEFORMAT </w:instrText>
    </w:r>
    <w:r w:rsidRPr="00352C9A">
      <w:rPr>
        <w:rFonts w:cs="DecoType Naskh"/>
        <w:b/>
        <w:bCs/>
        <w:color w:val="2F5496" w:themeColor="accent1" w:themeShade="BF"/>
        <w:sz w:val="36"/>
        <w:szCs w:val="36"/>
      </w:rPr>
      <w:fldChar w:fldCharType="separate"/>
    </w:r>
    <w:r w:rsidR="00C647A6">
      <w:rPr>
        <w:rFonts w:cs="DecoType Naskh"/>
        <w:b/>
        <w:bCs/>
        <w:noProof/>
        <w:color w:val="2F5496" w:themeColor="accent1" w:themeShade="BF"/>
        <w:sz w:val="36"/>
        <w:szCs w:val="36"/>
        <w:rtl/>
      </w:rPr>
      <w:t>54</w:t>
    </w:r>
    <w:r w:rsidRPr="00352C9A">
      <w:rPr>
        <w:rFonts w:cs="DecoType Naskh"/>
        <w:b/>
        <w:bCs/>
        <w:noProof/>
        <w:color w:val="2F5496" w:themeColor="accent1" w:themeShade="BF"/>
        <w:sz w:val="36"/>
        <w:szCs w:val="36"/>
      </w:rPr>
      <w:fldChar w:fldCharType="end"/>
    </w:r>
    <w:r w:rsidRPr="00352C9A">
      <w:rPr>
        <w:rFonts w:cs="DecoType Naskh" w:hint="cs"/>
        <w:b/>
        <w:bCs/>
        <w:color w:val="2F5496" w:themeColor="accent1" w:themeShade="BF"/>
        <w:sz w:val="36"/>
        <w:szCs w:val="36"/>
        <w:rtl/>
      </w:rPr>
      <w:t>)</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20FA1" w14:textId="77777777" w:rsidR="0091463A" w:rsidRPr="00352C9A" w:rsidRDefault="0091463A" w:rsidP="00352C9A">
    <w:pPr>
      <w:pStyle w:val="Footer"/>
      <w:pBdr>
        <w:top w:val="double" w:sz="4" w:space="1" w:color="2F5496" w:themeColor="accent1" w:themeShade="BF"/>
      </w:pBdr>
      <w:jc w:val="center"/>
      <w:rPr>
        <w:rFonts w:cs="DecoType Naskh"/>
        <w:b/>
        <w:bCs/>
        <w:color w:val="2F5496" w:themeColor="accent1" w:themeShade="BF"/>
        <w:sz w:val="36"/>
        <w:szCs w:val="36"/>
      </w:rPr>
    </w:pPr>
    <w:r w:rsidRPr="00352C9A">
      <w:rPr>
        <w:rFonts w:cs="DecoType Naskh" w:hint="cs"/>
        <w:b/>
        <w:bCs/>
        <w:color w:val="2F5496" w:themeColor="accent1" w:themeShade="BF"/>
        <w:sz w:val="36"/>
        <w:szCs w:val="36"/>
        <w:rtl/>
      </w:rPr>
      <w:t>(</w:t>
    </w:r>
    <w:r w:rsidRPr="00352C9A">
      <w:rPr>
        <w:rFonts w:cs="DecoType Naskh"/>
        <w:b/>
        <w:bCs/>
        <w:color w:val="2F5496" w:themeColor="accent1" w:themeShade="BF"/>
        <w:sz w:val="36"/>
        <w:szCs w:val="36"/>
      </w:rPr>
      <w:fldChar w:fldCharType="begin"/>
    </w:r>
    <w:r w:rsidRPr="00352C9A">
      <w:rPr>
        <w:rFonts w:cs="DecoType Naskh"/>
        <w:b/>
        <w:bCs/>
        <w:color w:val="2F5496" w:themeColor="accent1" w:themeShade="BF"/>
        <w:sz w:val="36"/>
        <w:szCs w:val="36"/>
      </w:rPr>
      <w:instrText xml:space="preserve"> PAGE   \* MERGEFORMAT </w:instrText>
    </w:r>
    <w:r w:rsidRPr="00352C9A">
      <w:rPr>
        <w:rFonts w:cs="DecoType Naskh"/>
        <w:b/>
        <w:bCs/>
        <w:color w:val="2F5496" w:themeColor="accent1" w:themeShade="BF"/>
        <w:sz w:val="36"/>
        <w:szCs w:val="36"/>
      </w:rPr>
      <w:fldChar w:fldCharType="separate"/>
    </w:r>
    <w:r w:rsidR="00C647A6">
      <w:rPr>
        <w:rFonts w:cs="DecoType Naskh"/>
        <w:b/>
        <w:bCs/>
        <w:noProof/>
        <w:color w:val="2F5496" w:themeColor="accent1" w:themeShade="BF"/>
        <w:sz w:val="36"/>
        <w:szCs w:val="36"/>
        <w:rtl/>
      </w:rPr>
      <w:t>143</w:t>
    </w:r>
    <w:r w:rsidRPr="00352C9A">
      <w:rPr>
        <w:rFonts w:cs="DecoType Naskh"/>
        <w:b/>
        <w:bCs/>
        <w:noProof/>
        <w:color w:val="2F5496" w:themeColor="accent1" w:themeShade="BF"/>
        <w:sz w:val="36"/>
        <w:szCs w:val="36"/>
      </w:rPr>
      <w:fldChar w:fldCharType="end"/>
    </w:r>
    <w:r w:rsidRPr="00352C9A">
      <w:rPr>
        <w:rFonts w:cs="DecoType Naskh" w:hint="cs"/>
        <w:b/>
        <w:bCs/>
        <w:color w:val="2F5496" w:themeColor="accent1" w:themeShade="BF"/>
        <w:sz w:val="36"/>
        <w:szCs w:val="36"/>
        <w:rtl/>
      </w:rPr>
      <w:t>)</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9497F" w14:textId="344FE7B9" w:rsidR="0091463A" w:rsidRPr="00352C9A" w:rsidRDefault="0091463A" w:rsidP="008275CB">
    <w:pPr>
      <w:pStyle w:val="Footer"/>
      <w:jc w:val="center"/>
      <w:rPr>
        <w:rFonts w:cs="DecoType Naskh"/>
        <w:b/>
        <w:bCs/>
        <w:color w:val="2F5496" w:themeColor="accent1" w:themeShade="BF"/>
        <w:sz w:val="36"/>
        <w:szCs w:val="36"/>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6EC65" w14:textId="77777777" w:rsidR="0091463A" w:rsidRPr="00352C9A" w:rsidRDefault="0091463A" w:rsidP="00352C9A">
    <w:pPr>
      <w:pStyle w:val="Footer"/>
      <w:pBdr>
        <w:top w:val="double" w:sz="4" w:space="1" w:color="2F5496" w:themeColor="accent1" w:themeShade="BF"/>
      </w:pBdr>
      <w:jc w:val="center"/>
      <w:rPr>
        <w:rFonts w:cs="DecoType Naskh"/>
        <w:b/>
        <w:bCs/>
        <w:color w:val="2F5496" w:themeColor="accent1" w:themeShade="BF"/>
        <w:sz w:val="36"/>
        <w:szCs w:val="36"/>
      </w:rPr>
    </w:pPr>
    <w:r w:rsidRPr="00352C9A">
      <w:rPr>
        <w:rFonts w:cs="DecoType Naskh" w:hint="cs"/>
        <w:b/>
        <w:bCs/>
        <w:color w:val="2F5496" w:themeColor="accent1" w:themeShade="BF"/>
        <w:sz w:val="36"/>
        <w:szCs w:val="36"/>
        <w:rtl/>
      </w:rPr>
      <w:t>(</w:t>
    </w:r>
    <w:r w:rsidRPr="00352C9A">
      <w:rPr>
        <w:rFonts w:cs="DecoType Naskh"/>
        <w:b/>
        <w:bCs/>
        <w:color w:val="2F5496" w:themeColor="accent1" w:themeShade="BF"/>
        <w:sz w:val="36"/>
        <w:szCs w:val="36"/>
      </w:rPr>
      <w:fldChar w:fldCharType="begin"/>
    </w:r>
    <w:r w:rsidRPr="00352C9A">
      <w:rPr>
        <w:rFonts w:cs="DecoType Naskh"/>
        <w:b/>
        <w:bCs/>
        <w:color w:val="2F5496" w:themeColor="accent1" w:themeShade="BF"/>
        <w:sz w:val="36"/>
        <w:szCs w:val="36"/>
      </w:rPr>
      <w:instrText xml:space="preserve"> PAGE   \* MERGEFORMAT </w:instrText>
    </w:r>
    <w:r w:rsidRPr="00352C9A">
      <w:rPr>
        <w:rFonts w:cs="DecoType Naskh"/>
        <w:b/>
        <w:bCs/>
        <w:color w:val="2F5496" w:themeColor="accent1" w:themeShade="BF"/>
        <w:sz w:val="36"/>
        <w:szCs w:val="36"/>
      </w:rPr>
      <w:fldChar w:fldCharType="separate"/>
    </w:r>
    <w:r w:rsidR="00C647A6">
      <w:rPr>
        <w:rFonts w:cs="DecoType Naskh"/>
        <w:b/>
        <w:bCs/>
        <w:noProof/>
        <w:color w:val="2F5496" w:themeColor="accent1" w:themeShade="BF"/>
        <w:sz w:val="36"/>
        <w:szCs w:val="36"/>
        <w:rtl/>
      </w:rPr>
      <w:t>148</w:t>
    </w:r>
    <w:r w:rsidRPr="00352C9A">
      <w:rPr>
        <w:rFonts w:cs="DecoType Naskh"/>
        <w:b/>
        <w:bCs/>
        <w:noProof/>
        <w:color w:val="2F5496" w:themeColor="accent1" w:themeShade="BF"/>
        <w:sz w:val="36"/>
        <w:szCs w:val="36"/>
      </w:rPr>
      <w:fldChar w:fldCharType="end"/>
    </w:r>
    <w:r w:rsidRPr="00352C9A">
      <w:rPr>
        <w:rFonts w:cs="DecoType Naskh" w:hint="cs"/>
        <w:b/>
        <w:bCs/>
        <w:color w:val="2F5496" w:themeColor="accent1" w:themeShade="BF"/>
        <w:sz w:val="36"/>
        <w:szCs w:val="36"/>
        <w:rtl/>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B56DE" w14:textId="3EEFB0C0" w:rsidR="0091463A" w:rsidRPr="00352C9A" w:rsidRDefault="0091463A" w:rsidP="008275CB">
    <w:pPr>
      <w:pStyle w:val="Footer"/>
      <w:jc w:val="center"/>
      <w:rPr>
        <w:rFonts w:cs="DecoType Naskh"/>
        <w:b/>
        <w:bCs/>
        <w:color w:val="2F5496" w:themeColor="accent1" w:themeShade="BF"/>
        <w:sz w:val="36"/>
        <w:szCs w:val="36"/>
      </w:rPr>
    </w:pPr>
  </w:p>
  <w:p w14:paraId="2C60A4D4" w14:textId="77777777" w:rsidR="0091463A" w:rsidRDefault="0091463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272E" w14:textId="77777777" w:rsidR="0091463A" w:rsidRPr="00352C9A" w:rsidRDefault="0091463A" w:rsidP="00352C9A">
    <w:pPr>
      <w:pStyle w:val="Footer"/>
      <w:pBdr>
        <w:top w:val="double" w:sz="4" w:space="1" w:color="2F5496" w:themeColor="accent1" w:themeShade="BF"/>
      </w:pBdr>
      <w:jc w:val="center"/>
      <w:rPr>
        <w:rFonts w:cs="DecoType Naskh"/>
        <w:b/>
        <w:bCs/>
        <w:color w:val="2F5496" w:themeColor="accent1" w:themeShade="BF"/>
        <w:sz w:val="36"/>
        <w:szCs w:val="36"/>
      </w:rPr>
    </w:pPr>
    <w:r w:rsidRPr="00352C9A">
      <w:rPr>
        <w:rFonts w:cs="DecoType Naskh" w:hint="cs"/>
        <w:b/>
        <w:bCs/>
        <w:color w:val="2F5496" w:themeColor="accent1" w:themeShade="BF"/>
        <w:sz w:val="36"/>
        <w:szCs w:val="36"/>
        <w:rtl/>
      </w:rPr>
      <w:t>(</w:t>
    </w:r>
    <w:r w:rsidRPr="00352C9A">
      <w:rPr>
        <w:rFonts w:cs="DecoType Naskh"/>
        <w:b/>
        <w:bCs/>
        <w:color w:val="2F5496" w:themeColor="accent1" w:themeShade="BF"/>
        <w:sz w:val="36"/>
        <w:szCs w:val="36"/>
      </w:rPr>
      <w:fldChar w:fldCharType="begin"/>
    </w:r>
    <w:r w:rsidRPr="00352C9A">
      <w:rPr>
        <w:rFonts w:cs="DecoType Naskh"/>
        <w:b/>
        <w:bCs/>
        <w:color w:val="2F5496" w:themeColor="accent1" w:themeShade="BF"/>
        <w:sz w:val="36"/>
        <w:szCs w:val="36"/>
      </w:rPr>
      <w:instrText xml:space="preserve"> PAGE   \* MERGEFORMAT </w:instrText>
    </w:r>
    <w:r w:rsidRPr="00352C9A">
      <w:rPr>
        <w:rFonts w:cs="DecoType Naskh"/>
        <w:b/>
        <w:bCs/>
        <w:color w:val="2F5496" w:themeColor="accent1" w:themeShade="BF"/>
        <w:sz w:val="36"/>
        <w:szCs w:val="36"/>
      </w:rPr>
      <w:fldChar w:fldCharType="separate"/>
    </w:r>
    <w:r w:rsidR="00C647A6">
      <w:rPr>
        <w:rFonts w:cs="DecoType Naskh"/>
        <w:b/>
        <w:bCs/>
        <w:noProof/>
        <w:color w:val="2F5496" w:themeColor="accent1" w:themeShade="BF"/>
        <w:sz w:val="36"/>
        <w:szCs w:val="36"/>
        <w:rtl/>
      </w:rPr>
      <w:t>93</w:t>
    </w:r>
    <w:r w:rsidRPr="00352C9A">
      <w:rPr>
        <w:rFonts w:cs="DecoType Naskh"/>
        <w:b/>
        <w:bCs/>
        <w:noProof/>
        <w:color w:val="2F5496" w:themeColor="accent1" w:themeShade="BF"/>
        <w:sz w:val="36"/>
        <w:szCs w:val="36"/>
      </w:rPr>
      <w:fldChar w:fldCharType="end"/>
    </w:r>
    <w:r w:rsidRPr="00352C9A">
      <w:rPr>
        <w:rFonts w:cs="DecoType Naskh" w:hint="cs"/>
        <w:b/>
        <w:bCs/>
        <w:color w:val="2F5496" w:themeColor="accent1" w:themeShade="BF"/>
        <w:sz w:val="36"/>
        <w:szCs w:val="36"/>
        <w:rtl/>
      </w:rPr>
      <w:t>)</w:t>
    </w:r>
  </w:p>
  <w:p w14:paraId="30A54FCC" w14:textId="77777777" w:rsidR="0091463A" w:rsidRDefault="0091463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18E79" w14:textId="4E426C3C" w:rsidR="0091463A" w:rsidRPr="00352C9A" w:rsidRDefault="0091463A" w:rsidP="008275CB">
    <w:pPr>
      <w:pStyle w:val="Footer"/>
      <w:jc w:val="center"/>
      <w:rPr>
        <w:rFonts w:cs="DecoType Naskh"/>
        <w:b/>
        <w:bCs/>
        <w:color w:val="2F5496" w:themeColor="accent1" w:themeShade="BF"/>
        <w:sz w:val="36"/>
        <w:szCs w:val="3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069EA" w14:textId="77777777" w:rsidR="0091463A" w:rsidRPr="00352C9A" w:rsidRDefault="0091463A" w:rsidP="00352C9A">
    <w:pPr>
      <w:pStyle w:val="Footer"/>
      <w:pBdr>
        <w:top w:val="double" w:sz="4" w:space="1" w:color="2F5496" w:themeColor="accent1" w:themeShade="BF"/>
      </w:pBdr>
      <w:jc w:val="center"/>
      <w:rPr>
        <w:rFonts w:cs="DecoType Naskh"/>
        <w:b/>
        <w:bCs/>
        <w:color w:val="2F5496" w:themeColor="accent1" w:themeShade="BF"/>
        <w:sz w:val="36"/>
        <w:szCs w:val="36"/>
      </w:rPr>
    </w:pPr>
    <w:r w:rsidRPr="00352C9A">
      <w:rPr>
        <w:rFonts w:cs="DecoType Naskh" w:hint="cs"/>
        <w:b/>
        <w:bCs/>
        <w:color w:val="2F5496" w:themeColor="accent1" w:themeShade="BF"/>
        <w:sz w:val="36"/>
        <w:szCs w:val="36"/>
        <w:rtl/>
      </w:rPr>
      <w:t>(</w:t>
    </w:r>
    <w:r w:rsidRPr="00352C9A">
      <w:rPr>
        <w:rFonts w:cs="DecoType Naskh"/>
        <w:b/>
        <w:bCs/>
        <w:color w:val="2F5496" w:themeColor="accent1" w:themeShade="BF"/>
        <w:sz w:val="36"/>
        <w:szCs w:val="36"/>
      </w:rPr>
      <w:fldChar w:fldCharType="begin"/>
    </w:r>
    <w:r w:rsidRPr="00352C9A">
      <w:rPr>
        <w:rFonts w:cs="DecoType Naskh"/>
        <w:b/>
        <w:bCs/>
        <w:color w:val="2F5496" w:themeColor="accent1" w:themeShade="BF"/>
        <w:sz w:val="36"/>
        <w:szCs w:val="36"/>
      </w:rPr>
      <w:instrText xml:space="preserve"> PAGE   \* MERGEFORMAT </w:instrText>
    </w:r>
    <w:r w:rsidRPr="00352C9A">
      <w:rPr>
        <w:rFonts w:cs="DecoType Naskh"/>
        <w:b/>
        <w:bCs/>
        <w:color w:val="2F5496" w:themeColor="accent1" w:themeShade="BF"/>
        <w:sz w:val="36"/>
        <w:szCs w:val="36"/>
      </w:rPr>
      <w:fldChar w:fldCharType="separate"/>
    </w:r>
    <w:r w:rsidR="00C647A6">
      <w:rPr>
        <w:rFonts w:cs="DecoType Naskh"/>
        <w:b/>
        <w:bCs/>
        <w:noProof/>
        <w:color w:val="2F5496" w:themeColor="accent1" w:themeShade="BF"/>
        <w:sz w:val="36"/>
        <w:szCs w:val="36"/>
        <w:rtl/>
      </w:rPr>
      <w:t>118</w:t>
    </w:r>
    <w:r w:rsidRPr="00352C9A">
      <w:rPr>
        <w:rFonts w:cs="DecoType Naskh"/>
        <w:b/>
        <w:bCs/>
        <w:noProof/>
        <w:color w:val="2F5496" w:themeColor="accent1" w:themeShade="BF"/>
        <w:sz w:val="36"/>
        <w:szCs w:val="36"/>
      </w:rPr>
      <w:fldChar w:fldCharType="end"/>
    </w:r>
    <w:r w:rsidRPr="00352C9A">
      <w:rPr>
        <w:rFonts w:cs="DecoType Naskh" w:hint="cs"/>
        <w:b/>
        <w:bCs/>
        <w:color w:val="2F5496" w:themeColor="accent1" w:themeShade="BF"/>
        <w:sz w:val="36"/>
        <w:szCs w:val="36"/>
        <w:rtl/>
      </w:rPr>
      <w:t>)</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3FF06" w14:textId="713E1FE1" w:rsidR="0091463A" w:rsidRPr="00352C9A" w:rsidRDefault="0091463A" w:rsidP="008275CB">
    <w:pPr>
      <w:pStyle w:val="Footer"/>
      <w:jc w:val="center"/>
      <w:rPr>
        <w:rFonts w:cs="DecoType Naskh"/>
        <w:b/>
        <w:bCs/>
        <w:color w:val="2F5496" w:themeColor="accent1" w:themeShade="BF"/>
        <w:sz w:val="36"/>
        <w:szCs w:val="36"/>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4E217" w14:textId="77777777" w:rsidR="0091463A" w:rsidRPr="00352C9A" w:rsidRDefault="0091463A" w:rsidP="006F6F80">
    <w:pPr>
      <w:pStyle w:val="Footer"/>
      <w:pBdr>
        <w:top w:val="double" w:sz="4" w:space="1" w:color="2F5496" w:themeColor="accent1" w:themeShade="BF"/>
      </w:pBdr>
      <w:rPr>
        <w:rFonts w:cs="DecoType Naskh"/>
        <w:b/>
        <w:bCs/>
        <w:color w:val="2F5496" w:themeColor="accent1" w:themeShade="BF"/>
        <w:sz w:val="36"/>
        <w:szCs w:val="36"/>
      </w:rPr>
    </w:pPr>
    <w:r w:rsidRPr="00352C9A">
      <w:rPr>
        <w:rFonts w:cs="DecoType Naskh" w:hint="cs"/>
        <w:b/>
        <w:bCs/>
        <w:color w:val="2F5496" w:themeColor="accent1" w:themeShade="BF"/>
        <w:sz w:val="36"/>
        <w:szCs w:val="36"/>
        <w:rtl/>
      </w:rPr>
      <w:t>(</w:t>
    </w:r>
    <w:r w:rsidRPr="00352C9A">
      <w:rPr>
        <w:rFonts w:cs="DecoType Naskh"/>
        <w:b/>
        <w:bCs/>
        <w:color w:val="2F5496" w:themeColor="accent1" w:themeShade="BF"/>
        <w:sz w:val="36"/>
        <w:szCs w:val="36"/>
      </w:rPr>
      <w:fldChar w:fldCharType="begin"/>
    </w:r>
    <w:r w:rsidRPr="00352C9A">
      <w:rPr>
        <w:rFonts w:cs="DecoType Naskh"/>
        <w:b/>
        <w:bCs/>
        <w:color w:val="2F5496" w:themeColor="accent1" w:themeShade="BF"/>
        <w:sz w:val="36"/>
        <w:szCs w:val="36"/>
      </w:rPr>
      <w:instrText xml:space="preserve"> PAGE   \* MERGEFORMAT </w:instrText>
    </w:r>
    <w:r w:rsidRPr="00352C9A">
      <w:rPr>
        <w:rFonts w:cs="DecoType Naskh"/>
        <w:b/>
        <w:bCs/>
        <w:color w:val="2F5496" w:themeColor="accent1" w:themeShade="BF"/>
        <w:sz w:val="36"/>
        <w:szCs w:val="36"/>
      </w:rPr>
      <w:fldChar w:fldCharType="separate"/>
    </w:r>
    <w:r w:rsidR="00C647A6">
      <w:rPr>
        <w:rFonts w:cs="DecoType Naskh"/>
        <w:b/>
        <w:bCs/>
        <w:noProof/>
        <w:color w:val="2F5496" w:themeColor="accent1" w:themeShade="BF"/>
        <w:sz w:val="36"/>
        <w:szCs w:val="36"/>
        <w:rtl/>
      </w:rPr>
      <w:t>136</w:t>
    </w:r>
    <w:r w:rsidRPr="00352C9A">
      <w:rPr>
        <w:rFonts w:cs="DecoType Naskh"/>
        <w:b/>
        <w:bCs/>
        <w:noProof/>
        <w:color w:val="2F5496" w:themeColor="accent1" w:themeShade="BF"/>
        <w:sz w:val="36"/>
        <w:szCs w:val="36"/>
      </w:rPr>
      <w:fldChar w:fldCharType="end"/>
    </w:r>
    <w:r w:rsidRPr="00352C9A">
      <w:rPr>
        <w:rFonts w:cs="DecoType Naskh" w:hint="cs"/>
        <w:b/>
        <w:bCs/>
        <w:color w:val="2F5496" w:themeColor="accent1" w:themeShade="BF"/>
        <w:sz w:val="36"/>
        <w:szCs w:val="36"/>
        <w:rtl/>
      </w:rPr>
      <w:t>)</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E763" w14:textId="36CE6CF3" w:rsidR="0091463A" w:rsidRPr="00352C9A" w:rsidRDefault="0091463A" w:rsidP="00C30808">
    <w:pPr>
      <w:pStyle w:val="Footer"/>
      <w:rPr>
        <w:rFonts w:cs="DecoType Naskh"/>
        <w:b/>
        <w:bCs/>
        <w:color w:val="2F5496" w:themeColor="accent1" w:themeShade="BF"/>
        <w:sz w:val="36"/>
        <w:szCs w:val="36"/>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EA18F" w14:textId="67CB8531" w:rsidR="0091463A" w:rsidRPr="00352C9A" w:rsidRDefault="0091463A" w:rsidP="008275CB">
    <w:pPr>
      <w:pStyle w:val="Footer"/>
      <w:jc w:val="center"/>
      <w:rPr>
        <w:rFonts w:cs="DecoType Naskh"/>
        <w:b/>
        <w:bCs/>
        <w:color w:val="2F5496" w:themeColor="accent1" w:themeShade="BF"/>
        <w:sz w:val="36"/>
        <w:szCs w:val="3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46366" w14:textId="77777777" w:rsidR="00172372" w:rsidRDefault="00172372" w:rsidP="00352C9A">
      <w:pPr>
        <w:spacing w:after="0" w:line="240" w:lineRule="auto"/>
      </w:pPr>
      <w:r>
        <w:separator/>
      </w:r>
    </w:p>
  </w:footnote>
  <w:footnote w:type="continuationSeparator" w:id="0">
    <w:p w14:paraId="656037C0" w14:textId="77777777" w:rsidR="00172372" w:rsidRDefault="00172372" w:rsidP="00352C9A">
      <w:pPr>
        <w:spacing w:after="0" w:line="240" w:lineRule="auto"/>
      </w:pPr>
      <w:r>
        <w:continuationSeparator/>
      </w:r>
    </w:p>
  </w:footnote>
  <w:footnote w:id="1">
    <w:p w14:paraId="7E69BBBE" w14:textId="485D04B8" w:rsidR="003769F9" w:rsidRPr="00FD17F1" w:rsidRDefault="00536DD2" w:rsidP="00536DD2">
      <w:pPr>
        <w:bidi w:val="0"/>
        <w:jc w:val="both"/>
        <w:rPr>
          <w:rFonts w:asciiTheme="majorBidi" w:eastAsia="Calibri" w:hAnsiTheme="majorBidi" w:cstheme="majorBidi"/>
          <w:color w:val="000000"/>
          <w:sz w:val="20"/>
          <w:szCs w:val="20"/>
          <w:lang w:eastAsia="en-GB"/>
        </w:rPr>
      </w:pPr>
      <w:r>
        <w:rPr>
          <w:rStyle w:val="FootnoteReference"/>
          <w:rFonts w:asciiTheme="majorBidi" w:hAnsiTheme="majorBidi"/>
          <w:sz w:val="20"/>
          <w:szCs w:val="20"/>
        </w:rPr>
        <w:footnoteRef/>
      </w:r>
      <w:r>
        <w:rPr>
          <w:rFonts w:asciiTheme="majorBidi" w:hAnsiTheme="majorBidi" w:cstheme="majorBidi"/>
          <w:sz w:val="20"/>
          <w:szCs w:val="20"/>
          <w:rtl/>
        </w:rPr>
        <w:t xml:space="preserve"> </w:t>
      </w:r>
      <w:r>
        <w:rPr>
          <w:rFonts w:asciiTheme="majorBidi" w:eastAsia="Calibri" w:hAnsiTheme="majorBidi" w:cstheme="majorBidi"/>
          <w:color w:val="000000"/>
          <w:sz w:val="20"/>
          <w:szCs w:val="20"/>
          <w:lang w:eastAsia="en-GB"/>
        </w:rPr>
        <w:t>Soorah al-Asr is sufficient as evidence against us because it orders us to seek knowledge, do righteous actions, give Da’wah and then maintain patience.</w:t>
      </w:r>
    </w:p>
  </w:footnote>
  <w:footnote w:id="2">
    <w:p w14:paraId="6A037E24" w14:textId="77777777" w:rsidR="00536DD2" w:rsidRDefault="00E9511D" w:rsidP="00536DD2">
      <w:pPr>
        <w:pStyle w:val="FootnoteText"/>
        <w:jc w:val="both"/>
        <w:rPr>
          <w:rFonts w:asciiTheme="majorBidi" w:hAnsiTheme="majorBidi" w:cstheme="majorBidi"/>
        </w:rPr>
      </w:pPr>
      <w:r>
        <w:rPr>
          <w:rFonts w:asciiTheme="majorBidi" w:hAnsiTheme="majorBidi" w:cstheme="majorBidi"/>
        </w:rPr>
        <w:tab/>
      </w:r>
      <w:r w:rsidR="00536DD2">
        <w:rPr>
          <w:rStyle w:val="FootnoteReference"/>
          <w:rFonts w:asciiTheme="majorBidi" w:hAnsiTheme="majorBidi" w:cstheme="majorBidi"/>
        </w:rPr>
        <w:footnoteRef/>
      </w:r>
      <w:r w:rsidR="00536DD2">
        <w:rPr>
          <w:rFonts w:asciiTheme="majorBidi" w:hAnsiTheme="majorBidi" w:cstheme="majorBidi"/>
          <w:rtl/>
        </w:rPr>
        <w:t xml:space="preserve"> </w:t>
      </w:r>
      <w:r w:rsidR="00536DD2">
        <w:rPr>
          <w:rFonts w:asciiTheme="majorBidi" w:hAnsiTheme="majorBidi" w:cstheme="majorBidi"/>
        </w:rPr>
        <w:t>This is because if a person affirms the Lordship of Allaah, he must then naturally accept the obligation of worshipping Him</w:t>
      </w:r>
    </w:p>
    <w:p w14:paraId="0446B2F7" w14:textId="230B26F0" w:rsidR="00FB1799" w:rsidRDefault="00FB1799" w:rsidP="00E9511D">
      <w:pPr>
        <w:pStyle w:val="FootnoteText"/>
        <w:tabs>
          <w:tab w:val="left" w:pos="8657"/>
        </w:tabs>
        <w:jc w:val="both"/>
        <w:rPr>
          <w:rFonts w:asciiTheme="majorBidi" w:hAnsiTheme="majorBidi" w:cstheme="majorBidi"/>
        </w:rPr>
      </w:pPr>
    </w:p>
  </w:footnote>
  <w:footnote w:id="3">
    <w:p w14:paraId="20E0E11A" w14:textId="77777777" w:rsidR="000D4B74" w:rsidRDefault="000D4B74" w:rsidP="000D4B74">
      <w:pPr>
        <w:pStyle w:val="FootnoteText"/>
        <w:jc w:val="both"/>
        <w:rPr>
          <w:rFonts w:asciiTheme="majorBidi" w:hAnsiTheme="majorBidi" w:cstheme="majorBidi"/>
        </w:rPr>
      </w:pPr>
      <w:r>
        <w:rPr>
          <w:rStyle w:val="FootnoteReference"/>
          <w:rFonts w:asciiTheme="majorBidi" w:hAnsiTheme="majorBidi" w:cstheme="majorBidi"/>
        </w:rPr>
        <w:footnoteRef/>
      </w:r>
      <w:r>
        <w:rPr>
          <w:rFonts w:asciiTheme="majorBidi" w:hAnsiTheme="majorBidi" w:cstheme="majorBidi"/>
          <w:rtl/>
        </w:rPr>
        <w:t xml:space="preserve"> </w:t>
      </w:r>
      <w:r>
        <w:rPr>
          <w:rFonts w:asciiTheme="majorBidi" w:hAnsiTheme="majorBidi" w:cstheme="majorBidi"/>
        </w:rPr>
        <w:t xml:space="preserve">This hadeeth has been narrated by Anas Ibn Maalik and collected by Tirmidhee. A number of scholars however considered it to be weak. A more authentic narration is: </w:t>
      </w:r>
      <w:r>
        <w:rPr>
          <w:rFonts w:asciiTheme="majorBidi" w:hAnsiTheme="majorBidi" w:cstheme="majorBidi"/>
          <w:b/>
          <w:bCs/>
        </w:rPr>
        <w:t xml:space="preserve">((Supplication is worship)) </w:t>
      </w:r>
      <w:r>
        <w:rPr>
          <w:rFonts w:asciiTheme="majorBidi" w:hAnsiTheme="majorBidi" w:cstheme="majorBidi"/>
        </w:rPr>
        <w:t>– Narrated by Nu’maan Ibn Basheer, collected by Tirmidhi.</w:t>
      </w:r>
    </w:p>
    <w:p w14:paraId="3748B095" w14:textId="1EB4DB89" w:rsidR="00F423AB" w:rsidRDefault="00F423AB" w:rsidP="00F423AB">
      <w:pPr>
        <w:pStyle w:val="FootnoteText"/>
        <w:jc w:val="both"/>
        <w:rPr>
          <w:rFonts w:asciiTheme="majorBidi" w:hAnsiTheme="majorBidi" w:cstheme="majorBidi"/>
        </w:rPr>
      </w:pPr>
    </w:p>
  </w:footnote>
  <w:footnote w:id="4">
    <w:p w14:paraId="1F17FBBB" w14:textId="77777777" w:rsidR="002A2571" w:rsidRDefault="002A2571" w:rsidP="002A2571">
      <w:pPr>
        <w:bidi w:val="0"/>
        <w:jc w:val="both"/>
        <w:rPr>
          <w:rFonts w:asciiTheme="majorBidi" w:eastAsia="Calibri" w:hAnsiTheme="majorBidi" w:cstheme="majorBidi"/>
          <w:color w:val="000000"/>
          <w:sz w:val="20"/>
          <w:szCs w:val="20"/>
          <w:lang w:eastAsia="en-GB"/>
        </w:rPr>
      </w:pPr>
      <w:r>
        <w:rPr>
          <w:rStyle w:val="FootnoteReference"/>
          <w:rFonts w:asciiTheme="majorBidi" w:hAnsiTheme="majorBidi"/>
          <w:sz w:val="20"/>
          <w:szCs w:val="20"/>
        </w:rPr>
        <w:footnoteRef/>
      </w:r>
      <w:r>
        <w:rPr>
          <w:rFonts w:asciiTheme="majorBidi" w:eastAsia="Calibri" w:hAnsiTheme="majorBidi" w:cstheme="majorBidi"/>
          <w:color w:val="000000"/>
          <w:sz w:val="20"/>
          <w:szCs w:val="20"/>
          <w:lang w:eastAsia="en-GB"/>
        </w:rPr>
        <w:t xml:space="preserve"> Narrated by Ibn Abbaas; Collected by Tirmidhee</w:t>
      </w:r>
    </w:p>
  </w:footnote>
  <w:footnote w:id="5">
    <w:p w14:paraId="36D97D85" w14:textId="77777777" w:rsidR="006C1460" w:rsidRDefault="006C1460" w:rsidP="006C1460">
      <w:pPr>
        <w:pStyle w:val="FootnoteText"/>
        <w:jc w:val="both"/>
        <w:rPr>
          <w:rFonts w:asciiTheme="majorBidi" w:hAnsiTheme="majorBidi" w:cstheme="majorBidi"/>
        </w:rPr>
      </w:pPr>
      <w:r>
        <w:rPr>
          <w:rStyle w:val="FootnoteReference"/>
          <w:rFonts w:asciiTheme="majorBidi" w:hAnsiTheme="majorBidi" w:cstheme="majorBidi"/>
        </w:rPr>
        <w:footnoteRef/>
      </w:r>
      <w:r>
        <w:rPr>
          <w:rFonts w:asciiTheme="majorBidi" w:hAnsiTheme="majorBidi" w:cstheme="majorBidi"/>
          <w:rtl/>
        </w:rPr>
        <w:t xml:space="preserve"> </w:t>
      </w:r>
      <w:r>
        <w:rPr>
          <w:rFonts w:asciiTheme="majorBidi" w:eastAsia="Calibri" w:hAnsiTheme="majorBidi" w:cstheme="majorBidi"/>
          <w:color w:val="000000"/>
          <w:lang w:eastAsia="en-GB"/>
        </w:rPr>
        <w:t>Narrated by ‘Alee; Collected by Muslim</w:t>
      </w:r>
    </w:p>
  </w:footnote>
  <w:footnote w:id="6">
    <w:p w14:paraId="363A646F" w14:textId="77777777" w:rsidR="00F55FD1" w:rsidRDefault="00F55FD1" w:rsidP="00F55FD1">
      <w:pPr>
        <w:pStyle w:val="FootnoteText"/>
        <w:jc w:val="both"/>
        <w:rPr>
          <w:rFonts w:asciiTheme="majorBidi" w:hAnsiTheme="majorBidi" w:cstheme="majorBidi"/>
          <w:rtl/>
        </w:rPr>
      </w:pPr>
      <w:r>
        <w:rPr>
          <w:rStyle w:val="FootnoteReference"/>
          <w:rFonts w:asciiTheme="majorBidi" w:hAnsiTheme="majorBidi" w:cstheme="majorBidi"/>
        </w:rPr>
        <w:footnoteRef/>
      </w:r>
      <w:r>
        <w:rPr>
          <w:rFonts w:asciiTheme="majorBidi" w:hAnsiTheme="majorBidi" w:cstheme="majorBidi"/>
          <w:rtl/>
        </w:rPr>
        <w:t xml:space="preserve"> </w:t>
      </w:r>
      <w:r>
        <w:rPr>
          <w:rFonts w:asciiTheme="majorBidi" w:hAnsiTheme="majorBidi" w:cstheme="majorBidi"/>
        </w:rPr>
        <w:t xml:space="preserve"> The definition of Ihsaan is in itself a part of a hadeeth, the famous hadeeth of Jibreel which will shortly follow</w:t>
      </w:r>
    </w:p>
  </w:footnote>
  <w:footnote w:id="7">
    <w:p w14:paraId="30CF6784" w14:textId="77777777" w:rsidR="00DF0524" w:rsidRDefault="00DF0524" w:rsidP="00DF0524">
      <w:pPr>
        <w:bidi w:val="0"/>
        <w:jc w:val="both"/>
        <w:rPr>
          <w:rFonts w:asciiTheme="majorBidi" w:eastAsia="Calibri" w:hAnsiTheme="majorBidi" w:cstheme="majorBidi"/>
          <w:color w:val="000000"/>
          <w:sz w:val="20"/>
          <w:szCs w:val="20"/>
          <w:lang w:eastAsia="en-GB"/>
        </w:rPr>
      </w:pPr>
      <w:r>
        <w:rPr>
          <w:rStyle w:val="FootnoteReference"/>
          <w:rFonts w:asciiTheme="majorBidi" w:hAnsiTheme="majorBidi" w:cstheme="majorBidi"/>
          <w:sz w:val="20"/>
          <w:szCs w:val="20"/>
        </w:rPr>
        <w:footnoteRef/>
      </w:r>
      <w:r>
        <w:rPr>
          <w:rFonts w:asciiTheme="majorBidi" w:hAnsiTheme="majorBidi" w:cstheme="majorBidi"/>
          <w:sz w:val="20"/>
          <w:szCs w:val="20"/>
          <w:rtl/>
        </w:rPr>
        <w:t xml:space="preserve"> </w:t>
      </w:r>
      <w:r>
        <w:rPr>
          <w:rFonts w:asciiTheme="majorBidi" w:eastAsia="Calibri" w:hAnsiTheme="majorBidi" w:cstheme="majorBidi"/>
          <w:color w:val="000000"/>
          <w:sz w:val="20"/>
          <w:szCs w:val="20"/>
          <w:lang w:eastAsia="en-GB"/>
        </w:rPr>
        <w:t xml:space="preserve">Narrated by Mu’aawiyah; Collected by Ahmad &amp; Abu Dawood </w:t>
      </w:r>
    </w:p>
    <w:p w14:paraId="1FC31184" w14:textId="77777777" w:rsidR="00DF0524" w:rsidRDefault="00DF0524" w:rsidP="00DF0524">
      <w:pPr>
        <w:pStyle w:val="FootnoteText"/>
        <w:jc w:val="both"/>
        <w:rPr>
          <w:rFonts w:asciiTheme="majorBidi" w:hAnsiTheme="majorBidi" w:cstheme="majorBidi"/>
        </w:rPr>
      </w:pPr>
    </w:p>
  </w:footnote>
  <w:footnote w:id="8">
    <w:p w14:paraId="768F4C84" w14:textId="77777777" w:rsidR="00D85C7B" w:rsidRDefault="00D85C7B" w:rsidP="00D85C7B">
      <w:pPr>
        <w:pStyle w:val="FootnoteText"/>
        <w:jc w:val="both"/>
        <w:rPr>
          <w:rFonts w:asciiTheme="majorBidi" w:hAnsiTheme="majorBidi" w:cstheme="majorBidi"/>
        </w:rPr>
      </w:pPr>
      <w:r>
        <w:rPr>
          <w:rStyle w:val="FootnoteReference"/>
          <w:rFonts w:asciiTheme="majorBidi" w:hAnsiTheme="majorBidi" w:cstheme="majorBidi"/>
        </w:rPr>
        <w:footnoteRef/>
      </w:r>
      <w:r>
        <w:rPr>
          <w:rFonts w:asciiTheme="majorBidi" w:hAnsiTheme="majorBidi" w:cstheme="majorBidi"/>
        </w:rPr>
        <w:t xml:space="preserve"> Narrated by</w:t>
      </w:r>
      <w:r>
        <w:rPr>
          <w:rFonts w:asciiTheme="majorBidi" w:hAnsiTheme="majorBidi" w:cstheme="majorBidi"/>
          <w:rtl/>
        </w:rPr>
        <w:t xml:space="preserve"> </w:t>
      </w:r>
      <w:r>
        <w:rPr>
          <w:rFonts w:asciiTheme="majorBidi" w:hAnsiTheme="majorBidi" w:cstheme="majorBidi"/>
        </w:rPr>
        <w:t>Mu’aadh ibn Jabal; Collected by Tirmidhi</w:t>
      </w:r>
    </w:p>
  </w:footnote>
  <w:footnote w:id="9">
    <w:p w14:paraId="5A9BDAC1" w14:textId="77777777" w:rsidR="0096393E" w:rsidRDefault="0096393E" w:rsidP="0096393E">
      <w:pPr>
        <w:pStyle w:val="FootnoteText"/>
        <w:jc w:val="both"/>
        <w:rPr>
          <w:rFonts w:asciiTheme="majorBidi" w:hAnsiTheme="majorBidi" w:cstheme="majorBidi"/>
        </w:rPr>
      </w:pPr>
      <w:r>
        <w:rPr>
          <w:rStyle w:val="FootnoteReference"/>
          <w:rFonts w:asciiTheme="majorBidi" w:hAnsiTheme="majorBidi" w:cstheme="majorBidi"/>
        </w:rPr>
        <w:footnoteRef/>
      </w:r>
      <w:r>
        <w:rPr>
          <w:rFonts w:asciiTheme="majorBidi" w:hAnsiTheme="majorBidi" w:cstheme="majorBidi"/>
        </w:rPr>
        <w:t xml:space="preserve"> Al-Haneefiyyah: The path which directs one towards Tawheed and away from Shirk.</w:t>
      </w:r>
    </w:p>
  </w:footnote>
  <w:footnote w:id="10">
    <w:p w14:paraId="61F15BAF" w14:textId="77777777" w:rsidR="004D76D9" w:rsidRDefault="004D76D9" w:rsidP="004D76D9">
      <w:pPr>
        <w:pStyle w:val="FootnoteText"/>
        <w:jc w:val="both"/>
        <w:rPr>
          <w:rFonts w:asciiTheme="majorBidi" w:hAnsiTheme="majorBidi" w:cstheme="majorBidi"/>
          <w:rtl/>
        </w:rPr>
      </w:pPr>
      <w:r>
        <w:rPr>
          <w:rStyle w:val="FootnoteReference"/>
          <w:rFonts w:asciiTheme="majorBidi" w:hAnsiTheme="majorBidi" w:cstheme="majorBidi"/>
        </w:rPr>
        <w:footnoteRef/>
      </w:r>
      <w:r>
        <w:rPr>
          <w:rFonts w:asciiTheme="majorBidi" w:hAnsiTheme="majorBidi" w:cstheme="majorBidi"/>
        </w:rPr>
        <w:t xml:space="preserve"> Tawheed: To single out Allaah in Worship</w:t>
      </w:r>
    </w:p>
  </w:footnote>
  <w:footnote w:id="11">
    <w:p w14:paraId="03573E84" w14:textId="77777777" w:rsidR="004D76D9" w:rsidRDefault="004D76D9" w:rsidP="004D76D9">
      <w:pPr>
        <w:pStyle w:val="FootnoteText"/>
        <w:jc w:val="both"/>
        <w:rPr>
          <w:rFonts w:asciiTheme="majorBidi" w:hAnsiTheme="majorBidi" w:cstheme="majorBidi"/>
        </w:rPr>
      </w:pPr>
      <w:r>
        <w:rPr>
          <w:rStyle w:val="FootnoteReference"/>
          <w:rFonts w:asciiTheme="majorBidi" w:hAnsiTheme="majorBidi" w:cstheme="majorBidi"/>
        </w:rPr>
        <w:footnoteRef/>
      </w:r>
      <w:r>
        <w:rPr>
          <w:rFonts w:asciiTheme="majorBidi" w:hAnsiTheme="majorBidi" w:cstheme="majorBidi"/>
        </w:rPr>
        <w:t xml:space="preserve"> Shirk: To associate partners to Allaah in worship</w:t>
      </w:r>
    </w:p>
  </w:footnote>
  <w:footnote w:id="12">
    <w:p w14:paraId="7D03C7E7" w14:textId="77777777" w:rsidR="005C5330" w:rsidRDefault="005C5330" w:rsidP="005C5330">
      <w:pPr>
        <w:pStyle w:val="FootnoteText"/>
        <w:jc w:val="both"/>
        <w:rPr>
          <w:rFonts w:asciiTheme="majorBidi" w:eastAsia="Batang" w:hAnsiTheme="majorBidi" w:cstheme="majorBidi"/>
        </w:rPr>
      </w:pPr>
      <w:r>
        <w:rPr>
          <w:rStyle w:val="FootnoteReference"/>
          <w:rFonts w:asciiTheme="majorBidi" w:eastAsia="Batang" w:hAnsiTheme="majorBidi" w:cstheme="majorBidi"/>
        </w:rPr>
        <w:footnoteRef/>
      </w:r>
      <w:r>
        <w:rPr>
          <w:rFonts w:asciiTheme="majorBidi" w:eastAsia="Batang" w:hAnsiTheme="majorBidi" w:cstheme="majorBidi"/>
        </w:rPr>
        <w:t xml:space="preserve"> The completion of the hadeeth is:  The messenger of Allaah replied, ‘Allaah is the Greatest! By the One in whose Hand is my soul, these are the ways. The like of what you have said is what  Banee  Israeel said to Moosa,</w:t>
      </w:r>
      <w:r>
        <w:rPr>
          <w:rFonts w:asciiTheme="majorBidi" w:eastAsia="Batang" w:hAnsiTheme="majorBidi" w:cstheme="majorBidi"/>
          <w:b/>
          <w:bCs/>
        </w:rPr>
        <w:t>{Make for us a god as they have gods.}</w:t>
      </w:r>
      <w:r>
        <w:rPr>
          <w:rFonts w:asciiTheme="majorBidi" w:eastAsia="Batang" w:hAnsiTheme="majorBidi" w:cstheme="majorBidi"/>
        </w:rPr>
        <w:t xml:space="preserve"> [07:138] He said, ‘Verily you are an ignorant people.’</w:t>
      </w:r>
      <w:r>
        <w:rPr>
          <w:rFonts w:asciiTheme="majorBidi" w:hAnsiTheme="majorBidi" w:cstheme="majorBid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9BA06" w14:textId="4929B5CF" w:rsidR="0091463A" w:rsidRPr="00352C9A" w:rsidRDefault="0091463A" w:rsidP="008275CB">
    <w:pPr>
      <w:pStyle w:val="Header"/>
      <w:pBdr>
        <w:bottom w:val="double" w:sz="4" w:space="1" w:color="2F5496" w:themeColor="accent1" w:themeShade="BF"/>
      </w:pBdr>
      <w:tabs>
        <w:tab w:val="clear" w:pos="8306"/>
        <w:tab w:val="right" w:pos="9639"/>
      </w:tabs>
      <w:jc w:val="lowKashida"/>
      <w:rPr>
        <w:rFonts w:cs="DecoType Naskh"/>
        <w:b/>
        <w:bCs/>
        <w:color w:val="2F5496" w:themeColor="accent1" w:themeShade="BF"/>
        <w:sz w:val="28"/>
        <w:szCs w:val="28"/>
      </w:rPr>
    </w:pPr>
    <w:r>
      <w:rPr>
        <w:rFonts w:ascii="Calibri" w:hAnsi="Calibri" w:cs="Calibri"/>
        <w:b/>
        <w:bCs/>
        <w:color w:val="2F5496" w:themeColor="accent1" w:themeShade="BF"/>
        <w:sz w:val="28"/>
        <w:szCs w:val="28"/>
        <w:bdr w:val="single" w:sz="24" w:space="0" w:color="FFFFFF" w:themeColor="background1"/>
        <w:rtl/>
      </w:rPr>
      <w:t>«</w:t>
    </w:r>
    <w:r>
      <w:rPr>
        <w:rFonts w:cs="DecoType Naskh" w:hint="cs"/>
        <w:b/>
        <w:bCs/>
        <w:color w:val="2F5496" w:themeColor="accent1" w:themeShade="BF"/>
        <w:sz w:val="28"/>
        <w:szCs w:val="28"/>
        <w:bdr w:val="single" w:sz="24" w:space="0" w:color="FFFFFF" w:themeColor="background1"/>
        <w:rtl/>
      </w:rPr>
      <w:t>تفسير الفاتحة وآية الكرسيِّ وقصار السُّور</w:t>
    </w:r>
    <w:r>
      <w:rPr>
        <w:rFonts w:ascii="Calibri" w:hAnsi="Calibri" w:cs="Calibri"/>
        <w:b/>
        <w:bCs/>
        <w:color w:val="2F5496" w:themeColor="accent1" w:themeShade="BF"/>
        <w:sz w:val="28"/>
        <w:szCs w:val="28"/>
        <w:bdr w:val="single" w:sz="24" w:space="0" w:color="FFFFFF" w:themeColor="background1"/>
        <w:rtl/>
      </w:rPr>
      <w:t>»</w:t>
    </w:r>
    <w:r>
      <w:rPr>
        <w:rFonts w:cs="DecoType Naskh" w:hint="cs"/>
        <w:b/>
        <w:bCs/>
        <w:color w:val="2F5496" w:themeColor="accent1" w:themeShade="BF"/>
        <w:sz w:val="28"/>
        <w:szCs w:val="28"/>
        <w:bdr w:val="single" w:sz="24" w:space="0" w:color="FFFFFF" w:themeColor="background1"/>
        <w:rtl/>
      </w:rPr>
      <w:tab/>
    </w:r>
    <w:r>
      <w:rPr>
        <w:rFonts w:cs="DecoType Naskh" w:hint="cs"/>
        <w:b/>
        <w:bCs/>
        <w:color w:val="2F5496" w:themeColor="accent1" w:themeShade="BF"/>
        <w:sz w:val="28"/>
        <w:szCs w:val="28"/>
        <w:bdr w:val="single" w:sz="24" w:space="0" w:color="FFFFFF" w:themeColor="background1"/>
        <w:rtl/>
      </w:rPr>
      <w:tab/>
      <w:t xml:space="preserve">     بعناية الشَّيخ: هيثم بن محمَّد سرحان </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37557" w14:textId="46EA4F8E" w:rsidR="0091463A" w:rsidRPr="00352C9A" w:rsidRDefault="0091463A" w:rsidP="00904EE4">
    <w:pPr>
      <w:pStyle w:val="Header"/>
      <w:pBdr>
        <w:bottom w:val="double" w:sz="4" w:space="1" w:color="2F5496" w:themeColor="accent1" w:themeShade="BF"/>
      </w:pBdr>
      <w:tabs>
        <w:tab w:val="clear" w:pos="8306"/>
        <w:tab w:val="right" w:pos="9639"/>
      </w:tabs>
      <w:jc w:val="lowKashida"/>
      <w:rPr>
        <w:rFonts w:cs="DecoType Naskh"/>
        <w:b/>
        <w:bCs/>
        <w:color w:val="2F5496" w:themeColor="accent1" w:themeShade="BF"/>
        <w:sz w:val="28"/>
        <w:szCs w:val="28"/>
      </w:rPr>
    </w:pPr>
    <w:r>
      <w:rPr>
        <w:rFonts w:ascii="Calibri" w:hAnsi="Calibri" w:cs="Calibri"/>
        <w:b/>
        <w:bCs/>
        <w:color w:val="2F5496" w:themeColor="accent1" w:themeShade="BF"/>
        <w:sz w:val="28"/>
        <w:szCs w:val="28"/>
        <w:bdr w:val="single" w:sz="24" w:space="0" w:color="FFFFFF" w:themeColor="background1"/>
        <w:rtl/>
      </w:rPr>
      <w:t>«</w:t>
    </w:r>
    <w:r>
      <w:rPr>
        <w:rFonts w:cs="DecoType Naskh" w:hint="cs"/>
        <w:b/>
        <w:bCs/>
        <w:color w:val="2F5496" w:themeColor="accent1" w:themeShade="BF"/>
        <w:sz w:val="28"/>
        <w:szCs w:val="28"/>
        <w:bdr w:val="single" w:sz="24" w:space="0" w:color="FFFFFF" w:themeColor="background1"/>
        <w:rtl/>
      </w:rPr>
      <w:t>القواعد الأربع</w:t>
    </w:r>
    <w:r>
      <w:rPr>
        <w:rFonts w:ascii="Calibri" w:hAnsi="Calibri" w:cs="Calibri"/>
        <w:b/>
        <w:bCs/>
        <w:color w:val="2F5496" w:themeColor="accent1" w:themeShade="BF"/>
        <w:sz w:val="28"/>
        <w:szCs w:val="28"/>
        <w:bdr w:val="single" w:sz="24" w:space="0" w:color="FFFFFF" w:themeColor="background1"/>
        <w:rtl/>
      </w:rPr>
      <w:t>»</w:t>
    </w:r>
    <w:r>
      <w:rPr>
        <w:rFonts w:cs="DecoType Naskh" w:hint="cs"/>
        <w:b/>
        <w:bCs/>
        <w:color w:val="2F5496" w:themeColor="accent1" w:themeShade="BF"/>
        <w:sz w:val="28"/>
        <w:szCs w:val="28"/>
        <w:bdr w:val="single" w:sz="24" w:space="0" w:color="FFFFFF" w:themeColor="background1"/>
        <w:rtl/>
      </w:rPr>
      <w:tab/>
    </w:r>
    <w:r>
      <w:rPr>
        <w:rFonts w:cs="DecoType Naskh" w:hint="cs"/>
        <w:b/>
        <w:bCs/>
        <w:color w:val="2F5496" w:themeColor="accent1" w:themeShade="BF"/>
        <w:sz w:val="28"/>
        <w:szCs w:val="28"/>
        <w:bdr w:val="single" w:sz="24" w:space="0" w:color="FFFFFF" w:themeColor="background1"/>
        <w:rtl/>
      </w:rPr>
      <w:tab/>
      <w:t xml:space="preserve">     بعناية الشَّيخ: هيثم بن محمَّد سرحان </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6CC5D" w14:textId="78797D5E" w:rsidR="0091463A" w:rsidRPr="00352C9A" w:rsidRDefault="0091463A" w:rsidP="008275CB">
    <w:pPr>
      <w:pStyle w:val="Header"/>
      <w:tabs>
        <w:tab w:val="clear" w:pos="8306"/>
        <w:tab w:val="right" w:pos="9639"/>
      </w:tabs>
      <w:jc w:val="lowKashida"/>
      <w:rPr>
        <w:rFonts w:cs="DecoType Naskh"/>
        <w:b/>
        <w:bCs/>
        <w:color w:val="2F5496" w:themeColor="accent1" w:themeShade="BF"/>
        <w:sz w:val="28"/>
        <w:szCs w:val="28"/>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7DA73" w14:textId="229A4C70" w:rsidR="0091463A" w:rsidRPr="00352C9A" w:rsidRDefault="0091463A" w:rsidP="00904EE4">
    <w:pPr>
      <w:pStyle w:val="Header"/>
      <w:pBdr>
        <w:bottom w:val="double" w:sz="4" w:space="1" w:color="2F5496" w:themeColor="accent1" w:themeShade="BF"/>
      </w:pBdr>
      <w:tabs>
        <w:tab w:val="clear" w:pos="8306"/>
        <w:tab w:val="right" w:pos="9639"/>
      </w:tabs>
      <w:jc w:val="lowKashida"/>
      <w:rPr>
        <w:rFonts w:cs="DecoType Naskh"/>
        <w:b/>
        <w:bCs/>
        <w:color w:val="2F5496" w:themeColor="accent1" w:themeShade="BF"/>
        <w:sz w:val="28"/>
        <w:szCs w:val="28"/>
      </w:rPr>
    </w:pPr>
    <w:r>
      <w:rPr>
        <w:rFonts w:ascii="Calibri" w:hAnsi="Calibri" w:cs="Calibri"/>
        <w:b/>
        <w:bCs/>
        <w:color w:val="2F5496" w:themeColor="accent1" w:themeShade="BF"/>
        <w:sz w:val="28"/>
        <w:szCs w:val="28"/>
        <w:bdr w:val="single" w:sz="24" w:space="0" w:color="FFFFFF" w:themeColor="background1"/>
        <w:rtl/>
      </w:rPr>
      <w:t>«</w:t>
    </w:r>
    <w:r>
      <w:rPr>
        <w:rFonts w:cs="DecoType Naskh" w:hint="cs"/>
        <w:b/>
        <w:bCs/>
        <w:color w:val="2F5496" w:themeColor="accent1" w:themeShade="BF"/>
        <w:sz w:val="28"/>
        <w:szCs w:val="28"/>
        <w:bdr w:val="single" w:sz="24" w:space="0" w:color="FFFFFF" w:themeColor="background1"/>
        <w:rtl/>
      </w:rPr>
      <w:t>نواقض الإسلام</w:t>
    </w:r>
    <w:r>
      <w:rPr>
        <w:rFonts w:ascii="Calibri" w:hAnsi="Calibri" w:cs="Calibri"/>
        <w:b/>
        <w:bCs/>
        <w:color w:val="2F5496" w:themeColor="accent1" w:themeShade="BF"/>
        <w:sz w:val="28"/>
        <w:szCs w:val="28"/>
        <w:bdr w:val="single" w:sz="24" w:space="0" w:color="FFFFFF" w:themeColor="background1"/>
        <w:rtl/>
      </w:rPr>
      <w:t>»</w:t>
    </w:r>
    <w:r>
      <w:rPr>
        <w:rFonts w:cs="DecoType Naskh" w:hint="cs"/>
        <w:b/>
        <w:bCs/>
        <w:color w:val="2F5496" w:themeColor="accent1" w:themeShade="BF"/>
        <w:sz w:val="28"/>
        <w:szCs w:val="28"/>
        <w:bdr w:val="single" w:sz="24" w:space="0" w:color="FFFFFF" w:themeColor="background1"/>
        <w:rtl/>
      </w:rPr>
      <w:tab/>
    </w:r>
    <w:r>
      <w:rPr>
        <w:rFonts w:cs="DecoType Naskh" w:hint="cs"/>
        <w:b/>
        <w:bCs/>
        <w:color w:val="2F5496" w:themeColor="accent1" w:themeShade="BF"/>
        <w:sz w:val="28"/>
        <w:szCs w:val="28"/>
        <w:bdr w:val="single" w:sz="24" w:space="0" w:color="FFFFFF" w:themeColor="background1"/>
        <w:rtl/>
      </w:rPr>
      <w:tab/>
      <w:t xml:space="preserve">     بعناية الشَّيخ: هيثم بن محمَّد سرحان </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20D09" w14:textId="0E2E2DD7" w:rsidR="0091463A" w:rsidRPr="00352C9A" w:rsidRDefault="0091463A" w:rsidP="00904EE4">
    <w:pPr>
      <w:pStyle w:val="Header"/>
      <w:pBdr>
        <w:bottom w:val="double" w:sz="4" w:space="1" w:color="2F5496" w:themeColor="accent1" w:themeShade="BF"/>
      </w:pBdr>
      <w:tabs>
        <w:tab w:val="clear" w:pos="8306"/>
        <w:tab w:val="right" w:pos="9639"/>
      </w:tabs>
      <w:jc w:val="lowKashida"/>
      <w:rPr>
        <w:rFonts w:cs="DecoType Naskh"/>
        <w:b/>
        <w:bCs/>
        <w:color w:val="2F5496" w:themeColor="accent1" w:themeShade="BF"/>
        <w:sz w:val="28"/>
        <w:szCs w:val="28"/>
      </w:rPr>
    </w:pPr>
    <w:r w:rsidRPr="00E32CBD">
      <w:rPr>
        <w:rFonts w:ascii="Calibri" w:hAnsi="Calibri" w:cs="DecoType Naskh" w:hint="cs"/>
        <w:b/>
        <w:bCs/>
        <w:color w:val="2F5496" w:themeColor="accent1" w:themeShade="BF"/>
        <w:sz w:val="28"/>
        <w:szCs w:val="28"/>
        <w:bdr w:val="single" w:sz="24" w:space="0" w:color="FFFFFF" w:themeColor="background1"/>
        <w:rtl/>
      </w:rPr>
      <w:t>فهرس الموضوعات</w:t>
    </w:r>
    <w:r>
      <w:rPr>
        <w:rFonts w:cs="DecoType Naskh" w:hint="cs"/>
        <w:b/>
        <w:bCs/>
        <w:color w:val="2F5496" w:themeColor="accent1" w:themeShade="BF"/>
        <w:sz w:val="28"/>
        <w:szCs w:val="28"/>
        <w:bdr w:val="single" w:sz="24" w:space="0" w:color="FFFFFF" w:themeColor="background1"/>
        <w:rtl/>
      </w:rPr>
      <w:tab/>
    </w:r>
    <w:r>
      <w:rPr>
        <w:rFonts w:cs="DecoType Naskh" w:hint="cs"/>
        <w:b/>
        <w:bCs/>
        <w:color w:val="2F5496" w:themeColor="accent1" w:themeShade="BF"/>
        <w:sz w:val="28"/>
        <w:szCs w:val="28"/>
        <w:bdr w:val="single" w:sz="24" w:space="0" w:color="FFFFFF" w:themeColor="background1"/>
        <w:rtl/>
      </w:rPr>
      <w:tab/>
      <w:t xml:space="preserve">     بعناية الشَّيخ: هيثم بن محمَّد سرحان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55F28" w14:textId="0C5C900B" w:rsidR="0091463A" w:rsidRPr="00352C9A" w:rsidRDefault="0091463A" w:rsidP="008275CB">
    <w:pPr>
      <w:pStyle w:val="Header"/>
      <w:tabs>
        <w:tab w:val="clear" w:pos="8306"/>
        <w:tab w:val="right" w:pos="9639"/>
      </w:tabs>
      <w:jc w:val="lowKashida"/>
      <w:rPr>
        <w:rFonts w:cs="DecoType Naskh"/>
        <w:b/>
        <w:bCs/>
        <w:color w:val="2F5496" w:themeColor="accent1" w:themeShade="BF"/>
        <w:sz w:val="28"/>
        <w:szCs w:val="28"/>
      </w:rPr>
    </w:pPr>
  </w:p>
  <w:p w14:paraId="7A036A18" w14:textId="77777777" w:rsidR="0091463A" w:rsidRDefault="0091463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0C138" w14:textId="1F434656" w:rsidR="0091463A" w:rsidRPr="00352C9A" w:rsidRDefault="0091463A" w:rsidP="008275CB">
    <w:pPr>
      <w:pStyle w:val="Header"/>
      <w:pBdr>
        <w:bottom w:val="double" w:sz="4" w:space="1" w:color="2F5496" w:themeColor="accent1" w:themeShade="BF"/>
      </w:pBdr>
      <w:tabs>
        <w:tab w:val="clear" w:pos="8306"/>
        <w:tab w:val="right" w:pos="9639"/>
      </w:tabs>
      <w:jc w:val="lowKashida"/>
      <w:rPr>
        <w:rFonts w:cs="DecoType Naskh"/>
        <w:b/>
        <w:bCs/>
        <w:color w:val="2F5496" w:themeColor="accent1" w:themeShade="BF"/>
        <w:sz w:val="28"/>
        <w:szCs w:val="28"/>
      </w:rPr>
    </w:pPr>
    <w:r>
      <w:rPr>
        <w:rFonts w:ascii="Calibri" w:hAnsi="Calibri" w:cs="Calibri"/>
        <w:b/>
        <w:bCs/>
        <w:color w:val="2F5496" w:themeColor="accent1" w:themeShade="BF"/>
        <w:sz w:val="28"/>
        <w:szCs w:val="28"/>
        <w:bdr w:val="single" w:sz="24" w:space="0" w:color="FFFFFF" w:themeColor="background1"/>
        <w:rtl/>
      </w:rPr>
      <w:t>«</w:t>
    </w:r>
    <w:r w:rsidRPr="008275CB">
      <w:rPr>
        <w:rFonts w:cs="DecoType Naskh"/>
        <w:b/>
        <w:bCs/>
        <w:color w:val="2F5496" w:themeColor="accent1" w:themeShade="BF"/>
        <w:sz w:val="28"/>
        <w:szCs w:val="28"/>
        <w:bdr w:val="single" w:sz="24" w:space="0" w:color="FFFFFF" w:themeColor="background1"/>
        <w:rtl/>
      </w:rPr>
      <w:t>الأربعون في مباني الإسلام وقواعد الأحكام</w:t>
    </w:r>
    <w:r>
      <w:rPr>
        <w:rFonts w:ascii="Calibri" w:hAnsi="Calibri" w:cs="Calibri"/>
        <w:b/>
        <w:bCs/>
        <w:color w:val="2F5496" w:themeColor="accent1" w:themeShade="BF"/>
        <w:sz w:val="28"/>
        <w:szCs w:val="28"/>
        <w:bdr w:val="single" w:sz="24" w:space="0" w:color="FFFFFF" w:themeColor="background1"/>
        <w:rtl/>
      </w:rPr>
      <w:t>»</w:t>
    </w:r>
    <w:r>
      <w:rPr>
        <w:rFonts w:cs="DecoType Naskh" w:hint="cs"/>
        <w:b/>
        <w:bCs/>
        <w:color w:val="2F5496" w:themeColor="accent1" w:themeShade="BF"/>
        <w:sz w:val="28"/>
        <w:szCs w:val="28"/>
        <w:bdr w:val="single" w:sz="24" w:space="0" w:color="FFFFFF" w:themeColor="background1"/>
        <w:rtl/>
      </w:rPr>
      <w:tab/>
    </w:r>
    <w:r>
      <w:rPr>
        <w:rFonts w:cs="DecoType Naskh" w:hint="cs"/>
        <w:b/>
        <w:bCs/>
        <w:color w:val="2F5496" w:themeColor="accent1" w:themeShade="BF"/>
        <w:sz w:val="28"/>
        <w:szCs w:val="28"/>
        <w:bdr w:val="single" w:sz="24" w:space="0" w:color="FFFFFF" w:themeColor="background1"/>
        <w:rtl/>
      </w:rPr>
      <w:tab/>
      <w:t xml:space="preserve">     بعناية الشَّيخ: هيثم بن محمَّد سرحان </w:t>
    </w:r>
  </w:p>
  <w:p w14:paraId="706E5B7C" w14:textId="77777777" w:rsidR="0091463A" w:rsidRDefault="0091463A"/>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99579" w14:textId="653F0D57" w:rsidR="0091463A" w:rsidRPr="00352C9A" w:rsidRDefault="0091463A" w:rsidP="008275CB">
    <w:pPr>
      <w:pStyle w:val="Header"/>
      <w:tabs>
        <w:tab w:val="clear" w:pos="8306"/>
        <w:tab w:val="right" w:pos="9639"/>
      </w:tabs>
      <w:jc w:val="lowKashida"/>
      <w:rPr>
        <w:rFonts w:cs="DecoType Naskh"/>
        <w:b/>
        <w:bCs/>
        <w:color w:val="2F5496" w:themeColor="accent1" w:themeShade="BF"/>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88FFC" w14:textId="16336A0E" w:rsidR="0091463A" w:rsidRPr="00352C9A" w:rsidRDefault="0091463A" w:rsidP="008275CB">
    <w:pPr>
      <w:pStyle w:val="Header"/>
      <w:pBdr>
        <w:bottom w:val="double" w:sz="4" w:space="1" w:color="2F5496" w:themeColor="accent1" w:themeShade="BF"/>
      </w:pBdr>
      <w:tabs>
        <w:tab w:val="clear" w:pos="8306"/>
        <w:tab w:val="right" w:pos="9639"/>
      </w:tabs>
      <w:jc w:val="lowKashida"/>
      <w:rPr>
        <w:rFonts w:cs="DecoType Naskh"/>
        <w:b/>
        <w:bCs/>
        <w:color w:val="2F5496" w:themeColor="accent1" w:themeShade="BF"/>
        <w:sz w:val="28"/>
        <w:szCs w:val="28"/>
      </w:rPr>
    </w:pPr>
    <w:r>
      <w:rPr>
        <w:rFonts w:ascii="Calibri" w:hAnsi="Calibri" w:cs="Calibri"/>
        <w:b/>
        <w:bCs/>
        <w:color w:val="2F5496" w:themeColor="accent1" w:themeShade="BF"/>
        <w:sz w:val="28"/>
        <w:szCs w:val="28"/>
        <w:bdr w:val="single" w:sz="24" w:space="0" w:color="FFFFFF" w:themeColor="background1"/>
        <w:rtl/>
      </w:rPr>
      <w:t>«</w:t>
    </w:r>
    <w:r w:rsidRPr="008275CB">
      <w:rPr>
        <w:rFonts w:cs="DecoType Naskh" w:hint="cs"/>
        <w:b/>
        <w:bCs/>
        <w:color w:val="2F5496" w:themeColor="accent1" w:themeShade="BF"/>
        <w:sz w:val="28"/>
        <w:szCs w:val="28"/>
        <w:bdr w:val="single" w:sz="24" w:space="0" w:color="FFFFFF" w:themeColor="background1"/>
        <w:rtl/>
      </w:rPr>
      <w:t>ا</w:t>
    </w:r>
    <w:r w:rsidRPr="008275CB">
      <w:rPr>
        <w:rFonts w:cs="DecoType Naskh"/>
        <w:b/>
        <w:bCs/>
        <w:color w:val="2F5496" w:themeColor="accent1" w:themeShade="BF"/>
        <w:sz w:val="28"/>
        <w:szCs w:val="28"/>
        <w:bdr w:val="single" w:sz="24" w:space="0" w:color="FFFFFF" w:themeColor="background1"/>
        <w:rtl/>
      </w:rPr>
      <w:t>لدُّروس المهمَّة لعامَّة الأمَّة</w:t>
    </w:r>
    <w:r>
      <w:rPr>
        <w:rFonts w:ascii="Calibri" w:hAnsi="Calibri" w:cs="Calibri"/>
        <w:b/>
        <w:bCs/>
        <w:color w:val="2F5496" w:themeColor="accent1" w:themeShade="BF"/>
        <w:sz w:val="28"/>
        <w:szCs w:val="28"/>
        <w:bdr w:val="single" w:sz="24" w:space="0" w:color="FFFFFF" w:themeColor="background1"/>
        <w:rtl/>
      </w:rPr>
      <w:t>»</w:t>
    </w:r>
    <w:r>
      <w:rPr>
        <w:rFonts w:cs="DecoType Naskh" w:hint="cs"/>
        <w:b/>
        <w:bCs/>
        <w:color w:val="2F5496" w:themeColor="accent1" w:themeShade="BF"/>
        <w:sz w:val="28"/>
        <w:szCs w:val="28"/>
        <w:bdr w:val="single" w:sz="24" w:space="0" w:color="FFFFFF" w:themeColor="background1"/>
        <w:rtl/>
      </w:rPr>
      <w:tab/>
    </w:r>
    <w:r>
      <w:rPr>
        <w:rFonts w:cs="DecoType Naskh" w:hint="cs"/>
        <w:b/>
        <w:bCs/>
        <w:color w:val="2F5496" w:themeColor="accent1" w:themeShade="BF"/>
        <w:sz w:val="28"/>
        <w:szCs w:val="28"/>
        <w:bdr w:val="single" w:sz="24" w:space="0" w:color="FFFFFF" w:themeColor="background1"/>
        <w:rtl/>
      </w:rPr>
      <w:tab/>
      <w:t xml:space="preserve">     بعناية الشَّيخ: هيثم بن محمَّد سرحان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ACC65" w14:textId="7759E210" w:rsidR="0091463A" w:rsidRPr="00352C9A" w:rsidRDefault="0091463A" w:rsidP="008275CB">
    <w:pPr>
      <w:pStyle w:val="Header"/>
      <w:tabs>
        <w:tab w:val="clear" w:pos="8306"/>
        <w:tab w:val="right" w:pos="9639"/>
      </w:tabs>
      <w:jc w:val="lowKashida"/>
      <w:rPr>
        <w:rFonts w:cs="DecoType Naskh"/>
        <w:b/>
        <w:bCs/>
        <w:color w:val="2F5496" w:themeColor="accent1" w:themeShade="BF"/>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07E1F" w14:textId="3BEA0AC6" w:rsidR="0091463A" w:rsidRPr="00352C9A" w:rsidRDefault="0091463A" w:rsidP="00904EE4">
    <w:pPr>
      <w:pStyle w:val="Header"/>
      <w:pBdr>
        <w:bottom w:val="double" w:sz="4" w:space="1" w:color="2F5496" w:themeColor="accent1" w:themeShade="BF"/>
      </w:pBdr>
      <w:tabs>
        <w:tab w:val="clear" w:pos="8306"/>
        <w:tab w:val="right" w:pos="9639"/>
      </w:tabs>
      <w:jc w:val="lowKashida"/>
      <w:rPr>
        <w:rFonts w:cs="DecoType Naskh"/>
        <w:b/>
        <w:bCs/>
        <w:color w:val="2F5496" w:themeColor="accent1" w:themeShade="BF"/>
        <w:sz w:val="28"/>
        <w:szCs w:val="28"/>
      </w:rPr>
    </w:pPr>
    <w:r>
      <w:rPr>
        <w:rFonts w:ascii="Calibri" w:hAnsi="Calibri" w:cs="Calibri"/>
        <w:b/>
        <w:bCs/>
        <w:color w:val="2F5496" w:themeColor="accent1" w:themeShade="BF"/>
        <w:sz w:val="28"/>
        <w:szCs w:val="28"/>
        <w:bdr w:val="single" w:sz="24" w:space="0" w:color="FFFFFF" w:themeColor="background1"/>
        <w:rtl/>
      </w:rPr>
      <w:t>«</w:t>
    </w:r>
    <w:r>
      <w:rPr>
        <w:rFonts w:cs="DecoType Naskh" w:hint="cs"/>
        <w:b/>
        <w:bCs/>
        <w:color w:val="2F5496" w:themeColor="accent1" w:themeShade="BF"/>
        <w:sz w:val="28"/>
        <w:szCs w:val="28"/>
        <w:bdr w:val="single" w:sz="24" w:space="0" w:color="FFFFFF" w:themeColor="background1"/>
        <w:rtl/>
      </w:rPr>
      <w:t>ثلاثة الأصول وأدلَّتها</w:t>
    </w:r>
    <w:r>
      <w:rPr>
        <w:rFonts w:ascii="Calibri" w:hAnsi="Calibri" w:cs="Calibri"/>
        <w:b/>
        <w:bCs/>
        <w:color w:val="2F5496" w:themeColor="accent1" w:themeShade="BF"/>
        <w:sz w:val="28"/>
        <w:szCs w:val="28"/>
        <w:bdr w:val="single" w:sz="24" w:space="0" w:color="FFFFFF" w:themeColor="background1"/>
        <w:rtl/>
      </w:rPr>
      <w:t>»</w:t>
    </w:r>
    <w:r>
      <w:rPr>
        <w:rFonts w:cs="DecoType Naskh" w:hint="cs"/>
        <w:b/>
        <w:bCs/>
        <w:color w:val="2F5496" w:themeColor="accent1" w:themeShade="BF"/>
        <w:sz w:val="28"/>
        <w:szCs w:val="28"/>
        <w:bdr w:val="single" w:sz="24" w:space="0" w:color="FFFFFF" w:themeColor="background1"/>
        <w:rtl/>
      </w:rPr>
      <w:tab/>
    </w:r>
    <w:r>
      <w:rPr>
        <w:rFonts w:cs="DecoType Naskh" w:hint="cs"/>
        <w:b/>
        <w:bCs/>
        <w:color w:val="2F5496" w:themeColor="accent1" w:themeShade="BF"/>
        <w:sz w:val="28"/>
        <w:szCs w:val="28"/>
        <w:bdr w:val="single" w:sz="24" w:space="0" w:color="FFFFFF" w:themeColor="background1"/>
        <w:rtl/>
      </w:rPr>
      <w:tab/>
      <w:t xml:space="preserve">     بعناية الشَّيخ: هيثم بن محمَّد سرحان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FDC19" w14:textId="283671A9" w:rsidR="0091463A" w:rsidRPr="00352C9A" w:rsidRDefault="0091463A" w:rsidP="00C30808">
    <w:pPr>
      <w:pStyle w:val="Header"/>
      <w:tabs>
        <w:tab w:val="clear" w:pos="8306"/>
        <w:tab w:val="right" w:pos="9639"/>
      </w:tabs>
      <w:jc w:val="lowKashida"/>
      <w:rPr>
        <w:rFonts w:cs="DecoType Naskh"/>
        <w:b/>
        <w:bCs/>
        <w:color w:val="2F5496" w:themeColor="accent1" w:themeShade="BF"/>
        <w:sz w:val="28"/>
        <w:szCs w:val="2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C51CF" w14:textId="05C1A75C" w:rsidR="0091463A" w:rsidRPr="00352C9A" w:rsidRDefault="0091463A" w:rsidP="008275CB">
    <w:pPr>
      <w:pStyle w:val="Header"/>
      <w:tabs>
        <w:tab w:val="clear" w:pos="8306"/>
        <w:tab w:val="right" w:pos="9639"/>
      </w:tabs>
      <w:jc w:val="lowKashida"/>
      <w:rPr>
        <w:rFonts w:cs="DecoType Naskh"/>
        <w:b/>
        <w:bCs/>
        <w:color w:val="2F5496" w:themeColor="accent1" w:themeShade="BF"/>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563DB"/>
    <w:multiLevelType w:val="hybridMultilevel"/>
    <w:tmpl w:val="32FA0BC2"/>
    <w:lvl w:ilvl="0" w:tplc="A4EEEE6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BE5CFB"/>
    <w:multiLevelType w:val="multilevel"/>
    <w:tmpl w:val="92962548"/>
    <w:lvl w:ilvl="0">
      <w:start w:val="1"/>
      <w:numFmt w:val="decimal"/>
      <w:lvlText w:val="%1."/>
      <w:lvlJc w:val="left"/>
      <w:pPr>
        <w:tabs>
          <w:tab w:val="num" w:pos="720"/>
        </w:tabs>
        <w:ind w:left="720" w:hanging="360"/>
      </w:pPr>
      <w:rPr>
        <w:sz w:val="24"/>
        <w:szCs w:val="32"/>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1E4666"/>
    <w:multiLevelType w:val="hybridMultilevel"/>
    <w:tmpl w:val="74FC49D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8042E8C"/>
    <w:multiLevelType w:val="hybridMultilevel"/>
    <w:tmpl w:val="3258AC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0AA9328C"/>
    <w:multiLevelType w:val="hybridMultilevel"/>
    <w:tmpl w:val="38B2693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0C387598"/>
    <w:multiLevelType w:val="multilevel"/>
    <w:tmpl w:val="16648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0F26C9"/>
    <w:multiLevelType w:val="multilevel"/>
    <w:tmpl w:val="92509FBA"/>
    <w:lvl w:ilvl="0">
      <w:start w:val="1"/>
      <w:numFmt w:val="decimal"/>
      <w:lvlText w:val="%1."/>
      <w:lvlJc w:val="left"/>
      <w:pPr>
        <w:tabs>
          <w:tab w:val="num" w:pos="450"/>
        </w:tabs>
        <w:ind w:left="450" w:hanging="360"/>
      </w:pPr>
    </w:lvl>
    <w:lvl w:ilvl="1">
      <w:start w:val="1"/>
      <w:numFmt w:val="decimal"/>
      <w:lvlText w:val="%2."/>
      <w:lvlJc w:val="left"/>
      <w:pPr>
        <w:tabs>
          <w:tab w:val="num" w:pos="1170"/>
        </w:tabs>
        <w:ind w:left="1170" w:hanging="360"/>
      </w:pPr>
    </w:lvl>
    <w:lvl w:ilvl="2">
      <w:start w:val="1"/>
      <w:numFmt w:val="decimal"/>
      <w:lvlText w:val="%3."/>
      <w:lvlJc w:val="left"/>
      <w:pPr>
        <w:tabs>
          <w:tab w:val="num" w:pos="1890"/>
        </w:tabs>
        <w:ind w:left="1890" w:hanging="360"/>
      </w:pPr>
    </w:lvl>
    <w:lvl w:ilvl="3">
      <w:start w:val="1"/>
      <w:numFmt w:val="decimal"/>
      <w:lvlText w:val="%4."/>
      <w:lvlJc w:val="left"/>
      <w:pPr>
        <w:tabs>
          <w:tab w:val="num" w:pos="2610"/>
        </w:tabs>
        <w:ind w:left="2610" w:hanging="360"/>
      </w:pPr>
    </w:lvl>
    <w:lvl w:ilvl="4">
      <w:start w:val="1"/>
      <w:numFmt w:val="decimal"/>
      <w:lvlText w:val="%5."/>
      <w:lvlJc w:val="left"/>
      <w:pPr>
        <w:tabs>
          <w:tab w:val="num" w:pos="3330"/>
        </w:tabs>
        <w:ind w:left="3330" w:hanging="360"/>
      </w:pPr>
    </w:lvl>
    <w:lvl w:ilvl="5">
      <w:start w:val="1"/>
      <w:numFmt w:val="decimal"/>
      <w:lvlText w:val="%6."/>
      <w:lvlJc w:val="left"/>
      <w:pPr>
        <w:tabs>
          <w:tab w:val="num" w:pos="4050"/>
        </w:tabs>
        <w:ind w:left="4050" w:hanging="360"/>
      </w:pPr>
    </w:lvl>
    <w:lvl w:ilvl="6">
      <w:start w:val="1"/>
      <w:numFmt w:val="decimal"/>
      <w:lvlText w:val="%7."/>
      <w:lvlJc w:val="left"/>
      <w:pPr>
        <w:tabs>
          <w:tab w:val="num" w:pos="4770"/>
        </w:tabs>
        <w:ind w:left="4770" w:hanging="360"/>
      </w:pPr>
    </w:lvl>
    <w:lvl w:ilvl="7">
      <w:start w:val="1"/>
      <w:numFmt w:val="decimal"/>
      <w:lvlText w:val="%8."/>
      <w:lvlJc w:val="left"/>
      <w:pPr>
        <w:tabs>
          <w:tab w:val="num" w:pos="5490"/>
        </w:tabs>
        <w:ind w:left="5490" w:hanging="360"/>
      </w:pPr>
    </w:lvl>
    <w:lvl w:ilvl="8">
      <w:start w:val="1"/>
      <w:numFmt w:val="decimal"/>
      <w:lvlText w:val="%9."/>
      <w:lvlJc w:val="left"/>
      <w:pPr>
        <w:tabs>
          <w:tab w:val="num" w:pos="6210"/>
        </w:tabs>
        <w:ind w:left="6210" w:hanging="360"/>
      </w:pPr>
    </w:lvl>
  </w:abstractNum>
  <w:abstractNum w:abstractNumId="7" w15:restartNumberingAfterBreak="0">
    <w:nsid w:val="19811673"/>
    <w:multiLevelType w:val="hybridMultilevel"/>
    <w:tmpl w:val="BBD45A32"/>
    <w:lvl w:ilvl="0" w:tplc="1BA03E28">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8" w15:restartNumberingAfterBreak="0">
    <w:nsid w:val="1D447003"/>
    <w:multiLevelType w:val="hybridMultilevel"/>
    <w:tmpl w:val="6CE27F0A"/>
    <w:lvl w:ilvl="0" w:tplc="93BC395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2D0828"/>
    <w:multiLevelType w:val="hybridMultilevel"/>
    <w:tmpl w:val="753E2EB6"/>
    <w:lvl w:ilvl="0" w:tplc="DF8E0252">
      <w:start w:val="3"/>
      <w:numFmt w:val="bullet"/>
      <w:lvlText w:val="-"/>
      <w:lvlJc w:val="left"/>
      <w:pPr>
        <w:ind w:left="720" w:hanging="360"/>
      </w:pPr>
      <w:rPr>
        <w:rFonts w:ascii="Calibri" w:eastAsia="Calibri" w:hAnsi="Calibri" w:cs="Verdana"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86D0720"/>
    <w:multiLevelType w:val="multilevel"/>
    <w:tmpl w:val="1B04ADA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9C363BB"/>
    <w:multiLevelType w:val="multilevel"/>
    <w:tmpl w:val="92509FBA"/>
    <w:lvl w:ilvl="0">
      <w:start w:val="1"/>
      <w:numFmt w:val="decimal"/>
      <w:lvlText w:val="%1."/>
      <w:lvlJc w:val="left"/>
      <w:pPr>
        <w:tabs>
          <w:tab w:val="num" w:pos="450"/>
        </w:tabs>
        <w:ind w:left="450" w:hanging="360"/>
      </w:pPr>
    </w:lvl>
    <w:lvl w:ilvl="1">
      <w:start w:val="1"/>
      <w:numFmt w:val="decimal"/>
      <w:lvlText w:val="%2."/>
      <w:lvlJc w:val="left"/>
      <w:pPr>
        <w:tabs>
          <w:tab w:val="num" w:pos="1170"/>
        </w:tabs>
        <w:ind w:left="1170" w:hanging="360"/>
      </w:pPr>
    </w:lvl>
    <w:lvl w:ilvl="2">
      <w:start w:val="1"/>
      <w:numFmt w:val="decimal"/>
      <w:lvlText w:val="%3."/>
      <w:lvlJc w:val="left"/>
      <w:pPr>
        <w:tabs>
          <w:tab w:val="num" w:pos="1890"/>
        </w:tabs>
        <w:ind w:left="1890" w:hanging="360"/>
      </w:pPr>
    </w:lvl>
    <w:lvl w:ilvl="3">
      <w:start w:val="1"/>
      <w:numFmt w:val="decimal"/>
      <w:lvlText w:val="%4."/>
      <w:lvlJc w:val="left"/>
      <w:pPr>
        <w:tabs>
          <w:tab w:val="num" w:pos="2610"/>
        </w:tabs>
        <w:ind w:left="2610" w:hanging="360"/>
      </w:pPr>
    </w:lvl>
    <w:lvl w:ilvl="4">
      <w:start w:val="1"/>
      <w:numFmt w:val="decimal"/>
      <w:lvlText w:val="%5."/>
      <w:lvlJc w:val="left"/>
      <w:pPr>
        <w:tabs>
          <w:tab w:val="num" w:pos="3330"/>
        </w:tabs>
        <w:ind w:left="3330" w:hanging="360"/>
      </w:pPr>
    </w:lvl>
    <w:lvl w:ilvl="5">
      <w:start w:val="1"/>
      <w:numFmt w:val="decimal"/>
      <w:lvlText w:val="%6."/>
      <w:lvlJc w:val="left"/>
      <w:pPr>
        <w:tabs>
          <w:tab w:val="num" w:pos="4050"/>
        </w:tabs>
        <w:ind w:left="4050" w:hanging="360"/>
      </w:pPr>
    </w:lvl>
    <w:lvl w:ilvl="6">
      <w:start w:val="1"/>
      <w:numFmt w:val="decimal"/>
      <w:lvlText w:val="%7."/>
      <w:lvlJc w:val="left"/>
      <w:pPr>
        <w:tabs>
          <w:tab w:val="num" w:pos="4770"/>
        </w:tabs>
        <w:ind w:left="4770" w:hanging="360"/>
      </w:pPr>
    </w:lvl>
    <w:lvl w:ilvl="7">
      <w:start w:val="1"/>
      <w:numFmt w:val="decimal"/>
      <w:lvlText w:val="%8."/>
      <w:lvlJc w:val="left"/>
      <w:pPr>
        <w:tabs>
          <w:tab w:val="num" w:pos="5490"/>
        </w:tabs>
        <w:ind w:left="5490" w:hanging="360"/>
      </w:pPr>
    </w:lvl>
    <w:lvl w:ilvl="8">
      <w:start w:val="1"/>
      <w:numFmt w:val="decimal"/>
      <w:lvlText w:val="%9."/>
      <w:lvlJc w:val="left"/>
      <w:pPr>
        <w:tabs>
          <w:tab w:val="num" w:pos="6210"/>
        </w:tabs>
        <w:ind w:left="6210" w:hanging="360"/>
      </w:pPr>
    </w:lvl>
  </w:abstractNum>
  <w:abstractNum w:abstractNumId="12" w15:restartNumberingAfterBreak="0">
    <w:nsid w:val="2B161B7E"/>
    <w:multiLevelType w:val="multilevel"/>
    <w:tmpl w:val="1B04ADA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394035F"/>
    <w:multiLevelType w:val="hybridMultilevel"/>
    <w:tmpl w:val="147EA2E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3B8B7C27"/>
    <w:multiLevelType w:val="multilevel"/>
    <w:tmpl w:val="92962548"/>
    <w:lvl w:ilvl="0">
      <w:start w:val="1"/>
      <w:numFmt w:val="decimal"/>
      <w:lvlText w:val="%1."/>
      <w:lvlJc w:val="left"/>
      <w:pPr>
        <w:tabs>
          <w:tab w:val="num" w:pos="720"/>
        </w:tabs>
        <w:ind w:left="720" w:hanging="360"/>
      </w:pPr>
      <w:rPr>
        <w:sz w:val="24"/>
        <w:szCs w:val="32"/>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6EC10C0"/>
    <w:multiLevelType w:val="hybridMultilevel"/>
    <w:tmpl w:val="663C795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4F330D64"/>
    <w:multiLevelType w:val="hybridMultilevel"/>
    <w:tmpl w:val="E9B46390"/>
    <w:lvl w:ilvl="0" w:tplc="0809000F">
      <w:start w:val="1"/>
      <w:numFmt w:val="decimal"/>
      <w:lvlText w:val="%1."/>
      <w:lvlJc w:val="left"/>
      <w:pPr>
        <w:ind w:left="1170" w:hanging="360"/>
      </w:pPr>
    </w:lvl>
    <w:lvl w:ilvl="1" w:tplc="08090019">
      <w:start w:val="1"/>
      <w:numFmt w:val="lowerLetter"/>
      <w:lvlText w:val="%2."/>
      <w:lvlJc w:val="left"/>
      <w:pPr>
        <w:ind w:left="1890" w:hanging="360"/>
      </w:pPr>
    </w:lvl>
    <w:lvl w:ilvl="2" w:tplc="0809001B">
      <w:start w:val="1"/>
      <w:numFmt w:val="lowerRoman"/>
      <w:lvlText w:val="%3."/>
      <w:lvlJc w:val="right"/>
      <w:pPr>
        <w:ind w:left="2610" w:hanging="180"/>
      </w:pPr>
    </w:lvl>
    <w:lvl w:ilvl="3" w:tplc="0809000F">
      <w:start w:val="1"/>
      <w:numFmt w:val="decimal"/>
      <w:lvlText w:val="%4."/>
      <w:lvlJc w:val="left"/>
      <w:pPr>
        <w:ind w:left="3330" w:hanging="360"/>
      </w:pPr>
    </w:lvl>
    <w:lvl w:ilvl="4" w:tplc="08090019">
      <w:start w:val="1"/>
      <w:numFmt w:val="lowerLetter"/>
      <w:lvlText w:val="%5."/>
      <w:lvlJc w:val="left"/>
      <w:pPr>
        <w:ind w:left="4050" w:hanging="360"/>
      </w:pPr>
    </w:lvl>
    <w:lvl w:ilvl="5" w:tplc="0809001B">
      <w:start w:val="1"/>
      <w:numFmt w:val="lowerRoman"/>
      <w:lvlText w:val="%6."/>
      <w:lvlJc w:val="right"/>
      <w:pPr>
        <w:ind w:left="4770" w:hanging="180"/>
      </w:pPr>
    </w:lvl>
    <w:lvl w:ilvl="6" w:tplc="0809000F">
      <w:start w:val="1"/>
      <w:numFmt w:val="decimal"/>
      <w:lvlText w:val="%7."/>
      <w:lvlJc w:val="left"/>
      <w:pPr>
        <w:ind w:left="5490" w:hanging="360"/>
      </w:pPr>
    </w:lvl>
    <w:lvl w:ilvl="7" w:tplc="08090019">
      <w:start w:val="1"/>
      <w:numFmt w:val="lowerLetter"/>
      <w:lvlText w:val="%8."/>
      <w:lvlJc w:val="left"/>
      <w:pPr>
        <w:ind w:left="6210" w:hanging="360"/>
      </w:pPr>
    </w:lvl>
    <w:lvl w:ilvl="8" w:tplc="0809001B">
      <w:start w:val="1"/>
      <w:numFmt w:val="lowerRoman"/>
      <w:lvlText w:val="%9."/>
      <w:lvlJc w:val="right"/>
      <w:pPr>
        <w:ind w:left="6930" w:hanging="180"/>
      </w:pPr>
    </w:lvl>
  </w:abstractNum>
  <w:abstractNum w:abstractNumId="17" w15:restartNumberingAfterBreak="0">
    <w:nsid w:val="4F454DE2"/>
    <w:multiLevelType w:val="hybridMultilevel"/>
    <w:tmpl w:val="31FC1D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3737E9"/>
    <w:multiLevelType w:val="hybridMultilevel"/>
    <w:tmpl w:val="DC3EC13C"/>
    <w:lvl w:ilvl="0" w:tplc="08090009">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C3A6A63"/>
    <w:multiLevelType w:val="multilevel"/>
    <w:tmpl w:val="92962548"/>
    <w:lvl w:ilvl="0">
      <w:start w:val="1"/>
      <w:numFmt w:val="decimal"/>
      <w:lvlText w:val="%1."/>
      <w:lvlJc w:val="left"/>
      <w:pPr>
        <w:tabs>
          <w:tab w:val="num" w:pos="720"/>
        </w:tabs>
        <w:ind w:left="720" w:hanging="360"/>
      </w:pPr>
      <w:rPr>
        <w:sz w:val="24"/>
        <w:szCs w:val="32"/>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EA45AD"/>
    <w:multiLevelType w:val="multilevel"/>
    <w:tmpl w:val="1B04ADA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F476388"/>
    <w:multiLevelType w:val="hybridMultilevel"/>
    <w:tmpl w:val="555628DC"/>
    <w:lvl w:ilvl="0" w:tplc="08090009">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2" w15:restartNumberingAfterBreak="0">
    <w:nsid w:val="63561464"/>
    <w:multiLevelType w:val="hybridMultilevel"/>
    <w:tmpl w:val="FBCA255A"/>
    <w:lvl w:ilvl="0" w:tplc="08090009">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8E266A7"/>
    <w:multiLevelType w:val="multilevel"/>
    <w:tmpl w:val="92962548"/>
    <w:lvl w:ilvl="0">
      <w:start w:val="1"/>
      <w:numFmt w:val="decimal"/>
      <w:lvlText w:val="%1."/>
      <w:lvlJc w:val="left"/>
      <w:pPr>
        <w:tabs>
          <w:tab w:val="num" w:pos="720"/>
        </w:tabs>
        <w:ind w:left="720" w:hanging="360"/>
      </w:pPr>
      <w:rPr>
        <w:sz w:val="24"/>
        <w:szCs w:val="32"/>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9F7728B"/>
    <w:multiLevelType w:val="hybridMultilevel"/>
    <w:tmpl w:val="1E4CAAC4"/>
    <w:lvl w:ilvl="0" w:tplc="0809000F">
      <w:start w:val="1"/>
      <w:numFmt w:val="decimal"/>
      <w:lvlText w:val="%1."/>
      <w:lvlJc w:val="left"/>
      <w:pPr>
        <w:ind w:left="1800" w:hanging="360"/>
      </w:pPr>
    </w:lvl>
    <w:lvl w:ilvl="1" w:tplc="08090019">
      <w:start w:val="1"/>
      <w:numFmt w:val="lowerLetter"/>
      <w:lvlText w:val="%2."/>
      <w:lvlJc w:val="left"/>
      <w:pPr>
        <w:ind w:left="2520" w:hanging="360"/>
      </w:p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25" w15:restartNumberingAfterBreak="0">
    <w:nsid w:val="6CF13B2F"/>
    <w:multiLevelType w:val="multilevel"/>
    <w:tmpl w:val="1A0CC6D8"/>
    <w:lvl w:ilvl="0">
      <w:start w:val="1"/>
      <w:numFmt w:val="decimal"/>
      <w:lvlText w:val="%1."/>
      <w:lvlJc w:val="left"/>
      <w:pPr>
        <w:tabs>
          <w:tab w:val="num" w:pos="720"/>
        </w:tabs>
        <w:ind w:left="720" w:hanging="360"/>
      </w:pPr>
      <w:rPr>
        <w:sz w:val="24"/>
        <w:szCs w:val="32"/>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9CB407B"/>
    <w:multiLevelType w:val="hybridMultilevel"/>
    <w:tmpl w:val="CA34E9F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79D125EA"/>
    <w:multiLevelType w:val="hybridMultilevel"/>
    <w:tmpl w:val="90A0E1DA"/>
    <w:lvl w:ilvl="0" w:tplc="1F8CB0C6">
      <w:start w:val="1"/>
      <w:numFmt w:val="decimal"/>
      <w:lvlText w:val="%1."/>
      <w:lvlJc w:val="left"/>
      <w:pPr>
        <w:ind w:left="72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60640263">
    <w:abstractNumId w:val="8"/>
  </w:num>
  <w:num w:numId="2" w16cid:durableId="795872611">
    <w:abstractNumId w:val="0"/>
  </w:num>
  <w:num w:numId="3" w16cid:durableId="1446269483">
    <w:abstractNumId w:val="22"/>
  </w:num>
  <w:num w:numId="4" w16cid:durableId="461071389">
    <w:abstractNumId w:val="18"/>
  </w:num>
  <w:num w:numId="5" w16cid:durableId="623578329">
    <w:abstractNumId w:val="18"/>
  </w:num>
  <w:num w:numId="6" w16cid:durableId="842210145">
    <w:abstractNumId w:val="9"/>
  </w:num>
  <w:num w:numId="7" w16cid:durableId="1867520473">
    <w:abstractNumId w:val="21"/>
  </w:num>
  <w:num w:numId="8" w16cid:durableId="920331769">
    <w:abstractNumId w:val="21"/>
  </w:num>
  <w:num w:numId="9" w16cid:durableId="17726288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44081892">
    <w:abstractNumId w:val="21"/>
  </w:num>
  <w:num w:numId="11" w16cid:durableId="8986328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70058913">
    <w:abstractNumId w:val="21"/>
  </w:num>
  <w:num w:numId="13" w16cid:durableId="766267279">
    <w:abstractNumId w:val="21"/>
  </w:num>
  <w:num w:numId="14" w16cid:durableId="9851585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05719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935887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236248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941752">
    <w:abstractNumId w:val="11"/>
  </w:num>
  <w:num w:numId="19" w16cid:durableId="403064213">
    <w:abstractNumId w:val="6"/>
  </w:num>
  <w:num w:numId="20" w16cid:durableId="7868490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830236">
    <w:abstractNumId w:val="10"/>
  </w:num>
  <w:num w:numId="22" w16cid:durableId="795371068">
    <w:abstractNumId w:val="20"/>
  </w:num>
  <w:num w:numId="23" w16cid:durableId="430515265">
    <w:abstractNumId w:val="12"/>
  </w:num>
  <w:num w:numId="24" w16cid:durableId="898545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77481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1284109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61378828">
    <w:abstractNumId w:val="25"/>
    <w:lvlOverride w:ilvl="0">
      <w:startOverride w:val="1"/>
    </w:lvlOverride>
    <w:lvlOverride w:ilvl="1"/>
    <w:lvlOverride w:ilvl="2"/>
    <w:lvlOverride w:ilvl="3"/>
    <w:lvlOverride w:ilvl="4"/>
    <w:lvlOverride w:ilvl="5"/>
    <w:lvlOverride w:ilvl="6"/>
    <w:lvlOverride w:ilvl="7"/>
    <w:lvlOverride w:ilvl="8"/>
  </w:num>
  <w:num w:numId="28" w16cid:durableId="1577981387">
    <w:abstractNumId w:val="1"/>
    <w:lvlOverride w:ilvl="0">
      <w:startOverride w:val="1"/>
    </w:lvlOverride>
    <w:lvlOverride w:ilvl="1"/>
    <w:lvlOverride w:ilvl="2"/>
    <w:lvlOverride w:ilvl="3"/>
    <w:lvlOverride w:ilvl="4"/>
    <w:lvlOverride w:ilvl="5"/>
    <w:lvlOverride w:ilvl="6"/>
    <w:lvlOverride w:ilvl="7"/>
    <w:lvlOverride w:ilvl="8"/>
  </w:num>
  <w:num w:numId="29" w16cid:durableId="243301961">
    <w:abstractNumId w:val="14"/>
    <w:lvlOverride w:ilvl="0">
      <w:startOverride w:val="1"/>
    </w:lvlOverride>
    <w:lvlOverride w:ilvl="1"/>
    <w:lvlOverride w:ilvl="2"/>
    <w:lvlOverride w:ilvl="3"/>
    <w:lvlOverride w:ilvl="4"/>
    <w:lvlOverride w:ilvl="5"/>
    <w:lvlOverride w:ilvl="6"/>
    <w:lvlOverride w:ilvl="7"/>
    <w:lvlOverride w:ilvl="8"/>
  </w:num>
  <w:num w:numId="30" w16cid:durableId="1028676534">
    <w:abstractNumId w:val="23"/>
    <w:lvlOverride w:ilvl="0">
      <w:startOverride w:val="1"/>
    </w:lvlOverride>
    <w:lvlOverride w:ilvl="1"/>
    <w:lvlOverride w:ilvl="2"/>
    <w:lvlOverride w:ilvl="3"/>
    <w:lvlOverride w:ilvl="4"/>
    <w:lvlOverride w:ilvl="5"/>
    <w:lvlOverride w:ilvl="6"/>
    <w:lvlOverride w:ilvl="7"/>
    <w:lvlOverride w:ilvl="8"/>
  </w:num>
  <w:num w:numId="31" w16cid:durableId="986860979">
    <w:abstractNumId w:val="19"/>
    <w:lvlOverride w:ilvl="0">
      <w:startOverride w:val="1"/>
    </w:lvlOverride>
    <w:lvlOverride w:ilvl="1"/>
    <w:lvlOverride w:ilvl="2"/>
    <w:lvlOverride w:ilvl="3"/>
    <w:lvlOverride w:ilvl="4"/>
    <w:lvlOverride w:ilvl="5"/>
    <w:lvlOverride w:ilvl="6"/>
    <w:lvlOverride w:ilvl="7"/>
    <w:lvlOverride w:ilvl="8"/>
  </w:num>
  <w:num w:numId="32" w16cid:durableId="1935551678">
    <w:abstractNumId w:val="7"/>
  </w:num>
  <w:num w:numId="33" w16cid:durableId="252589787">
    <w:abstractNumId w:val="17"/>
  </w:num>
  <w:num w:numId="34" w16cid:durableId="9392627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9A8"/>
    <w:rsid w:val="00002825"/>
    <w:rsid w:val="000071A6"/>
    <w:rsid w:val="000114F0"/>
    <w:rsid w:val="0001232D"/>
    <w:rsid w:val="00015200"/>
    <w:rsid w:val="00017FB1"/>
    <w:rsid w:val="00025F39"/>
    <w:rsid w:val="000261BC"/>
    <w:rsid w:val="00030AF3"/>
    <w:rsid w:val="0003152F"/>
    <w:rsid w:val="00032E95"/>
    <w:rsid w:val="000357C1"/>
    <w:rsid w:val="00036317"/>
    <w:rsid w:val="0003766D"/>
    <w:rsid w:val="000456C2"/>
    <w:rsid w:val="00046C10"/>
    <w:rsid w:val="00054EB4"/>
    <w:rsid w:val="0005792B"/>
    <w:rsid w:val="0006564C"/>
    <w:rsid w:val="000722D0"/>
    <w:rsid w:val="000724F1"/>
    <w:rsid w:val="000746B4"/>
    <w:rsid w:val="000776D8"/>
    <w:rsid w:val="00080C88"/>
    <w:rsid w:val="00083BB9"/>
    <w:rsid w:val="00087AA8"/>
    <w:rsid w:val="00097FBF"/>
    <w:rsid w:val="000A2B6A"/>
    <w:rsid w:val="000A611F"/>
    <w:rsid w:val="000B3FD6"/>
    <w:rsid w:val="000D1618"/>
    <w:rsid w:val="000D4B74"/>
    <w:rsid w:val="000D77F4"/>
    <w:rsid w:val="000D7925"/>
    <w:rsid w:val="000E20D0"/>
    <w:rsid w:val="000E3260"/>
    <w:rsid w:val="000E3730"/>
    <w:rsid w:val="000E390F"/>
    <w:rsid w:val="000E3F0B"/>
    <w:rsid w:val="000E76FE"/>
    <w:rsid w:val="000E7D77"/>
    <w:rsid w:val="000F18E4"/>
    <w:rsid w:val="000F1FDB"/>
    <w:rsid w:val="000F259B"/>
    <w:rsid w:val="000F3485"/>
    <w:rsid w:val="000F3787"/>
    <w:rsid w:val="00101E65"/>
    <w:rsid w:val="00102B81"/>
    <w:rsid w:val="00103564"/>
    <w:rsid w:val="0010592B"/>
    <w:rsid w:val="001064FA"/>
    <w:rsid w:val="00117161"/>
    <w:rsid w:val="0012117F"/>
    <w:rsid w:val="001212C3"/>
    <w:rsid w:val="00121F4D"/>
    <w:rsid w:val="00121FD4"/>
    <w:rsid w:val="001304B8"/>
    <w:rsid w:val="00142350"/>
    <w:rsid w:val="00142E93"/>
    <w:rsid w:val="0014644A"/>
    <w:rsid w:val="00150C33"/>
    <w:rsid w:val="001544ED"/>
    <w:rsid w:val="00154DFD"/>
    <w:rsid w:val="001551AB"/>
    <w:rsid w:val="00156DBB"/>
    <w:rsid w:val="00164C2E"/>
    <w:rsid w:val="00167098"/>
    <w:rsid w:val="00172372"/>
    <w:rsid w:val="00176A38"/>
    <w:rsid w:val="00192EB6"/>
    <w:rsid w:val="0019494D"/>
    <w:rsid w:val="0019575D"/>
    <w:rsid w:val="001B0F40"/>
    <w:rsid w:val="001B24A3"/>
    <w:rsid w:val="001B291F"/>
    <w:rsid w:val="001B2B32"/>
    <w:rsid w:val="001B4C49"/>
    <w:rsid w:val="001C44CD"/>
    <w:rsid w:val="001C5167"/>
    <w:rsid w:val="001C7956"/>
    <w:rsid w:val="001D1C34"/>
    <w:rsid w:val="001D4400"/>
    <w:rsid w:val="001D4EB3"/>
    <w:rsid w:val="001D6F02"/>
    <w:rsid w:val="001E0F1B"/>
    <w:rsid w:val="001E1A52"/>
    <w:rsid w:val="001E48BD"/>
    <w:rsid w:val="001E74A5"/>
    <w:rsid w:val="001F02CF"/>
    <w:rsid w:val="001F35CC"/>
    <w:rsid w:val="001F570F"/>
    <w:rsid w:val="0020076A"/>
    <w:rsid w:val="002039FA"/>
    <w:rsid w:val="00212F78"/>
    <w:rsid w:val="00214EAF"/>
    <w:rsid w:val="002218B5"/>
    <w:rsid w:val="00230A33"/>
    <w:rsid w:val="0023290D"/>
    <w:rsid w:val="002469E0"/>
    <w:rsid w:val="00254331"/>
    <w:rsid w:val="00257313"/>
    <w:rsid w:val="002575B1"/>
    <w:rsid w:val="00257ED5"/>
    <w:rsid w:val="0026036F"/>
    <w:rsid w:val="00261486"/>
    <w:rsid w:val="00265178"/>
    <w:rsid w:val="00266C8F"/>
    <w:rsid w:val="00267C70"/>
    <w:rsid w:val="00277200"/>
    <w:rsid w:val="00281919"/>
    <w:rsid w:val="00282D88"/>
    <w:rsid w:val="002952CE"/>
    <w:rsid w:val="002972D6"/>
    <w:rsid w:val="002A2571"/>
    <w:rsid w:val="002A7BE5"/>
    <w:rsid w:val="002B155C"/>
    <w:rsid w:val="002B3E52"/>
    <w:rsid w:val="002C0ADD"/>
    <w:rsid w:val="002C37BD"/>
    <w:rsid w:val="002D1A56"/>
    <w:rsid w:val="002D2CE1"/>
    <w:rsid w:val="002E05B1"/>
    <w:rsid w:val="002E16EC"/>
    <w:rsid w:val="002E2895"/>
    <w:rsid w:val="002E4C28"/>
    <w:rsid w:val="002F186D"/>
    <w:rsid w:val="002F4AF6"/>
    <w:rsid w:val="002F50E5"/>
    <w:rsid w:val="002F5134"/>
    <w:rsid w:val="00305F9D"/>
    <w:rsid w:val="00313964"/>
    <w:rsid w:val="00323B18"/>
    <w:rsid w:val="0032709F"/>
    <w:rsid w:val="00331EB7"/>
    <w:rsid w:val="003324E2"/>
    <w:rsid w:val="00333706"/>
    <w:rsid w:val="00337396"/>
    <w:rsid w:val="003373CA"/>
    <w:rsid w:val="0033775B"/>
    <w:rsid w:val="00340D13"/>
    <w:rsid w:val="00352C9A"/>
    <w:rsid w:val="00352D13"/>
    <w:rsid w:val="003549E3"/>
    <w:rsid w:val="00354DA4"/>
    <w:rsid w:val="00360288"/>
    <w:rsid w:val="003661B7"/>
    <w:rsid w:val="00373831"/>
    <w:rsid w:val="003769F9"/>
    <w:rsid w:val="00377157"/>
    <w:rsid w:val="00380702"/>
    <w:rsid w:val="003833FD"/>
    <w:rsid w:val="003A43A5"/>
    <w:rsid w:val="003A560C"/>
    <w:rsid w:val="003B05A0"/>
    <w:rsid w:val="003B3E35"/>
    <w:rsid w:val="003B5996"/>
    <w:rsid w:val="003B633A"/>
    <w:rsid w:val="003C165A"/>
    <w:rsid w:val="003C1D80"/>
    <w:rsid w:val="003C21E2"/>
    <w:rsid w:val="003D7911"/>
    <w:rsid w:val="003E20EE"/>
    <w:rsid w:val="003E672D"/>
    <w:rsid w:val="003E6BB7"/>
    <w:rsid w:val="003E7626"/>
    <w:rsid w:val="003F12D6"/>
    <w:rsid w:val="003F4A4C"/>
    <w:rsid w:val="00404020"/>
    <w:rsid w:val="00406103"/>
    <w:rsid w:val="00410963"/>
    <w:rsid w:val="00412753"/>
    <w:rsid w:val="0042489A"/>
    <w:rsid w:val="00425FD7"/>
    <w:rsid w:val="00426D55"/>
    <w:rsid w:val="004302BE"/>
    <w:rsid w:val="00437677"/>
    <w:rsid w:val="00437F43"/>
    <w:rsid w:val="00446B36"/>
    <w:rsid w:val="00447FA7"/>
    <w:rsid w:val="00452FCD"/>
    <w:rsid w:val="00457B18"/>
    <w:rsid w:val="0046113D"/>
    <w:rsid w:val="004640AB"/>
    <w:rsid w:val="00465B26"/>
    <w:rsid w:val="004678D4"/>
    <w:rsid w:val="00477939"/>
    <w:rsid w:val="004836E7"/>
    <w:rsid w:val="00485EFD"/>
    <w:rsid w:val="00486A4C"/>
    <w:rsid w:val="00486F5A"/>
    <w:rsid w:val="00490500"/>
    <w:rsid w:val="004B6969"/>
    <w:rsid w:val="004B6A36"/>
    <w:rsid w:val="004B7DE0"/>
    <w:rsid w:val="004C0099"/>
    <w:rsid w:val="004C3BE0"/>
    <w:rsid w:val="004C5D24"/>
    <w:rsid w:val="004C62B5"/>
    <w:rsid w:val="004C73F9"/>
    <w:rsid w:val="004D0037"/>
    <w:rsid w:val="004D0C42"/>
    <w:rsid w:val="004D2FE4"/>
    <w:rsid w:val="004D76D9"/>
    <w:rsid w:val="004E125C"/>
    <w:rsid w:val="004F4189"/>
    <w:rsid w:val="004F70A3"/>
    <w:rsid w:val="00504EA3"/>
    <w:rsid w:val="00506C4B"/>
    <w:rsid w:val="00514455"/>
    <w:rsid w:val="00517653"/>
    <w:rsid w:val="00520CAB"/>
    <w:rsid w:val="00523252"/>
    <w:rsid w:val="00531BD5"/>
    <w:rsid w:val="00534BC7"/>
    <w:rsid w:val="005353A1"/>
    <w:rsid w:val="00536DD2"/>
    <w:rsid w:val="00546961"/>
    <w:rsid w:val="00546B49"/>
    <w:rsid w:val="005506B5"/>
    <w:rsid w:val="00552AD0"/>
    <w:rsid w:val="00555C2E"/>
    <w:rsid w:val="00561F6F"/>
    <w:rsid w:val="005667E9"/>
    <w:rsid w:val="00574F4D"/>
    <w:rsid w:val="00576689"/>
    <w:rsid w:val="005824C7"/>
    <w:rsid w:val="005857A5"/>
    <w:rsid w:val="00585E58"/>
    <w:rsid w:val="005867F4"/>
    <w:rsid w:val="00593542"/>
    <w:rsid w:val="00594AD5"/>
    <w:rsid w:val="005A7228"/>
    <w:rsid w:val="005B18F3"/>
    <w:rsid w:val="005B19A1"/>
    <w:rsid w:val="005B1D1E"/>
    <w:rsid w:val="005B254F"/>
    <w:rsid w:val="005B5BD9"/>
    <w:rsid w:val="005B6D33"/>
    <w:rsid w:val="005C5330"/>
    <w:rsid w:val="005C66D9"/>
    <w:rsid w:val="005C7D4B"/>
    <w:rsid w:val="005E1FFD"/>
    <w:rsid w:val="005F2727"/>
    <w:rsid w:val="005F49F9"/>
    <w:rsid w:val="005F54C5"/>
    <w:rsid w:val="005F68F1"/>
    <w:rsid w:val="005F71D9"/>
    <w:rsid w:val="005F7A61"/>
    <w:rsid w:val="005F7D84"/>
    <w:rsid w:val="0060738A"/>
    <w:rsid w:val="006109AE"/>
    <w:rsid w:val="00612611"/>
    <w:rsid w:val="00612731"/>
    <w:rsid w:val="00613B76"/>
    <w:rsid w:val="00614E5A"/>
    <w:rsid w:val="006176F4"/>
    <w:rsid w:val="00623FE7"/>
    <w:rsid w:val="006315BD"/>
    <w:rsid w:val="0063260F"/>
    <w:rsid w:val="00636293"/>
    <w:rsid w:val="00640979"/>
    <w:rsid w:val="00641879"/>
    <w:rsid w:val="0064206D"/>
    <w:rsid w:val="006517C0"/>
    <w:rsid w:val="0065562A"/>
    <w:rsid w:val="006565A7"/>
    <w:rsid w:val="00664657"/>
    <w:rsid w:val="006702D0"/>
    <w:rsid w:val="00673AD6"/>
    <w:rsid w:val="006742E4"/>
    <w:rsid w:val="00676DFD"/>
    <w:rsid w:val="00677852"/>
    <w:rsid w:val="0068146A"/>
    <w:rsid w:val="00684C0E"/>
    <w:rsid w:val="00684D52"/>
    <w:rsid w:val="00694B6F"/>
    <w:rsid w:val="006B0734"/>
    <w:rsid w:val="006C01CD"/>
    <w:rsid w:val="006C1460"/>
    <w:rsid w:val="006C1970"/>
    <w:rsid w:val="006C3106"/>
    <w:rsid w:val="006C3CA7"/>
    <w:rsid w:val="006C6184"/>
    <w:rsid w:val="006D631B"/>
    <w:rsid w:val="006D796B"/>
    <w:rsid w:val="006E59EC"/>
    <w:rsid w:val="006F21F5"/>
    <w:rsid w:val="006F6F80"/>
    <w:rsid w:val="0070128A"/>
    <w:rsid w:val="00702869"/>
    <w:rsid w:val="0070466F"/>
    <w:rsid w:val="00710D59"/>
    <w:rsid w:val="00721C8A"/>
    <w:rsid w:val="0072257C"/>
    <w:rsid w:val="00725483"/>
    <w:rsid w:val="00732BD2"/>
    <w:rsid w:val="007368EA"/>
    <w:rsid w:val="00742BEB"/>
    <w:rsid w:val="0074531E"/>
    <w:rsid w:val="007455DF"/>
    <w:rsid w:val="007470C8"/>
    <w:rsid w:val="00757408"/>
    <w:rsid w:val="00757702"/>
    <w:rsid w:val="007618D6"/>
    <w:rsid w:val="007636F3"/>
    <w:rsid w:val="00765477"/>
    <w:rsid w:val="007701B2"/>
    <w:rsid w:val="00775A2B"/>
    <w:rsid w:val="00776241"/>
    <w:rsid w:val="0077675E"/>
    <w:rsid w:val="00794EB5"/>
    <w:rsid w:val="007A0732"/>
    <w:rsid w:val="007A3870"/>
    <w:rsid w:val="007A3E5C"/>
    <w:rsid w:val="007B1CBA"/>
    <w:rsid w:val="007B2173"/>
    <w:rsid w:val="007B6111"/>
    <w:rsid w:val="007B6A7A"/>
    <w:rsid w:val="007C04A6"/>
    <w:rsid w:val="007D05D1"/>
    <w:rsid w:val="007D31F0"/>
    <w:rsid w:val="007D4C99"/>
    <w:rsid w:val="007D6D04"/>
    <w:rsid w:val="007E4556"/>
    <w:rsid w:val="007E60C0"/>
    <w:rsid w:val="007F0A10"/>
    <w:rsid w:val="007F2FB7"/>
    <w:rsid w:val="00807D0B"/>
    <w:rsid w:val="0081086C"/>
    <w:rsid w:val="00810CA3"/>
    <w:rsid w:val="00813978"/>
    <w:rsid w:val="00817841"/>
    <w:rsid w:val="00820FC2"/>
    <w:rsid w:val="00827188"/>
    <w:rsid w:val="00827392"/>
    <w:rsid w:val="008275CB"/>
    <w:rsid w:val="00832C72"/>
    <w:rsid w:val="00833071"/>
    <w:rsid w:val="00833377"/>
    <w:rsid w:val="008333B5"/>
    <w:rsid w:val="00833C68"/>
    <w:rsid w:val="00833EDA"/>
    <w:rsid w:val="00840387"/>
    <w:rsid w:val="008512AC"/>
    <w:rsid w:val="008528AA"/>
    <w:rsid w:val="00855F68"/>
    <w:rsid w:val="00856BC7"/>
    <w:rsid w:val="00857B35"/>
    <w:rsid w:val="00857CBB"/>
    <w:rsid w:val="00857E7D"/>
    <w:rsid w:val="00860A29"/>
    <w:rsid w:val="00862495"/>
    <w:rsid w:val="008640A3"/>
    <w:rsid w:val="0086681E"/>
    <w:rsid w:val="008771A1"/>
    <w:rsid w:val="008851BD"/>
    <w:rsid w:val="00885983"/>
    <w:rsid w:val="00890D0B"/>
    <w:rsid w:val="008915B3"/>
    <w:rsid w:val="00895708"/>
    <w:rsid w:val="008A3EBD"/>
    <w:rsid w:val="008A5485"/>
    <w:rsid w:val="008A6F01"/>
    <w:rsid w:val="008B0D3A"/>
    <w:rsid w:val="008B129E"/>
    <w:rsid w:val="008B1ECA"/>
    <w:rsid w:val="008B2B86"/>
    <w:rsid w:val="008B5E39"/>
    <w:rsid w:val="008C1D5F"/>
    <w:rsid w:val="008C3EEA"/>
    <w:rsid w:val="008D3EF8"/>
    <w:rsid w:val="008D4969"/>
    <w:rsid w:val="008E1674"/>
    <w:rsid w:val="008E2096"/>
    <w:rsid w:val="008E47FD"/>
    <w:rsid w:val="008E5DA9"/>
    <w:rsid w:val="008E7605"/>
    <w:rsid w:val="008E76D5"/>
    <w:rsid w:val="008F0B07"/>
    <w:rsid w:val="008F1181"/>
    <w:rsid w:val="008F2883"/>
    <w:rsid w:val="008F50EE"/>
    <w:rsid w:val="009045C6"/>
    <w:rsid w:val="00904EE4"/>
    <w:rsid w:val="00905ED0"/>
    <w:rsid w:val="009064F1"/>
    <w:rsid w:val="00907839"/>
    <w:rsid w:val="0091463A"/>
    <w:rsid w:val="009159CE"/>
    <w:rsid w:val="00921EC1"/>
    <w:rsid w:val="00923276"/>
    <w:rsid w:val="00923BB4"/>
    <w:rsid w:val="0092457C"/>
    <w:rsid w:val="0092596A"/>
    <w:rsid w:val="00927AE0"/>
    <w:rsid w:val="00935569"/>
    <w:rsid w:val="00942DF2"/>
    <w:rsid w:val="00943588"/>
    <w:rsid w:val="0095275A"/>
    <w:rsid w:val="00954AA8"/>
    <w:rsid w:val="009574A1"/>
    <w:rsid w:val="0096393E"/>
    <w:rsid w:val="00971994"/>
    <w:rsid w:val="009819FC"/>
    <w:rsid w:val="0098491E"/>
    <w:rsid w:val="009859D7"/>
    <w:rsid w:val="009960CF"/>
    <w:rsid w:val="0099734F"/>
    <w:rsid w:val="009A4778"/>
    <w:rsid w:val="009A6C0D"/>
    <w:rsid w:val="009B7655"/>
    <w:rsid w:val="009C1D1E"/>
    <w:rsid w:val="009C22C0"/>
    <w:rsid w:val="009C4895"/>
    <w:rsid w:val="009C4FE5"/>
    <w:rsid w:val="009C5587"/>
    <w:rsid w:val="009C5940"/>
    <w:rsid w:val="009D333F"/>
    <w:rsid w:val="009E31E9"/>
    <w:rsid w:val="009E575A"/>
    <w:rsid w:val="009F38DC"/>
    <w:rsid w:val="009F6F30"/>
    <w:rsid w:val="00A035E0"/>
    <w:rsid w:val="00A05E60"/>
    <w:rsid w:val="00A0650C"/>
    <w:rsid w:val="00A1366A"/>
    <w:rsid w:val="00A153D5"/>
    <w:rsid w:val="00A21A30"/>
    <w:rsid w:val="00A262DC"/>
    <w:rsid w:val="00A27E65"/>
    <w:rsid w:val="00A317DF"/>
    <w:rsid w:val="00A379A8"/>
    <w:rsid w:val="00A4601C"/>
    <w:rsid w:val="00A51E7D"/>
    <w:rsid w:val="00A56C5B"/>
    <w:rsid w:val="00A619ED"/>
    <w:rsid w:val="00A631A2"/>
    <w:rsid w:val="00A71C66"/>
    <w:rsid w:val="00A775E8"/>
    <w:rsid w:val="00A801EC"/>
    <w:rsid w:val="00A80B32"/>
    <w:rsid w:val="00A82449"/>
    <w:rsid w:val="00A95656"/>
    <w:rsid w:val="00AA0A5D"/>
    <w:rsid w:val="00AA3752"/>
    <w:rsid w:val="00AB13D3"/>
    <w:rsid w:val="00AC21CE"/>
    <w:rsid w:val="00AD084C"/>
    <w:rsid w:val="00AD1498"/>
    <w:rsid w:val="00AD3243"/>
    <w:rsid w:val="00AE3BF1"/>
    <w:rsid w:val="00AE4F05"/>
    <w:rsid w:val="00AF24E4"/>
    <w:rsid w:val="00AF39AC"/>
    <w:rsid w:val="00AF3B52"/>
    <w:rsid w:val="00B05F1B"/>
    <w:rsid w:val="00B152F1"/>
    <w:rsid w:val="00B22C80"/>
    <w:rsid w:val="00B240F6"/>
    <w:rsid w:val="00B255BF"/>
    <w:rsid w:val="00B30D46"/>
    <w:rsid w:val="00B31184"/>
    <w:rsid w:val="00B33B27"/>
    <w:rsid w:val="00B3425D"/>
    <w:rsid w:val="00B3499A"/>
    <w:rsid w:val="00B36D7F"/>
    <w:rsid w:val="00B42337"/>
    <w:rsid w:val="00B443A3"/>
    <w:rsid w:val="00B46D62"/>
    <w:rsid w:val="00B5206F"/>
    <w:rsid w:val="00B53B12"/>
    <w:rsid w:val="00B53E6B"/>
    <w:rsid w:val="00B56D12"/>
    <w:rsid w:val="00B60FA4"/>
    <w:rsid w:val="00B62200"/>
    <w:rsid w:val="00B62E5B"/>
    <w:rsid w:val="00B65B27"/>
    <w:rsid w:val="00B6623C"/>
    <w:rsid w:val="00B66494"/>
    <w:rsid w:val="00B7252B"/>
    <w:rsid w:val="00B742B0"/>
    <w:rsid w:val="00B754A1"/>
    <w:rsid w:val="00B75F26"/>
    <w:rsid w:val="00B768EB"/>
    <w:rsid w:val="00B80749"/>
    <w:rsid w:val="00B84DB2"/>
    <w:rsid w:val="00B91360"/>
    <w:rsid w:val="00B926B7"/>
    <w:rsid w:val="00B96CBF"/>
    <w:rsid w:val="00BA01BC"/>
    <w:rsid w:val="00BA0ABF"/>
    <w:rsid w:val="00BA1CD7"/>
    <w:rsid w:val="00BA7E20"/>
    <w:rsid w:val="00BC0ADB"/>
    <w:rsid w:val="00BC5340"/>
    <w:rsid w:val="00BD4353"/>
    <w:rsid w:val="00BD60A5"/>
    <w:rsid w:val="00BE0EBA"/>
    <w:rsid w:val="00BF04A1"/>
    <w:rsid w:val="00BF1F3F"/>
    <w:rsid w:val="00BF3709"/>
    <w:rsid w:val="00BF54CE"/>
    <w:rsid w:val="00BF5626"/>
    <w:rsid w:val="00C01E21"/>
    <w:rsid w:val="00C0386E"/>
    <w:rsid w:val="00C05718"/>
    <w:rsid w:val="00C067EF"/>
    <w:rsid w:val="00C077F9"/>
    <w:rsid w:val="00C13008"/>
    <w:rsid w:val="00C13315"/>
    <w:rsid w:val="00C13B54"/>
    <w:rsid w:val="00C152DA"/>
    <w:rsid w:val="00C20D5B"/>
    <w:rsid w:val="00C21514"/>
    <w:rsid w:val="00C30808"/>
    <w:rsid w:val="00C32097"/>
    <w:rsid w:val="00C32A35"/>
    <w:rsid w:val="00C3332C"/>
    <w:rsid w:val="00C422E5"/>
    <w:rsid w:val="00C50806"/>
    <w:rsid w:val="00C570E9"/>
    <w:rsid w:val="00C578F9"/>
    <w:rsid w:val="00C647A6"/>
    <w:rsid w:val="00C674D2"/>
    <w:rsid w:val="00C70BFD"/>
    <w:rsid w:val="00C71A97"/>
    <w:rsid w:val="00C8386B"/>
    <w:rsid w:val="00C839A9"/>
    <w:rsid w:val="00C92457"/>
    <w:rsid w:val="00C931E6"/>
    <w:rsid w:val="00C94712"/>
    <w:rsid w:val="00CA0D3A"/>
    <w:rsid w:val="00CA17C8"/>
    <w:rsid w:val="00CA1D85"/>
    <w:rsid w:val="00CA5FB0"/>
    <w:rsid w:val="00CA70E4"/>
    <w:rsid w:val="00CA7AE8"/>
    <w:rsid w:val="00CB118F"/>
    <w:rsid w:val="00CD3950"/>
    <w:rsid w:val="00CE7A69"/>
    <w:rsid w:val="00CF4B03"/>
    <w:rsid w:val="00CF6FB5"/>
    <w:rsid w:val="00D0151A"/>
    <w:rsid w:val="00D01616"/>
    <w:rsid w:val="00D0301F"/>
    <w:rsid w:val="00D0412B"/>
    <w:rsid w:val="00D12C9E"/>
    <w:rsid w:val="00D130F4"/>
    <w:rsid w:val="00D1450A"/>
    <w:rsid w:val="00D15FED"/>
    <w:rsid w:val="00D214DB"/>
    <w:rsid w:val="00D2167B"/>
    <w:rsid w:val="00D239BE"/>
    <w:rsid w:val="00D25143"/>
    <w:rsid w:val="00D323CE"/>
    <w:rsid w:val="00D33852"/>
    <w:rsid w:val="00D46826"/>
    <w:rsid w:val="00D50F44"/>
    <w:rsid w:val="00D53A71"/>
    <w:rsid w:val="00D54822"/>
    <w:rsid w:val="00D56800"/>
    <w:rsid w:val="00D56DBB"/>
    <w:rsid w:val="00D57DA0"/>
    <w:rsid w:val="00D61FEE"/>
    <w:rsid w:val="00D63BF3"/>
    <w:rsid w:val="00D77B24"/>
    <w:rsid w:val="00D813F5"/>
    <w:rsid w:val="00D85C7B"/>
    <w:rsid w:val="00D86489"/>
    <w:rsid w:val="00DA1E2A"/>
    <w:rsid w:val="00DA4631"/>
    <w:rsid w:val="00DA473D"/>
    <w:rsid w:val="00DA6088"/>
    <w:rsid w:val="00DB04F3"/>
    <w:rsid w:val="00DC365B"/>
    <w:rsid w:val="00DC3FC9"/>
    <w:rsid w:val="00DC5BEB"/>
    <w:rsid w:val="00DD0196"/>
    <w:rsid w:val="00DD3E8E"/>
    <w:rsid w:val="00DE5F69"/>
    <w:rsid w:val="00DF0524"/>
    <w:rsid w:val="00DF29D8"/>
    <w:rsid w:val="00E01E0D"/>
    <w:rsid w:val="00E0776D"/>
    <w:rsid w:val="00E13F16"/>
    <w:rsid w:val="00E15FA3"/>
    <w:rsid w:val="00E16191"/>
    <w:rsid w:val="00E179C6"/>
    <w:rsid w:val="00E22F59"/>
    <w:rsid w:val="00E2508D"/>
    <w:rsid w:val="00E27524"/>
    <w:rsid w:val="00E31D63"/>
    <w:rsid w:val="00E32CBD"/>
    <w:rsid w:val="00E33940"/>
    <w:rsid w:val="00E409B0"/>
    <w:rsid w:val="00E411FF"/>
    <w:rsid w:val="00E43FA6"/>
    <w:rsid w:val="00E460C2"/>
    <w:rsid w:val="00E5047E"/>
    <w:rsid w:val="00E52D90"/>
    <w:rsid w:val="00E570FD"/>
    <w:rsid w:val="00E604B4"/>
    <w:rsid w:val="00E60EAB"/>
    <w:rsid w:val="00E62344"/>
    <w:rsid w:val="00E6722F"/>
    <w:rsid w:val="00E677C3"/>
    <w:rsid w:val="00E752F9"/>
    <w:rsid w:val="00E773EA"/>
    <w:rsid w:val="00E81583"/>
    <w:rsid w:val="00E82723"/>
    <w:rsid w:val="00E858BA"/>
    <w:rsid w:val="00E94344"/>
    <w:rsid w:val="00E9511D"/>
    <w:rsid w:val="00EA01A7"/>
    <w:rsid w:val="00EA3027"/>
    <w:rsid w:val="00EA6102"/>
    <w:rsid w:val="00EA6BBE"/>
    <w:rsid w:val="00EA70BC"/>
    <w:rsid w:val="00EB5ECF"/>
    <w:rsid w:val="00EB69DC"/>
    <w:rsid w:val="00EC108A"/>
    <w:rsid w:val="00EC28A2"/>
    <w:rsid w:val="00ED3577"/>
    <w:rsid w:val="00ED5011"/>
    <w:rsid w:val="00ED63E0"/>
    <w:rsid w:val="00ED6B47"/>
    <w:rsid w:val="00EE0581"/>
    <w:rsid w:val="00EE2FD0"/>
    <w:rsid w:val="00EF270C"/>
    <w:rsid w:val="00F0173C"/>
    <w:rsid w:val="00F04E7D"/>
    <w:rsid w:val="00F217B9"/>
    <w:rsid w:val="00F228F1"/>
    <w:rsid w:val="00F23732"/>
    <w:rsid w:val="00F26183"/>
    <w:rsid w:val="00F26D73"/>
    <w:rsid w:val="00F2704B"/>
    <w:rsid w:val="00F35146"/>
    <w:rsid w:val="00F41F15"/>
    <w:rsid w:val="00F423AB"/>
    <w:rsid w:val="00F46B9B"/>
    <w:rsid w:val="00F5479D"/>
    <w:rsid w:val="00F55FD1"/>
    <w:rsid w:val="00F61439"/>
    <w:rsid w:val="00F62B78"/>
    <w:rsid w:val="00F66784"/>
    <w:rsid w:val="00F67AD4"/>
    <w:rsid w:val="00F75D98"/>
    <w:rsid w:val="00F763A5"/>
    <w:rsid w:val="00F81B96"/>
    <w:rsid w:val="00F8354C"/>
    <w:rsid w:val="00F84195"/>
    <w:rsid w:val="00F871F4"/>
    <w:rsid w:val="00F93A74"/>
    <w:rsid w:val="00F946E3"/>
    <w:rsid w:val="00FA076C"/>
    <w:rsid w:val="00FA0F68"/>
    <w:rsid w:val="00FA7A83"/>
    <w:rsid w:val="00FB1676"/>
    <w:rsid w:val="00FB1799"/>
    <w:rsid w:val="00FB2309"/>
    <w:rsid w:val="00FB25BD"/>
    <w:rsid w:val="00FB677C"/>
    <w:rsid w:val="00FD43E8"/>
    <w:rsid w:val="00FD4F7F"/>
    <w:rsid w:val="00FE0D10"/>
    <w:rsid w:val="00FE2D53"/>
    <w:rsid w:val="00FE422A"/>
    <w:rsid w:val="00FE68BB"/>
    <w:rsid w:val="00FE702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9A965"/>
  <w15:docId w15:val="{5A1FA445-5086-4659-B224-1ECE7A732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575A"/>
    <w:pPr>
      <w:bidi/>
    </w:pPr>
  </w:style>
  <w:style w:type="paragraph" w:styleId="Heading1">
    <w:name w:val="heading 1"/>
    <w:basedOn w:val="Normal"/>
    <w:next w:val="Normal"/>
    <w:link w:val="Heading1Char"/>
    <w:uiPriority w:val="9"/>
    <w:qFormat/>
    <w:rsid w:val="00832C72"/>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860A29"/>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2C72"/>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sid w:val="00860A29"/>
    <w:rPr>
      <w:rFonts w:asciiTheme="majorHAnsi" w:eastAsiaTheme="majorEastAsia" w:hAnsiTheme="majorHAnsi" w:cstheme="majorBidi"/>
      <w:b/>
      <w:bCs/>
      <w:color w:val="4472C4" w:themeColor="accent1"/>
      <w:sz w:val="26"/>
      <w:szCs w:val="26"/>
    </w:rPr>
  </w:style>
  <w:style w:type="table" w:styleId="TableGrid">
    <w:name w:val="Table Grid"/>
    <w:basedOn w:val="TableNormal"/>
    <w:uiPriority w:val="39"/>
    <w:rsid w:val="009C59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86A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6A4C"/>
    <w:rPr>
      <w:rFonts w:ascii="Tahoma" w:hAnsi="Tahoma" w:cs="Tahoma"/>
      <w:sz w:val="16"/>
      <w:szCs w:val="16"/>
    </w:rPr>
  </w:style>
  <w:style w:type="paragraph" w:styleId="Header">
    <w:name w:val="header"/>
    <w:basedOn w:val="Normal"/>
    <w:link w:val="HeaderChar"/>
    <w:uiPriority w:val="99"/>
    <w:unhideWhenUsed/>
    <w:rsid w:val="00352C9A"/>
    <w:pPr>
      <w:tabs>
        <w:tab w:val="center" w:pos="4153"/>
        <w:tab w:val="right" w:pos="8306"/>
      </w:tabs>
      <w:spacing w:after="0" w:line="240" w:lineRule="auto"/>
    </w:pPr>
  </w:style>
  <w:style w:type="character" w:customStyle="1" w:styleId="HeaderChar">
    <w:name w:val="Header Char"/>
    <w:basedOn w:val="DefaultParagraphFont"/>
    <w:link w:val="Header"/>
    <w:uiPriority w:val="99"/>
    <w:rsid w:val="00352C9A"/>
  </w:style>
  <w:style w:type="paragraph" w:styleId="Footer">
    <w:name w:val="footer"/>
    <w:basedOn w:val="Normal"/>
    <w:link w:val="FooterChar"/>
    <w:uiPriority w:val="99"/>
    <w:unhideWhenUsed/>
    <w:rsid w:val="00352C9A"/>
    <w:pPr>
      <w:tabs>
        <w:tab w:val="center" w:pos="4153"/>
        <w:tab w:val="right" w:pos="8306"/>
      </w:tabs>
      <w:spacing w:after="0" w:line="240" w:lineRule="auto"/>
    </w:pPr>
  </w:style>
  <w:style w:type="character" w:customStyle="1" w:styleId="FooterChar">
    <w:name w:val="Footer Char"/>
    <w:basedOn w:val="DefaultParagraphFont"/>
    <w:link w:val="Footer"/>
    <w:uiPriority w:val="99"/>
    <w:rsid w:val="00352C9A"/>
  </w:style>
  <w:style w:type="paragraph" w:styleId="ListParagraph">
    <w:name w:val="List Paragraph"/>
    <w:basedOn w:val="Normal"/>
    <w:link w:val="ListParagraphChar"/>
    <w:uiPriority w:val="34"/>
    <w:qFormat/>
    <w:rsid w:val="00C32A35"/>
    <w:pPr>
      <w:spacing w:after="200" w:line="276" w:lineRule="auto"/>
      <w:ind w:left="720"/>
    </w:pPr>
    <w:rPr>
      <w:rFonts w:ascii="Calibri" w:eastAsia="Times New Roman" w:hAnsi="Calibri" w:cs="Arial"/>
    </w:rPr>
  </w:style>
  <w:style w:type="character" w:styleId="Hyperlink">
    <w:name w:val="Hyperlink"/>
    <w:basedOn w:val="DefaultParagraphFont"/>
    <w:uiPriority w:val="99"/>
    <w:unhideWhenUsed/>
    <w:rsid w:val="00832C72"/>
    <w:rPr>
      <w:color w:val="0563C1" w:themeColor="hyperlink"/>
      <w:u w:val="single"/>
    </w:rPr>
  </w:style>
  <w:style w:type="paragraph" w:styleId="TOCHeading">
    <w:name w:val="TOC Heading"/>
    <w:basedOn w:val="Heading1"/>
    <w:next w:val="Normal"/>
    <w:uiPriority w:val="39"/>
    <w:unhideWhenUsed/>
    <w:qFormat/>
    <w:rsid w:val="0091463A"/>
    <w:pPr>
      <w:bidi w:val="0"/>
      <w:spacing w:line="276" w:lineRule="auto"/>
      <w:outlineLvl w:val="9"/>
    </w:pPr>
    <w:rPr>
      <w:lang w:eastAsia="ja-JP"/>
    </w:rPr>
  </w:style>
  <w:style w:type="paragraph" w:styleId="TOC1">
    <w:name w:val="toc 1"/>
    <w:basedOn w:val="Normal"/>
    <w:next w:val="Normal"/>
    <w:autoRedefine/>
    <w:uiPriority w:val="39"/>
    <w:unhideWhenUsed/>
    <w:rsid w:val="0091463A"/>
    <w:pPr>
      <w:spacing w:after="100"/>
    </w:pPr>
  </w:style>
  <w:style w:type="paragraph" w:styleId="TOC2">
    <w:name w:val="toc 2"/>
    <w:basedOn w:val="Normal"/>
    <w:next w:val="Normal"/>
    <w:autoRedefine/>
    <w:uiPriority w:val="39"/>
    <w:unhideWhenUsed/>
    <w:rsid w:val="0091463A"/>
    <w:pPr>
      <w:spacing w:after="100"/>
      <w:ind w:left="220"/>
    </w:pPr>
  </w:style>
  <w:style w:type="character" w:customStyle="1" w:styleId="ListParagraphChar">
    <w:name w:val="List Paragraph Char"/>
    <w:basedOn w:val="DefaultParagraphFont"/>
    <w:link w:val="ListParagraph"/>
    <w:uiPriority w:val="34"/>
    <w:rsid w:val="009C22C0"/>
    <w:rPr>
      <w:rFonts w:ascii="Calibri" w:eastAsia="Times New Roman" w:hAnsi="Calibri" w:cs="Arial"/>
    </w:rPr>
  </w:style>
  <w:style w:type="character" w:styleId="FootnoteReference">
    <w:name w:val="footnote reference"/>
    <w:basedOn w:val="DefaultParagraphFont"/>
    <w:uiPriority w:val="99"/>
    <w:rsid w:val="003769F9"/>
    <w:rPr>
      <w:rFonts w:cs="Times New Roman"/>
      <w:vertAlign w:val="superscript"/>
    </w:rPr>
  </w:style>
  <w:style w:type="paragraph" w:styleId="FootnoteText">
    <w:name w:val="footnote text"/>
    <w:basedOn w:val="Normal"/>
    <w:link w:val="FootnoteTextChar"/>
    <w:uiPriority w:val="99"/>
    <w:semiHidden/>
    <w:unhideWhenUsed/>
    <w:rsid w:val="00FB1799"/>
    <w:pPr>
      <w:widowControl w:val="0"/>
      <w:autoSpaceDE w:val="0"/>
      <w:autoSpaceDN w:val="0"/>
      <w:bidi w:val="0"/>
      <w:adjustRightInd w:val="0"/>
      <w:spacing w:after="0" w:line="240" w:lineRule="auto"/>
    </w:pPr>
    <w:rPr>
      <w:rFonts w:ascii="Poor Richard" w:eastAsia="MS Mincho" w:hAnsi="Poor Richard" w:cs="Times New Roman"/>
      <w:sz w:val="20"/>
      <w:szCs w:val="20"/>
    </w:rPr>
  </w:style>
  <w:style w:type="character" w:customStyle="1" w:styleId="FootnoteTextChar">
    <w:name w:val="Footnote Text Char"/>
    <w:basedOn w:val="DefaultParagraphFont"/>
    <w:link w:val="FootnoteText"/>
    <w:uiPriority w:val="99"/>
    <w:semiHidden/>
    <w:rsid w:val="00FB1799"/>
    <w:rPr>
      <w:rFonts w:ascii="Poor Richard" w:eastAsia="MS Mincho" w:hAnsi="Poor Richard" w:cs="Times New Roman"/>
      <w:sz w:val="20"/>
      <w:szCs w:val="20"/>
    </w:rPr>
  </w:style>
  <w:style w:type="paragraph" w:styleId="NoSpacing">
    <w:name w:val="No Spacing"/>
    <w:uiPriority w:val="1"/>
    <w:qFormat/>
    <w:rsid w:val="0006564C"/>
    <w:pPr>
      <w:bidi/>
      <w:spacing w:after="0" w:line="240" w:lineRule="auto"/>
    </w:pPr>
    <w:rPr>
      <w:rFonts w:ascii="Times New Roman" w:eastAsia="Times New Roman" w:hAnsi="Times New Roman" w:cs="Times New Roman"/>
      <w:sz w:val="24"/>
      <w:szCs w:val="24"/>
    </w:rPr>
  </w:style>
  <w:style w:type="character" w:styleId="Emphasis">
    <w:name w:val="Emphasis"/>
    <w:basedOn w:val="DefaultParagraphFont"/>
    <w:qFormat/>
    <w:rsid w:val="0006564C"/>
    <w:rPr>
      <w:i/>
      <w:iCs/>
    </w:rPr>
  </w:style>
  <w:style w:type="character" w:customStyle="1" w:styleId="TitulliCar">
    <w:name w:val="Titulli Car"/>
    <w:basedOn w:val="DefaultParagraphFont"/>
    <w:link w:val="Titulli"/>
    <w:locked/>
    <w:rsid w:val="000A2B6A"/>
    <w:rPr>
      <w:rFonts w:ascii="Palatino Linotype" w:hAnsi="Palatino Linotype"/>
      <w:b/>
      <w:bCs/>
      <w:color w:val="1F3864" w:themeColor="accent1" w:themeShade="80"/>
      <w:sz w:val="26"/>
      <w:lang w:val="fr-CH"/>
    </w:rPr>
  </w:style>
  <w:style w:type="paragraph" w:customStyle="1" w:styleId="Titulli">
    <w:name w:val="Titulli"/>
    <w:basedOn w:val="ListParagraph"/>
    <w:link w:val="TitulliCar"/>
    <w:qFormat/>
    <w:rsid w:val="000A2B6A"/>
    <w:pPr>
      <w:bidi w:val="0"/>
      <w:ind w:left="360" w:hanging="360"/>
      <w:contextualSpacing/>
    </w:pPr>
    <w:rPr>
      <w:rFonts w:ascii="Palatino Linotype" w:eastAsiaTheme="minorHAnsi" w:hAnsi="Palatino Linotype" w:cstheme="minorBidi"/>
      <w:b/>
      <w:bCs/>
      <w:color w:val="1F3864" w:themeColor="accent1" w:themeShade="80"/>
      <w:sz w:val="26"/>
      <w:lang w:val="fr-CH"/>
    </w:rPr>
  </w:style>
  <w:style w:type="character" w:customStyle="1" w:styleId="apple-converted-space">
    <w:name w:val="apple-converted-space"/>
    <w:basedOn w:val="DefaultParagraphFont"/>
    <w:rsid w:val="00765477"/>
  </w:style>
  <w:style w:type="character" w:styleId="Strong">
    <w:name w:val="Strong"/>
    <w:basedOn w:val="DefaultParagraphFont"/>
    <w:uiPriority w:val="22"/>
    <w:qFormat/>
    <w:rsid w:val="00765477"/>
    <w:rPr>
      <w:b/>
      <w:bCs/>
    </w:rPr>
  </w:style>
  <w:style w:type="paragraph" w:styleId="NormalWeb">
    <w:name w:val="Normal (Web)"/>
    <w:basedOn w:val="Normal"/>
    <w:uiPriority w:val="99"/>
    <w:unhideWhenUsed/>
    <w:rsid w:val="00080C88"/>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quranquote1">
    <w:name w:val="quranquote1"/>
    <w:basedOn w:val="DefaultParagraphFont"/>
    <w:rsid w:val="00F217B9"/>
    <w:rPr>
      <w:rFonts w:ascii="Verdana" w:hAnsi="Verdana" w:hint="default"/>
      <w:b/>
      <w:bCs/>
      <w:i w:val="0"/>
      <w:iCs w:val="0"/>
      <w:color w:val="696969"/>
      <w:sz w:val="19"/>
      <w:szCs w:val="19"/>
    </w:rPr>
  </w:style>
  <w:style w:type="character" w:customStyle="1" w:styleId="hadithquote1">
    <w:name w:val="hadithquote1"/>
    <w:basedOn w:val="DefaultParagraphFont"/>
    <w:rsid w:val="00FA0F68"/>
    <w:rPr>
      <w:rFonts w:ascii="Verdana" w:hAnsi="Verdana" w:hint="default"/>
      <w:b w:val="0"/>
      <w:bCs w:val="0"/>
      <w:i w:val="0"/>
      <w:iCs w:val="0"/>
      <w:color w:val="696969"/>
      <w:sz w:val="19"/>
      <w:szCs w:val="19"/>
    </w:rPr>
  </w:style>
  <w:style w:type="character" w:customStyle="1" w:styleId="generalquote1">
    <w:name w:val="generalquote1"/>
    <w:basedOn w:val="DefaultParagraphFont"/>
    <w:rsid w:val="00E60EAB"/>
    <w:rPr>
      <w:rFonts w:ascii="Verdana" w:hAnsi="Verdana" w:hint="default"/>
      <w:b w:val="0"/>
      <w:bCs w:val="0"/>
      <w:i/>
      <w:i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607">
      <w:bodyDiv w:val="1"/>
      <w:marLeft w:val="0"/>
      <w:marRight w:val="0"/>
      <w:marTop w:val="0"/>
      <w:marBottom w:val="0"/>
      <w:divBdr>
        <w:top w:val="none" w:sz="0" w:space="0" w:color="auto"/>
        <w:left w:val="none" w:sz="0" w:space="0" w:color="auto"/>
        <w:bottom w:val="none" w:sz="0" w:space="0" w:color="auto"/>
        <w:right w:val="none" w:sz="0" w:space="0" w:color="auto"/>
      </w:divBdr>
    </w:div>
    <w:div w:id="10498421">
      <w:bodyDiv w:val="1"/>
      <w:marLeft w:val="0"/>
      <w:marRight w:val="0"/>
      <w:marTop w:val="0"/>
      <w:marBottom w:val="0"/>
      <w:divBdr>
        <w:top w:val="none" w:sz="0" w:space="0" w:color="auto"/>
        <w:left w:val="none" w:sz="0" w:space="0" w:color="auto"/>
        <w:bottom w:val="none" w:sz="0" w:space="0" w:color="auto"/>
        <w:right w:val="none" w:sz="0" w:space="0" w:color="auto"/>
      </w:divBdr>
    </w:div>
    <w:div w:id="18432118">
      <w:bodyDiv w:val="1"/>
      <w:marLeft w:val="0"/>
      <w:marRight w:val="0"/>
      <w:marTop w:val="0"/>
      <w:marBottom w:val="0"/>
      <w:divBdr>
        <w:top w:val="none" w:sz="0" w:space="0" w:color="auto"/>
        <w:left w:val="none" w:sz="0" w:space="0" w:color="auto"/>
        <w:bottom w:val="none" w:sz="0" w:space="0" w:color="auto"/>
        <w:right w:val="none" w:sz="0" w:space="0" w:color="auto"/>
      </w:divBdr>
    </w:div>
    <w:div w:id="18548323">
      <w:bodyDiv w:val="1"/>
      <w:marLeft w:val="0"/>
      <w:marRight w:val="0"/>
      <w:marTop w:val="0"/>
      <w:marBottom w:val="0"/>
      <w:divBdr>
        <w:top w:val="none" w:sz="0" w:space="0" w:color="auto"/>
        <w:left w:val="none" w:sz="0" w:space="0" w:color="auto"/>
        <w:bottom w:val="none" w:sz="0" w:space="0" w:color="auto"/>
        <w:right w:val="none" w:sz="0" w:space="0" w:color="auto"/>
      </w:divBdr>
    </w:div>
    <w:div w:id="21247979">
      <w:bodyDiv w:val="1"/>
      <w:marLeft w:val="0"/>
      <w:marRight w:val="0"/>
      <w:marTop w:val="0"/>
      <w:marBottom w:val="0"/>
      <w:divBdr>
        <w:top w:val="none" w:sz="0" w:space="0" w:color="auto"/>
        <w:left w:val="none" w:sz="0" w:space="0" w:color="auto"/>
        <w:bottom w:val="none" w:sz="0" w:space="0" w:color="auto"/>
        <w:right w:val="none" w:sz="0" w:space="0" w:color="auto"/>
      </w:divBdr>
    </w:div>
    <w:div w:id="25260373">
      <w:bodyDiv w:val="1"/>
      <w:marLeft w:val="0"/>
      <w:marRight w:val="0"/>
      <w:marTop w:val="0"/>
      <w:marBottom w:val="0"/>
      <w:divBdr>
        <w:top w:val="none" w:sz="0" w:space="0" w:color="auto"/>
        <w:left w:val="none" w:sz="0" w:space="0" w:color="auto"/>
        <w:bottom w:val="none" w:sz="0" w:space="0" w:color="auto"/>
        <w:right w:val="none" w:sz="0" w:space="0" w:color="auto"/>
      </w:divBdr>
    </w:div>
    <w:div w:id="37781074">
      <w:bodyDiv w:val="1"/>
      <w:marLeft w:val="0"/>
      <w:marRight w:val="0"/>
      <w:marTop w:val="0"/>
      <w:marBottom w:val="0"/>
      <w:divBdr>
        <w:top w:val="none" w:sz="0" w:space="0" w:color="auto"/>
        <w:left w:val="none" w:sz="0" w:space="0" w:color="auto"/>
        <w:bottom w:val="none" w:sz="0" w:space="0" w:color="auto"/>
        <w:right w:val="none" w:sz="0" w:space="0" w:color="auto"/>
      </w:divBdr>
    </w:div>
    <w:div w:id="38017070">
      <w:bodyDiv w:val="1"/>
      <w:marLeft w:val="0"/>
      <w:marRight w:val="0"/>
      <w:marTop w:val="0"/>
      <w:marBottom w:val="0"/>
      <w:divBdr>
        <w:top w:val="none" w:sz="0" w:space="0" w:color="auto"/>
        <w:left w:val="none" w:sz="0" w:space="0" w:color="auto"/>
        <w:bottom w:val="none" w:sz="0" w:space="0" w:color="auto"/>
        <w:right w:val="none" w:sz="0" w:space="0" w:color="auto"/>
      </w:divBdr>
    </w:div>
    <w:div w:id="42683941">
      <w:bodyDiv w:val="1"/>
      <w:marLeft w:val="0"/>
      <w:marRight w:val="0"/>
      <w:marTop w:val="0"/>
      <w:marBottom w:val="0"/>
      <w:divBdr>
        <w:top w:val="none" w:sz="0" w:space="0" w:color="auto"/>
        <w:left w:val="none" w:sz="0" w:space="0" w:color="auto"/>
        <w:bottom w:val="none" w:sz="0" w:space="0" w:color="auto"/>
        <w:right w:val="none" w:sz="0" w:space="0" w:color="auto"/>
      </w:divBdr>
    </w:div>
    <w:div w:id="47345105">
      <w:bodyDiv w:val="1"/>
      <w:marLeft w:val="0"/>
      <w:marRight w:val="0"/>
      <w:marTop w:val="0"/>
      <w:marBottom w:val="0"/>
      <w:divBdr>
        <w:top w:val="none" w:sz="0" w:space="0" w:color="auto"/>
        <w:left w:val="none" w:sz="0" w:space="0" w:color="auto"/>
        <w:bottom w:val="none" w:sz="0" w:space="0" w:color="auto"/>
        <w:right w:val="none" w:sz="0" w:space="0" w:color="auto"/>
      </w:divBdr>
    </w:div>
    <w:div w:id="50420778">
      <w:bodyDiv w:val="1"/>
      <w:marLeft w:val="0"/>
      <w:marRight w:val="0"/>
      <w:marTop w:val="0"/>
      <w:marBottom w:val="0"/>
      <w:divBdr>
        <w:top w:val="none" w:sz="0" w:space="0" w:color="auto"/>
        <w:left w:val="none" w:sz="0" w:space="0" w:color="auto"/>
        <w:bottom w:val="none" w:sz="0" w:space="0" w:color="auto"/>
        <w:right w:val="none" w:sz="0" w:space="0" w:color="auto"/>
      </w:divBdr>
    </w:div>
    <w:div w:id="65543582">
      <w:bodyDiv w:val="1"/>
      <w:marLeft w:val="0"/>
      <w:marRight w:val="0"/>
      <w:marTop w:val="0"/>
      <w:marBottom w:val="0"/>
      <w:divBdr>
        <w:top w:val="none" w:sz="0" w:space="0" w:color="auto"/>
        <w:left w:val="none" w:sz="0" w:space="0" w:color="auto"/>
        <w:bottom w:val="none" w:sz="0" w:space="0" w:color="auto"/>
        <w:right w:val="none" w:sz="0" w:space="0" w:color="auto"/>
      </w:divBdr>
    </w:div>
    <w:div w:id="72775552">
      <w:bodyDiv w:val="1"/>
      <w:marLeft w:val="0"/>
      <w:marRight w:val="0"/>
      <w:marTop w:val="0"/>
      <w:marBottom w:val="0"/>
      <w:divBdr>
        <w:top w:val="none" w:sz="0" w:space="0" w:color="auto"/>
        <w:left w:val="none" w:sz="0" w:space="0" w:color="auto"/>
        <w:bottom w:val="none" w:sz="0" w:space="0" w:color="auto"/>
        <w:right w:val="none" w:sz="0" w:space="0" w:color="auto"/>
      </w:divBdr>
    </w:div>
    <w:div w:id="75983564">
      <w:bodyDiv w:val="1"/>
      <w:marLeft w:val="0"/>
      <w:marRight w:val="0"/>
      <w:marTop w:val="0"/>
      <w:marBottom w:val="0"/>
      <w:divBdr>
        <w:top w:val="none" w:sz="0" w:space="0" w:color="auto"/>
        <w:left w:val="none" w:sz="0" w:space="0" w:color="auto"/>
        <w:bottom w:val="none" w:sz="0" w:space="0" w:color="auto"/>
        <w:right w:val="none" w:sz="0" w:space="0" w:color="auto"/>
      </w:divBdr>
    </w:div>
    <w:div w:id="93595532">
      <w:bodyDiv w:val="1"/>
      <w:marLeft w:val="0"/>
      <w:marRight w:val="0"/>
      <w:marTop w:val="0"/>
      <w:marBottom w:val="0"/>
      <w:divBdr>
        <w:top w:val="none" w:sz="0" w:space="0" w:color="auto"/>
        <w:left w:val="none" w:sz="0" w:space="0" w:color="auto"/>
        <w:bottom w:val="none" w:sz="0" w:space="0" w:color="auto"/>
        <w:right w:val="none" w:sz="0" w:space="0" w:color="auto"/>
      </w:divBdr>
    </w:div>
    <w:div w:id="94985751">
      <w:bodyDiv w:val="1"/>
      <w:marLeft w:val="0"/>
      <w:marRight w:val="0"/>
      <w:marTop w:val="0"/>
      <w:marBottom w:val="0"/>
      <w:divBdr>
        <w:top w:val="none" w:sz="0" w:space="0" w:color="auto"/>
        <w:left w:val="none" w:sz="0" w:space="0" w:color="auto"/>
        <w:bottom w:val="none" w:sz="0" w:space="0" w:color="auto"/>
        <w:right w:val="none" w:sz="0" w:space="0" w:color="auto"/>
      </w:divBdr>
    </w:div>
    <w:div w:id="95367066">
      <w:bodyDiv w:val="1"/>
      <w:marLeft w:val="0"/>
      <w:marRight w:val="0"/>
      <w:marTop w:val="0"/>
      <w:marBottom w:val="0"/>
      <w:divBdr>
        <w:top w:val="none" w:sz="0" w:space="0" w:color="auto"/>
        <w:left w:val="none" w:sz="0" w:space="0" w:color="auto"/>
        <w:bottom w:val="none" w:sz="0" w:space="0" w:color="auto"/>
        <w:right w:val="none" w:sz="0" w:space="0" w:color="auto"/>
      </w:divBdr>
    </w:div>
    <w:div w:id="98648893">
      <w:bodyDiv w:val="1"/>
      <w:marLeft w:val="0"/>
      <w:marRight w:val="0"/>
      <w:marTop w:val="0"/>
      <w:marBottom w:val="0"/>
      <w:divBdr>
        <w:top w:val="none" w:sz="0" w:space="0" w:color="auto"/>
        <w:left w:val="none" w:sz="0" w:space="0" w:color="auto"/>
        <w:bottom w:val="none" w:sz="0" w:space="0" w:color="auto"/>
        <w:right w:val="none" w:sz="0" w:space="0" w:color="auto"/>
      </w:divBdr>
    </w:div>
    <w:div w:id="101581740">
      <w:bodyDiv w:val="1"/>
      <w:marLeft w:val="0"/>
      <w:marRight w:val="0"/>
      <w:marTop w:val="0"/>
      <w:marBottom w:val="0"/>
      <w:divBdr>
        <w:top w:val="none" w:sz="0" w:space="0" w:color="auto"/>
        <w:left w:val="none" w:sz="0" w:space="0" w:color="auto"/>
        <w:bottom w:val="none" w:sz="0" w:space="0" w:color="auto"/>
        <w:right w:val="none" w:sz="0" w:space="0" w:color="auto"/>
      </w:divBdr>
    </w:div>
    <w:div w:id="101997620">
      <w:bodyDiv w:val="1"/>
      <w:marLeft w:val="0"/>
      <w:marRight w:val="0"/>
      <w:marTop w:val="0"/>
      <w:marBottom w:val="0"/>
      <w:divBdr>
        <w:top w:val="none" w:sz="0" w:space="0" w:color="auto"/>
        <w:left w:val="none" w:sz="0" w:space="0" w:color="auto"/>
        <w:bottom w:val="none" w:sz="0" w:space="0" w:color="auto"/>
        <w:right w:val="none" w:sz="0" w:space="0" w:color="auto"/>
      </w:divBdr>
    </w:div>
    <w:div w:id="121046237">
      <w:bodyDiv w:val="1"/>
      <w:marLeft w:val="0"/>
      <w:marRight w:val="0"/>
      <w:marTop w:val="0"/>
      <w:marBottom w:val="0"/>
      <w:divBdr>
        <w:top w:val="none" w:sz="0" w:space="0" w:color="auto"/>
        <w:left w:val="none" w:sz="0" w:space="0" w:color="auto"/>
        <w:bottom w:val="none" w:sz="0" w:space="0" w:color="auto"/>
        <w:right w:val="none" w:sz="0" w:space="0" w:color="auto"/>
      </w:divBdr>
    </w:div>
    <w:div w:id="126898404">
      <w:bodyDiv w:val="1"/>
      <w:marLeft w:val="0"/>
      <w:marRight w:val="0"/>
      <w:marTop w:val="0"/>
      <w:marBottom w:val="0"/>
      <w:divBdr>
        <w:top w:val="none" w:sz="0" w:space="0" w:color="auto"/>
        <w:left w:val="none" w:sz="0" w:space="0" w:color="auto"/>
        <w:bottom w:val="none" w:sz="0" w:space="0" w:color="auto"/>
        <w:right w:val="none" w:sz="0" w:space="0" w:color="auto"/>
      </w:divBdr>
    </w:div>
    <w:div w:id="131875932">
      <w:bodyDiv w:val="1"/>
      <w:marLeft w:val="0"/>
      <w:marRight w:val="0"/>
      <w:marTop w:val="0"/>
      <w:marBottom w:val="0"/>
      <w:divBdr>
        <w:top w:val="none" w:sz="0" w:space="0" w:color="auto"/>
        <w:left w:val="none" w:sz="0" w:space="0" w:color="auto"/>
        <w:bottom w:val="none" w:sz="0" w:space="0" w:color="auto"/>
        <w:right w:val="none" w:sz="0" w:space="0" w:color="auto"/>
      </w:divBdr>
    </w:div>
    <w:div w:id="137114062">
      <w:bodyDiv w:val="1"/>
      <w:marLeft w:val="0"/>
      <w:marRight w:val="0"/>
      <w:marTop w:val="0"/>
      <w:marBottom w:val="0"/>
      <w:divBdr>
        <w:top w:val="none" w:sz="0" w:space="0" w:color="auto"/>
        <w:left w:val="none" w:sz="0" w:space="0" w:color="auto"/>
        <w:bottom w:val="none" w:sz="0" w:space="0" w:color="auto"/>
        <w:right w:val="none" w:sz="0" w:space="0" w:color="auto"/>
      </w:divBdr>
    </w:div>
    <w:div w:id="144472131">
      <w:bodyDiv w:val="1"/>
      <w:marLeft w:val="0"/>
      <w:marRight w:val="0"/>
      <w:marTop w:val="0"/>
      <w:marBottom w:val="0"/>
      <w:divBdr>
        <w:top w:val="none" w:sz="0" w:space="0" w:color="auto"/>
        <w:left w:val="none" w:sz="0" w:space="0" w:color="auto"/>
        <w:bottom w:val="none" w:sz="0" w:space="0" w:color="auto"/>
        <w:right w:val="none" w:sz="0" w:space="0" w:color="auto"/>
      </w:divBdr>
    </w:div>
    <w:div w:id="165097333">
      <w:bodyDiv w:val="1"/>
      <w:marLeft w:val="0"/>
      <w:marRight w:val="0"/>
      <w:marTop w:val="0"/>
      <w:marBottom w:val="0"/>
      <w:divBdr>
        <w:top w:val="none" w:sz="0" w:space="0" w:color="auto"/>
        <w:left w:val="none" w:sz="0" w:space="0" w:color="auto"/>
        <w:bottom w:val="none" w:sz="0" w:space="0" w:color="auto"/>
        <w:right w:val="none" w:sz="0" w:space="0" w:color="auto"/>
      </w:divBdr>
    </w:div>
    <w:div w:id="169879964">
      <w:bodyDiv w:val="1"/>
      <w:marLeft w:val="0"/>
      <w:marRight w:val="0"/>
      <w:marTop w:val="0"/>
      <w:marBottom w:val="0"/>
      <w:divBdr>
        <w:top w:val="none" w:sz="0" w:space="0" w:color="auto"/>
        <w:left w:val="none" w:sz="0" w:space="0" w:color="auto"/>
        <w:bottom w:val="none" w:sz="0" w:space="0" w:color="auto"/>
        <w:right w:val="none" w:sz="0" w:space="0" w:color="auto"/>
      </w:divBdr>
    </w:div>
    <w:div w:id="172186544">
      <w:bodyDiv w:val="1"/>
      <w:marLeft w:val="0"/>
      <w:marRight w:val="0"/>
      <w:marTop w:val="0"/>
      <w:marBottom w:val="0"/>
      <w:divBdr>
        <w:top w:val="none" w:sz="0" w:space="0" w:color="auto"/>
        <w:left w:val="none" w:sz="0" w:space="0" w:color="auto"/>
        <w:bottom w:val="none" w:sz="0" w:space="0" w:color="auto"/>
        <w:right w:val="none" w:sz="0" w:space="0" w:color="auto"/>
      </w:divBdr>
    </w:div>
    <w:div w:id="180095840">
      <w:bodyDiv w:val="1"/>
      <w:marLeft w:val="0"/>
      <w:marRight w:val="0"/>
      <w:marTop w:val="0"/>
      <w:marBottom w:val="0"/>
      <w:divBdr>
        <w:top w:val="none" w:sz="0" w:space="0" w:color="auto"/>
        <w:left w:val="none" w:sz="0" w:space="0" w:color="auto"/>
        <w:bottom w:val="none" w:sz="0" w:space="0" w:color="auto"/>
        <w:right w:val="none" w:sz="0" w:space="0" w:color="auto"/>
      </w:divBdr>
    </w:div>
    <w:div w:id="191265283">
      <w:bodyDiv w:val="1"/>
      <w:marLeft w:val="0"/>
      <w:marRight w:val="0"/>
      <w:marTop w:val="0"/>
      <w:marBottom w:val="0"/>
      <w:divBdr>
        <w:top w:val="none" w:sz="0" w:space="0" w:color="auto"/>
        <w:left w:val="none" w:sz="0" w:space="0" w:color="auto"/>
        <w:bottom w:val="none" w:sz="0" w:space="0" w:color="auto"/>
        <w:right w:val="none" w:sz="0" w:space="0" w:color="auto"/>
      </w:divBdr>
    </w:div>
    <w:div w:id="193888045">
      <w:bodyDiv w:val="1"/>
      <w:marLeft w:val="0"/>
      <w:marRight w:val="0"/>
      <w:marTop w:val="0"/>
      <w:marBottom w:val="0"/>
      <w:divBdr>
        <w:top w:val="none" w:sz="0" w:space="0" w:color="auto"/>
        <w:left w:val="none" w:sz="0" w:space="0" w:color="auto"/>
        <w:bottom w:val="none" w:sz="0" w:space="0" w:color="auto"/>
        <w:right w:val="none" w:sz="0" w:space="0" w:color="auto"/>
      </w:divBdr>
    </w:div>
    <w:div w:id="197788638">
      <w:bodyDiv w:val="1"/>
      <w:marLeft w:val="0"/>
      <w:marRight w:val="0"/>
      <w:marTop w:val="0"/>
      <w:marBottom w:val="0"/>
      <w:divBdr>
        <w:top w:val="none" w:sz="0" w:space="0" w:color="auto"/>
        <w:left w:val="none" w:sz="0" w:space="0" w:color="auto"/>
        <w:bottom w:val="none" w:sz="0" w:space="0" w:color="auto"/>
        <w:right w:val="none" w:sz="0" w:space="0" w:color="auto"/>
      </w:divBdr>
    </w:div>
    <w:div w:id="200244134">
      <w:bodyDiv w:val="1"/>
      <w:marLeft w:val="0"/>
      <w:marRight w:val="0"/>
      <w:marTop w:val="0"/>
      <w:marBottom w:val="0"/>
      <w:divBdr>
        <w:top w:val="none" w:sz="0" w:space="0" w:color="auto"/>
        <w:left w:val="none" w:sz="0" w:space="0" w:color="auto"/>
        <w:bottom w:val="none" w:sz="0" w:space="0" w:color="auto"/>
        <w:right w:val="none" w:sz="0" w:space="0" w:color="auto"/>
      </w:divBdr>
    </w:div>
    <w:div w:id="210119678">
      <w:bodyDiv w:val="1"/>
      <w:marLeft w:val="0"/>
      <w:marRight w:val="0"/>
      <w:marTop w:val="0"/>
      <w:marBottom w:val="0"/>
      <w:divBdr>
        <w:top w:val="none" w:sz="0" w:space="0" w:color="auto"/>
        <w:left w:val="none" w:sz="0" w:space="0" w:color="auto"/>
        <w:bottom w:val="none" w:sz="0" w:space="0" w:color="auto"/>
        <w:right w:val="none" w:sz="0" w:space="0" w:color="auto"/>
      </w:divBdr>
    </w:div>
    <w:div w:id="211163113">
      <w:bodyDiv w:val="1"/>
      <w:marLeft w:val="0"/>
      <w:marRight w:val="0"/>
      <w:marTop w:val="0"/>
      <w:marBottom w:val="0"/>
      <w:divBdr>
        <w:top w:val="none" w:sz="0" w:space="0" w:color="auto"/>
        <w:left w:val="none" w:sz="0" w:space="0" w:color="auto"/>
        <w:bottom w:val="none" w:sz="0" w:space="0" w:color="auto"/>
        <w:right w:val="none" w:sz="0" w:space="0" w:color="auto"/>
      </w:divBdr>
    </w:div>
    <w:div w:id="215120855">
      <w:bodyDiv w:val="1"/>
      <w:marLeft w:val="0"/>
      <w:marRight w:val="0"/>
      <w:marTop w:val="0"/>
      <w:marBottom w:val="0"/>
      <w:divBdr>
        <w:top w:val="none" w:sz="0" w:space="0" w:color="auto"/>
        <w:left w:val="none" w:sz="0" w:space="0" w:color="auto"/>
        <w:bottom w:val="none" w:sz="0" w:space="0" w:color="auto"/>
        <w:right w:val="none" w:sz="0" w:space="0" w:color="auto"/>
      </w:divBdr>
    </w:div>
    <w:div w:id="229199909">
      <w:bodyDiv w:val="1"/>
      <w:marLeft w:val="0"/>
      <w:marRight w:val="0"/>
      <w:marTop w:val="0"/>
      <w:marBottom w:val="0"/>
      <w:divBdr>
        <w:top w:val="none" w:sz="0" w:space="0" w:color="auto"/>
        <w:left w:val="none" w:sz="0" w:space="0" w:color="auto"/>
        <w:bottom w:val="none" w:sz="0" w:space="0" w:color="auto"/>
        <w:right w:val="none" w:sz="0" w:space="0" w:color="auto"/>
      </w:divBdr>
    </w:div>
    <w:div w:id="243953343">
      <w:bodyDiv w:val="1"/>
      <w:marLeft w:val="0"/>
      <w:marRight w:val="0"/>
      <w:marTop w:val="0"/>
      <w:marBottom w:val="0"/>
      <w:divBdr>
        <w:top w:val="none" w:sz="0" w:space="0" w:color="auto"/>
        <w:left w:val="none" w:sz="0" w:space="0" w:color="auto"/>
        <w:bottom w:val="none" w:sz="0" w:space="0" w:color="auto"/>
        <w:right w:val="none" w:sz="0" w:space="0" w:color="auto"/>
      </w:divBdr>
    </w:div>
    <w:div w:id="250938669">
      <w:bodyDiv w:val="1"/>
      <w:marLeft w:val="0"/>
      <w:marRight w:val="0"/>
      <w:marTop w:val="0"/>
      <w:marBottom w:val="0"/>
      <w:divBdr>
        <w:top w:val="none" w:sz="0" w:space="0" w:color="auto"/>
        <w:left w:val="none" w:sz="0" w:space="0" w:color="auto"/>
        <w:bottom w:val="none" w:sz="0" w:space="0" w:color="auto"/>
        <w:right w:val="none" w:sz="0" w:space="0" w:color="auto"/>
      </w:divBdr>
    </w:div>
    <w:div w:id="252706957">
      <w:bodyDiv w:val="1"/>
      <w:marLeft w:val="0"/>
      <w:marRight w:val="0"/>
      <w:marTop w:val="0"/>
      <w:marBottom w:val="0"/>
      <w:divBdr>
        <w:top w:val="none" w:sz="0" w:space="0" w:color="auto"/>
        <w:left w:val="none" w:sz="0" w:space="0" w:color="auto"/>
        <w:bottom w:val="none" w:sz="0" w:space="0" w:color="auto"/>
        <w:right w:val="none" w:sz="0" w:space="0" w:color="auto"/>
      </w:divBdr>
    </w:div>
    <w:div w:id="257104518">
      <w:bodyDiv w:val="1"/>
      <w:marLeft w:val="0"/>
      <w:marRight w:val="0"/>
      <w:marTop w:val="0"/>
      <w:marBottom w:val="0"/>
      <w:divBdr>
        <w:top w:val="none" w:sz="0" w:space="0" w:color="auto"/>
        <w:left w:val="none" w:sz="0" w:space="0" w:color="auto"/>
        <w:bottom w:val="none" w:sz="0" w:space="0" w:color="auto"/>
        <w:right w:val="none" w:sz="0" w:space="0" w:color="auto"/>
      </w:divBdr>
    </w:div>
    <w:div w:id="264388073">
      <w:bodyDiv w:val="1"/>
      <w:marLeft w:val="0"/>
      <w:marRight w:val="0"/>
      <w:marTop w:val="0"/>
      <w:marBottom w:val="0"/>
      <w:divBdr>
        <w:top w:val="none" w:sz="0" w:space="0" w:color="auto"/>
        <w:left w:val="none" w:sz="0" w:space="0" w:color="auto"/>
        <w:bottom w:val="none" w:sz="0" w:space="0" w:color="auto"/>
        <w:right w:val="none" w:sz="0" w:space="0" w:color="auto"/>
      </w:divBdr>
    </w:div>
    <w:div w:id="273245587">
      <w:bodyDiv w:val="1"/>
      <w:marLeft w:val="0"/>
      <w:marRight w:val="0"/>
      <w:marTop w:val="0"/>
      <w:marBottom w:val="0"/>
      <w:divBdr>
        <w:top w:val="none" w:sz="0" w:space="0" w:color="auto"/>
        <w:left w:val="none" w:sz="0" w:space="0" w:color="auto"/>
        <w:bottom w:val="none" w:sz="0" w:space="0" w:color="auto"/>
        <w:right w:val="none" w:sz="0" w:space="0" w:color="auto"/>
      </w:divBdr>
    </w:div>
    <w:div w:id="280918564">
      <w:bodyDiv w:val="1"/>
      <w:marLeft w:val="0"/>
      <w:marRight w:val="0"/>
      <w:marTop w:val="0"/>
      <w:marBottom w:val="0"/>
      <w:divBdr>
        <w:top w:val="none" w:sz="0" w:space="0" w:color="auto"/>
        <w:left w:val="none" w:sz="0" w:space="0" w:color="auto"/>
        <w:bottom w:val="none" w:sz="0" w:space="0" w:color="auto"/>
        <w:right w:val="none" w:sz="0" w:space="0" w:color="auto"/>
      </w:divBdr>
    </w:div>
    <w:div w:id="284316546">
      <w:bodyDiv w:val="1"/>
      <w:marLeft w:val="0"/>
      <w:marRight w:val="0"/>
      <w:marTop w:val="0"/>
      <w:marBottom w:val="0"/>
      <w:divBdr>
        <w:top w:val="none" w:sz="0" w:space="0" w:color="auto"/>
        <w:left w:val="none" w:sz="0" w:space="0" w:color="auto"/>
        <w:bottom w:val="none" w:sz="0" w:space="0" w:color="auto"/>
        <w:right w:val="none" w:sz="0" w:space="0" w:color="auto"/>
      </w:divBdr>
    </w:div>
    <w:div w:id="298802911">
      <w:bodyDiv w:val="1"/>
      <w:marLeft w:val="0"/>
      <w:marRight w:val="0"/>
      <w:marTop w:val="0"/>
      <w:marBottom w:val="0"/>
      <w:divBdr>
        <w:top w:val="none" w:sz="0" w:space="0" w:color="auto"/>
        <w:left w:val="none" w:sz="0" w:space="0" w:color="auto"/>
        <w:bottom w:val="none" w:sz="0" w:space="0" w:color="auto"/>
        <w:right w:val="none" w:sz="0" w:space="0" w:color="auto"/>
      </w:divBdr>
    </w:div>
    <w:div w:id="312367798">
      <w:bodyDiv w:val="1"/>
      <w:marLeft w:val="0"/>
      <w:marRight w:val="0"/>
      <w:marTop w:val="0"/>
      <w:marBottom w:val="0"/>
      <w:divBdr>
        <w:top w:val="none" w:sz="0" w:space="0" w:color="auto"/>
        <w:left w:val="none" w:sz="0" w:space="0" w:color="auto"/>
        <w:bottom w:val="none" w:sz="0" w:space="0" w:color="auto"/>
        <w:right w:val="none" w:sz="0" w:space="0" w:color="auto"/>
      </w:divBdr>
    </w:div>
    <w:div w:id="316809799">
      <w:bodyDiv w:val="1"/>
      <w:marLeft w:val="0"/>
      <w:marRight w:val="0"/>
      <w:marTop w:val="0"/>
      <w:marBottom w:val="0"/>
      <w:divBdr>
        <w:top w:val="none" w:sz="0" w:space="0" w:color="auto"/>
        <w:left w:val="none" w:sz="0" w:space="0" w:color="auto"/>
        <w:bottom w:val="none" w:sz="0" w:space="0" w:color="auto"/>
        <w:right w:val="none" w:sz="0" w:space="0" w:color="auto"/>
      </w:divBdr>
    </w:div>
    <w:div w:id="320355468">
      <w:bodyDiv w:val="1"/>
      <w:marLeft w:val="0"/>
      <w:marRight w:val="0"/>
      <w:marTop w:val="0"/>
      <w:marBottom w:val="0"/>
      <w:divBdr>
        <w:top w:val="none" w:sz="0" w:space="0" w:color="auto"/>
        <w:left w:val="none" w:sz="0" w:space="0" w:color="auto"/>
        <w:bottom w:val="none" w:sz="0" w:space="0" w:color="auto"/>
        <w:right w:val="none" w:sz="0" w:space="0" w:color="auto"/>
      </w:divBdr>
    </w:div>
    <w:div w:id="320937647">
      <w:bodyDiv w:val="1"/>
      <w:marLeft w:val="0"/>
      <w:marRight w:val="0"/>
      <w:marTop w:val="0"/>
      <w:marBottom w:val="0"/>
      <w:divBdr>
        <w:top w:val="none" w:sz="0" w:space="0" w:color="auto"/>
        <w:left w:val="none" w:sz="0" w:space="0" w:color="auto"/>
        <w:bottom w:val="none" w:sz="0" w:space="0" w:color="auto"/>
        <w:right w:val="none" w:sz="0" w:space="0" w:color="auto"/>
      </w:divBdr>
    </w:div>
    <w:div w:id="343093951">
      <w:bodyDiv w:val="1"/>
      <w:marLeft w:val="0"/>
      <w:marRight w:val="0"/>
      <w:marTop w:val="0"/>
      <w:marBottom w:val="0"/>
      <w:divBdr>
        <w:top w:val="none" w:sz="0" w:space="0" w:color="auto"/>
        <w:left w:val="none" w:sz="0" w:space="0" w:color="auto"/>
        <w:bottom w:val="none" w:sz="0" w:space="0" w:color="auto"/>
        <w:right w:val="none" w:sz="0" w:space="0" w:color="auto"/>
      </w:divBdr>
    </w:div>
    <w:div w:id="343632210">
      <w:bodyDiv w:val="1"/>
      <w:marLeft w:val="0"/>
      <w:marRight w:val="0"/>
      <w:marTop w:val="0"/>
      <w:marBottom w:val="0"/>
      <w:divBdr>
        <w:top w:val="none" w:sz="0" w:space="0" w:color="auto"/>
        <w:left w:val="none" w:sz="0" w:space="0" w:color="auto"/>
        <w:bottom w:val="none" w:sz="0" w:space="0" w:color="auto"/>
        <w:right w:val="none" w:sz="0" w:space="0" w:color="auto"/>
      </w:divBdr>
    </w:div>
    <w:div w:id="360010784">
      <w:bodyDiv w:val="1"/>
      <w:marLeft w:val="0"/>
      <w:marRight w:val="0"/>
      <w:marTop w:val="0"/>
      <w:marBottom w:val="0"/>
      <w:divBdr>
        <w:top w:val="none" w:sz="0" w:space="0" w:color="auto"/>
        <w:left w:val="none" w:sz="0" w:space="0" w:color="auto"/>
        <w:bottom w:val="none" w:sz="0" w:space="0" w:color="auto"/>
        <w:right w:val="none" w:sz="0" w:space="0" w:color="auto"/>
      </w:divBdr>
    </w:div>
    <w:div w:id="365109169">
      <w:bodyDiv w:val="1"/>
      <w:marLeft w:val="0"/>
      <w:marRight w:val="0"/>
      <w:marTop w:val="0"/>
      <w:marBottom w:val="0"/>
      <w:divBdr>
        <w:top w:val="none" w:sz="0" w:space="0" w:color="auto"/>
        <w:left w:val="none" w:sz="0" w:space="0" w:color="auto"/>
        <w:bottom w:val="none" w:sz="0" w:space="0" w:color="auto"/>
        <w:right w:val="none" w:sz="0" w:space="0" w:color="auto"/>
      </w:divBdr>
    </w:div>
    <w:div w:id="368846636">
      <w:bodyDiv w:val="1"/>
      <w:marLeft w:val="0"/>
      <w:marRight w:val="0"/>
      <w:marTop w:val="0"/>
      <w:marBottom w:val="0"/>
      <w:divBdr>
        <w:top w:val="none" w:sz="0" w:space="0" w:color="auto"/>
        <w:left w:val="none" w:sz="0" w:space="0" w:color="auto"/>
        <w:bottom w:val="none" w:sz="0" w:space="0" w:color="auto"/>
        <w:right w:val="none" w:sz="0" w:space="0" w:color="auto"/>
      </w:divBdr>
    </w:div>
    <w:div w:id="371617236">
      <w:bodyDiv w:val="1"/>
      <w:marLeft w:val="0"/>
      <w:marRight w:val="0"/>
      <w:marTop w:val="0"/>
      <w:marBottom w:val="0"/>
      <w:divBdr>
        <w:top w:val="none" w:sz="0" w:space="0" w:color="auto"/>
        <w:left w:val="none" w:sz="0" w:space="0" w:color="auto"/>
        <w:bottom w:val="none" w:sz="0" w:space="0" w:color="auto"/>
        <w:right w:val="none" w:sz="0" w:space="0" w:color="auto"/>
      </w:divBdr>
    </w:div>
    <w:div w:id="372002622">
      <w:bodyDiv w:val="1"/>
      <w:marLeft w:val="0"/>
      <w:marRight w:val="0"/>
      <w:marTop w:val="0"/>
      <w:marBottom w:val="0"/>
      <w:divBdr>
        <w:top w:val="none" w:sz="0" w:space="0" w:color="auto"/>
        <w:left w:val="none" w:sz="0" w:space="0" w:color="auto"/>
        <w:bottom w:val="none" w:sz="0" w:space="0" w:color="auto"/>
        <w:right w:val="none" w:sz="0" w:space="0" w:color="auto"/>
      </w:divBdr>
    </w:div>
    <w:div w:id="383795999">
      <w:bodyDiv w:val="1"/>
      <w:marLeft w:val="0"/>
      <w:marRight w:val="0"/>
      <w:marTop w:val="0"/>
      <w:marBottom w:val="0"/>
      <w:divBdr>
        <w:top w:val="none" w:sz="0" w:space="0" w:color="auto"/>
        <w:left w:val="none" w:sz="0" w:space="0" w:color="auto"/>
        <w:bottom w:val="none" w:sz="0" w:space="0" w:color="auto"/>
        <w:right w:val="none" w:sz="0" w:space="0" w:color="auto"/>
      </w:divBdr>
    </w:div>
    <w:div w:id="389696663">
      <w:bodyDiv w:val="1"/>
      <w:marLeft w:val="0"/>
      <w:marRight w:val="0"/>
      <w:marTop w:val="0"/>
      <w:marBottom w:val="0"/>
      <w:divBdr>
        <w:top w:val="none" w:sz="0" w:space="0" w:color="auto"/>
        <w:left w:val="none" w:sz="0" w:space="0" w:color="auto"/>
        <w:bottom w:val="none" w:sz="0" w:space="0" w:color="auto"/>
        <w:right w:val="none" w:sz="0" w:space="0" w:color="auto"/>
      </w:divBdr>
    </w:div>
    <w:div w:id="409738529">
      <w:bodyDiv w:val="1"/>
      <w:marLeft w:val="0"/>
      <w:marRight w:val="0"/>
      <w:marTop w:val="0"/>
      <w:marBottom w:val="0"/>
      <w:divBdr>
        <w:top w:val="none" w:sz="0" w:space="0" w:color="auto"/>
        <w:left w:val="none" w:sz="0" w:space="0" w:color="auto"/>
        <w:bottom w:val="none" w:sz="0" w:space="0" w:color="auto"/>
        <w:right w:val="none" w:sz="0" w:space="0" w:color="auto"/>
      </w:divBdr>
    </w:div>
    <w:div w:id="426343513">
      <w:bodyDiv w:val="1"/>
      <w:marLeft w:val="0"/>
      <w:marRight w:val="0"/>
      <w:marTop w:val="0"/>
      <w:marBottom w:val="0"/>
      <w:divBdr>
        <w:top w:val="none" w:sz="0" w:space="0" w:color="auto"/>
        <w:left w:val="none" w:sz="0" w:space="0" w:color="auto"/>
        <w:bottom w:val="none" w:sz="0" w:space="0" w:color="auto"/>
        <w:right w:val="none" w:sz="0" w:space="0" w:color="auto"/>
      </w:divBdr>
    </w:div>
    <w:div w:id="440228629">
      <w:bodyDiv w:val="1"/>
      <w:marLeft w:val="0"/>
      <w:marRight w:val="0"/>
      <w:marTop w:val="0"/>
      <w:marBottom w:val="0"/>
      <w:divBdr>
        <w:top w:val="none" w:sz="0" w:space="0" w:color="auto"/>
        <w:left w:val="none" w:sz="0" w:space="0" w:color="auto"/>
        <w:bottom w:val="none" w:sz="0" w:space="0" w:color="auto"/>
        <w:right w:val="none" w:sz="0" w:space="0" w:color="auto"/>
      </w:divBdr>
    </w:div>
    <w:div w:id="447236960">
      <w:bodyDiv w:val="1"/>
      <w:marLeft w:val="0"/>
      <w:marRight w:val="0"/>
      <w:marTop w:val="0"/>
      <w:marBottom w:val="0"/>
      <w:divBdr>
        <w:top w:val="none" w:sz="0" w:space="0" w:color="auto"/>
        <w:left w:val="none" w:sz="0" w:space="0" w:color="auto"/>
        <w:bottom w:val="none" w:sz="0" w:space="0" w:color="auto"/>
        <w:right w:val="none" w:sz="0" w:space="0" w:color="auto"/>
      </w:divBdr>
    </w:div>
    <w:div w:id="449208876">
      <w:bodyDiv w:val="1"/>
      <w:marLeft w:val="0"/>
      <w:marRight w:val="0"/>
      <w:marTop w:val="0"/>
      <w:marBottom w:val="0"/>
      <w:divBdr>
        <w:top w:val="none" w:sz="0" w:space="0" w:color="auto"/>
        <w:left w:val="none" w:sz="0" w:space="0" w:color="auto"/>
        <w:bottom w:val="none" w:sz="0" w:space="0" w:color="auto"/>
        <w:right w:val="none" w:sz="0" w:space="0" w:color="auto"/>
      </w:divBdr>
    </w:div>
    <w:div w:id="449669905">
      <w:bodyDiv w:val="1"/>
      <w:marLeft w:val="0"/>
      <w:marRight w:val="0"/>
      <w:marTop w:val="0"/>
      <w:marBottom w:val="0"/>
      <w:divBdr>
        <w:top w:val="none" w:sz="0" w:space="0" w:color="auto"/>
        <w:left w:val="none" w:sz="0" w:space="0" w:color="auto"/>
        <w:bottom w:val="none" w:sz="0" w:space="0" w:color="auto"/>
        <w:right w:val="none" w:sz="0" w:space="0" w:color="auto"/>
      </w:divBdr>
    </w:div>
    <w:div w:id="451704008">
      <w:bodyDiv w:val="1"/>
      <w:marLeft w:val="0"/>
      <w:marRight w:val="0"/>
      <w:marTop w:val="0"/>
      <w:marBottom w:val="0"/>
      <w:divBdr>
        <w:top w:val="none" w:sz="0" w:space="0" w:color="auto"/>
        <w:left w:val="none" w:sz="0" w:space="0" w:color="auto"/>
        <w:bottom w:val="none" w:sz="0" w:space="0" w:color="auto"/>
        <w:right w:val="none" w:sz="0" w:space="0" w:color="auto"/>
      </w:divBdr>
    </w:div>
    <w:div w:id="456029858">
      <w:bodyDiv w:val="1"/>
      <w:marLeft w:val="0"/>
      <w:marRight w:val="0"/>
      <w:marTop w:val="0"/>
      <w:marBottom w:val="0"/>
      <w:divBdr>
        <w:top w:val="none" w:sz="0" w:space="0" w:color="auto"/>
        <w:left w:val="none" w:sz="0" w:space="0" w:color="auto"/>
        <w:bottom w:val="none" w:sz="0" w:space="0" w:color="auto"/>
        <w:right w:val="none" w:sz="0" w:space="0" w:color="auto"/>
      </w:divBdr>
    </w:div>
    <w:div w:id="482547502">
      <w:bodyDiv w:val="1"/>
      <w:marLeft w:val="0"/>
      <w:marRight w:val="0"/>
      <w:marTop w:val="0"/>
      <w:marBottom w:val="0"/>
      <w:divBdr>
        <w:top w:val="none" w:sz="0" w:space="0" w:color="auto"/>
        <w:left w:val="none" w:sz="0" w:space="0" w:color="auto"/>
        <w:bottom w:val="none" w:sz="0" w:space="0" w:color="auto"/>
        <w:right w:val="none" w:sz="0" w:space="0" w:color="auto"/>
      </w:divBdr>
    </w:div>
    <w:div w:id="487863525">
      <w:bodyDiv w:val="1"/>
      <w:marLeft w:val="0"/>
      <w:marRight w:val="0"/>
      <w:marTop w:val="0"/>
      <w:marBottom w:val="0"/>
      <w:divBdr>
        <w:top w:val="none" w:sz="0" w:space="0" w:color="auto"/>
        <w:left w:val="none" w:sz="0" w:space="0" w:color="auto"/>
        <w:bottom w:val="none" w:sz="0" w:space="0" w:color="auto"/>
        <w:right w:val="none" w:sz="0" w:space="0" w:color="auto"/>
      </w:divBdr>
    </w:div>
    <w:div w:id="491288801">
      <w:bodyDiv w:val="1"/>
      <w:marLeft w:val="0"/>
      <w:marRight w:val="0"/>
      <w:marTop w:val="0"/>
      <w:marBottom w:val="0"/>
      <w:divBdr>
        <w:top w:val="none" w:sz="0" w:space="0" w:color="auto"/>
        <w:left w:val="none" w:sz="0" w:space="0" w:color="auto"/>
        <w:bottom w:val="none" w:sz="0" w:space="0" w:color="auto"/>
        <w:right w:val="none" w:sz="0" w:space="0" w:color="auto"/>
      </w:divBdr>
    </w:div>
    <w:div w:id="502166163">
      <w:bodyDiv w:val="1"/>
      <w:marLeft w:val="0"/>
      <w:marRight w:val="0"/>
      <w:marTop w:val="0"/>
      <w:marBottom w:val="0"/>
      <w:divBdr>
        <w:top w:val="none" w:sz="0" w:space="0" w:color="auto"/>
        <w:left w:val="none" w:sz="0" w:space="0" w:color="auto"/>
        <w:bottom w:val="none" w:sz="0" w:space="0" w:color="auto"/>
        <w:right w:val="none" w:sz="0" w:space="0" w:color="auto"/>
      </w:divBdr>
    </w:div>
    <w:div w:id="504789315">
      <w:bodyDiv w:val="1"/>
      <w:marLeft w:val="0"/>
      <w:marRight w:val="0"/>
      <w:marTop w:val="0"/>
      <w:marBottom w:val="0"/>
      <w:divBdr>
        <w:top w:val="none" w:sz="0" w:space="0" w:color="auto"/>
        <w:left w:val="none" w:sz="0" w:space="0" w:color="auto"/>
        <w:bottom w:val="none" w:sz="0" w:space="0" w:color="auto"/>
        <w:right w:val="none" w:sz="0" w:space="0" w:color="auto"/>
      </w:divBdr>
    </w:div>
    <w:div w:id="516045874">
      <w:bodyDiv w:val="1"/>
      <w:marLeft w:val="0"/>
      <w:marRight w:val="0"/>
      <w:marTop w:val="0"/>
      <w:marBottom w:val="0"/>
      <w:divBdr>
        <w:top w:val="none" w:sz="0" w:space="0" w:color="auto"/>
        <w:left w:val="none" w:sz="0" w:space="0" w:color="auto"/>
        <w:bottom w:val="none" w:sz="0" w:space="0" w:color="auto"/>
        <w:right w:val="none" w:sz="0" w:space="0" w:color="auto"/>
      </w:divBdr>
    </w:div>
    <w:div w:id="535581596">
      <w:bodyDiv w:val="1"/>
      <w:marLeft w:val="0"/>
      <w:marRight w:val="0"/>
      <w:marTop w:val="0"/>
      <w:marBottom w:val="0"/>
      <w:divBdr>
        <w:top w:val="none" w:sz="0" w:space="0" w:color="auto"/>
        <w:left w:val="none" w:sz="0" w:space="0" w:color="auto"/>
        <w:bottom w:val="none" w:sz="0" w:space="0" w:color="auto"/>
        <w:right w:val="none" w:sz="0" w:space="0" w:color="auto"/>
      </w:divBdr>
    </w:div>
    <w:div w:id="535852315">
      <w:bodyDiv w:val="1"/>
      <w:marLeft w:val="0"/>
      <w:marRight w:val="0"/>
      <w:marTop w:val="0"/>
      <w:marBottom w:val="0"/>
      <w:divBdr>
        <w:top w:val="none" w:sz="0" w:space="0" w:color="auto"/>
        <w:left w:val="none" w:sz="0" w:space="0" w:color="auto"/>
        <w:bottom w:val="none" w:sz="0" w:space="0" w:color="auto"/>
        <w:right w:val="none" w:sz="0" w:space="0" w:color="auto"/>
      </w:divBdr>
    </w:div>
    <w:div w:id="561406335">
      <w:bodyDiv w:val="1"/>
      <w:marLeft w:val="0"/>
      <w:marRight w:val="0"/>
      <w:marTop w:val="0"/>
      <w:marBottom w:val="0"/>
      <w:divBdr>
        <w:top w:val="none" w:sz="0" w:space="0" w:color="auto"/>
        <w:left w:val="none" w:sz="0" w:space="0" w:color="auto"/>
        <w:bottom w:val="none" w:sz="0" w:space="0" w:color="auto"/>
        <w:right w:val="none" w:sz="0" w:space="0" w:color="auto"/>
      </w:divBdr>
    </w:div>
    <w:div w:id="582377088">
      <w:bodyDiv w:val="1"/>
      <w:marLeft w:val="0"/>
      <w:marRight w:val="0"/>
      <w:marTop w:val="0"/>
      <w:marBottom w:val="0"/>
      <w:divBdr>
        <w:top w:val="none" w:sz="0" w:space="0" w:color="auto"/>
        <w:left w:val="none" w:sz="0" w:space="0" w:color="auto"/>
        <w:bottom w:val="none" w:sz="0" w:space="0" w:color="auto"/>
        <w:right w:val="none" w:sz="0" w:space="0" w:color="auto"/>
      </w:divBdr>
    </w:div>
    <w:div w:id="589657396">
      <w:bodyDiv w:val="1"/>
      <w:marLeft w:val="0"/>
      <w:marRight w:val="0"/>
      <w:marTop w:val="0"/>
      <w:marBottom w:val="0"/>
      <w:divBdr>
        <w:top w:val="none" w:sz="0" w:space="0" w:color="auto"/>
        <w:left w:val="none" w:sz="0" w:space="0" w:color="auto"/>
        <w:bottom w:val="none" w:sz="0" w:space="0" w:color="auto"/>
        <w:right w:val="none" w:sz="0" w:space="0" w:color="auto"/>
      </w:divBdr>
    </w:div>
    <w:div w:id="595331364">
      <w:bodyDiv w:val="1"/>
      <w:marLeft w:val="0"/>
      <w:marRight w:val="0"/>
      <w:marTop w:val="0"/>
      <w:marBottom w:val="0"/>
      <w:divBdr>
        <w:top w:val="none" w:sz="0" w:space="0" w:color="auto"/>
        <w:left w:val="none" w:sz="0" w:space="0" w:color="auto"/>
        <w:bottom w:val="none" w:sz="0" w:space="0" w:color="auto"/>
        <w:right w:val="none" w:sz="0" w:space="0" w:color="auto"/>
      </w:divBdr>
    </w:div>
    <w:div w:id="595990062">
      <w:bodyDiv w:val="1"/>
      <w:marLeft w:val="0"/>
      <w:marRight w:val="0"/>
      <w:marTop w:val="0"/>
      <w:marBottom w:val="0"/>
      <w:divBdr>
        <w:top w:val="none" w:sz="0" w:space="0" w:color="auto"/>
        <w:left w:val="none" w:sz="0" w:space="0" w:color="auto"/>
        <w:bottom w:val="none" w:sz="0" w:space="0" w:color="auto"/>
        <w:right w:val="none" w:sz="0" w:space="0" w:color="auto"/>
      </w:divBdr>
    </w:div>
    <w:div w:id="596786865">
      <w:bodyDiv w:val="1"/>
      <w:marLeft w:val="0"/>
      <w:marRight w:val="0"/>
      <w:marTop w:val="0"/>
      <w:marBottom w:val="0"/>
      <w:divBdr>
        <w:top w:val="none" w:sz="0" w:space="0" w:color="auto"/>
        <w:left w:val="none" w:sz="0" w:space="0" w:color="auto"/>
        <w:bottom w:val="none" w:sz="0" w:space="0" w:color="auto"/>
        <w:right w:val="none" w:sz="0" w:space="0" w:color="auto"/>
      </w:divBdr>
    </w:div>
    <w:div w:id="598683486">
      <w:bodyDiv w:val="1"/>
      <w:marLeft w:val="0"/>
      <w:marRight w:val="0"/>
      <w:marTop w:val="0"/>
      <w:marBottom w:val="0"/>
      <w:divBdr>
        <w:top w:val="none" w:sz="0" w:space="0" w:color="auto"/>
        <w:left w:val="none" w:sz="0" w:space="0" w:color="auto"/>
        <w:bottom w:val="none" w:sz="0" w:space="0" w:color="auto"/>
        <w:right w:val="none" w:sz="0" w:space="0" w:color="auto"/>
      </w:divBdr>
    </w:div>
    <w:div w:id="604580984">
      <w:bodyDiv w:val="1"/>
      <w:marLeft w:val="0"/>
      <w:marRight w:val="0"/>
      <w:marTop w:val="0"/>
      <w:marBottom w:val="0"/>
      <w:divBdr>
        <w:top w:val="none" w:sz="0" w:space="0" w:color="auto"/>
        <w:left w:val="none" w:sz="0" w:space="0" w:color="auto"/>
        <w:bottom w:val="none" w:sz="0" w:space="0" w:color="auto"/>
        <w:right w:val="none" w:sz="0" w:space="0" w:color="auto"/>
      </w:divBdr>
    </w:div>
    <w:div w:id="605235462">
      <w:bodyDiv w:val="1"/>
      <w:marLeft w:val="0"/>
      <w:marRight w:val="0"/>
      <w:marTop w:val="0"/>
      <w:marBottom w:val="0"/>
      <w:divBdr>
        <w:top w:val="none" w:sz="0" w:space="0" w:color="auto"/>
        <w:left w:val="none" w:sz="0" w:space="0" w:color="auto"/>
        <w:bottom w:val="none" w:sz="0" w:space="0" w:color="auto"/>
        <w:right w:val="none" w:sz="0" w:space="0" w:color="auto"/>
      </w:divBdr>
    </w:div>
    <w:div w:id="608701650">
      <w:bodyDiv w:val="1"/>
      <w:marLeft w:val="0"/>
      <w:marRight w:val="0"/>
      <w:marTop w:val="0"/>
      <w:marBottom w:val="0"/>
      <w:divBdr>
        <w:top w:val="none" w:sz="0" w:space="0" w:color="auto"/>
        <w:left w:val="none" w:sz="0" w:space="0" w:color="auto"/>
        <w:bottom w:val="none" w:sz="0" w:space="0" w:color="auto"/>
        <w:right w:val="none" w:sz="0" w:space="0" w:color="auto"/>
      </w:divBdr>
    </w:div>
    <w:div w:id="627668943">
      <w:bodyDiv w:val="1"/>
      <w:marLeft w:val="0"/>
      <w:marRight w:val="0"/>
      <w:marTop w:val="0"/>
      <w:marBottom w:val="0"/>
      <w:divBdr>
        <w:top w:val="none" w:sz="0" w:space="0" w:color="auto"/>
        <w:left w:val="none" w:sz="0" w:space="0" w:color="auto"/>
        <w:bottom w:val="none" w:sz="0" w:space="0" w:color="auto"/>
        <w:right w:val="none" w:sz="0" w:space="0" w:color="auto"/>
      </w:divBdr>
    </w:div>
    <w:div w:id="632904059">
      <w:bodyDiv w:val="1"/>
      <w:marLeft w:val="0"/>
      <w:marRight w:val="0"/>
      <w:marTop w:val="0"/>
      <w:marBottom w:val="0"/>
      <w:divBdr>
        <w:top w:val="none" w:sz="0" w:space="0" w:color="auto"/>
        <w:left w:val="none" w:sz="0" w:space="0" w:color="auto"/>
        <w:bottom w:val="none" w:sz="0" w:space="0" w:color="auto"/>
        <w:right w:val="none" w:sz="0" w:space="0" w:color="auto"/>
      </w:divBdr>
    </w:div>
    <w:div w:id="640429515">
      <w:bodyDiv w:val="1"/>
      <w:marLeft w:val="0"/>
      <w:marRight w:val="0"/>
      <w:marTop w:val="0"/>
      <w:marBottom w:val="0"/>
      <w:divBdr>
        <w:top w:val="none" w:sz="0" w:space="0" w:color="auto"/>
        <w:left w:val="none" w:sz="0" w:space="0" w:color="auto"/>
        <w:bottom w:val="none" w:sz="0" w:space="0" w:color="auto"/>
        <w:right w:val="none" w:sz="0" w:space="0" w:color="auto"/>
      </w:divBdr>
    </w:div>
    <w:div w:id="646134404">
      <w:bodyDiv w:val="1"/>
      <w:marLeft w:val="0"/>
      <w:marRight w:val="0"/>
      <w:marTop w:val="0"/>
      <w:marBottom w:val="0"/>
      <w:divBdr>
        <w:top w:val="none" w:sz="0" w:space="0" w:color="auto"/>
        <w:left w:val="none" w:sz="0" w:space="0" w:color="auto"/>
        <w:bottom w:val="none" w:sz="0" w:space="0" w:color="auto"/>
        <w:right w:val="none" w:sz="0" w:space="0" w:color="auto"/>
      </w:divBdr>
    </w:div>
    <w:div w:id="650721512">
      <w:bodyDiv w:val="1"/>
      <w:marLeft w:val="0"/>
      <w:marRight w:val="0"/>
      <w:marTop w:val="0"/>
      <w:marBottom w:val="0"/>
      <w:divBdr>
        <w:top w:val="none" w:sz="0" w:space="0" w:color="auto"/>
        <w:left w:val="none" w:sz="0" w:space="0" w:color="auto"/>
        <w:bottom w:val="none" w:sz="0" w:space="0" w:color="auto"/>
        <w:right w:val="none" w:sz="0" w:space="0" w:color="auto"/>
      </w:divBdr>
    </w:div>
    <w:div w:id="666900536">
      <w:bodyDiv w:val="1"/>
      <w:marLeft w:val="0"/>
      <w:marRight w:val="0"/>
      <w:marTop w:val="0"/>
      <w:marBottom w:val="0"/>
      <w:divBdr>
        <w:top w:val="none" w:sz="0" w:space="0" w:color="auto"/>
        <w:left w:val="none" w:sz="0" w:space="0" w:color="auto"/>
        <w:bottom w:val="none" w:sz="0" w:space="0" w:color="auto"/>
        <w:right w:val="none" w:sz="0" w:space="0" w:color="auto"/>
      </w:divBdr>
    </w:div>
    <w:div w:id="667057160">
      <w:bodyDiv w:val="1"/>
      <w:marLeft w:val="0"/>
      <w:marRight w:val="0"/>
      <w:marTop w:val="0"/>
      <w:marBottom w:val="0"/>
      <w:divBdr>
        <w:top w:val="none" w:sz="0" w:space="0" w:color="auto"/>
        <w:left w:val="none" w:sz="0" w:space="0" w:color="auto"/>
        <w:bottom w:val="none" w:sz="0" w:space="0" w:color="auto"/>
        <w:right w:val="none" w:sz="0" w:space="0" w:color="auto"/>
      </w:divBdr>
    </w:div>
    <w:div w:id="668217668">
      <w:bodyDiv w:val="1"/>
      <w:marLeft w:val="0"/>
      <w:marRight w:val="0"/>
      <w:marTop w:val="0"/>
      <w:marBottom w:val="0"/>
      <w:divBdr>
        <w:top w:val="none" w:sz="0" w:space="0" w:color="auto"/>
        <w:left w:val="none" w:sz="0" w:space="0" w:color="auto"/>
        <w:bottom w:val="none" w:sz="0" w:space="0" w:color="auto"/>
        <w:right w:val="none" w:sz="0" w:space="0" w:color="auto"/>
      </w:divBdr>
    </w:div>
    <w:div w:id="668749089">
      <w:bodyDiv w:val="1"/>
      <w:marLeft w:val="0"/>
      <w:marRight w:val="0"/>
      <w:marTop w:val="0"/>
      <w:marBottom w:val="0"/>
      <w:divBdr>
        <w:top w:val="none" w:sz="0" w:space="0" w:color="auto"/>
        <w:left w:val="none" w:sz="0" w:space="0" w:color="auto"/>
        <w:bottom w:val="none" w:sz="0" w:space="0" w:color="auto"/>
        <w:right w:val="none" w:sz="0" w:space="0" w:color="auto"/>
      </w:divBdr>
    </w:div>
    <w:div w:id="671644716">
      <w:bodyDiv w:val="1"/>
      <w:marLeft w:val="0"/>
      <w:marRight w:val="0"/>
      <w:marTop w:val="0"/>
      <w:marBottom w:val="0"/>
      <w:divBdr>
        <w:top w:val="none" w:sz="0" w:space="0" w:color="auto"/>
        <w:left w:val="none" w:sz="0" w:space="0" w:color="auto"/>
        <w:bottom w:val="none" w:sz="0" w:space="0" w:color="auto"/>
        <w:right w:val="none" w:sz="0" w:space="0" w:color="auto"/>
      </w:divBdr>
    </w:div>
    <w:div w:id="676691922">
      <w:bodyDiv w:val="1"/>
      <w:marLeft w:val="0"/>
      <w:marRight w:val="0"/>
      <w:marTop w:val="0"/>
      <w:marBottom w:val="0"/>
      <w:divBdr>
        <w:top w:val="none" w:sz="0" w:space="0" w:color="auto"/>
        <w:left w:val="none" w:sz="0" w:space="0" w:color="auto"/>
        <w:bottom w:val="none" w:sz="0" w:space="0" w:color="auto"/>
        <w:right w:val="none" w:sz="0" w:space="0" w:color="auto"/>
      </w:divBdr>
    </w:div>
    <w:div w:id="681474036">
      <w:bodyDiv w:val="1"/>
      <w:marLeft w:val="0"/>
      <w:marRight w:val="0"/>
      <w:marTop w:val="0"/>
      <w:marBottom w:val="0"/>
      <w:divBdr>
        <w:top w:val="none" w:sz="0" w:space="0" w:color="auto"/>
        <w:left w:val="none" w:sz="0" w:space="0" w:color="auto"/>
        <w:bottom w:val="none" w:sz="0" w:space="0" w:color="auto"/>
        <w:right w:val="none" w:sz="0" w:space="0" w:color="auto"/>
      </w:divBdr>
    </w:div>
    <w:div w:id="688022414">
      <w:bodyDiv w:val="1"/>
      <w:marLeft w:val="0"/>
      <w:marRight w:val="0"/>
      <w:marTop w:val="0"/>
      <w:marBottom w:val="0"/>
      <w:divBdr>
        <w:top w:val="none" w:sz="0" w:space="0" w:color="auto"/>
        <w:left w:val="none" w:sz="0" w:space="0" w:color="auto"/>
        <w:bottom w:val="none" w:sz="0" w:space="0" w:color="auto"/>
        <w:right w:val="none" w:sz="0" w:space="0" w:color="auto"/>
      </w:divBdr>
    </w:div>
    <w:div w:id="689263492">
      <w:bodyDiv w:val="1"/>
      <w:marLeft w:val="0"/>
      <w:marRight w:val="0"/>
      <w:marTop w:val="0"/>
      <w:marBottom w:val="0"/>
      <w:divBdr>
        <w:top w:val="none" w:sz="0" w:space="0" w:color="auto"/>
        <w:left w:val="none" w:sz="0" w:space="0" w:color="auto"/>
        <w:bottom w:val="none" w:sz="0" w:space="0" w:color="auto"/>
        <w:right w:val="none" w:sz="0" w:space="0" w:color="auto"/>
      </w:divBdr>
    </w:div>
    <w:div w:id="694383299">
      <w:bodyDiv w:val="1"/>
      <w:marLeft w:val="0"/>
      <w:marRight w:val="0"/>
      <w:marTop w:val="0"/>
      <w:marBottom w:val="0"/>
      <w:divBdr>
        <w:top w:val="none" w:sz="0" w:space="0" w:color="auto"/>
        <w:left w:val="none" w:sz="0" w:space="0" w:color="auto"/>
        <w:bottom w:val="none" w:sz="0" w:space="0" w:color="auto"/>
        <w:right w:val="none" w:sz="0" w:space="0" w:color="auto"/>
      </w:divBdr>
    </w:div>
    <w:div w:id="713697077">
      <w:bodyDiv w:val="1"/>
      <w:marLeft w:val="0"/>
      <w:marRight w:val="0"/>
      <w:marTop w:val="0"/>
      <w:marBottom w:val="0"/>
      <w:divBdr>
        <w:top w:val="none" w:sz="0" w:space="0" w:color="auto"/>
        <w:left w:val="none" w:sz="0" w:space="0" w:color="auto"/>
        <w:bottom w:val="none" w:sz="0" w:space="0" w:color="auto"/>
        <w:right w:val="none" w:sz="0" w:space="0" w:color="auto"/>
      </w:divBdr>
    </w:div>
    <w:div w:id="724067906">
      <w:bodyDiv w:val="1"/>
      <w:marLeft w:val="0"/>
      <w:marRight w:val="0"/>
      <w:marTop w:val="0"/>
      <w:marBottom w:val="0"/>
      <w:divBdr>
        <w:top w:val="none" w:sz="0" w:space="0" w:color="auto"/>
        <w:left w:val="none" w:sz="0" w:space="0" w:color="auto"/>
        <w:bottom w:val="none" w:sz="0" w:space="0" w:color="auto"/>
        <w:right w:val="none" w:sz="0" w:space="0" w:color="auto"/>
      </w:divBdr>
    </w:div>
    <w:div w:id="727267823">
      <w:bodyDiv w:val="1"/>
      <w:marLeft w:val="0"/>
      <w:marRight w:val="0"/>
      <w:marTop w:val="0"/>
      <w:marBottom w:val="0"/>
      <w:divBdr>
        <w:top w:val="none" w:sz="0" w:space="0" w:color="auto"/>
        <w:left w:val="none" w:sz="0" w:space="0" w:color="auto"/>
        <w:bottom w:val="none" w:sz="0" w:space="0" w:color="auto"/>
        <w:right w:val="none" w:sz="0" w:space="0" w:color="auto"/>
      </w:divBdr>
    </w:div>
    <w:div w:id="730152115">
      <w:bodyDiv w:val="1"/>
      <w:marLeft w:val="0"/>
      <w:marRight w:val="0"/>
      <w:marTop w:val="0"/>
      <w:marBottom w:val="0"/>
      <w:divBdr>
        <w:top w:val="none" w:sz="0" w:space="0" w:color="auto"/>
        <w:left w:val="none" w:sz="0" w:space="0" w:color="auto"/>
        <w:bottom w:val="none" w:sz="0" w:space="0" w:color="auto"/>
        <w:right w:val="none" w:sz="0" w:space="0" w:color="auto"/>
      </w:divBdr>
    </w:div>
    <w:div w:id="752825173">
      <w:bodyDiv w:val="1"/>
      <w:marLeft w:val="0"/>
      <w:marRight w:val="0"/>
      <w:marTop w:val="0"/>
      <w:marBottom w:val="0"/>
      <w:divBdr>
        <w:top w:val="none" w:sz="0" w:space="0" w:color="auto"/>
        <w:left w:val="none" w:sz="0" w:space="0" w:color="auto"/>
        <w:bottom w:val="none" w:sz="0" w:space="0" w:color="auto"/>
        <w:right w:val="none" w:sz="0" w:space="0" w:color="auto"/>
      </w:divBdr>
    </w:div>
    <w:div w:id="769853773">
      <w:bodyDiv w:val="1"/>
      <w:marLeft w:val="0"/>
      <w:marRight w:val="0"/>
      <w:marTop w:val="0"/>
      <w:marBottom w:val="0"/>
      <w:divBdr>
        <w:top w:val="none" w:sz="0" w:space="0" w:color="auto"/>
        <w:left w:val="none" w:sz="0" w:space="0" w:color="auto"/>
        <w:bottom w:val="none" w:sz="0" w:space="0" w:color="auto"/>
        <w:right w:val="none" w:sz="0" w:space="0" w:color="auto"/>
      </w:divBdr>
    </w:div>
    <w:div w:id="770054462">
      <w:bodyDiv w:val="1"/>
      <w:marLeft w:val="0"/>
      <w:marRight w:val="0"/>
      <w:marTop w:val="0"/>
      <w:marBottom w:val="0"/>
      <w:divBdr>
        <w:top w:val="none" w:sz="0" w:space="0" w:color="auto"/>
        <w:left w:val="none" w:sz="0" w:space="0" w:color="auto"/>
        <w:bottom w:val="none" w:sz="0" w:space="0" w:color="auto"/>
        <w:right w:val="none" w:sz="0" w:space="0" w:color="auto"/>
      </w:divBdr>
    </w:div>
    <w:div w:id="771587687">
      <w:bodyDiv w:val="1"/>
      <w:marLeft w:val="0"/>
      <w:marRight w:val="0"/>
      <w:marTop w:val="0"/>
      <w:marBottom w:val="0"/>
      <w:divBdr>
        <w:top w:val="none" w:sz="0" w:space="0" w:color="auto"/>
        <w:left w:val="none" w:sz="0" w:space="0" w:color="auto"/>
        <w:bottom w:val="none" w:sz="0" w:space="0" w:color="auto"/>
        <w:right w:val="none" w:sz="0" w:space="0" w:color="auto"/>
      </w:divBdr>
    </w:div>
    <w:div w:id="780302430">
      <w:bodyDiv w:val="1"/>
      <w:marLeft w:val="0"/>
      <w:marRight w:val="0"/>
      <w:marTop w:val="0"/>
      <w:marBottom w:val="0"/>
      <w:divBdr>
        <w:top w:val="none" w:sz="0" w:space="0" w:color="auto"/>
        <w:left w:val="none" w:sz="0" w:space="0" w:color="auto"/>
        <w:bottom w:val="none" w:sz="0" w:space="0" w:color="auto"/>
        <w:right w:val="none" w:sz="0" w:space="0" w:color="auto"/>
      </w:divBdr>
    </w:div>
    <w:div w:id="782651573">
      <w:bodyDiv w:val="1"/>
      <w:marLeft w:val="0"/>
      <w:marRight w:val="0"/>
      <w:marTop w:val="0"/>
      <w:marBottom w:val="0"/>
      <w:divBdr>
        <w:top w:val="none" w:sz="0" w:space="0" w:color="auto"/>
        <w:left w:val="none" w:sz="0" w:space="0" w:color="auto"/>
        <w:bottom w:val="none" w:sz="0" w:space="0" w:color="auto"/>
        <w:right w:val="none" w:sz="0" w:space="0" w:color="auto"/>
      </w:divBdr>
    </w:div>
    <w:div w:id="788472858">
      <w:bodyDiv w:val="1"/>
      <w:marLeft w:val="0"/>
      <w:marRight w:val="0"/>
      <w:marTop w:val="0"/>
      <w:marBottom w:val="0"/>
      <w:divBdr>
        <w:top w:val="none" w:sz="0" w:space="0" w:color="auto"/>
        <w:left w:val="none" w:sz="0" w:space="0" w:color="auto"/>
        <w:bottom w:val="none" w:sz="0" w:space="0" w:color="auto"/>
        <w:right w:val="none" w:sz="0" w:space="0" w:color="auto"/>
      </w:divBdr>
    </w:div>
    <w:div w:id="801120790">
      <w:bodyDiv w:val="1"/>
      <w:marLeft w:val="0"/>
      <w:marRight w:val="0"/>
      <w:marTop w:val="0"/>
      <w:marBottom w:val="0"/>
      <w:divBdr>
        <w:top w:val="none" w:sz="0" w:space="0" w:color="auto"/>
        <w:left w:val="none" w:sz="0" w:space="0" w:color="auto"/>
        <w:bottom w:val="none" w:sz="0" w:space="0" w:color="auto"/>
        <w:right w:val="none" w:sz="0" w:space="0" w:color="auto"/>
      </w:divBdr>
    </w:div>
    <w:div w:id="815489811">
      <w:bodyDiv w:val="1"/>
      <w:marLeft w:val="0"/>
      <w:marRight w:val="0"/>
      <w:marTop w:val="0"/>
      <w:marBottom w:val="0"/>
      <w:divBdr>
        <w:top w:val="none" w:sz="0" w:space="0" w:color="auto"/>
        <w:left w:val="none" w:sz="0" w:space="0" w:color="auto"/>
        <w:bottom w:val="none" w:sz="0" w:space="0" w:color="auto"/>
        <w:right w:val="none" w:sz="0" w:space="0" w:color="auto"/>
      </w:divBdr>
    </w:div>
    <w:div w:id="820464560">
      <w:bodyDiv w:val="1"/>
      <w:marLeft w:val="0"/>
      <w:marRight w:val="0"/>
      <w:marTop w:val="0"/>
      <w:marBottom w:val="0"/>
      <w:divBdr>
        <w:top w:val="none" w:sz="0" w:space="0" w:color="auto"/>
        <w:left w:val="none" w:sz="0" w:space="0" w:color="auto"/>
        <w:bottom w:val="none" w:sz="0" w:space="0" w:color="auto"/>
        <w:right w:val="none" w:sz="0" w:space="0" w:color="auto"/>
      </w:divBdr>
    </w:div>
    <w:div w:id="831608660">
      <w:bodyDiv w:val="1"/>
      <w:marLeft w:val="0"/>
      <w:marRight w:val="0"/>
      <w:marTop w:val="0"/>
      <w:marBottom w:val="0"/>
      <w:divBdr>
        <w:top w:val="none" w:sz="0" w:space="0" w:color="auto"/>
        <w:left w:val="none" w:sz="0" w:space="0" w:color="auto"/>
        <w:bottom w:val="none" w:sz="0" w:space="0" w:color="auto"/>
        <w:right w:val="none" w:sz="0" w:space="0" w:color="auto"/>
      </w:divBdr>
    </w:div>
    <w:div w:id="834758060">
      <w:bodyDiv w:val="1"/>
      <w:marLeft w:val="0"/>
      <w:marRight w:val="0"/>
      <w:marTop w:val="0"/>
      <w:marBottom w:val="0"/>
      <w:divBdr>
        <w:top w:val="none" w:sz="0" w:space="0" w:color="auto"/>
        <w:left w:val="none" w:sz="0" w:space="0" w:color="auto"/>
        <w:bottom w:val="none" w:sz="0" w:space="0" w:color="auto"/>
        <w:right w:val="none" w:sz="0" w:space="0" w:color="auto"/>
      </w:divBdr>
    </w:div>
    <w:div w:id="834803031">
      <w:bodyDiv w:val="1"/>
      <w:marLeft w:val="0"/>
      <w:marRight w:val="0"/>
      <w:marTop w:val="0"/>
      <w:marBottom w:val="0"/>
      <w:divBdr>
        <w:top w:val="none" w:sz="0" w:space="0" w:color="auto"/>
        <w:left w:val="none" w:sz="0" w:space="0" w:color="auto"/>
        <w:bottom w:val="none" w:sz="0" w:space="0" w:color="auto"/>
        <w:right w:val="none" w:sz="0" w:space="0" w:color="auto"/>
      </w:divBdr>
    </w:div>
    <w:div w:id="841511524">
      <w:bodyDiv w:val="1"/>
      <w:marLeft w:val="0"/>
      <w:marRight w:val="0"/>
      <w:marTop w:val="0"/>
      <w:marBottom w:val="0"/>
      <w:divBdr>
        <w:top w:val="none" w:sz="0" w:space="0" w:color="auto"/>
        <w:left w:val="none" w:sz="0" w:space="0" w:color="auto"/>
        <w:bottom w:val="none" w:sz="0" w:space="0" w:color="auto"/>
        <w:right w:val="none" w:sz="0" w:space="0" w:color="auto"/>
      </w:divBdr>
    </w:div>
    <w:div w:id="847869038">
      <w:bodyDiv w:val="1"/>
      <w:marLeft w:val="0"/>
      <w:marRight w:val="0"/>
      <w:marTop w:val="0"/>
      <w:marBottom w:val="0"/>
      <w:divBdr>
        <w:top w:val="none" w:sz="0" w:space="0" w:color="auto"/>
        <w:left w:val="none" w:sz="0" w:space="0" w:color="auto"/>
        <w:bottom w:val="none" w:sz="0" w:space="0" w:color="auto"/>
        <w:right w:val="none" w:sz="0" w:space="0" w:color="auto"/>
      </w:divBdr>
    </w:div>
    <w:div w:id="848301646">
      <w:bodyDiv w:val="1"/>
      <w:marLeft w:val="0"/>
      <w:marRight w:val="0"/>
      <w:marTop w:val="0"/>
      <w:marBottom w:val="0"/>
      <w:divBdr>
        <w:top w:val="none" w:sz="0" w:space="0" w:color="auto"/>
        <w:left w:val="none" w:sz="0" w:space="0" w:color="auto"/>
        <w:bottom w:val="none" w:sz="0" w:space="0" w:color="auto"/>
        <w:right w:val="none" w:sz="0" w:space="0" w:color="auto"/>
      </w:divBdr>
    </w:div>
    <w:div w:id="855848403">
      <w:bodyDiv w:val="1"/>
      <w:marLeft w:val="0"/>
      <w:marRight w:val="0"/>
      <w:marTop w:val="0"/>
      <w:marBottom w:val="0"/>
      <w:divBdr>
        <w:top w:val="none" w:sz="0" w:space="0" w:color="auto"/>
        <w:left w:val="none" w:sz="0" w:space="0" w:color="auto"/>
        <w:bottom w:val="none" w:sz="0" w:space="0" w:color="auto"/>
        <w:right w:val="none" w:sz="0" w:space="0" w:color="auto"/>
      </w:divBdr>
    </w:div>
    <w:div w:id="867371793">
      <w:bodyDiv w:val="1"/>
      <w:marLeft w:val="0"/>
      <w:marRight w:val="0"/>
      <w:marTop w:val="0"/>
      <w:marBottom w:val="0"/>
      <w:divBdr>
        <w:top w:val="none" w:sz="0" w:space="0" w:color="auto"/>
        <w:left w:val="none" w:sz="0" w:space="0" w:color="auto"/>
        <w:bottom w:val="none" w:sz="0" w:space="0" w:color="auto"/>
        <w:right w:val="none" w:sz="0" w:space="0" w:color="auto"/>
      </w:divBdr>
    </w:div>
    <w:div w:id="871530094">
      <w:bodyDiv w:val="1"/>
      <w:marLeft w:val="0"/>
      <w:marRight w:val="0"/>
      <w:marTop w:val="0"/>
      <w:marBottom w:val="0"/>
      <w:divBdr>
        <w:top w:val="none" w:sz="0" w:space="0" w:color="auto"/>
        <w:left w:val="none" w:sz="0" w:space="0" w:color="auto"/>
        <w:bottom w:val="none" w:sz="0" w:space="0" w:color="auto"/>
        <w:right w:val="none" w:sz="0" w:space="0" w:color="auto"/>
      </w:divBdr>
    </w:div>
    <w:div w:id="872109883">
      <w:bodyDiv w:val="1"/>
      <w:marLeft w:val="0"/>
      <w:marRight w:val="0"/>
      <w:marTop w:val="0"/>
      <w:marBottom w:val="0"/>
      <w:divBdr>
        <w:top w:val="none" w:sz="0" w:space="0" w:color="auto"/>
        <w:left w:val="none" w:sz="0" w:space="0" w:color="auto"/>
        <w:bottom w:val="none" w:sz="0" w:space="0" w:color="auto"/>
        <w:right w:val="none" w:sz="0" w:space="0" w:color="auto"/>
      </w:divBdr>
    </w:div>
    <w:div w:id="890072175">
      <w:bodyDiv w:val="1"/>
      <w:marLeft w:val="0"/>
      <w:marRight w:val="0"/>
      <w:marTop w:val="0"/>
      <w:marBottom w:val="0"/>
      <w:divBdr>
        <w:top w:val="none" w:sz="0" w:space="0" w:color="auto"/>
        <w:left w:val="none" w:sz="0" w:space="0" w:color="auto"/>
        <w:bottom w:val="none" w:sz="0" w:space="0" w:color="auto"/>
        <w:right w:val="none" w:sz="0" w:space="0" w:color="auto"/>
      </w:divBdr>
    </w:div>
    <w:div w:id="890573545">
      <w:bodyDiv w:val="1"/>
      <w:marLeft w:val="0"/>
      <w:marRight w:val="0"/>
      <w:marTop w:val="0"/>
      <w:marBottom w:val="0"/>
      <w:divBdr>
        <w:top w:val="none" w:sz="0" w:space="0" w:color="auto"/>
        <w:left w:val="none" w:sz="0" w:space="0" w:color="auto"/>
        <w:bottom w:val="none" w:sz="0" w:space="0" w:color="auto"/>
        <w:right w:val="none" w:sz="0" w:space="0" w:color="auto"/>
      </w:divBdr>
    </w:div>
    <w:div w:id="897669343">
      <w:bodyDiv w:val="1"/>
      <w:marLeft w:val="0"/>
      <w:marRight w:val="0"/>
      <w:marTop w:val="0"/>
      <w:marBottom w:val="0"/>
      <w:divBdr>
        <w:top w:val="none" w:sz="0" w:space="0" w:color="auto"/>
        <w:left w:val="none" w:sz="0" w:space="0" w:color="auto"/>
        <w:bottom w:val="none" w:sz="0" w:space="0" w:color="auto"/>
        <w:right w:val="none" w:sz="0" w:space="0" w:color="auto"/>
      </w:divBdr>
    </w:div>
    <w:div w:id="910232142">
      <w:bodyDiv w:val="1"/>
      <w:marLeft w:val="0"/>
      <w:marRight w:val="0"/>
      <w:marTop w:val="0"/>
      <w:marBottom w:val="0"/>
      <w:divBdr>
        <w:top w:val="none" w:sz="0" w:space="0" w:color="auto"/>
        <w:left w:val="none" w:sz="0" w:space="0" w:color="auto"/>
        <w:bottom w:val="none" w:sz="0" w:space="0" w:color="auto"/>
        <w:right w:val="none" w:sz="0" w:space="0" w:color="auto"/>
      </w:divBdr>
    </w:div>
    <w:div w:id="916784969">
      <w:bodyDiv w:val="1"/>
      <w:marLeft w:val="0"/>
      <w:marRight w:val="0"/>
      <w:marTop w:val="0"/>
      <w:marBottom w:val="0"/>
      <w:divBdr>
        <w:top w:val="none" w:sz="0" w:space="0" w:color="auto"/>
        <w:left w:val="none" w:sz="0" w:space="0" w:color="auto"/>
        <w:bottom w:val="none" w:sz="0" w:space="0" w:color="auto"/>
        <w:right w:val="none" w:sz="0" w:space="0" w:color="auto"/>
      </w:divBdr>
    </w:div>
    <w:div w:id="929775339">
      <w:bodyDiv w:val="1"/>
      <w:marLeft w:val="0"/>
      <w:marRight w:val="0"/>
      <w:marTop w:val="0"/>
      <w:marBottom w:val="0"/>
      <w:divBdr>
        <w:top w:val="none" w:sz="0" w:space="0" w:color="auto"/>
        <w:left w:val="none" w:sz="0" w:space="0" w:color="auto"/>
        <w:bottom w:val="none" w:sz="0" w:space="0" w:color="auto"/>
        <w:right w:val="none" w:sz="0" w:space="0" w:color="auto"/>
      </w:divBdr>
    </w:div>
    <w:div w:id="929970918">
      <w:bodyDiv w:val="1"/>
      <w:marLeft w:val="0"/>
      <w:marRight w:val="0"/>
      <w:marTop w:val="0"/>
      <w:marBottom w:val="0"/>
      <w:divBdr>
        <w:top w:val="none" w:sz="0" w:space="0" w:color="auto"/>
        <w:left w:val="none" w:sz="0" w:space="0" w:color="auto"/>
        <w:bottom w:val="none" w:sz="0" w:space="0" w:color="auto"/>
        <w:right w:val="none" w:sz="0" w:space="0" w:color="auto"/>
      </w:divBdr>
    </w:div>
    <w:div w:id="942223822">
      <w:bodyDiv w:val="1"/>
      <w:marLeft w:val="0"/>
      <w:marRight w:val="0"/>
      <w:marTop w:val="0"/>
      <w:marBottom w:val="0"/>
      <w:divBdr>
        <w:top w:val="none" w:sz="0" w:space="0" w:color="auto"/>
        <w:left w:val="none" w:sz="0" w:space="0" w:color="auto"/>
        <w:bottom w:val="none" w:sz="0" w:space="0" w:color="auto"/>
        <w:right w:val="none" w:sz="0" w:space="0" w:color="auto"/>
      </w:divBdr>
    </w:div>
    <w:div w:id="949429934">
      <w:bodyDiv w:val="1"/>
      <w:marLeft w:val="0"/>
      <w:marRight w:val="0"/>
      <w:marTop w:val="0"/>
      <w:marBottom w:val="0"/>
      <w:divBdr>
        <w:top w:val="none" w:sz="0" w:space="0" w:color="auto"/>
        <w:left w:val="none" w:sz="0" w:space="0" w:color="auto"/>
        <w:bottom w:val="none" w:sz="0" w:space="0" w:color="auto"/>
        <w:right w:val="none" w:sz="0" w:space="0" w:color="auto"/>
      </w:divBdr>
    </w:div>
    <w:div w:id="952708759">
      <w:bodyDiv w:val="1"/>
      <w:marLeft w:val="0"/>
      <w:marRight w:val="0"/>
      <w:marTop w:val="0"/>
      <w:marBottom w:val="0"/>
      <w:divBdr>
        <w:top w:val="none" w:sz="0" w:space="0" w:color="auto"/>
        <w:left w:val="none" w:sz="0" w:space="0" w:color="auto"/>
        <w:bottom w:val="none" w:sz="0" w:space="0" w:color="auto"/>
        <w:right w:val="none" w:sz="0" w:space="0" w:color="auto"/>
      </w:divBdr>
    </w:div>
    <w:div w:id="960308447">
      <w:bodyDiv w:val="1"/>
      <w:marLeft w:val="0"/>
      <w:marRight w:val="0"/>
      <w:marTop w:val="0"/>
      <w:marBottom w:val="0"/>
      <w:divBdr>
        <w:top w:val="none" w:sz="0" w:space="0" w:color="auto"/>
        <w:left w:val="none" w:sz="0" w:space="0" w:color="auto"/>
        <w:bottom w:val="none" w:sz="0" w:space="0" w:color="auto"/>
        <w:right w:val="none" w:sz="0" w:space="0" w:color="auto"/>
      </w:divBdr>
    </w:div>
    <w:div w:id="966396314">
      <w:bodyDiv w:val="1"/>
      <w:marLeft w:val="0"/>
      <w:marRight w:val="0"/>
      <w:marTop w:val="0"/>
      <w:marBottom w:val="0"/>
      <w:divBdr>
        <w:top w:val="none" w:sz="0" w:space="0" w:color="auto"/>
        <w:left w:val="none" w:sz="0" w:space="0" w:color="auto"/>
        <w:bottom w:val="none" w:sz="0" w:space="0" w:color="auto"/>
        <w:right w:val="none" w:sz="0" w:space="0" w:color="auto"/>
      </w:divBdr>
    </w:div>
    <w:div w:id="982151122">
      <w:bodyDiv w:val="1"/>
      <w:marLeft w:val="0"/>
      <w:marRight w:val="0"/>
      <w:marTop w:val="0"/>
      <w:marBottom w:val="0"/>
      <w:divBdr>
        <w:top w:val="none" w:sz="0" w:space="0" w:color="auto"/>
        <w:left w:val="none" w:sz="0" w:space="0" w:color="auto"/>
        <w:bottom w:val="none" w:sz="0" w:space="0" w:color="auto"/>
        <w:right w:val="none" w:sz="0" w:space="0" w:color="auto"/>
      </w:divBdr>
    </w:div>
    <w:div w:id="987131987">
      <w:bodyDiv w:val="1"/>
      <w:marLeft w:val="0"/>
      <w:marRight w:val="0"/>
      <w:marTop w:val="0"/>
      <w:marBottom w:val="0"/>
      <w:divBdr>
        <w:top w:val="none" w:sz="0" w:space="0" w:color="auto"/>
        <w:left w:val="none" w:sz="0" w:space="0" w:color="auto"/>
        <w:bottom w:val="none" w:sz="0" w:space="0" w:color="auto"/>
        <w:right w:val="none" w:sz="0" w:space="0" w:color="auto"/>
      </w:divBdr>
    </w:div>
    <w:div w:id="989796970">
      <w:bodyDiv w:val="1"/>
      <w:marLeft w:val="0"/>
      <w:marRight w:val="0"/>
      <w:marTop w:val="0"/>
      <w:marBottom w:val="0"/>
      <w:divBdr>
        <w:top w:val="none" w:sz="0" w:space="0" w:color="auto"/>
        <w:left w:val="none" w:sz="0" w:space="0" w:color="auto"/>
        <w:bottom w:val="none" w:sz="0" w:space="0" w:color="auto"/>
        <w:right w:val="none" w:sz="0" w:space="0" w:color="auto"/>
      </w:divBdr>
    </w:div>
    <w:div w:id="994726345">
      <w:bodyDiv w:val="1"/>
      <w:marLeft w:val="0"/>
      <w:marRight w:val="0"/>
      <w:marTop w:val="0"/>
      <w:marBottom w:val="0"/>
      <w:divBdr>
        <w:top w:val="none" w:sz="0" w:space="0" w:color="auto"/>
        <w:left w:val="none" w:sz="0" w:space="0" w:color="auto"/>
        <w:bottom w:val="none" w:sz="0" w:space="0" w:color="auto"/>
        <w:right w:val="none" w:sz="0" w:space="0" w:color="auto"/>
      </w:divBdr>
    </w:div>
    <w:div w:id="1004699409">
      <w:bodyDiv w:val="1"/>
      <w:marLeft w:val="0"/>
      <w:marRight w:val="0"/>
      <w:marTop w:val="0"/>
      <w:marBottom w:val="0"/>
      <w:divBdr>
        <w:top w:val="none" w:sz="0" w:space="0" w:color="auto"/>
        <w:left w:val="none" w:sz="0" w:space="0" w:color="auto"/>
        <w:bottom w:val="none" w:sz="0" w:space="0" w:color="auto"/>
        <w:right w:val="none" w:sz="0" w:space="0" w:color="auto"/>
      </w:divBdr>
    </w:div>
    <w:div w:id="1017004538">
      <w:bodyDiv w:val="1"/>
      <w:marLeft w:val="0"/>
      <w:marRight w:val="0"/>
      <w:marTop w:val="0"/>
      <w:marBottom w:val="0"/>
      <w:divBdr>
        <w:top w:val="none" w:sz="0" w:space="0" w:color="auto"/>
        <w:left w:val="none" w:sz="0" w:space="0" w:color="auto"/>
        <w:bottom w:val="none" w:sz="0" w:space="0" w:color="auto"/>
        <w:right w:val="none" w:sz="0" w:space="0" w:color="auto"/>
      </w:divBdr>
    </w:div>
    <w:div w:id="1022245811">
      <w:bodyDiv w:val="1"/>
      <w:marLeft w:val="0"/>
      <w:marRight w:val="0"/>
      <w:marTop w:val="0"/>
      <w:marBottom w:val="0"/>
      <w:divBdr>
        <w:top w:val="none" w:sz="0" w:space="0" w:color="auto"/>
        <w:left w:val="none" w:sz="0" w:space="0" w:color="auto"/>
        <w:bottom w:val="none" w:sz="0" w:space="0" w:color="auto"/>
        <w:right w:val="none" w:sz="0" w:space="0" w:color="auto"/>
      </w:divBdr>
    </w:div>
    <w:div w:id="1023284915">
      <w:bodyDiv w:val="1"/>
      <w:marLeft w:val="0"/>
      <w:marRight w:val="0"/>
      <w:marTop w:val="0"/>
      <w:marBottom w:val="0"/>
      <w:divBdr>
        <w:top w:val="none" w:sz="0" w:space="0" w:color="auto"/>
        <w:left w:val="none" w:sz="0" w:space="0" w:color="auto"/>
        <w:bottom w:val="none" w:sz="0" w:space="0" w:color="auto"/>
        <w:right w:val="none" w:sz="0" w:space="0" w:color="auto"/>
      </w:divBdr>
    </w:div>
    <w:div w:id="1024475838">
      <w:bodyDiv w:val="1"/>
      <w:marLeft w:val="0"/>
      <w:marRight w:val="0"/>
      <w:marTop w:val="0"/>
      <w:marBottom w:val="0"/>
      <w:divBdr>
        <w:top w:val="none" w:sz="0" w:space="0" w:color="auto"/>
        <w:left w:val="none" w:sz="0" w:space="0" w:color="auto"/>
        <w:bottom w:val="none" w:sz="0" w:space="0" w:color="auto"/>
        <w:right w:val="none" w:sz="0" w:space="0" w:color="auto"/>
      </w:divBdr>
    </w:div>
    <w:div w:id="1024597549">
      <w:bodyDiv w:val="1"/>
      <w:marLeft w:val="0"/>
      <w:marRight w:val="0"/>
      <w:marTop w:val="0"/>
      <w:marBottom w:val="0"/>
      <w:divBdr>
        <w:top w:val="none" w:sz="0" w:space="0" w:color="auto"/>
        <w:left w:val="none" w:sz="0" w:space="0" w:color="auto"/>
        <w:bottom w:val="none" w:sz="0" w:space="0" w:color="auto"/>
        <w:right w:val="none" w:sz="0" w:space="0" w:color="auto"/>
      </w:divBdr>
    </w:div>
    <w:div w:id="1039017097">
      <w:bodyDiv w:val="1"/>
      <w:marLeft w:val="0"/>
      <w:marRight w:val="0"/>
      <w:marTop w:val="0"/>
      <w:marBottom w:val="0"/>
      <w:divBdr>
        <w:top w:val="none" w:sz="0" w:space="0" w:color="auto"/>
        <w:left w:val="none" w:sz="0" w:space="0" w:color="auto"/>
        <w:bottom w:val="none" w:sz="0" w:space="0" w:color="auto"/>
        <w:right w:val="none" w:sz="0" w:space="0" w:color="auto"/>
      </w:divBdr>
    </w:div>
    <w:div w:id="1043602065">
      <w:bodyDiv w:val="1"/>
      <w:marLeft w:val="0"/>
      <w:marRight w:val="0"/>
      <w:marTop w:val="0"/>
      <w:marBottom w:val="0"/>
      <w:divBdr>
        <w:top w:val="none" w:sz="0" w:space="0" w:color="auto"/>
        <w:left w:val="none" w:sz="0" w:space="0" w:color="auto"/>
        <w:bottom w:val="none" w:sz="0" w:space="0" w:color="auto"/>
        <w:right w:val="none" w:sz="0" w:space="0" w:color="auto"/>
      </w:divBdr>
    </w:div>
    <w:div w:id="1048263193">
      <w:bodyDiv w:val="1"/>
      <w:marLeft w:val="0"/>
      <w:marRight w:val="0"/>
      <w:marTop w:val="0"/>
      <w:marBottom w:val="0"/>
      <w:divBdr>
        <w:top w:val="none" w:sz="0" w:space="0" w:color="auto"/>
        <w:left w:val="none" w:sz="0" w:space="0" w:color="auto"/>
        <w:bottom w:val="none" w:sz="0" w:space="0" w:color="auto"/>
        <w:right w:val="none" w:sz="0" w:space="0" w:color="auto"/>
      </w:divBdr>
    </w:div>
    <w:div w:id="1048652888">
      <w:bodyDiv w:val="1"/>
      <w:marLeft w:val="0"/>
      <w:marRight w:val="0"/>
      <w:marTop w:val="0"/>
      <w:marBottom w:val="0"/>
      <w:divBdr>
        <w:top w:val="none" w:sz="0" w:space="0" w:color="auto"/>
        <w:left w:val="none" w:sz="0" w:space="0" w:color="auto"/>
        <w:bottom w:val="none" w:sz="0" w:space="0" w:color="auto"/>
        <w:right w:val="none" w:sz="0" w:space="0" w:color="auto"/>
      </w:divBdr>
    </w:div>
    <w:div w:id="1051802804">
      <w:bodyDiv w:val="1"/>
      <w:marLeft w:val="0"/>
      <w:marRight w:val="0"/>
      <w:marTop w:val="0"/>
      <w:marBottom w:val="0"/>
      <w:divBdr>
        <w:top w:val="none" w:sz="0" w:space="0" w:color="auto"/>
        <w:left w:val="none" w:sz="0" w:space="0" w:color="auto"/>
        <w:bottom w:val="none" w:sz="0" w:space="0" w:color="auto"/>
        <w:right w:val="none" w:sz="0" w:space="0" w:color="auto"/>
      </w:divBdr>
    </w:div>
    <w:div w:id="1062292179">
      <w:bodyDiv w:val="1"/>
      <w:marLeft w:val="0"/>
      <w:marRight w:val="0"/>
      <w:marTop w:val="0"/>
      <w:marBottom w:val="0"/>
      <w:divBdr>
        <w:top w:val="none" w:sz="0" w:space="0" w:color="auto"/>
        <w:left w:val="none" w:sz="0" w:space="0" w:color="auto"/>
        <w:bottom w:val="none" w:sz="0" w:space="0" w:color="auto"/>
        <w:right w:val="none" w:sz="0" w:space="0" w:color="auto"/>
      </w:divBdr>
    </w:div>
    <w:div w:id="1062942204">
      <w:bodyDiv w:val="1"/>
      <w:marLeft w:val="0"/>
      <w:marRight w:val="0"/>
      <w:marTop w:val="0"/>
      <w:marBottom w:val="0"/>
      <w:divBdr>
        <w:top w:val="none" w:sz="0" w:space="0" w:color="auto"/>
        <w:left w:val="none" w:sz="0" w:space="0" w:color="auto"/>
        <w:bottom w:val="none" w:sz="0" w:space="0" w:color="auto"/>
        <w:right w:val="none" w:sz="0" w:space="0" w:color="auto"/>
      </w:divBdr>
    </w:div>
    <w:div w:id="1070158727">
      <w:bodyDiv w:val="1"/>
      <w:marLeft w:val="0"/>
      <w:marRight w:val="0"/>
      <w:marTop w:val="0"/>
      <w:marBottom w:val="0"/>
      <w:divBdr>
        <w:top w:val="none" w:sz="0" w:space="0" w:color="auto"/>
        <w:left w:val="none" w:sz="0" w:space="0" w:color="auto"/>
        <w:bottom w:val="none" w:sz="0" w:space="0" w:color="auto"/>
        <w:right w:val="none" w:sz="0" w:space="0" w:color="auto"/>
      </w:divBdr>
    </w:div>
    <w:div w:id="1075276323">
      <w:bodyDiv w:val="1"/>
      <w:marLeft w:val="0"/>
      <w:marRight w:val="0"/>
      <w:marTop w:val="0"/>
      <w:marBottom w:val="0"/>
      <w:divBdr>
        <w:top w:val="none" w:sz="0" w:space="0" w:color="auto"/>
        <w:left w:val="none" w:sz="0" w:space="0" w:color="auto"/>
        <w:bottom w:val="none" w:sz="0" w:space="0" w:color="auto"/>
        <w:right w:val="none" w:sz="0" w:space="0" w:color="auto"/>
      </w:divBdr>
    </w:div>
    <w:div w:id="1079593756">
      <w:bodyDiv w:val="1"/>
      <w:marLeft w:val="0"/>
      <w:marRight w:val="0"/>
      <w:marTop w:val="0"/>
      <w:marBottom w:val="0"/>
      <w:divBdr>
        <w:top w:val="none" w:sz="0" w:space="0" w:color="auto"/>
        <w:left w:val="none" w:sz="0" w:space="0" w:color="auto"/>
        <w:bottom w:val="none" w:sz="0" w:space="0" w:color="auto"/>
        <w:right w:val="none" w:sz="0" w:space="0" w:color="auto"/>
      </w:divBdr>
    </w:div>
    <w:div w:id="1084690326">
      <w:bodyDiv w:val="1"/>
      <w:marLeft w:val="0"/>
      <w:marRight w:val="0"/>
      <w:marTop w:val="0"/>
      <w:marBottom w:val="0"/>
      <w:divBdr>
        <w:top w:val="none" w:sz="0" w:space="0" w:color="auto"/>
        <w:left w:val="none" w:sz="0" w:space="0" w:color="auto"/>
        <w:bottom w:val="none" w:sz="0" w:space="0" w:color="auto"/>
        <w:right w:val="none" w:sz="0" w:space="0" w:color="auto"/>
      </w:divBdr>
    </w:div>
    <w:div w:id="1085878822">
      <w:bodyDiv w:val="1"/>
      <w:marLeft w:val="0"/>
      <w:marRight w:val="0"/>
      <w:marTop w:val="0"/>
      <w:marBottom w:val="0"/>
      <w:divBdr>
        <w:top w:val="none" w:sz="0" w:space="0" w:color="auto"/>
        <w:left w:val="none" w:sz="0" w:space="0" w:color="auto"/>
        <w:bottom w:val="none" w:sz="0" w:space="0" w:color="auto"/>
        <w:right w:val="none" w:sz="0" w:space="0" w:color="auto"/>
      </w:divBdr>
    </w:div>
    <w:div w:id="1086341934">
      <w:bodyDiv w:val="1"/>
      <w:marLeft w:val="0"/>
      <w:marRight w:val="0"/>
      <w:marTop w:val="0"/>
      <w:marBottom w:val="0"/>
      <w:divBdr>
        <w:top w:val="none" w:sz="0" w:space="0" w:color="auto"/>
        <w:left w:val="none" w:sz="0" w:space="0" w:color="auto"/>
        <w:bottom w:val="none" w:sz="0" w:space="0" w:color="auto"/>
        <w:right w:val="none" w:sz="0" w:space="0" w:color="auto"/>
      </w:divBdr>
    </w:div>
    <w:div w:id="1092969884">
      <w:bodyDiv w:val="1"/>
      <w:marLeft w:val="0"/>
      <w:marRight w:val="0"/>
      <w:marTop w:val="0"/>
      <w:marBottom w:val="0"/>
      <w:divBdr>
        <w:top w:val="none" w:sz="0" w:space="0" w:color="auto"/>
        <w:left w:val="none" w:sz="0" w:space="0" w:color="auto"/>
        <w:bottom w:val="none" w:sz="0" w:space="0" w:color="auto"/>
        <w:right w:val="none" w:sz="0" w:space="0" w:color="auto"/>
      </w:divBdr>
    </w:div>
    <w:div w:id="1097794442">
      <w:bodyDiv w:val="1"/>
      <w:marLeft w:val="0"/>
      <w:marRight w:val="0"/>
      <w:marTop w:val="0"/>
      <w:marBottom w:val="0"/>
      <w:divBdr>
        <w:top w:val="none" w:sz="0" w:space="0" w:color="auto"/>
        <w:left w:val="none" w:sz="0" w:space="0" w:color="auto"/>
        <w:bottom w:val="none" w:sz="0" w:space="0" w:color="auto"/>
        <w:right w:val="none" w:sz="0" w:space="0" w:color="auto"/>
      </w:divBdr>
    </w:div>
    <w:div w:id="1098330570">
      <w:bodyDiv w:val="1"/>
      <w:marLeft w:val="0"/>
      <w:marRight w:val="0"/>
      <w:marTop w:val="0"/>
      <w:marBottom w:val="0"/>
      <w:divBdr>
        <w:top w:val="none" w:sz="0" w:space="0" w:color="auto"/>
        <w:left w:val="none" w:sz="0" w:space="0" w:color="auto"/>
        <w:bottom w:val="none" w:sz="0" w:space="0" w:color="auto"/>
        <w:right w:val="none" w:sz="0" w:space="0" w:color="auto"/>
      </w:divBdr>
    </w:div>
    <w:div w:id="1100374543">
      <w:bodyDiv w:val="1"/>
      <w:marLeft w:val="0"/>
      <w:marRight w:val="0"/>
      <w:marTop w:val="0"/>
      <w:marBottom w:val="0"/>
      <w:divBdr>
        <w:top w:val="none" w:sz="0" w:space="0" w:color="auto"/>
        <w:left w:val="none" w:sz="0" w:space="0" w:color="auto"/>
        <w:bottom w:val="none" w:sz="0" w:space="0" w:color="auto"/>
        <w:right w:val="none" w:sz="0" w:space="0" w:color="auto"/>
      </w:divBdr>
    </w:div>
    <w:div w:id="1103838242">
      <w:bodyDiv w:val="1"/>
      <w:marLeft w:val="0"/>
      <w:marRight w:val="0"/>
      <w:marTop w:val="0"/>
      <w:marBottom w:val="0"/>
      <w:divBdr>
        <w:top w:val="none" w:sz="0" w:space="0" w:color="auto"/>
        <w:left w:val="none" w:sz="0" w:space="0" w:color="auto"/>
        <w:bottom w:val="none" w:sz="0" w:space="0" w:color="auto"/>
        <w:right w:val="none" w:sz="0" w:space="0" w:color="auto"/>
      </w:divBdr>
    </w:div>
    <w:div w:id="1104837201">
      <w:bodyDiv w:val="1"/>
      <w:marLeft w:val="0"/>
      <w:marRight w:val="0"/>
      <w:marTop w:val="0"/>
      <w:marBottom w:val="0"/>
      <w:divBdr>
        <w:top w:val="none" w:sz="0" w:space="0" w:color="auto"/>
        <w:left w:val="none" w:sz="0" w:space="0" w:color="auto"/>
        <w:bottom w:val="none" w:sz="0" w:space="0" w:color="auto"/>
        <w:right w:val="none" w:sz="0" w:space="0" w:color="auto"/>
      </w:divBdr>
    </w:div>
    <w:div w:id="1118639842">
      <w:bodyDiv w:val="1"/>
      <w:marLeft w:val="0"/>
      <w:marRight w:val="0"/>
      <w:marTop w:val="0"/>
      <w:marBottom w:val="0"/>
      <w:divBdr>
        <w:top w:val="none" w:sz="0" w:space="0" w:color="auto"/>
        <w:left w:val="none" w:sz="0" w:space="0" w:color="auto"/>
        <w:bottom w:val="none" w:sz="0" w:space="0" w:color="auto"/>
        <w:right w:val="none" w:sz="0" w:space="0" w:color="auto"/>
      </w:divBdr>
    </w:div>
    <w:div w:id="1122379104">
      <w:bodyDiv w:val="1"/>
      <w:marLeft w:val="0"/>
      <w:marRight w:val="0"/>
      <w:marTop w:val="0"/>
      <w:marBottom w:val="0"/>
      <w:divBdr>
        <w:top w:val="none" w:sz="0" w:space="0" w:color="auto"/>
        <w:left w:val="none" w:sz="0" w:space="0" w:color="auto"/>
        <w:bottom w:val="none" w:sz="0" w:space="0" w:color="auto"/>
        <w:right w:val="none" w:sz="0" w:space="0" w:color="auto"/>
      </w:divBdr>
    </w:div>
    <w:div w:id="1125386077">
      <w:bodyDiv w:val="1"/>
      <w:marLeft w:val="0"/>
      <w:marRight w:val="0"/>
      <w:marTop w:val="0"/>
      <w:marBottom w:val="0"/>
      <w:divBdr>
        <w:top w:val="none" w:sz="0" w:space="0" w:color="auto"/>
        <w:left w:val="none" w:sz="0" w:space="0" w:color="auto"/>
        <w:bottom w:val="none" w:sz="0" w:space="0" w:color="auto"/>
        <w:right w:val="none" w:sz="0" w:space="0" w:color="auto"/>
      </w:divBdr>
    </w:div>
    <w:div w:id="1128471509">
      <w:bodyDiv w:val="1"/>
      <w:marLeft w:val="0"/>
      <w:marRight w:val="0"/>
      <w:marTop w:val="0"/>
      <w:marBottom w:val="0"/>
      <w:divBdr>
        <w:top w:val="none" w:sz="0" w:space="0" w:color="auto"/>
        <w:left w:val="none" w:sz="0" w:space="0" w:color="auto"/>
        <w:bottom w:val="none" w:sz="0" w:space="0" w:color="auto"/>
        <w:right w:val="none" w:sz="0" w:space="0" w:color="auto"/>
      </w:divBdr>
    </w:div>
    <w:div w:id="1128667052">
      <w:bodyDiv w:val="1"/>
      <w:marLeft w:val="0"/>
      <w:marRight w:val="0"/>
      <w:marTop w:val="0"/>
      <w:marBottom w:val="0"/>
      <w:divBdr>
        <w:top w:val="none" w:sz="0" w:space="0" w:color="auto"/>
        <w:left w:val="none" w:sz="0" w:space="0" w:color="auto"/>
        <w:bottom w:val="none" w:sz="0" w:space="0" w:color="auto"/>
        <w:right w:val="none" w:sz="0" w:space="0" w:color="auto"/>
      </w:divBdr>
    </w:div>
    <w:div w:id="1132285452">
      <w:bodyDiv w:val="1"/>
      <w:marLeft w:val="0"/>
      <w:marRight w:val="0"/>
      <w:marTop w:val="0"/>
      <w:marBottom w:val="0"/>
      <w:divBdr>
        <w:top w:val="none" w:sz="0" w:space="0" w:color="auto"/>
        <w:left w:val="none" w:sz="0" w:space="0" w:color="auto"/>
        <w:bottom w:val="none" w:sz="0" w:space="0" w:color="auto"/>
        <w:right w:val="none" w:sz="0" w:space="0" w:color="auto"/>
      </w:divBdr>
    </w:div>
    <w:div w:id="1133447739">
      <w:bodyDiv w:val="1"/>
      <w:marLeft w:val="0"/>
      <w:marRight w:val="0"/>
      <w:marTop w:val="0"/>
      <w:marBottom w:val="0"/>
      <w:divBdr>
        <w:top w:val="none" w:sz="0" w:space="0" w:color="auto"/>
        <w:left w:val="none" w:sz="0" w:space="0" w:color="auto"/>
        <w:bottom w:val="none" w:sz="0" w:space="0" w:color="auto"/>
        <w:right w:val="none" w:sz="0" w:space="0" w:color="auto"/>
      </w:divBdr>
    </w:div>
    <w:div w:id="1133865721">
      <w:bodyDiv w:val="1"/>
      <w:marLeft w:val="0"/>
      <w:marRight w:val="0"/>
      <w:marTop w:val="0"/>
      <w:marBottom w:val="0"/>
      <w:divBdr>
        <w:top w:val="none" w:sz="0" w:space="0" w:color="auto"/>
        <w:left w:val="none" w:sz="0" w:space="0" w:color="auto"/>
        <w:bottom w:val="none" w:sz="0" w:space="0" w:color="auto"/>
        <w:right w:val="none" w:sz="0" w:space="0" w:color="auto"/>
      </w:divBdr>
    </w:div>
    <w:div w:id="1135022621">
      <w:bodyDiv w:val="1"/>
      <w:marLeft w:val="0"/>
      <w:marRight w:val="0"/>
      <w:marTop w:val="0"/>
      <w:marBottom w:val="0"/>
      <w:divBdr>
        <w:top w:val="none" w:sz="0" w:space="0" w:color="auto"/>
        <w:left w:val="none" w:sz="0" w:space="0" w:color="auto"/>
        <w:bottom w:val="none" w:sz="0" w:space="0" w:color="auto"/>
        <w:right w:val="none" w:sz="0" w:space="0" w:color="auto"/>
      </w:divBdr>
    </w:div>
    <w:div w:id="1141966888">
      <w:bodyDiv w:val="1"/>
      <w:marLeft w:val="0"/>
      <w:marRight w:val="0"/>
      <w:marTop w:val="0"/>
      <w:marBottom w:val="0"/>
      <w:divBdr>
        <w:top w:val="none" w:sz="0" w:space="0" w:color="auto"/>
        <w:left w:val="none" w:sz="0" w:space="0" w:color="auto"/>
        <w:bottom w:val="none" w:sz="0" w:space="0" w:color="auto"/>
        <w:right w:val="none" w:sz="0" w:space="0" w:color="auto"/>
      </w:divBdr>
    </w:div>
    <w:div w:id="1151141021">
      <w:bodyDiv w:val="1"/>
      <w:marLeft w:val="0"/>
      <w:marRight w:val="0"/>
      <w:marTop w:val="0"/>
      <w:marBottom w:val="0"/>
      <w:divBdr>
        <w:top w:val="none" w:sz="0" w:space="0" w:color="auto"/>
        <w:left w:val="none" w:sz="0" w:space="0" w:color="auto"/>
        <w:bottom w:val="none" w:sz="0" w:space="0" w:color="auto"/>
        <w:right w:val="none" w:sz="0" w:space="0" w:color="auto"/>
      </w:divBdr>
    </w:div>
    <w:div w:id="1151216833">
      <w:bodyDiv w:val="1"/>
      <w:marLeft w:val="0"/>
      <w:marRight w:val="0"/>
      <w:marTop w:val="0"/>
      <w:marBottom w:val="0"/>
      <w:divBdr>
        <w:top w:val="none" w:sz="0" w:space="0" w:color="auto"/>
        <w:left w:val="none" w:sz="0" w:space="0" w:color="auto"/>
        <w:bottom w:val="none" w:sz="0" w:space="0" w:color="auto"/>
        <w:right w:val="none" w:sz="0" w:space="0" w:color="auto"/>
      </w:divBdr>
    </w:div>
    <w:div w:id="1151752621">
      <w:bodyDiv w:val="1"/>
      <w:marLeft w:val="0"/>
      <w:marRight w:val="0"/>
      <w:marTop w:val="0"/>
      <w:marBottom w:val="0"/>
      <w:divBdr>
        <w:top w:val="none" w:sz="0" w:space="0" w:color="auto"/>
        <w:left w:val="none" w:sz="0" w:space="0" w:color="auto"/>
        <w:bottom w:val="none" w:sz="0" w:space="0" w:color="auto"/>
        <w:right w:val="none" w:sz="0" w:space="0" w:color="auto"/>
      </w:divBdr>
    </w:div>
    <w:div w:id="1152260299">
      <w:bodyDiv w:val="1"/>
      <w:marLeft w:val="0"/>
      <w:marRight w:val="0"/>
      <w:marTop w:val="0"/>
      <w:marBottom w:val="0"/>
      <w:divBdr>
        <w:top w:val="none" w:sz="0" w:space="0" w:color="auto"/>
        <w:left w:val="none" w:sz="0" w:space="0" w:color="auto"/>
        <w:bottom w:val="none" w:sz="0" w:space="0" w:color="auto"/>
        <w:right w:val="none" w:sz="0" w:space="0" w:color="auto"/>
      </w:divBdr>
    </w:div>
    <w:div w:id="1167473917">
      <w:bodyDiv w:val="1"/>
      <w:marLeft w:val="0"/>
      <w:marRight w:val="0"/>
      <w:marTop w:val="0"/>
      <w:marBottom w:val="0"/>
      <w:divBdr>
        <w:top w:val="none" w:sz="0" w:space="0" w:color="auto"/>
        <w:left w:val="none" w:sz="0" w:space="0" w:color="auto"/>
        <w:bottom w:val="none" w:sz="0" w:space="0" w:color="auto"/>
        <w:right w:val="none" w:sz="0" w:space="0" w:color="auto"/>
      </w:divBdr>
    </w:div>
    <w:div w:id="1172918108">
      <w:bodyDiv w:val="1"/>
      <w:marLeft w:val="0"/>
      <w:marRight w:val="0"/>
      <w:marTop w:val="0"/>
      <w:marBottom w:val="0"/>
      <w:divBdr>
        <w:top w:val="none" w:sz="0" w:space="0" w:color="auto"/>
        <w:left w:val="none" w:sz="0" w:space="0" w:color="auto"/>
        <w:bottom w:val="none" w:sz="0" w:space="0" w:color="auto"/>
        <w:right w:val="none" w:sz="0" w:space="0" w:color="auto"/>
      </w:divBdr>
    </w:div>
    <w:div w:id="1192645343">
      <w:bodyDiv w:val="1"/>
      <w:marLeft w:val="0"/>
      <w:marRight w:val="0"/>
      <w:marTop w:val="0"/>
      <w:marBottom w:val="0"/>
      <w:divBdr>
        <w:top w:val="none" w:sz="0" w:space="0" w:color="auto"/>
        <w:left w:val="none" w:sz="0" w:space="0" w:color="auto"/>
        <w:bottom w:val="none" w:sz="0" w:space="0" w:color="auto"/>
        <w:right w:val="none" w:sz="0" w:space="0" w:color="auto"/>
      </w:divBdr>
    </w:div>
    <w:div w:id="1201741175">
      <w:bodyDiv w:val="1"/>
      <w:marLeft w:val="0"/>
      <w:marRight w:val="0"/>
      <w:marTop w:val="0"/>
      <w:marBottom w:val="0"/>
      <w:divBdr>
        <w:top w:val="none" w:sz="0" w:space="0" w:color="auto"/>
        <w:left w:val="none" w:sz="0" w:space="0" w:color="auto"/>
        <w:bottom w:val="none" w:sz="0" w:space="0" w:color="auto"/>
        <w:right w:val="none" w:sz="0" w:space="0" w:color="auto"/>
      </w:divBdr>
    </w:div>
    <w:div w:id="1202548105">
      <w:bodyDiv w:val="1"/>
      <w:marLeft w:val="0"/>
      <w:marRight w:val="0"/>
      <w:marTop w:val="0"/>
      <w:marBottom w:val="0"/>
      <w:divBdr>
        <w:top w:val="none" w:sz="0" w:space="0" w:color="auto"/>
        <w:left w:val="none" w:sz="0" w:space="0" w:color="auto"/>
        <w:bottom w:val="none" w:sz="0" w:space="0" w:color="auto"/>
        <w:right w:val="none" w:sz="0" w:space="0" w:color="auto"/>
      </w:divBdr>
    </w:div>
    <w:div w:id="1216357283">
      <w:bodyDiv w:val="1"/>
      <w:marLeft w:val="0"/>
      <w:marRight w:val="0"/>
      <w:marTop w:val="0"/>
      <w:marBottom w:val="0"/>
      <w:divBdr>
        <w:top w:val="none" w:sz="0" w:space="0" w:color="auto"/>
        <w:left w:val="none" w:sz="0" w:space="0" w:color="auto"/>
        <w:bottom w:val="none" w:sz="0" w:space="0" w:color="auto"/>
        <w:right w:val="none" w:sz="0" w:space="0" w:color="auto"/>
      </w:divBdr>
    </w:div>
    <w:div w:id="1226144320">
      <w:bodyDiv w:val="1"/>
      <w:marLeft w:val="0"/>
      <w:marRight w:val="0"/>
      <w:marTop w:val="0"/>
      <w:marBottom w:val="0"/>
      <w:divBdr>
        <w:top w:val="none" w:sz="0" w:space="0" w:color="auto"/>
        <w:left w:val="none" w:sz="0" w:space="0" w:color="auto"/>
        <w:bottom w:val="none" w:sz="0" w:space="0" w:color="auto"/>
        <w:right w:val="none" w:sz="0" w:space="0" w:color="auto"/>
      </w:divBdr>
    </w:div>
    <w:div w:id="1227686259">
      <w:bodyDiv w:val="1"/>
      <w:marLeft w:val="0"/>
      <w:marRight w:val="0"/>
      <w:marTop w:val="0"/>
      <w:marBottom w:val="0"/>
      <w:divBdr>
        <w:top w:val="none" w:sz="0" w:space="0" w:color="auto"/>
        <w:left w:val="none" w:sz="0" w:space="0" w:color="auto"/>
        <w:bottom w:val="none" w:sz="0" w:space="0" w:color="auto"/>
        <w:right w:val="none" w:sz="0" w:space="0" w:color="auto"/>
      </w:divBdr>
    </w:div>
    <w:div w:id="1245644965">
      <w:bodyDiv w:val="1"/>
      <w:marLeft w:val="0"/>
      <w:marRight w:val="0"/>
      <w:marTop w:val="0"/>
      <w:marBottom w:val="0"/>
      <w:divBdr>
        <w:top w:val="none" w:sz="0" w:space="0" w:color="auto"/>
        <w:left w:val="none" w:sz="0" w:space="0" w:color="auto"/>
        <w:bottom w:val="none" w:sz="0" w:space="0" w:color="auto"/>
        <w:right w:val="none" w:sz="0" w:space="0" w:color="auto"/>
      </w:divBdr>
    </w:div>
    <w:div w:id="1250820294">
      <w:bodyDiv w:val="1"/>
      <w:marLeft w:val="0"/>
      <w:marRight w:val="0"/>
      <w:marTop w:val="0"/>
      <w:marBottom w:val="0"/>
      <w:divBdr>
        <w:top w:val="none" w:sz="0" w:space="0" w:color="auto"/>
        <w:left w:val="none" w:sz="0" w:space="0" w:color="auto"/>
        <w:bottom w:val="none" w:sz="0" w:space="0" w:color="auto"/>
        <w:right w:val="none" w:sz="0" w:space="0" w:color="auto"/>
      </w:divBdr>
    </w:div>
    <w:div w:id="1264143083">
      <w:bodyDiv w:val="1"/>
      <w:marLeft w:val="0"/>
      <w:marRight w:val="0"/>
      <w:marTop w:val="0"/>
      <w:marBottom w:val="0"/>
      <w:divBdr>
        <w:top w:val="none" w:sz="0" w:space="0" w:color="auto"/>
        <w:left w:val="none" w:sz="0" w:space="0" w:color="auto"/>
        <w:bottom w:val="none" w:sz="0" w:space="0" w:color="auto"/>
        <w:right w:val="none" w:sz="0" w:space="0" w:color="auto"/>
      </w:divBdr>
    </w:div>
    <w:div w:id="1264335514">
      <w:bodyDiv w:val="1"/>
      <w:marLeft w:val="0"/>
      <w:marRight w:val="0"/>
      <w:marTop w:val="0"/>
      <w:marBottom w:val="0"/>
      <w:divBdr>
        <w:top w:val="none" w:sz="0" w:space="0" w:color="auto"/>
        <w:left w:val="none" w:sz="0" w:space="0" w:color="auto"/>
        <w:bottom w:val="none" w:sz="0" w:space="0" w:color="auto"/>
        <w:right w:val="none" w:sz="0" w:space="0" w:color="auto"/>
      </w:divBdr>
    </w:div>
    <w:div w:id="1268074740">
      <w:bodyDiv w:val="1"/>
      <w:marLeft w:val="0"/>
      <w:marRight w:val="0"/>
      <w:marTop w:val="0"/>
      <w:marBottom w:val="0"/>
      <w:divBdr>
        <w:top w:val="none" w:sz="0" w:space="0" w:color="auto"/>
        <w:left w:val="none" w:sz="0" w:space="0" w:color="auto"/>
        <w:bottom w:val="none" w:sz="0" w:space="0" w:color="auto"/>
        <w:right w:val="none" w:sz="0" w:space="0" w:color="auto"/>
      </w:divBdr>
    </w:div>
    <w:div w:id="1268388120">
      <w:bodyDiv w:val="1"/>
      <w:marLeft w:val="0"/>
      <w:marRight w:val="0"/>
      <w:marTop w:val="0"/>
      <w:marBottom w:val="0"/>
      <w:divBdr>
        <w:top w:val="none" w:sz="0" w:space="0" w:color="auto"/>
        <w:left w:val="none" w:sz="0" w:space="0" w:color="auto"/>
        <w:bottom w:val="none" w:sz="0" w:space="0" w:color="auto"/>
        <w:right w:val="none" w:sz="0" w:space="0" w:color="auto"/>
      </w:divBdr>
    </w:div>
    <w:div w:id="1268850902">
      <w:bodyDiv w:val="1"/>
      <w:marLeft w:val="0"/>
      <w:marRight w:val="0"/>
      <w:marTop w:val="0"/>
      <w:marBottom w:val="0"/>
      <w:divBdr>
        <w:top w:val="none" w:sz="0" w:space="0" w:color="auto"/>
        <w:left w:val="none" w:sz="0" w:space="0" w:color="auto"/>
        <w:bottom w:val="none" w:sz="0" w:space="0" w:color="auto"/>
        <w:right w:val="none" w:sz="0" w:space="0" w:color="auto"/>
      </w:divBdr>
    </w:div>
    <w:div w:id="1269121733">
      <w:bodyDiv w:val="1"/>
      <w:marLeft w:val="0"/>
      <w:marRight w:val="0"/>
      <w:marTop w:val="0"/>
      <w:marBottom w:val="0"/>
      <w:divBdr>
        <w:top w:val="none" w:sz="0" w:space="0" w:color="auto"/>
        <w:left w:val="none" w:sz="0" w:space="0" w:color="auto"/>
        <w:bottom w:val="none" w:sz="0" w:space="0" w:color="auto"/>
        <w:right w:val="none" w:sz="0" w:space="0" w:color="auto"/>
      </w:divBdr>
    </w:div>
    <w:div w:id="1270964554">
      <w:bodyDiv w:val="1"/>
      <w:marLeft w:val="0"/>
      <w:marRight w:val="0"/>
      <w:marTop w:val="0"/>
      <w:marBottom w:val="0"/>
      <w:divBdr>
        <w:top w:val="none" w:sz="0" w:space="0" w:color="auto"/>
        <w:left w:val="none" w:sz="0" w:space="0" w:color="auto"/>
        <w:bottom w:val="none" w:sz="0" w:space="0" w:color="auto"/>
        <w:right w:val="none" w:sz="0" w:space="0" w:color="auto"/>
      </w:divBdr>
    </w:div>
    <w:div w:id="1275137721">
      <w:bodyDiv w:val="1"/>
      <w:marLeft w:val="0"/>
      <w:marRight w:val="0"/>
      <w:marTop w:val="0"/>
      <w:marBottom w:val="0"/>
      <w:divBdr>
        <w:top w:val="none" w:sz="0" w:space="0" w:color="auto"/>
        <w:left w:val="none" w:sz="0" w:space="0" w:color="auto"/>
        <w:bottom w:val="none" w:sz="0" w:space="0" w:color="auto"/>
        <w:right w:val="none" w:sz="0" w:space="0" w:color="auto"/>
      </w:divBdr>
    </w:div>
    <w:div w:id="1283457642">
      <w:bodyDiv w:val="1"/>
      <w:marLeft w:val="0"/>
      <w:marRight w:val="0"/>
      <w:marTop w:val="0"/>
      <w:marBottom w:val="0"/>
      <w:divBdr>
        <w:top w:val="none" w:sz="0" w:space="0" w:color="auto"/>
        <w:left w:val="none" w:sz="0" w:space="0" w:color="auto"/>
        <w:bottom w:val="none" w:sz="0" w:space="0" w:color="auto"/>
        <w:right w:val="none" w:sz="0" w:space="0" w:color="auto"/>
      </w:divBdr>
    </w:div>
    <w:div w:id="1283880964">
      <w:bodyDiv w:val="1"/>
      <w:marLeft w:val="0"/>
      <w:marRight w:val="0"/>
      <w:marTop w:val="0"/>
      <w:marBottom w:val="0"/>
      <w:divBdr>
        <w:top w:val="none" w:sz="0" w:space="0" w:color="auto"/>
        <w:left w:val="none" w:sz="0" w:space="0" w:color="auto"/>
        <w:bottom w:val="none" w:sz="0" w:space="0" w:color="auto"/>
        <w:right w:val="none" w:sz="0" w:space="0" w:color="auto"/>
      </w:divBdr>
    </w:div>
    <w:div w:id="1286430474">
      <w:bodyDiv w:val="1"/>
      <w:marLeft w:val="0"/>
      <w:marRight w:val="0"/>
      <w:marTop w:val="0"/>
      <w:marBottom w:val="0"/>
      <w:divBdr>
        <w:top w:val="none" w:sz="0" w:space="0" w:color="auto"/>
        <w:left w:val="none" w:sz="0" w:space="0" w:color="auto"/>
        <w:bottom w:val="none" w:sz="0" w:space="0" w:color="auto"/>
        <w:right w:val="none" w:sz="0" w:space="0" w:color="auto"/>
      </w:divBdr>
    </w:div>
    <w:div w:id="1287586092">
      <w:bodyDiv w:val="1"/>
      <w:marLeft w:val="0"/>
      <w:marRight w:val="0"/>
      <w:marTop w:val="0"/>
      <w:marBottom w:val="0"/>
      <w:divBdr>
        <w:top w:val="none" w:sz="0" w:space="0" w:color="auto"/>
        <w:left w:val="none" w:sz="0" w:space="0" w:color="auto"/>
        <w:bottom w:val="none" w:sz="0" w:space="0" w:color="auto"/>
        <w:right w:val="none" w:sz="0" w:space="0" w:color="auto"/>
      </w:divBdr>
    </w:div>
    <w:div w:id="1295019265">
      <w:bodyDiv w:val="1"/>
      <w:marLeft w:val="0"/>
      <w:marRight w:val="0"/>
      <w:marTop w:val="0"/>
      <w:marBottom w:val="0"/>
      <w:divBdr>
        <w:top w:val="none" w:sz="0" w:space="0" w:color="auto"/>
        <w:left w:val="none" w:sz="0" w:space="0" w:color="auto"/>
        <w:bottom w:val="none" w:sz="0" w:space="0" w:color="auto"/>
        <w:right w:val="none" w:sz="0" w:space="0" w:color="auto"/>
      </w:divBdr>
    </w:div>
    <w:div w:id="1298148446">
      <w:bodyDiv w:val="1"/>
      <w:marLeft w:val="0"/>
      <w:marRight w:val="0"/>
      <w:marTop w:val="0"/>
      <w:marBottom w:val="0"/>
      <w:divBdr>
        <w:top w:val="none" w:sz="0" w:space="0" w:color="auto"/>
        <w:left w:val="none" w:sz="0" w:space="0" w:color="auto"/>
        <w:bottom w:val="none" w:sz="0" w:space="0" w:color="auto"/>
        <w:right w:val="none" w:sz="0" w:space="0" w:color="auto"/>
      </w:divBdr>
    </w:div>
    <w:div w:id="1322999061">
      <w:bodyDiv w:val="1"/>
      <w:marLeft w:val="0"/>
      <w:marRight w:val="0"/>
      <w:marTop w:val="0"/>
      <w:marBottom w:val="0"/>
      <w:divBdr>
        <w:top w:val="none" w:sz="0" w:space="0" w:color="auto"/>
        <w:left w:val="none" w:sz="0" w:space="0" w:color="auto"/>
        <w:bottom w:val="none" w:sz="0" w:space="0" w:color="auto"/>
        <w:right w:val="none" w:sz="0" w:space="0" w:color="auto"/>
      </w:divBdr>
    </w:div>
    <w:div w:id="1332295129">
      <w:bodyDiv w:val="1"/>
      <w:marLeft w:val="0"/>
      <w:marRight w:val="0"/>
      <w:marTop w:val="0"/>
      <w:marBottom w:val="0"/>
      <w:divBdr>
        <w:top w:val="none" w:sz="0" w:space="0" w:color="auto"/>
        <w:left w:val="none" w:sz="0" w:space="0" w:color="auto"/>
        <w:bottom w:val="none" w:sz="0" w:space="0" w:color="auto"/>
        <w:right w:val="none" w:sz="0" w:space="0" w:color="auto"/>
      </w:divBdr>
    </w:div>
    <w:div w:id="1332878729">
      <w:bodyDiv w:val="1"/>
      <w:marLeft w:val="0"/>
      <w:marRight w:val="0"/>
      <w:marTop w:val="0"/>
      <w:marBottom w:val="0"/>
      <w:divBdr>
        <w:top w:val="none" w:sz="0" w:space="0" w:color="auto"/>
        <w:left w:val="none" w:sz="0" w:space="0" w:color="auto"/>
        <w:bottom w:val="none" w:sz="0" w:space="0" w:color="auto"/>
        <w:right w:val="none" w:sz="0" w:space="0" w:color="auto"/>
      </w:divBdr>
    </w:div>
    <w:div w:id="1334844419">
      <w:bodyDiv w:val="1"/>
      <w:marLeft w:val="0"/>
      <w:marRight w:val="0"/>
      <w:marTop w:val="0"/>
      <w:marBottom w:val="0"/>
      <w:divBdr>
        <w:top w:val="none" w:sz="0" w:space="0" w:color="auto"/>
        <w:left w:val="none" w:sz="0" w:space="0" w:color="auto"/>
        <w:bottom w:val="none" w:sz="0" w:space="0" w:color="auto"/>
        <w:right w:val="none" w:sz="0" w:space="0" w:color="auto"/>
      </w:divBdr>
    </w:div>
    <w:div w:id="1338270615">
      <w:bodyDiv w:val="1"/>
      <w:marLeft w:val="0"/>
      <w:marRight w:val="0"/>
      <w:marTop w:val="0"/>
      <w:marBottom w:val="0"/>
      <w:divBdr>
        <w:top w:val="none" w:sz="0" w:space="0" w:color="auto"/>
        <w:left w:val="none" w:sz="0" w:space="0" w:color="auto"/>
        <w:bottom w:val="none" w:sz="0" w:space="0" w:color="auto"/>
        <w:right w:val="none" w:sz="0" w:space="0" w:color="auto"/>
      </w:divBdr>
    </w:div>
    <w:div w:id="1338655186">
      <w:bodyDiv w:val="1"/>
      <w:marLeft w:val="0"/>
      <w:marRight w:val="0"/>
      <w:marTop w:val="0"/>
      <w:marBottom w:val="0"/>
      <w:divBdr>
        <w:top w:val="none" w:sz="0" w:space="0" w:color="auto"/>
        <w:left w:val="none" w:sz="0" w:space="0" w:color="auto"/>
        <w:bottom w:val="none" w:sz="0" w:space="0" w:color="auto"/>
        <w:right w:val="none" w:sz="0" w:space="0" w:color="auto"/>
      </w:divBdr>
    </w:div>
    <w:div w:id="1339653940">
      <w:bodyDiv w:val="1"/>
      <w:marLeft w:val="0"/>
      <w:marRight w:val="0"/>
      <w:marTop w:val="0"/>
      <w:marBottom w:val="0"/>
      <w:divBdr>
        <w:top w:val="none" w:sz="0" w:space="0" w:color="auto"/>
        <w:left w:val="none" w:sz="0" w:space="0" w:color="auto"/>
        <w:bottom w:val="none" w:sz="0" w:space="0" w:color="auto"/>
        <w:right w:val="none" w:sz="0" w:space="0" w:color="auto"/>
      </w:divBdr>
    </w:div>
    <w:div w:id="1341010164">
      <w:bodyDiv w:val="1"/>
      <w:marLeft w:val="0"/>
      <w:marRight w:val="0"/>
      <w:marTop w:val="0"/>
      <w:marBottom w:val="0"/>
      <w:divBdr>
        <w:top w:val="none" w:sz="0" w:space="0" w:color="auto"/>
        <w:left w:val="none" w:sz="0" w:space="0" w:color="auto"/>
        <w:bottom w:val="none" w:sz="0" w:space="0" w:color="auto"/>
        <w:right w:val="none" w:sz="0" w:space="0" w:color="auto"/>
      </w:divBdr>
    </w:div>
    <w:div w:id="1341815306">
      <w:bodyDiv w:val="1"/>
      <w:marLeft w:val="0"/>
      <w:marRight w:val="0"/>
      <w:marTop w:val="0"/>
      <w:marBottom w:val="0"/>
      <w:divBdr>
        <w:top w:val="none" w:sz="0" w:space="0" w:color="auto"/>
        <w:left w:val="none" w:sz="0" w:space="0" w:color="auto"/>
        <w:bottom w:val="none" w:sz="0" w:space="0" w:color="auto"/>
        <w:right w:val="none" w:sz="0" w:space="0" w:color="auto"/>
      </w:divBdr>
    </w:div>
    <w:div w:id="1346244815">
      <w:bodyDiv w:val="1"/>
      <w:marLeft w:val="0"/>
      <w:marRight w:val="0"/>
      <w:marTop w:val="0"/>
      <w:marBottom w:val="0"/>
      <w:divBdr>
        <w:top w:val="none" w:sz="0" w:space="0" w:color="auto"/>
        <w:left w:val="none" w:sz="0" w:space="0" w:color="auto"/>
        <w:bottom w:val="none" w:sz="0" w:space="0" w:color="auto"/>
        <w:right w:val="none" w:sz="0" w:space="0" w:color="auto"/>
      </w:divBdr>
    </w:div>
    <w:div w:id="1358391782">
      <w:bodyDiv w:val="1"/>
      <w:marLeft w:val="0"/>
      <w:marRight w:val="0"/>
      <w:marTop w:val="0"/>
      <w:marBottom w:val="0"/>
      <w:divBdr>
        <w:top w:val="none" w:sz="0" w:space="0" w:color="auto"/>
        <w:left w:val="none" w:sz="0" w:space="0" w:color="auto"/>
        <w:bottom w:val="none" w:sz="0" w:space="0" w:color="auto"/>
        <w:right w:val="none" w:sz="0" w:space="0" w:color="auto"/>
      </w:divBdr>
    </w:div>
    <w:div w:id="1364672902">
      <w:bodyDiv w:val="1"/>
      <w:marLeft w:val="0"/>
      <w:marRight w:val="0"/>
      <w:marTop w:val="0"/>
      <w:marBottom w:val="0"/>
      <w:divBdr>
        <w:top w:val="none" w:sz="0" w:space="0" w:color="auto"/>
        <w:left w:val="none" w:sz="0" w:space="0" w:color="auto"/>
        <w:bottom w:val="none" w:sz="0" w:space="0" w:color="auto"/>
        <w:right w:val="none" w:sz="0" w:space="0" w:color="auto"/>
      </w:divBdr>
    </w:div>
    <w:div w:id="1364743498">
      <w:bodyDiv w:val="1"/>
      <w:marLeft w:val="0"/>
      <w:marRight w:val="0"/>
      <w:marTop w:val="0"/>
      <w:marBottom w:val="0"/>
      <w:divBdr>
        <w:top w:val="none" w:sz="0" w:space="0" w:color="auto"/>
        <w:left w:val="none" w:sz="0" w:space="0" w:color="auto"/>
        <w:bottom w:val="none" w:sz="0" w:space="0" w:color="auto"/>
        <w:right w:val="none" w:sz="0" w:space="0" w:color="auto"/>
      </w:divBdr>
    </w:div>
    <w:div w:id="1368332599">
      <w:bodyDiv w:val="1"/>
      <w:marLeft w:val="0"/>
      <w:marRight w:val="0"/>
      <w:marTop w:val="0"/>
      <w:marBottom w:val="0"/>
      <w:divBdr>
        <w:top w:val="none" w:sz="0" w:space="0" w:color="auto"/>
        <w:left w:val="none" w:sz="0" w:space="0" w:color="auto"/>
        <w:bottom w:val="none" w:sz="0" w:space="0" w:color="auto"/>
        <w:right w:val="none" w:sz="0" w:space="0" w:color="auto"/>
      </w:divBdr>
    </w:div>
    <w:div w:id="1373576290">
      <w:bodyDiv w:val="1"/>
      <w:marLeft w:val="0"/>
      <w:marRight w:val="0"/>
      <w:marTop w:val="0"/>
      <w:marBottom w:val="0"/>
      <w:divBdr>
        <w:top w:val="none" w:sz="0" w:space="0" w:color="auto"/>
        <w:left w:val="none" w:sz="0" w:space="0" w:color="auto"/>
        <w:bottom w:val="none" w:sz="0" w:space="0" w:color="auto"/>
        <w:right w:val="none" w:sz="0" w:space="0" w:color="auto"/>
      </w:divBdr>
    </w:div>
    <w:div w:id="1383557960">
      <w:bodyDiv w:val="1"/>
      <w:marLeft w:val="0"/>
      <w:marRight w:val="0"/>
      <w:marTop w:val="0"/>
      <w:marBottom w:val="0"/>
      <w:divBdr>
        <w:top w:val="none" w:sz="0" w:space="0" w:color="auto"/>
        <w:left w:val="none" w:sz="0" w:space="0" w:color="auto"/>
        <w:bottom w:val="none" w:sz="0" w:space="0" w:color="auto"/>
        <w:right w:val="none" w:sz="0" w:space="0" w:color="auto"/>
      </w:divBdr>
    </w:div>
    <w:div w:id="1393846256">
      <w:bodyDiv w:val="1"/>
      <w:marLeft w:val="0"/>
      <w:marRight w:val="0"/>
      <w:marTop w:val="0"/>
      <w:marBottom w:val="0"/>
      <w:divBdr>
        <w:top w:val="none" w:sz="0" w:space="0" w:color="auto"/>
        <w:left w:val="none" w:sz="0" w:space="0" w:color="auto"/>
        <w:bottom w:val="none" w:sz="0" w:space="0" w:color="auto"/>
        <w:right w:val="none" w:sz="0" w:space="0" w:color="auto"/>
      </w:divBdr>
    </w:div>
    <w:div w:id="1395810156">
      <w:bodyDiv w:val="1"/>
      <w:marLeft w:val="0"/>
      <w:marRight w:val="0"/>
      <w:marTop w:val="0"/>
      <w:marBottom w:val="0"/>
      <w:divBdr>
        <w:top w:val="none" w:sz="0" w:space="0" w:color="auto"/>
        <w:left w:val="none" w:sz="0" w:space="0" w:color="auto"/>
        <w:bottom w:val="none" w:sz="0" w:space="0" w:color="auto"/>
        <w:right w:val="none" w:sz="0" w:space="0" w:color="auto"/>
      </w:divBdr>
    </w:div>
    <w:div w:id="1421291052">
      <w:bodyDiv w:val="1"/>
      <w:marLeft w:val="0"/>
      <w:marRight w:val="0"/>
      <w:marTop w:val="0"/>
      <w:marBottom w:val="0"/>
      <w:divBdr>
        <w:top w:val="none" w:sz="0" w:space="0" w:color="auto"/>
        <w:left w:val="none" w:sz="0" w:space="0" w:color="auto"/>
        <w:bottom w:val="none" w:sz="0" w:space="0" w:color="auto"/>
        <w:right w:val="none" w:sz="0" w:space="0" w:color="auto"/>
      </w:divBdr>
    </w:div>
    <w:div w:id="1428229269">
      <w:bodyDiv w:val="1"/>
      <w:marLeft w:val="0"/>
      <w:marRight w:val="0"/>
      <w:marTop w:val="0"/>
      <w:marBottom w:val="0"/>
      <w:divBdr>
        <w:top w:val="none" w:sz="0" w:space="0" w:color="auto"/>
        <w:left w:val="none" w:sz="0" w:space="0" w:color="auto"/>
        <w:bottom w:val="none" w:sz="0" w:space="0" w:color="auto"/>
        <w:right w:val="none" w:sz="0" w:space="0" w:color="auto"/>
      </w:divBdr>
    </w:div>
    <w:div w:id="1430351173">
      <w:bodyDiv w:val="1"/>
      <w:marLeft w:val="0"/>
      <w:marRight w:val="0"/>
      <w:marTop w:val="0"/>
      <w:marBottom w:val="0"/>
      <w:divBdr>
        <w:top w:val="none" w:sz="0" w:space="0" w:color="auto"/>
        <w:left w:val="none" w:sz="0" w:space="0" w:color="auto"/>
        <w:bottom w:val="none" w:sz="0" w:space="0" w:color="auto"/>
        <w:right w:val="none" w:sz="0" w:space="0" w:color="auto"/>
      </w:divBdr>
    </w:div>
    <w:div w:id="1435705427">
      <w:bodyDiv w:val="1"/>
      <w:marLeft w:val="0"/>
      <w:marRight w:val="0"/>
      <w:marTop w:val="0"/>
      <w:marBottom w:val="0"/>
      <w:divBdr>
        <w:top w:val="none" w:sz="0" w:space="0" w:color="auto"/>
        <w:left w:val="none" w:sz="0" w:space="0" w:color="auto"/>
        <w:bottom w:val="none" w:sz="0" w:space="0" w:color="auto"/>
        <w:right w:val="none" w:sz="0" w:space="0" w:color="auto"/>
      </w:divBdr>
    </w:div>
    <w:div w:id="1437212763">
      <w:bodyDiv w:val="1"/>
      <w:marLeft w:val="0"/>
      <w:marRight w:val="0"/>
      <w:marTop w:val="0"/>
      <w:marBottom w:val="0"/>
      <w:divBdr>
        <w:top w:val="none" w:sz="0" w:space="0" w:color="auto"/>
        <w:left w:val="none" w:sz="0" w:space="0" w:color="auto"/>
        <w:bottom w:val="none" w:sz="0" w:space="0" w:color="auto"/>
        <w:right w:val="none" w:sz="0" w:space="0" w:color="auto"/>
      </w:divBdr>
    </w:div>
    <w:div w:id="1446539763">
      <w:bodyDiv w:val="1"/>
      <w:marLeft w:val="0"/>
      <w:marRight w:val="0"/>
      <w:marTop w:val="0"/>
      <w:marBottom w:val="0"/>
      <w:divBdr>
        <w:top w:val="none" w:sz="0" w:space="0" w:color="auto"/>
        <w:left w:val="none" w:sz="0" w:space="0" w:color="auto"/>
        <w:bottom w:val="none" w:sz="0" w:space="0" w:color="auto"/>
        <w:right w:val="none" w:sz="0" w:space="0" w:color="auto"/>
      </w:divBdr>
    </w:div>
    <w:div w:id="1453019091">
      <w:bodyDiv w:val="1"/>
      <w:marLeft w:val="0"/>
      <w:marRight w:val="0"/>
      <w:marTop w:val="0"/>
      <w:marBottom w:val="0"/>
      <w:divBdr>
        <w:top w:val="none" w:sz="0" w:space="0" w:color="auto"/>
        <w:left w:val="none" w:sz="0" w:space="0" w:color="auto"/>
        <w:bottom w:val="none" w:sz="0" w:space="0" w:color="auto"/>
        <w:right w:val="none" w:sz="0" w:space="0" w:color="auto"/>
      </w:divBdr>
    </w:div>
    <w:div w:id="1455097541">
      <w:bodyDiv w:val="1"/>
      <w:marLeft w:val="0"/>
      <w:marRight w:val="0"/>
      <w:marTop w:val="0"/>
      <w:marBottom w:val="0"/>
      <w:divBdr>
        <w:top w:val="none" w:sz="0" w:space="0" w:color="auto"/>
        <w:left w:val="none" w:sz="0" w:space="0" w:color="auto"/>
        <w:bottom w:val="none" w:sz="0" w:space="0" w:color="auto"/>
        <w:right w:val="none" w:sz="0" w:space="0" w:color="auto"/>
      </w:divBdr>
    </w:div>
    <w:div w:id="1459302835">
      <w:bodyDiv w:val="1"/>
      <w:marLeft w:val="0"/>
      <w:marRight w:val="0"/>
      <w:marTop w:val="0"/>
      <w:marBottom w:val="0"/>
      <w:divBdr>
        <w:top w:val="none" w:sz="0" w:space="0" w:color="auto"/>
        <w:left w:val="none" w:sz="0" w:space="0" w:color="auto"/>
        <w:bottom w:val="none" w:sz="0" w:space="0" w:color="auto"/>
        <w:right w:val="none" w:sz="0" w:space="0" w:color="auto"/>
      </w:divBdr>
    </w:div>
    <w:div w:id="1466464956">
      <w:bodyDiv w:val="1"/>
      <w:marLeft w:val="0"/>
      <w:marRight w:val="0"/>
      <w:marTop w:val="0"/>
      <w:marBottom w:val="0"/>
      <w:divBdr>
        <w:top w:val="none" w:sz="0" w:space="0" w:color="auto"/>
        <w:left w:val="none" w:sz="0" w:space="0" w:color="auto"/>
        <w:bottom w:val="none" w:sz="0" w:space="0" w:color="auto"/>
        <w:right w:val="none" w:sz="0" w:space="0" w:color="auto"/>
      </w:divBdr>
    </w:div>
    <w:div w:id="1468473206">
      <w:bodyDiv w:val="1"/>
      <w:marLeft w:val="0"/>
      <w:marRight w:val="0"/>
      <w:marTop w:val="0"/>
      <w:marBottom w:val="0"/>
      <w:divBdr>
        <w:top w:val="none" w:sz="0" w:space="0" w:color="auto"/>
        <w:left w:val="none" w:sz="0" w:space="0" w:color="auto"/>
        <w:bottom w:val="none" w:sz="0" w:space="0" w:color="auto"/>
        <w:right w:val="none" w:sz="0" w:space="0" w:color="auto"/>
      </w:divBdr>
    </w:div>
    <w:div w:id="1475374147">
      <w:bodyDiv w:val="1"/>
      <w:marLeft w:val="0"/>
      <w:marRight w:val="0"/>
      <w:marTop w:val="0"/>
      <w:marBottom w:val="0"/>
      <w:divBdr>
        <w:top w:val="none" w:sz="0" w:space="0" w:color="auto"/>
        <w:left w:val="none" w:sz="0" w:space="0" w:color="auto"/>
        <w:bottom w:val="none" w:sz="0" w:space="0" w:color="auto"/>
        <w:right w:val="none" w:sz="0" w:space="0" w:color="auto"/>
      </w:divBdr>
    </w:div>
    <w:div w:id="1483816952">
      <w:bodyDiv w:val="1"/>
      <w:marLeft w:val="0"/>
      <w:marRight w:val="0"/>
      <w:marTop w:val="0"/>
      <w:marBottom w:val="0"/>
      <w:divBdr>
        <w:top w:val="none" w:sz="0" w:space="0" w:color="auto"/>
        <w:left w:val="none" w:sz="0" w:space="0" w:color="auto"/>
        <w:bottom w:val="none" w:sz="0" w:space="0" w:color="auto"/>
        <w:right w:val="none" w:sz="0" w:space="0" w:color="auto"/>
      </w:divBdr>
    </w:div>
    <w:div w:id="1502160207">
      <w:bodyDiv w:val="1"/>
      <w:marLeft w:val="0"/>
      <w:marRight w:val="0"/>
      <w:marTop w:val="0"/>
      <w:marBottom w:val="0"/>
      <w:divBdr>
        <w:top w:val="none" w:sz="0" w:space="0" w:color="auto"/>
        <w:left w:val="none" w:sz="0" w:space="0" w:color="auto"/>
        <w:bottom w:val="none" w:sz="0" w:space="0" w:color="auto"/>
        <w:right w:val="none" w:sz="0" w:space="0" w:color="auto"/>
      </w:divBdr>
    </w:div>
    <w:div w:id="1506705175">
      <w:bodyDiv w:val="1"/>
      <w:marLeft w:val="0"/>
      <w:marRight w:val="0"/>
      <w:marTop w:val="0"/>
      <w:marBottom w:val="0"/>
      <w:divBdr>
        <w:top w:val="none" w:sz="0" w:space="0" w:color="auto"/>
        <w:left w:val="none" w:sz="0" w:space="0" w:color="auto"/>
        <w:bottom w:val="none" w:sz="0" w:space="0" w:color="auto"/>
        <w:right w:val="none" w:sz="0" w:space="0" w:color="auto"/>
      </w:divBdr>
    </w:div>
    <w:div w:id="1515223820">
      <w:bodyDiv w:val="1"/>
      <w:marLeft w:val="0"/>
      <w:marRight w:val="0"/>
      <w:marTop w:val="0"/>
      <w:marBottom w:val="0"/>
      <w:divBdr>
        <w:top w:val="none" w:sz="0" w:space="0" w:color="auto"/>
        <w:left w:val="none" w:sz="0" w:space="0" w:color="auto"/>
        <w:bottom w:val="none" w:sz="0" w:space="0" w:color="auto"/>
        <w:right w:val="none" w:sz="0" w:space="0" w:color="auto"/>
      </w:divBdr>
    </w:div>
    <w:div w:id="1515267664">
      <w:bodyDiv w:val="1"/>
      <w:marLeft w:val="0"/>
      <w:marRight w:val="0"/>
      <w:marTop w:val="0"/>
      <w:marBottom w:val="0"/>
      <w:divBdr>
        <w:top w:val="none" w:sz="0" w:space="0" w:color="auto"/>
        <w:left w:val="none" w:sz="0" w:space="0" w:color="auto"/>
        <w:bottom w:val="none" w:sz="0" w:space="0" w:color="auto"/>
        <w:right w:val="none" w:sz="0" w:space="0" w:color="auto"/>
      </w:divBdr>
    </w:div>
    <w:div w:id="1519585906">
      <w:bodyDiv w:val="1"/>
      <w:marLeft w:val="0"/>
      <w:marRight w:val="0"/>
      <w:marTop w:val="0"/>
      <w:marBottom w:val="0"/>
      <w:divBdr>
        <w:top w:val="none" w:sz="0" w:space="0" w:color="auto"/>
        <w:left w:val="none" w:sz="0" w:space="0" w:color="auto"/>
        <w:bottom w:val="none" w:sz="0" w:space="0" w:color="auto"/>
        <w:right w:val="none" w:sz="0" w:space="0" w:color="auto"/>
      </w:divBdr>
    </w:div>
    <w:div w:id="1523668675">
      <w:bodyDiv w:val="1"/>
      <w:marLeft w:val="0"/>
      <w:marRight w:val="0"/>
      <w:marTop w:val="0"/>
      <w:marBottom w:val="0"/>
      <w:divBdr>
        <w:top w:val="none" w:sz="0" w:space="0" w:color="auto"/>
        <w:left w:val="none" w:sz="0" w:space="0" w:color="auto"/>
        <w:bottom w:val="none" w:sz="0" w:space="0" w:color="auto"/>
        <w:right w:val="none" w:sz="0" w:space="0" w:color="auto"/>
      </w:divBdr>
    </w:div>
    <w:div w:id="1525290042">
      <w:bodyDiv w:val="1"/>
      <w:marLeft w:val="0"/>
      <w:marRight w:val="0"/>
      <w:marTop w:val="0"/>
      <w:marBottom w:val="0"/>
      <w:divBdr>
        <w:top w:val="none" w:sz="0" w:space="0" w:color="auto"/>
        <w:left w:val="none" w:sz="0" w:space="0" w:color="auto"/>
        <w:bottom w:val="none" w:sz="0" w:space="0" w:color="auto"/>
        <w:right w:val="none" w:sz="0" w:space="0" w:color="auto"/>
      </w:divBdr>
    </w:div>
    <w:div w:id="1529414125">
      <w:bodyDiv w:val="1"/>
      <w:marLeft w:val="0"/>
      <w:marRight w:val="0"/>
      <w:marTop w:val="0"/>
      <w:marBottom w:val="0"/>
      <w:divBdr>
        <w:top w:val="none" w:sz="0" w:space="0" w:color="auto"/>
        <w:left w:val="none" w:sz="0" w:space="0" w:color="auto"/>
        <w:bottom w:val="none" w:sz="0" w:space="0" w:color="auto"/>
        <w:right w:val="none" w:sz="0" w:space="0" w:color="auto"/>
      </w:divBdr>
    </w:div>
    <w:div w:id="1531915975">
      <w:bodyDiv w:val="1"/>
      <w:marLeft w:val="0"/>
      <w:marRight w:val="0"/>
      <w:marTop w:val="0"/>
      <w:marBottom w:val="0"/>
      <w:divBdr>
        <w:top w:val="none" w:sz="0" w:space="0" w:color="auto"/>
        <w:left w:val="none" w:sz="0" w:space="0" w:color="auto"/>
        <w:bottom w:val="none" w:sz="0" w:space="0" w:color="auto"/>
        <w:right w:val="none" w:sz="0" w:space="0" w:color="auto"/>
      </w:divBdr>
    </w:div>
    <w:div w:id="1534460282">
      <w:bodyDiv w:val="1"/>
      <w:marLeft w:val="0"/>
      <w:marRight w:val="0"/>
      <w:marTop w:val="0"/>
      <w:marBottom w:val="0"/>
      <w:divBdr>
        <w:top w:val="none" w:sz="0" w:space="0" w:color="auto"/>
        <w:left w:val="none" w:sz="0" w:space="0" w:color="auto"/>
        <w:bottom w:val="none" w:sz="0" w:space="0" w:color="auto"/>
        <w:right w:val="none" w:sz="0" w:space="0" w:color="auto"/>
      </w:divBdr>
    </w:div>
    <w:div w:id="1546941612">
      <w:bodyDiv w:val="1"/>
      <w:marLeft w:val="0"/>
      <w:marRight w:val="0"/>
      <w:marTop w:val="0"/>
      <w:marBottom w:val="0"/>
      <w:divBdr>
        <w:top w:val="none" w:sz="0" w:space="0" w:color="auto"/>
        <w:left w:val="none" w:sz="0" w:space="0" w:color="auto"/>
        <w:bottom w:val="none" w:sz="0" w:space="0" w:color="auto"/>
        <w:right w:val="none" w:sz="0" w:space="0" w:color="auto"/>
      </w:divBdr>
    </w:div>
    <w:div w:id="1554004413">
      <w:bodyDiv w:val="1"/>
      <w:marLeft w:val="0"/>
      <w:marRight w:val="0"/>
      <w:marTop w:val="0"/>
      <w:marBottom w:val="0"/>
      <w:divBdr>
        <w:top w:val="none" w:sz="0" w:space="0" w:color="auto"/>
        <w:left w:val="none" w:sz="0" w:space="0" w:color="auto"/>
        <w:bottom w:val="none" w:sz="0" w:space="0" w:color="auto"/>
        <w:right w:val="none" w:sz="0" w:space="0" w:color="auto"/>
      </w:divBdr>
    </w:div>
    <w:div w:id="1572546910">
      <w:bodyDiv w:val="1"/>
      <w:marLeft w:val="0"/>
      <w:marRight w:val="0"/>
      <w:marTop w:val="0"/>
      <w:marBottom w:val="0"/>
      <w:divBdr>
        <w:top w:val="none" w:sz="0" w:space="0" w:color="auto"/>
        <w:left w:val="none" w:sz="0" w:space="0" w:color="auto"/>
        <w:bottom w:val="none" w:sz="0" w:space="0" w:color="auto"/>
        <w:right w:val="none" w:sz="0" w:space="0" w:color="auto"/>
      </w:divBdr>
    </w:div>
    <w:div w:id="1575774907">
      <w:bodyDiv w:val="1"/>
      <w:marLeft w:val="0"/>
      <w:marRight w:val="0"/>
      <w:marTop w:val="0"/>
      <w:marBottom w:val="0"/>
      <w:divBdr>
        <w:top w:val="none" w:sz="0" w:space="0" w:color="auto"/>
        <w:left w:val="none" w:sz="0" w:space="0" w:color="auto"/>
        <w:bottom w:val="none" w:sz="0" w:space="0" w:color="auto"/>
        <w:right w:val="none" w:sz="0" w:space="0" w:color="auto"/>
      </w:divBdr>
    </w:div>
    <w:div w:id="1575775456">
      <w:bodyDiv w:val="1"/>
      <w:marLeft w:val="0"/>
      <w:marRight w:val="0"/>
      <w:marTop w:val="0"/>
      <w:marBottom w:val="0"/>
      <w:divBdr>
        <w:top w:val="none" w:sz="0" w:space="0" w:color="auto"/>
        <w:left w:val="none" w:sz="0" w:space="0" w:color="auto"/>
        <w:bottom w:val="none" w:sz="0" w:space="0" w:color="auto"/>
        <w:right w:val="none" w:sz="0" w:space="0" w:color="auto"/>
      </w:divBdr>
    </w:div>
    <w:div w:id="1576624671">
      <w:bodyDiv w:val="1"/>
      <w:marLeft w:val="0"/>
      <w:marRight w:val="0"/>
      <w:marTop w:val="0"/>
      <w:marBottom w:val="0"/>
      <w:divBdr>
        <w:top w:val="none" w:sz="0" w:space="0" w:color="auto"/>
        <w:left w:val="none" w:sz="0" w:space="0" w:color="auto"/>
        <w:bottom w:val="none" w:sz="0" w:space="0" w:color="auto"/>
        <w:right w:val="none" w:sz="0" w:space="0" w:color="auto"/>
      </w:divBdr>
    </w:div>
    <w:div w:id="1576819921">
      <w:bodyDiv w:val="1"/>
      <w:marLeft w:val="0"/>
      <w:marRight w:val="0"/>
      <w:marTop w:val="0"/>
      <w:marBottom w:val="0"/>
      <w:divBdr>
        <w:top w:val="none" w:sz="0" w:space="0" w:color="auto"/>
        <w:left w:val="none" w:sz="0" w:space="0" w:color="auto"/>
        <w:bottom w:val="none" w:sz="0" w:space="0" w:color="auto"/>
        <w:right w:val="none" w:sz="0" w:space="0" w:color="auto"/>
      </w:divBdr>
    </w:div>
    <w:div w:id="1578397032">
      <w:bodyDiv w:val="1"/>
      <w:marLeft w:val="0"/>
      <w:marRight w:val="0"/>
      <w:marTop w:val="0"/>
      <w:marBottom w:val="0"/>
      <w:divBdr>
        <w:top w:val="none" w:sz="0" w:space="0" w:color="auto"/>
        <w:left w:val="none" w:sz="0" w:space="0" w:color="auto"/>
        <w:bottom w:val="none" w:sz="0" w:space="0" w:color="auto"/>
        <w:right w:val="none" w:sz="0" w:space="0" w:color="auto"/>
      </w:divBdr>
    </w:div>
    <w:div w:id="1579972461">
      <w:bodyDiv w:val="1"/>
      <w:marLeft w:val="0"/>
      <w:marRight w:val="0"/>
      <w:marTop w:val="0"/>
      <w:marBottom w:val="0"/>
      <w:divBdr>
        <w:top w:val="none" w:sz="0" w:space="0" w:color="auto"/>
        <w:left w:val="none" w:sz="0" w:space="0" w:color="auto"/>
        <w:bottom w:val="none" w:sz="0" w:space="0" w:color="auto"/>
        <w:right w:val="none" w:sz="0" w:space="0" w:color="auto"/>
      </w:divBdr>
    </w:div>
    <w:div w:id="1579973172">
      <w:bodyDiv w:val="1"/>
      <w:marLeft w:val="0"/>
      <w:marRight w:val="0"/>
      <w:marTop w:val="0"/>
      <w:marBottom w:val="0"/>
      <w:divBdr>
        <w:top w:val="none" w:sz="0" w:space="0" w:color="auto"/>
        <w:left w:val="none" w:sz="0" w:space="0" w:color="auto"/>
        <w:bottom w:val="none" w:sz="0" w:space="0" w:color="auto"/>
        <w:right w:val="none" w:sz="0" w:space="0" w:color="auto"/>
      </w:divBdr>
    </w:div>
    <w:div w:id="1583682409">
      <w:bodyDiv w:val="1"/>
      <w:marLeft w:val="0"/>
      <w:marRight w:val="0"/>
      <w:marTop w:val="0"/>
      <w:marBottom w:val="0"/>
      <w:divBdr>
        <w:top w:val="none" w:sz="0" w:space="0" w:color="auto"/>
        <w:left w:val="none" w:sz="0" w:space="0" w:color="auto"/>
        <w:bottom w:val="none" w:sz="0" w:space="0" w:color="auto"/>
        <w:right w:val="none" w:sz="0" w:space="0" w:color="auto"/>
      </w:divBdr>
    </w:div>
    <w:div w:id="1586645715">
      <w:bodyDiv w:val="1"/>
      <w:marLeft w:val="0"/>
      <w:marRight w:val="0"/>
      <w:marTop w:val="0"/>
      <w:marBottom w:val="0"/>
      <w:divBdr>
        <w:top w:val="none" w:sz="0" w:space="0" w:color="auto"/>
        <w:left w:val="none" w:sz="0" w:space="0" w:color="auto"/>
        <w:bottom w:val="none" w:sz="0" w:space="0" w:color="auto"/>
        <w:right w:val="none" w:sz="0" w:space="0" w:color="auto"/>
      </w:divBdr>
    </w:div>
    <w:div w:id="1596523066">
      <w:bodyDiv w:val="1"/>
      <w:marLeft w:val="0"/>
      <w:marRight w:val="0"/>
      <w:marTop w:val="0"/>
      <w:marBottom w:val="0"/>
      <w:divBdr>
        <w:top w:val="none" w:sz="0" w:space="0" w:color="auto"/>
        <w:left w:val="none" w:sz="0" w:space="0" w:color="auto"/>
        <w:bottom w:val="none" w:sz="0" w:space="0" w:color="auto"/>
        <w:right w:val="none" w:sz="0" w:space="0" w:color="auto"/>
      </w:divBdr>
    </w:div>
    <w:div w:id="1598058724">
      <w:bodyDiv w:val="1"/>
      <w:marLeft w:val="0"/>
      <w:marRight w:val="0"/>
      <w:marTop w:val="0"/>
      <w:marBottom w:val="0"/>
      <w:divBdr>
        <w:top w:val="none" w:sz="0" w:space="0" w:color="auto"/>
        <w:left w:val="none" w:sz="0" w:space="0" w:color="auto"/>
        <w:bottom w:val="none" w:sz="0" w:space="0" w:color="auto"/>
        <w:right w:val="none" w:sz="0" w:space="0" w:color="auto"/>
      </w:divBdr>
    </w:div>
    <w:div w:id="1606229918">
      <w:bodyDiv w:val="1"/>
      <w:marLeft w:val="0"/>
      <w:marRight w:val="0"/>
      <w:marTop w:val="0"/>
      <w:marBottom w:val="0"/>
      <w:divBdr>
        <w:top w:val="none" w:sz="0" w:space="0" w:color="auto"/>
        <w:left w:val="none" w:sz="0" w:space="0" w:color="auto"/>
        <w:bottom w:val="none" w:sz="0" w:space="0" w:color="auto"/>
        <w:right w:val="none" w:sz="0" w:space="0" w:color="auto"/>
      </w:divBdr>
    </w:div>
    <w:div w:id="1611359181">
      <w:bodyDiv w:val="1"/>
      <w:marLeft w:val="0"/>
      <w:marRight w:val="0"/>
      <w:marTop w:val="0"/>
      <w:marBottom w:val="0"/>
      <w:divBdr>
        <w:top w:val="none" w:sz="0" w:space="0" w:color="auto"/>
        <w:left w:val="none" w:sz="0" w:space="0" w:color="auto"/>
        <w:bottom w:val="none" w:sz="0" w:space="0" w:color="auto"/>
        <w:right w:val="none" w:sz="0" w:space="0" w:color="auto"/>
      </w:divBdr>
    </w:div>
    <w:div w:id="1611547122">
      <w:bodyDiv w:val="1"/>
      <w:marLeft w:val="0"/>
      <w:marRight w:val="0"/>
      <w:marTop w:val="0"/>
      <w:marBottom w:val="0"/>
      <w:divBdr>
        <w:top w:val="none" w:sz="0" w:space="0" w:color="auto"/>
        <w:left w:val="none" w:sz="0" w:space="0" w:color="auto"/>
        <w:bottom w:val="none" w:sz="0" w:space="0" w:color="auto"/>
        <w:right w:val="none" w:sz="0" w:space="0" w:color="auto"/>
      </w:divBdr>
    </w:div>
    <w:div w:id="1613047228">
      <w:bodyDiv w:val="1"/>
      <w:marLeft w:val="0"/>
      <w:marRight w:val="0"/>
      <w:marTop w:val="0"/>
      <w:marBottom w:val="0"/>
      <w:divBdr>
        <w:top w:val="none" w:sz="0" w:space="0" w:color="auto"/>
        <w:left w:val="none" w:sz="0" w:space="0" w:color="auto"/>
        <w:bottom w:val="none" w:sz="0" w:space="0" w:color="auto"/>
        <w:right w:val="none" w:sz="0" w:space="0" w:color="auto"/>
      </w:divBdr>
    </w:div>
    <w:div w:id="1617520371">
      <w:bodyDiv w:val="1"/>
      <w:marLeft w:val="0"/>
      <w:marRight w:val="0"/>
      <w:marTop w:val="0"/>
      <w:marBottom w:val="0"/>
      <w:divBdr>
        <w:top w:val="none" w:sz="0" w:space="0" w:color="auto"/>
        <w:left w:val="none" w:sz="0" w:space="0" w:color="auto"/>
        <w:bottom w:val="none" w:sz="0" w:space="0" w:color="auto"/>
        <w:right w:val="none" w:sz="0" w:space="0" w:color="auto"/>
      </w:divBdr>
    </w:div>
    <w:div w:id="1618246404">
      <w:bodyDiv w:val="1"/>
      <w:marLeft w:val="0"/>
      <w:marRight w:val="0"/>
      <w:marTop w:val="0"/>
      <w:marBottom w:val="0"/>
      <w:divBdr>
        <w:top w:val="none" w:sz="0" w:space="0" w:color="auto"/>
        <w:left w:val="none" w:sz="0" w:space="0" w:color="auto"/>
        <w:bottom w:val="none" w:sz="0" w:space="0" w:color="auto"/>
        <w:right w:val="none" w:sz="0" w:space="0" w:color="auto"/>
      </w:divBdr>
    </w:div>
    <w:div w:id="1623802123">
      <w:bodyDiv w:val="1"/>
      <w:marLeft w:val="0"/>
      <w:marRight w:val="0"/>
      <w:marTop w:val="0"/>
      <w:marBottom w:val="0"/>
      <w:divBdr>
        <w:top w:val="none" w:sz="0" w:space="0" w:color="auto"/>
        <w:left w:val="none" w:sz="0" w:space="0" w:color="auto"/>
        <w:bottom w:val="none" w:sz="0" w:space="0" w:color="auto"/>
        <w:right w:val="none" w:sz="0" w:space="0" w:color="auto"/>
      </w:divBdr>
    </w:div>
    <w:div w:id="1623924491">
      <w:bodyDiv w:val="1"/>
      <w:marLeft w:val="0"/>
      <w:marRight w:val="0"/>
      <w:marTop w:val="0"/>
      <w:marBottom w:val="0"/>
      <w:divBdr>
        <w:top w:val="none" w:sz="0" w:space="0" w:color="auto"/>
        <w:left w:val="none" w:sz="0" w:space="0" w:color="auto"/>
        <w:bottom w:val="none" w:sz="0" w:space="0" w:color="auto"/>
        <w:right w:val="none" w:sz="0" w:space="0" w:color="auto"/>
      </w:divBdr>
    </w:div>
    <w:div w:id="1635983011">
      <w:bodyDiv w:val="1"/>
      <w:marLeft w:val="0"/>
      <w:marRight w:val="0"/>
      <w:marTop w:val="0"/>
      <w:marBottom w:val="0"/>
      <w:divBdr>
        <w:top w:val="none" w:sz="0" w:space="0" w:color="auto"/>
        <w:left w:val="none" w:sz="0" w:space="0" w:color="auto"/>
        <w:bottom w:val="none" w:sz="0" w:space="0" w:color="auto"/>
        <w:right w:val="none" w:sz="0" w:space="0" w:color="auto"/>
      </w:divBdr>
    </w:div>
    <w:div w:id="1640375275">
      <w:bodyDiv w:val="1"/>
      <w:marLeft w:val="0"/>
      <w:marRight w:val="0"/>
      <w:marTop w:val="0"/>
      <w:marBottom w:val="0"/>
      <w:divBdr>
        <w:top w:val="none" w:sz="0" w:space="0" w:color="auto"/>
        <w:left w:val="none" w:sz="0" w:space="0" w:color="auto"/>
        <w:bottom w:val="none" w:sz="0" w:space="0" w:color="auto"/>
        <w:right w:val="none" w:sz="0" w:space="0" w:color="auto"/>
      </w:divBdr>
    </w:div>
    <w:div w:id="1658071603">
      <w:bodyDiv w:val="1"/>
      <w:marLeft w:val="0"/>
      <w:marRight w:val="0"/>
      <w:marTop w:val="0"/>
      <w:marBottom w:val="0"/>
      <w:divBdr>
        <w:top w:val="none" w:sz="0" w:space="0" w:color="auto"/>
        <w:left w:val="none" w:sz="0" w:space="0" w:color="auto"/>
        <w:bottom w:val="none" w:sz="0" w:space="0" w:color="auto"/>
        <w:right w:val="none" w:sz="0" w:space="0" w:color="auto"/>
      </w:divBdr>
    </w:div>
    <w:div w:id="1658220555">
      <w:bodyDiv w:val="1"/>
      <w:marLeft w:val="0"/>
      <w:marRight w:val="0"/>
      <w:marTop w:val="0"/>
      <w:marBottom w:val="0"/>
      <w:divBdr>
        <w:top w:val="none" w:sz="0" w:space="0" w:color="auto"/>
        <w:left w:val="none" w:sz="0" w:space="0" w:color="auto"/>
        <w:bottom w:val="none" w:sz="0" w:space="0" w:color="auto"/>
        <w:right w:val="none" w:sz="0" w:space="0" w:color="auto"/>
      </w:divBdr>
    </w:div>
    <w:div w:id="1658681751">
      <w:bodyDiv w:val="1"/>
      <w:marLeft w:val="0"/>
      <w:marRight w:val="0"/>
      <w:marTop w:val="0"/>
      <w:marBottom w:val="0"/>
      <w:divBdr>
        <w:top w:val="none" w:sz="0" w:space="0" w:color="auto"/>
        <w:left w:val="none" w:sz="0" w:space="0" w:color="auto"/>
        <w:bottom w:val="none" w:sz="0" w:space="0" w:color="auto"/>
        <w:right w:val="none" w:sz="0" w:space="0" w:color="auto"/>
      </w:divBdr>
    </w:div>
    <w:div w:id="1670020420">
      <w:bodyDiv w:val="1"/>
      <w:marLeft w:val="0"/>
      <w:marRight w:val="0"/>
      <w:marTop w:val="0"/>
      <w:marBottom w:val="0"/>
      <w:divBdr>
        <w:top w:val="none" w:sz="0" w:space="0" w:color="auto"/>
        <w:left w:val="none" w:sz="0" w:space="0" w:color="auto"/>
        <w:bottom w:val="none" w:sz="0" w:space="0" w:color="auto"/>
        <w:right w:val="none" w:sz="0" w:space="0" w:color="auto"/>
      </w:divBdr>
    </w:div>
    <w:div w:id="1679458184">
      <w:bodyDiv w:val="1"/>
      <w:marLeft w:val="0"/>
      <w:marRight w:val="0"/>
      <w:marTop w:val="0"/>
      <w:marBottom w:val="0"/>
      <w:divBdr>
        <w:top w:val="none" w:sz="0" w:space="0" w:color="auto"/>
        <w:left w:val="none" w:sz="0" w:space="0" w:color="auto"/>
        <w:bottom w:val="none" w:sz="0" w:space="0" w:color="auto"/>
        <w:right w:val="none" w:sz="0" w:space="0" w:color="auto"/>
      </w:divBdr>
    </w:div>
    <w:div w:id="1686636848">
      <w:bodyDiv w:val="1"/>
      <w:marLeft w:val="0"/>
      <w:marRight w:val="0"/>
      <w:marTop w:val="0"/>
      <w:marBottom w:val="0"/>
      <w:divBdr>
        <w:top w:val="none" w:sz="0" w:space="0" w:color="auto"/>
        <w:left w:val="none" w:sz="0" w:space="0" w:color="auto"/>
        <w:bottom w:val="none" w:sz="0" w:space="0" w:color="auto"/>
        <w:right w:val="none" w:sz="0" w:space="0" w:color="auto"/>
      </w:divBdr>
    </w:div>
    <w:div w:id="1687557277">
      <w:bodyDiv w:val="1"/>
      <w:marLeft w:val="0"/>
      <w:marRight w:val="0"/>
      <w:marTop w:val="0"/>
      <w:marBottom w:val="0"/>
      <w:divBdr>
        <w:top w:val="none" w:sz="0" w:space="0" w:color="auto"/>
        <w:left w:val="none" w:sz="0" w:space="0" w:color="auto"/>
        <w:bottom w:val="none" w:sz="0" w:space="0" w:color="auto"/>
        <w:right w:val="none" w:sz="0" w:space="0" w:color="auto"/>
      </w:divBdr>
    </w:div>
    <w:div w:id="1692340668">
      <w:bodyDiv w:val="1"/>
      <w:marLeft w:val="0"/>
      <w:marRight w:val="0"/>
      <w:marTop w:val="0"/>
      <w:marBottom w:val="0"/>
      <w:divBdr>
        <w:top w:val="none" w:sz="0" w:space="0" w:color="auto"/>
        <w:left w:val="none" w:sz="0" w:space="0" w:color="auto"/>
        <w:bottom w:val="none" w:sz="0" w:space="0" w:color="auto"/>
        <w:right w:val="none" w:sz="0" w:space="0" w:color="auto"/>
      </w:divBdr>
    </w:div>
    <w:div w:id="1705907448">
      <w:bodyDiv w:val="1"/>
      <w:marLeft w:val="0"/>
      <w:marRight w:val="0"/>
      <w:marTop w:val="0"/>
      <w:marBottom w:val="0"/>
      <w:divBdr>
        <w:top w:val="none" w:sz="0" w:space="0" w:color="auto"/>
        <w:left w:val="none" w:sz="0" w:space="0" w:color="auto"/>
        <w:bottom w:val="none" w:sz="0" w:space="0" w:color="auto"/>
        <w:right w:val="none" w:sz="0" w:space="0" w:color="auto"/>
      </w:divBdr>
    </w:div>
    <w:div w:id="1710839477">
      <w:bodyDiv w:val="1"/>
      <w:marLeft w:val="0"/>
      <w:marRight w:val="0"/>
      <w:marTop w:val="0"/>
      <w:marBottom w:val="0"/>
      <w:divBdr>
        <w:top w:val="none" w:sz="0" w:space="0" w:color="auto"/>
        <w:left w:val="none" w:sz="0" w:space="0" w:color="auto"/>
        <w:bottom w:val="none" w:sz="0" w:space="0" w:color="auto"/>
        <w:right w:val="none" w:sz="0" w:space="0" w:color="auto"/>
      </w:divBdr>
    </w:div>
    <w:div w:id="1716855329">
      <w:bodyDiv w:val="1"/>
      <w:marLeft w:val="0"/>
      <w:marRight w:val="0"/>
      <w:marTop w:val="0"/>
      <w:marBottom w:val="0"/>
      <w:divBdr>
        <w:top w:val="none" w:sz="0" w:space="0" w:color="auto"/>
        <w:left w:val="none" w:sz="0" w:space="0" w:color="auto"/>
        <w:bottom w:val="none" w:sz="0" w:space="0" w:color="auto"/>
        <w:right w:val="none" w:sz="0" w:space="0" w:color="auto"/>
      </w:divBdr>
    </w:div>
    <w:div w:id="1719476567">
      <w:bodyDiv w:val="1"/>
      <w:marLeft w:val="0"/>
      <w:marRight w:val="0"/>
      <w:marTop w:val="0"/>
      <w:marBottom w:val="0"/>
      <w:divBdr>
        <w:top w:val="none" w:sz="0" w:space="0" w:color="auto"/>
        <w:left w:val="none" w:sz="0" w:space="0" w:color="auto"/>
        <w:bottom w:val="none" w:sz="0" w:space="0" w:color="auto"/>
        <w:right w:val="none" w:sz="0" w:space="0" w:color="auto"/>
      </w:divBdr>
    </w:div>
    <w:div w:id="1724676438">
      <w:bodyDiv w:val="1"/>
      <w:marLeft w:val="0"/>
      <w:marRight w:val="0"/>
      <w:marTop w:val="0"/>
      <w:marBottom w:val="0"/>
      <w:divBdr>
        <w:top w:val="none" w:sz="0" w:space="0" w:color="auto"/>
        <w:left w:val="none" w:sz="0" w:space="0" w:color="auto"/>
        <w:bottom w:val="none" w:sz="0" w:space="0" w:color="auto"/>
        <w:right w:val="none" w:sz="0" w:space="0" w:color="auto"/>
      </w:divBdr>
    </w:div>
    <w:div w:id="1731031772">
      <w:bodyDiv w:val="1"/>
      <w:marLeft w:val="0"/>
      <w:marRight w:val="0"/>
      <w:marTop w:val="0"/>
      <w:marBottom w:val="0"/>
      <w:divBdr>
        <w:top w:val="none" w:sz="0" w:space="0" w:color="auto"/>
        <w:left w:val="none" w:sz="0" w:space="0" w:color="auto"/>
        <w:bottom w:val="none" w:sz="0" w:space="0" w:color="auto"/>
        <w:right w:val="none" w:sz="0" w:space="0" w:color="auto"/>
      </w:divBdr>
    </w:div>
    <w:div w:id="1731222227">
      <w:bodyDiv w:val="1"/>
      <w:marLeft w:val="0"/>
      <w:marRight w:val="0"/>
      <w:marTop w:val="0"/>
      <w:marBottom w:val="0"/>
      <w:divBdr>
        <w:top w:val="none" w:sz="0" w:space="0" w:color="auto"/>
        <w:left w:val="none" w:sz="0" w:space="0" w:color="auto"/>
        <w:bottom w:val="none" w:sz="0" w:space="0" w:color="auto"/>
        <w:right w:val="none" w:sz="0" w:space="0" w:color="auto"/>
      </w:divBdr>
    </w:div>
    <w:div w:id="1744838888">
      <w:bodyDiv w:val="1"/>
      <w:marLeft w:val="0"/>
      <w:marRight w:val="0"/>
      <w:marTop w:val="0"/>
      <w:marBottom w:val="0"/>
      <w:divBdr>
        <w:top w:val="none" w:sz="0" w:space="0" w:color="auto"/>
        <w:left w:val="none" w:sz="0" w:space="0" w:color="auto"/>
        <w:bottom w:val="none" w:sz="0" w:space="0" w:color="auto"/>
        <w:right w:val="none" w:sz="0" w:space="0" w:color="auto"/>
      </w:divBdr>
    </w:div>
    <w:div w:id="1765761007">
      <w:bodyDiv w:val="1"/>
      <w:marLeft w:val="0"/>
      <w:marRight w:val="0"/>
      <w:marTop w:val="0"/>
      <w:marBottom w:val="0"/>
      <w:divBdr>
        <w:top w:val="none" w:sz="0" w:space="0" w:color="auto"/>
        <w:left w:val="none" w:sz="0" w:space="0" w:color="auto"/>
        <w:bottom w:val="none" w:sz="0" w:space="0" w:color="auto"/>
        <w:right w:val="none" w:sz="0" w:space="0" w:color="auto"/>
      </w:divBdr>
    </w:div>
    <w:div w:id="1780568683">
      <w:bodyDiv w:val="1"/>
      <w:marLeft w:val="0"/>
      <w:marRight w:val="0"/>
      <w:marTop w:val="0"/>
      <w:marBottom w:val="0"/>
      <w:divBdr>
        <w:top w:val="none" w:sz="0" w:space="0" w:color="auto"/>
        <w:left w:val="none" w:sz="0" w:space="0" w:color="auto"/>
        <w:bottom w:val="none" w:sz="0" w:space="0" w:color="auto"/>
        <w:right w:val="none" w:sz="0" w:space="0" w:color="auto"/>
      </w:divBdr>
    </w:div>
    <w:div w:id="1784373723">
      <w:bodyDiv w:val="1"/>
      <w:marLeft w:val="0"/>
      <w:marRight w:val="0"/>
      <w:marTop w:val="0"/>
      <w:marBottom w:val="0"/>
      <w:divBdr>
        <w:top w:val="none" w:sz="0" w:space="0" w:color="auto"/>
        <w:left w:val="none" w:sz="0" w:space="0" w:color="auto"/>
        <w:bottom w:val="none" w:sz="0" w:space="0" w:color="auto"/>
        <w:right w:val="none" w:sz="0" w:space="0" w:color="auto"/>
      </w:divBdr>
    </w:div>
    <w:div w:id="1786001204">
      <w:bodyDiv w:val="1"/>
      <w:marLeft w:val="0"/>
      <w:marRight w:val="0"/>
      <w:marTop w:val="0"/>
      <w:marBottom w:val="0"/>
      <w:divBdr>
        <w:top w:val="none" w:sz="0" w:space="0" w:color="auto"/>
        <w:left w:val="none" w:sz="0" w:space="0" w:color="auto"/>
        <w:bottom w:val="none" w:sz="0" w:space="0" w:color="auto"/>
        <w:right w:val="none" w:sz="0" w:space="0" w:color="auto"/>
      </w:divBdr>
    </w:div>
    <w:div w:id="1805076873">
      <w:bodyDiv w:val="1"/>
      <w:marLeft w:val="0"/>
      <w:marRight w:val="0"/>
      <w:marTop w:val="0"/>
      <w:marBottom w:val="0"/>
      <w:divBdr>
        <w:top w:val="none" w:sz="0" w:space="0" w:color="auto"/>
        <w:left w:val="none" w:sz="0" w:space="0" w:color="auto"/>
        <w:bottom w:val="none" w:sz="0" w:space="0" w:color="auto"/>
        <w:right w:val="none" w:sz="0" w:space="0" w:color="auto"/>
      </w:divBdr>
    </w:div>
    <w:div w:id="1807969007">
      <w:bodyDiv w:val="1"/>
      <w:marLeft w:val="0"/>
      <w:marRight w:val="0"/>
      <w:marTop w:val="0"/>
      <w:marBottom w:val="0"/>
      <w:divBdr>
        <w:top w:val="none" w:sz="0" w:space="0" w:color="auto"/>
        <w:left w:val="none" w:sz="0" w:space="0" w:color="auto"/>
        <w:bottom w:val="none" w:sz="0" w:space="0" w:color="auto"/>
        <w:right w:val="none" w:sz="0" w:space="0" w:color="auto"/>
      </w:divBdr>
    </w:div>
    <w:div w:id="1814446114">
      <w:bodyDiv w:val="1"/>
      <w:marLeft w:val="0"/>
      <w:marRight w:val="0"/>
      <w:marTop w:val="0"/>
      <w:marBottom w:val="0"/>
      <w:divBdr>
        <w:top w:val="none" w:sz="0" w:space="0" w:color="auto"/>
        <w:left w:val="none" w:sz="0" w:space="0" w:color="auto"/>
        <w:bottom w:val="none" w:sz="0" w:space="0" w:color="auto"/>
        <w:right w:val="none" w:sz="0" w:space="0" w:color="auto"/>
      </w:divBdr>
    </w:div>
    <w:div w:id="1814561103">
      <w:bodyDiv w:val="1"/>
      <w:marLeft w:val="0"/>
      <w:marRight w:val="0"/>
      <w:marTop w:val="0"/>
      <w:marBottom w:val="0"/>
      <w:divBdr>
        <w:top w:val="none" w:sz="0" w:space="0" w:color="auto"/>
        <w:left w:val="none" w:sz="0" w:space="0" w:color="auto"/>
        <w:bottom w:val="none" w:sz="0" w:space="0" w:color="auto"/>
        <w:right w:val="none" w:sz="0" w:space="0" w:color="auto"/>
      </w:divBdr>
    </w:div>
    <w:div w:id="1829443743">
      <w:bodyDiv w:val="1"/>
      <w:marLeft w:val="0"/>
      <w:marRight w:val="0"/>
      <w:marTop w:val="0"/>
      <w:marBottom w:val="0"/>
      <w:divBdr>
        <w:top w:val="none" w:sz="0" w:space="0" w:color="auto"/>
        <w:left w:val="none" w:sz="0" w:space="0" w:color="auto"/>
        <w:bottom w:val="none" w:sz="0" w:space="0" w:color="auto"/>
        <w:right w:val="none" w:sz="0" w:space="0" w:color="auto"/>
      </w:divBdr>
    </w:div>
    <w:div w:id="1830905633">
      <w:bodyDiv w:val="1"/>
      <w:marLeft w:val="0"/>
      <w:marRight w:val="0"/>
      <w:marTop w:val="0"/>
      <w:marBottom w:val="0"/>
      <w:divBdr>
        <w:top w:val="none" w:sz="0" w:space="0" w:color="auto"/>
        <w:left w:val="none" w:sz="0" w:space="0" w:color="auto"/>
        <w:bottom w:val="none" w:sz="0" w:space="0" w:color="auto"/>
        <w:right w:val="none" w:sz="0" w:space="0" w:color="auto"/>
      </w:divBdr>
    </w:div>
    <w:div w:id="1838567726">
      <w:bodyDiv w:val="1"/>
      <w:marLeft w:val="0"/>
      <w:marRight w:val="0"/>
      <w:marTop w:val="0"/>
      <w:marBottom w:val="0"/>
      <w:divBdr>
        <w:top w:val="none" w:sz="0" w:space="0" w:color="auto"/>
        <w:left w:val="none" w:sz="0" w:space="0" w:color="auto"/>
        <w:bottom w:val="none" w:sz="0" w:space="0" w:color="auto"/>
        <w:right w:val="none" w:sz="0" w:space="0" w:color="auto"/>
      </w:divBdr>
    </w:div>
    <w:div w:id="1844319130">
      <w:bodyDiv w:val="1"/>
      <w:marLeft w:val="0"/>
      <w:marRight w:val="0"/>
      <w:marTop w:val="0"/>
      <w:marBottom w:val="0"/>
      <w:divBdr>
        <w:top w:val="none" w:sz="0" w:space="0" w:color="auto"/>
        <w:left w:val="none" w:sz="0" w:space="0" w:color="auto"/>
        <w:bottom w:val="none" w:sz="0" w:space="0" w:color="auto"/>
        <w:right w:val="none" w:sz="0" w:space="0" w:color="auto"/>
      </w:divBdr>
    </w:div>
    <w:div w:id="1845852585">
      <w:bodyDiv w:val="1"/>
      <w:marLeft w:val="0"/>
      <w:marRight w:val="0"/>
      <w:marTop w:val="0"/>
      <w:marBottom w:val="0"/>
      <w:divBdr>
        <w:top w:val="none" w:sz="0" w:space="0" w:color="auto"/>
        <w:left w:val="none" w:sz="0" w:space="0" w:color="auto"/>
        <w:bottom w:val="none" w:sz="0" w:space="0" w:color="auto"/>
        <w:right w:val="none" w:sz="0" w:space="0" w:color="auto"/>
      </w:divBdr>
    </w:div>
    <w:div w:id="1869298769">
      <w:bodyDiv w:val="1"/>
      <w:marLeft w:val="0"/>
      <w:marRight w:val="0"/>
      <w:marTop w:val="0"/>
      <w:marBottom w:val="0"/>
      <w:divBdr>
        <w:top w:val="none" w:sz="0" w:space="0" w:color="auto"/>
        <w:left w:val="none" w:sz="0" w:space="0" w:color="auto"/>
        <w:bottom w:val="none" w:sz="0" w:space="0" w:color="auto"/>
        <w:right w:val="none" w:sz="0" w:space="0" w:color="auto"/>
      </w:divBdr>
    </w:div>
    <w:div w:id="1891768374">
      <w:bodyDiv w:val="1"/>
      <w:marLeft w:val="0"/>
      <w:marRight w:val="0"/>
      <w:marTop w:val="0"/>
      <w:marBottom w:val="0"/>
      <w:divBdr>
        <w:top w:val="none" w:sz="0" w:space="0" w:color="auto"/>
        <w:left w:val="none" w:sz="0" w:space="0" w:color="auto"/>
        <w:bottom w:val="none" w:sz="0" w:space="0" w:color="auto"/>
        <w:right w:val="none" w:sz="0" w:space="0" w:color="auto"/>
      </w:divBdr>
    </w:div>
    <w:div w:id="1898780637">
      <w:bodyDiv w:val="1"/>
      <w:marLeft w:val="0"/>
      <w:marRight w:val="0"/>
      <w:marTop w:val="0"/>
      <w:marBottom w:val="0"/>
      <w:divBdr>
        <w:top w:val="none" w:sz="0" w:space="0" w:color="auto"/>
        <w:left w:val="none" w:sz="0" w:space="0" w:color="auto"/>
        <w:bottom w:val="none" w:sz="0" w:space="0" w:color="auto"/>
        <w:right w:val="none" w:sz="0" w:space="0" w:color="auto"/>
      </w:divBdr>
    </w:div>
    <w:div w:id="1907304557">
      <w:bodyDiv w:val="1"/>
      <w:marLeft w:val="0"/>
      <w:marRight w:val="0"/>
      <w:marTop w:val="0"/>
      <w:marBottom w:val="0"/>
      <w:divBdr>
        <w:top w:val="none" w:sz="0" w:space="0" w:color="auto"/>
        <w:left w:val="none" w:sz="0" w:space="0" w:color="auto"/>
        <w:bottom w:val="none" w:sz="0" w:space="0" w:color="auto"/>
        <w:right w:val="none" w:sz="0" w:space="0" w:color="auto"/>
      </w:divBdr>
    </w:div>
    <w:div w:id="1914847611">
      <w:bodyDiv w:val="1"/>
      <w:marLeft w:val="0"/>
      <w:marRight w:val="0"/>
      <w:marTop w:val="0"/>
      <w:marBottom w:val="0"/>
      <w:divBdr>
        <w:top w:val="none" w:sz="0" w:space="0" w:color="auto"/>
        <w:left w:val="none" w:sz="0" w:space="0" w:color="auto"/>
        <w:bottom w:val="none" w:sz="0" w:space="0" w:color="auto"/>
        <w:right w:val="none" w:sz="0" w:space="0" w:color="auto"/>
      </w:divBdr>
    </w:div>
    <w:div w:id="1926720561">
      <w:bodyDiv w:val="1"/>
      <w:marLeft w:val="0"/>
      <w:marRight w:val="0"/>
      <w:marTop w:val="0"/>
      <w:marBottom w:val="0"/>
      <w:divBdr>
        <w:top w:val="none" w:sz="0" w:space="0" w:color="auto"/>
        <w:left w:val="none" w:sz="0" w:space="0" w:color="auto"/>
        <w:bottom w:val="none" w:sz="0" w:space="0" w:color="auto"/>
        <w:right w:val="none" w:sz="0" w:space="0" w:color="auto"/>
      </w:divBdr>
    </w:div>
    <w:div w:id="1927104318">
      <w:bodyDiv w:val="1"/>
      <w:marLeft w:val="0"/>
      <w:marRight w:val="0"/>
      <w:marTop w:val="0"/>
      <w:marBottom w:val="0"/>
      <w:divBdr>
        <w:top w:val="none" w:sz="0" w:space="0" w:color="auto"/>
        <w:left w:val="none" w:sz="0" w:space="0" w:color="auto"/>
        <w:bottom w:val="none" w:sz="0" w:space="0" w:color="auto"/>
        <w:right w:val="none" w:sz="0" w:space="0" w:color="auto"/>
      </w:divBdr>
    </w:div>
    <w:div w:id="1930851182">
      <w:bodyDiv w:val="1"/>
      <w:marLeft w:val="0"/>
      <w:marRight w:val="0"/>
      <w:marTop w:val="0"/>
      <w:marBottom w:val="0"/>
      <w:divBdr>
        <w:top w:val="none" w:sz="0" w:space="0" w:color="auto"/>
        <w:left w:val="none" w:sz="0" w:space="0" w:color="auto"/>
        <w:bottom w:val="none" w:sz="0" w:space="0" w:color="auto"/>
        <w:right w:val="none" w:sz="0" w:space="0" w:color="auto"/>
      </w:divBdr>
    </w:div>
    <w:div w:id="1938440234">
      <w:bodyDiv w:val="1"/>
      <w:marLeft w:val="0"/>
      <w:marRight w:val="0"/>
      <w:marTop w:val="0"/>
      <w:marBottom w:val="0"/>
      <w:divBdr>
        <w:top w:val="none" w:sz="0" w:space="0" w:color="auto"/>
        <w:left w:val="none" w:sz="0" w:space="0" w:color="auto"/>
        <w:bottom w:val="none" w:sz="0" w:space="0" w:color="auto"/>
        <w:right w:val="none" w:sz="0" w:space="0" w:color="auto"/>
      </w:divBdr>
    </w:div>
    <w:div w:id="1939869498">
      <w:bodyDiv w:val="1"/>
      <w:marLeft w:val="0"/>
      <w:marRight w:val="0"/>
      <w:marTop w:val="0"/>
      <w:marBottom w:val="0"/>
      <w:divBdr>
        <w:top w:val="none" w:sz="0" w:space="0" w:color="auto"/>
        <w:left w:val="none" w:sz="0" w:space="0" w:color="auto"/>
        <w:bottom w:val="none" w:sz="0" w:space="0" w:color="auto"/>
        <w:right w:val="none" w:sz="0" w:space="0" w:color="auto"/>
      </w:divBdr>
    </w:div>
    <w:div w:id="1956594842">
      <w:bodyDiv w:val="1"/>
      <w:marLeft w:val="0"/>
      <w:marRight w:val="0"/>
      <w:marTop w:val="0"/>
      <w:marBottom w:val="0"/>
      <w:divBdr>
        <w:top w:val="none" w:sz="0" w:space="0" w:color="auto"/>
        <w:left w:val="none" w:sz="0" w:space="0" w:color="auto"/>
        <w:bottom w:val="none" w:sz="0" w:space="0" w:color="auto"/>
        <w:right w:val="none" w:sz="0" w:space="0" w:color="auto"/>
      </w:divBdr>
    </w:div>
    <w:div w:id="1967587378">
      <w:bodyDiv w:val="1"/>
      <w:marLeft w:val="0"/>
      <w:marRight w:val="0"/>
      <w:marTop w:val="0"/>
      <w:marBottom w:val="0"/>
      <w:divBdr>
        <w:top w:val="none" w:sz="0" w:space="0" w:color="auto"/>
        <w:left w:val="none" w:sz="0" w:space="0" w:color="auto"/>
        <w:bottom w:val="none" w:sz="0" w:space="0" w:color="auto"/>
        <w:right w:val="none" w:sz="0" w:space="0" w:color="auto"/>
      </w:divBdr>
    </w:div>
    <w:div w:id="1968662586">
      <w:bodyDiv w:val="1"/>
      <w:marLeft w:val="0"/>
      <w:marRight w:val="0"/>
      <w:marTop w:val="0"/>
      <w:marBottom w:val="0"/>
      <w:divBdr>
        <w:top w:val="none" w:sz="0" w:space="0" w:color="auto"/>
        <w:left w:val="none" w:sz="0" w:space="0" w:color="auto"/>
        <w:bottom w:val="none" w:sz="0" w:space="0" w:color="auto"/>
        <w:right w:val="none" w:sz="0" w:space="0" w:color="auto"/>
      </w:divBdr>
    </w:div>
    <w:div w:id="1979527077">
      <w:bodyDiv w:val="1"/>
      <w:marLeft w:val="0"/>
      <w:marRight w:val="0"/>
      <w:marTop w:val="0"/>
      <w:marBottom w:val="0"/>
      <w:divBdr>
        <w:top w:val="none" w:sz="0" w:space="0" w:color="auto"/>
        <w:left w:val="none" w:sz="0" w:space="0" w:color="auto"/>
        <w:bottom w:val="none" w:sz="0" w:space="0" w:color="auto"/>
        <w:right w:val="none" w:sz="0" w:space="0" w:color="auto"/>
      </w:divBdr>
    </w:div>
    <w:div w:id="1989741129">
      <w:bodyDiv w:val="1"/>
      <w:marLeft w:val="0"/>
      <w:marRight w:val="0"/>
      <w:marTop w:val="0"/>
      <w:marBottom w:val="0"/>
      <w:divBdr>
        <w:top w:val="none" w:sz="0" w:space="0" w:color="auto"/>
        <w:left w:val="none" w:sz="0" w:space="0" w:color="auto"/>
        <w:bottom w:val="none" w:sz="0" w:space="0" w:color="auto"/>
        <w:right w:val="none" w:sz="0" w:space="0" w:color="auto"/>
      </w:divBdr>
    </w:div>
    <w:div w:id="1994873537">
      <w:bodyDiv w:val="1"/>
      <w:marLeft w:val="0"/>
      <w:marRight w:val="0"/>
      <w:marTop w:val="0"/>
      <w:marBottom w:val="0"/>
      <w:divBdr>
        <w:top w:val="none" w:sz="0" w:space="0" w:color="auto"/>
        <w:left w:val="none" w:sz="0" w:space="0" w:color="auto"/>
        <w:bottom w:val="none" w:sz="0" w:space="0" w:color="auto"/>
        <w:right w:val="none" w:sz="0" w:space="0" w:color="auto"/>
      </w:divBdr>
    </w:div>
    <w:div w:id="1998921726">
      <w:bodyDiv w:val="1"/>
      <w:marLeft w:val="0"/>
      <w:marRight w:val="0"/>
      <w:marTop w:val="0"/>
      <w:marBottom w:val="0"/>
      <w:divBdr>
        <w:top w:val="none" w:sz="0" w:space="0" w:color="auto"/>
        <w:left w:val="none" w:sz="0" w:space="0" w:color="auto"/>
        <w:bottom w:val="none" w:sz="0" w:space="0" w:color="auto"/>
        <w:right w:val="none" w:sz="0" w:space="0" w:color="auto"/>
      </w:divBdr>
    </w:div>
    <w:div w:id="1999074717">
      <w:bodyDiv w:val="1"/>
      <w:marLeft w:val="0"/>
      <w:marRight w:val="0"/>
      <w:marTop w:val="0"/>
      <w:marBottom w:val="0"/>
      <w:divBdr>
        <w:top w:val="none" w:sz="0" w:space="0" w:color="auto"/>
        <w:left w:val="none" w:sz="0" w:space="0" w:color="auto"/>
        <w:bottom w:val="none" w:sz="0" w:space="0" w:color="auto"/>
        <w:right w:val="none" w:sz="0" w:space="0" w:color="auto"/>
      </w:divBdr>
    </w:div>
    <w:div w:id="2005667161">
      <w:bodyDiv w:val="1"/>
      <w:marLeft w:val="0"/>
      <w:marRight w:val="0"/>
      <w:marTop w:val="0"/>
      <w:marBottom w:val="0"/>
      <w:divBdr>
        <w:top w:val="none" w:sz="0" w:space="0" w:color="auto"/>
        <w:left w:val="none" w:sz="0" w:space="0" w:color="auto"/>
        <w:bottom w:val="none" w:sz="0" w:space="0" w:color="auto"/>
        <w:right w:val="none" w:sz="0" w:space="0" w:color="auto"/>
      </w:divBdr>
    </w:div>
    <w:div w:id="2006976688">
      <w:bodyDiv w:val="1"/>
      <w:marLeft w:val="0"/>
      <w:marRight w:val="0"/>
      <w:marTop w:val="0"/>
      <w:marBottom w:val="0"/>
      <w:divBdr>
        <w:top w:val="none" w:sz="0" w:space="0" w:color="auto"/>
        <w:left w:val="none" w:sz="0" w:space="0" w:color="auto"/>
        <w:bottom w:val="none" w:sz="0" w:space="0" w:color="auto"/>
        <w:right w:val="none" w:sz="0" w:space="0" w:color="auto"/>
      </w:divBdr>
    </w:div>
    <w:div w:id="2011322615">
      <w:bodyDiv w:val="1"/>
      <w:marLeft w:val="0"/>
      <w:marRight w:val="0"/>
      <w:marTop w:val="0"/>
      <w:marBottom w:val="0"/>
      <w:divBdr>
        <w:top w:val="none" w:sz="0" w:space="0" w:color="auto"/>
        <w:left w:val="none" w:sz="0" w:space="0" w:color="auto"/>
        <w:bottom w:val="none" w:sz="0" w:space="0" w:color="auto"/>
        <w:right w:val="none" w:sz="0" w:space="0" w:color="auto"/>
      </w:divBdr>
    </w:div>
    <w:div w:id="2012826306">
      <w:bodyDiv w:val="1"/>
      <w:marLeft w:val="0"/>
      <w:marRight w:val="0"/>
      <w:marTop w:val="0"/>
      <w:marBottom w:val="0"/>
      <w:divBdr>
        <w:top w:val="none" w:sz="0" w:space="0" w:color="auto"/>
        <w:left w:val="none" w:sz="0" w:space="0" w:color="auto"/>
        <w:bottom w:val="none" w:sz="0" w:space="0" w:color="auto"/>
        <w:right w:val="none" w:sz="0" w:space="0" w:color="auto"/>
      </w:divBdr>
    </w:div>
    <w:div w:id="2016611219">
      <w:bodyDiv w:val="1"/>
      <w:marLeft w:val="0"/>
      <w:marRight w:val="0"/>
      <w:marTop w:val="0"/>
      <w:marBottom w:val="0"/>
      <w:divBdr>
        <w:top w:val="none" w:sz="0" w:space="0" w:color="auto"/>
        <w:left w:val="none" w:sz="0" w:space="0" w:color="auto"/>
        <w:bottom w:val="none" w:sz="0" w:space="0" w:color="auto"/>
        <w:right w:val="none" w:sz="0" w:space="0" w:color="auto"/>
      </w:divBdr>
    </w:div>
    <w:div w:id="2024816903">
      <w:bodyDiv w:val="1"/>
      <w:marLeft w:val="0"/>
      <w:marRight w:val="0"/>
      <w:marTop w:val="0"/>
      <w:marBottom w:val="0"/>
      <w:divBdr>
        <w:top w:val="none" w:sz="0" w:space="0" w:color="auto"/>
        <w:left w:val="none" w:sz="0" w:space="0" w:color="auto"/>
        <w:bottom w:val="none" w:sz="0" w:space="0" w:color="auto"/>
        <w:right w:val="none" w:sz="0" w:space="0" w:color="auto"/>
      </w:divBdr>
    </w:div>
    <w:div w:id="2030333072">
      <w:bodyDiv w:val="1"/>
      <w:marLeft w:val="0"/>
      <w:marRight w:val="0"/>
      <w:marTop w:val="0"/>
      <w:marBottom w:val="0"/>
      <w:divBdr>
        <w:top w:val="none" w:sz="0" w:space="0" w:color="auto"/>
        <w:left w:val="none" w:sz="0" w:space="0" w:color="auto"/>
        <w:bottom w:val="none" w:sz="0" w:space="0" w:color="auto"/>
        <w:right w:val="none" w:sz="0" w:space="0" w:color="auto"/>
      </w:divBdr>
    </w:div>
    <w:div w:id="2030795800">
      <w:bodyDiv w:val="1"/>
      <w:marLeft w:val="0"/>
      <w:marRight w:val="0"/>
      <w:marTop w:val="0"/>
      <w:marBottom w:val="0"/>
      <w:divBdr>
        <w:top w:val="none" w:sz="0" w:space="0" w:color="auto"/>
        <w:left w:val="none" w:sz="0" w:space="0" w:color="auto"/>
        <w:bottom w:val="none" w:sz="0" w:space="0" w:color="auto"/>
        <w:right w:val="none" w:sz="0" w:space="0" w:color="auto"/>
      </w:divBdr>
    </w:div>
    <w:div w:id="2035494873">
      <w:bodyDiv w:val="1"/>
      <w:marLeft w:val="0"/>
      <w:marRight w:val="0"/>
      <w:marTop w:val="0"/>
      <w:marBottom w:val="0"/>
      <w:divBdr>
        <w:top w:val="none" w:sz="0" w:space="0" w:color="auto"/>
        <w:left w:val="none" w:sz="0" w:space="0" w:color="auto"/>
        <w:bottom w:val="none" w:sz="0" w:space="0" w:color="auto"/>
        <w:right w:val="none" w:sz="0" w:space="0" w:color="auto"/>
      </w:divBdr>
    </w:div>
    <w:div w:id="2036033146">
      <w:bodyDiv w:val="1"/>
      <w:marLeft w:val="0"/>
      <w:marRight w:val="0"/>
      <w:marTop w:val="0"/>
      <w:marBottom w:val="0"/>
      <w:divBdr>
        <w:top w:val="none" w:sz="0" w:space="0" w:color="auto"/>
        <w:left w:val="none" w:sz="0" w:space="0" w:color="auto"/>
        <w:bottom w:val="none" w:sz="0" w:space="0" w:color="auto"/>
        <w:right w:val="none" w:sz="0" w:space="0" w:color="auto"/>
      </w:divBdr>
    </w:div>
    <w:div w:id="2038390126">
      <w:bodyDiv w:val="1"/>
      <w:marLeft w:val="0"/>
      <w:marRight w:val="0"/>
      <w:marTop w:val="0"/>
      <w:marBottom w:val="0"/>
      <w:divBdr>
        <w:top w:val="none" w:sz="0" w:space="0" w:color="auto"/>
        <w:left w:val="none" w:sz="0" w:space="0" w:color="auto"/>
        <w:bottom w:val="none" w:sz="0" w:space="0" w:color="auto"/>
        <w:right w:val="none" w:sz="0" w:space="0" w:color="auto"/>
      </w:divBdr>
    </w:div>
    <w:div w:id="2041398601">
      <w:bodyDiv w:val="1"/>
      <w:marLeft w:val="0"/>
      <w:marRight w:val="0"/>
      <w:marTop w:val="0"/>
      <w:marBottom w:val="0"/>
      <w:divBdr>
        <w:top w:val="none" w:sz="0" w:space="0" w:color="auto"/>
        <w:left w:val="none" w:sz="0" w:space="0" w:color="auto"/>
        <w:bottom w:val="none" w:sz="0" w:space="0" w:color="auto"/>
        <w:right w:val="none" w:sz="0" w:space="0" w:color="auto"/>
      </w:divBdr>
    </w:div>
    <w:div w:id="2043088997">
      <w:bodyDiv w:val="1"/>
      <w:marLeft w:val="0"/>
      <w:marRight w:val="0"/>
      <w:marTop w:val="0"/>
      <w:marBottom w:val="0"/>
      <w:divBdr>
        <w:top w:val="none" w:sz="0" w:space="0" w:color="auto"/>
        <w:left w:val="none" w:sz="0" w:space="0" w:color="auto"/>
        <w:bottom w:val="none" w:sz="0" w:space="0" w:color="auto"/>
        <w:right w:val="none" w:sz="0" w:space="0" w:color="auto"/>
      </w:divBdr>
    </w:div>
    <w:div w:id="2044868555">
      <w:bodyDiv w:val="1"/>
      <w:marLeft w:val="0"/>
      <w:marRight w:val="0"/>
      <w:marTop w:val="0"/>
      <w:marBottom w:val="0"/>
      <w:divBdr>
        <w:top w:val="none" w:sz="0" w:space="0" w:color="auto"/>
        <w:left w:val="none" w:sz="0" w:space="0" w:color="auto"/>
        <w:bottom w:val="none" w:sz="0" w:space="0" w:color="auto"/>
        <w:right w:val="none" w:sz="0" w:space="0" w:color="auto"/>
      </w:divBdr>
    </w:div>
    <w:div w:id="2048097380">
      <w:bodyDiv w:val="1"/>
      <w:marLeft w:val="0"/>
      <w:marRight w:val="0"/>
      <w:marTop w:val="0"/>
      <w:marBottom w:val="0"/>
      <w:divBdr>
        <w:top w:val="none" w:sz="0" w:space="0" w:color="auto"/>
        <w:left w:val="none" w:sz="0" w:space="0" w:color="auto"/>
        <w:bottom w:val="none" w:sz="0" w:space="0" w:color="auto"/>
        <w:right w:val="none" w:sz="0" w:space="0" w:color="auto"/>
      </w:divBdr>
    </w:div>
    <w:div w:id="2061975116">
      <w:bodyDiv w:val="1"/>
      <w:marLeft w:val="0"/>
      <w:marRight w:val="0"/>
      <w:marTop w:val="0"/>
      <w:marBottom w:val="0"/>
      <w:divBdr>
        <w:top w:val="none" w:sz="0" w:space="0" w:color="auto"/>
        <w:left w:val="none" w:sz="0" w:space="0" w:color="auto"/>
        <w:bottom w:val="none" w:sz="0" w:space="0" w:color="auto"/>
        <w:right w:val="none" w:sz="0" w:space="0" w:color="auto"/>
      </w:divBdr>
    </w:div>
    <w:div w:id="2066489182">
      <w:bodyDiv w:val="1"/>
      <w:marLeft w:val="0"/>
      <w:marRight w:val="0"/>
      <w:marTop w:val="0"/>
      <w:marBottom w:val="0"/>
      <w:divBdr>
        <w:top w:val="none" w:sz="0" w:space="0" w:color="auto"/>
        <w:left w:val="none" w:sz="0" w:space="0" w:color="auto"/>
        <w:bottom w:val="none" w:sz="0" w:space="0" w:color="auto"/>
        <w:right w:val="none" w:sz="0" w:space="0" w:color="auto"/>
      </w:divBdr>
    </w:div>
    <w:div w:id="2071925473">
      <w:bodyDiv w:val="1"/>
      <w:marLeft w:val="0"/>
      <w:marRight w:val="0"/>
      <w:marTop w:val="0"/>
      <w:marBottom w:val="0"/>
      <w:divBdr>
        <w:top w:val="none" w:sz="0" w:space="0" w:color="auto"/>
        <w:left w:val="none" w:sz="0" w:space="0" w:color="auto"/>
        <w:bottom w:val="none" w:sz="0" w:space="0" w:color="auto"/>
        <w:right w:val="none" w:sz="0" w:space="0" w:color="auto"/>
      </w:divBdr>
    </w:div>
    <w:div w:id="2074084776">
      <w:bodyDiv w:val="1"/>
      <w:marLeft w:val="0"/>
      <w:marRight w:val="0"/>
      <w:marTop w:val="0"/>
      <w:marBottom w:val="0"/>
      <w:divBdr>
        <w:top w:val="none" w:sz="0" w:space="0" w:color="auto"/>
        <w:left w:val="none" w:sz="0" w:space="0" w:color="auto"/>
        <w:bottom w:val="none" w:sz="0" w:space="0" w:color="auto"/>
        <w:right w:val="none" w:sz="0" w:space="0" w:color="auto"/>
      </w:divBdr>
    </w:div>
    <w:div w:id="2081364119">
      <w:bodyDiv w:val="1"/>
      <w:marLeft w:val="0"/>
      <w:marRight w:val="0"/>
      <w:marTop w:val="0"/>
      <w:marBottom w:val="0"/>
      <w:divBdr>
        <w:top w:val="none" w:sz="0" w:space="0" w:color="auto"/>
        <w:left w:val="none" w:sz="0" w:space="0" w:color="auto"/>
        <w:bottom w:val="none" w:sz="0" w:space="0" w:color="auto"/>
        <w:right w:val="none" w:sz="0" w:space="0" w:color="auto"/>
      </w:divBdr>
    </w:div>
    <w:div w:id="2087652284">
      <w:bodyDiv w:val="1"/>
      <w:marLeft w:val="0"/>
      <w:marRight w:val="0"/>
      <w:marTop w:val="0"/>
      <w:marBottom w:val="0"/>
      <w:divBdr>
        <w:top w:val="none" w:sz="0" w:space="0" w:color="auto"/>
        <w:left w:val="none" w:sz="0" w:space="0" w:color="auto"/>
        <w:bottom w:val="none" w:sz="0" w:space="0" w:color="auto"/>
        <w:right w:val="none" w:sz="0" w:space="0" w:color="auto"/>
      </w:divBdr>
    </w:div>
    <w:div w:id="2093240237">
      <w:bodyDiv w:val="1"/>
      <w:marLeft w:val="0"/>
      <w:marRight w:val="0"/>
      <w:marTop w:val="0"/>
      <w:marBottom w:val="0"/>
      <w:divBdr>
        <w:top w:val="none" w:sz="0" w:space="0" w:color="auto"/>
        <w:left w:val="none" w:sz="0" w:space="0" w:color="auto"/>
        <w:bottom w:val="none" w:sz="0" w:space="0" w:color="auto"/>
        <w:right w:val="none" w:sz="0" w:space="0" w:color="auto"/>
      </w:divBdr>
    </w:div>
    <w:div w:id="2093818572">
      <w:bodyDiv w:val="1"/>
      <w:marLeft w:val="0"/>
      <w:marRight w:val="0"/>
      <w:marTop w:val="0"/>
      <w:marBottom w:val="0"/>
      <w:divBdr>
        <w:top w:val="none" w:sz="0" w:space="0" w:color="auto"/>
        <w:left w:val="none" w:sz="0" w:space="0" w:color="auto"/>
        <w:bottom w:val="none" w:sz="0" w:space="0" w:color="auto"/>
        <w:right w:val="none" w:sz="0" w:space="0" w:color="auto"/>
      </w:divBdr>
    </w:div>
    <w:div w:id="2097552587">
      <w:bodyDiv w:val="1"/>
      <w:marLeft w:val="0"/>
      <w:marRight w:val="0"/>
      <w:marTop w:val="0"/>
      <w:marBottom w:val="0"/>
      <w:divBdr>
        <w:top w:val="none" w:sz="0" w:space="0" w:color="auto"/>
        <w:left w:val="none" w:sz="0" w:space="0" w:color="auto"/>
        <w:bottom w:val="none" w:sz="0" w:space="0" w:color="auto"/>
        <w:right w:val="none" w:sz="0" w:space="0" w:color="auto"/>
      </w:divBdr>
    </w:div>
    <w:div w:id="2112123862">
      <w:bodyDiv w:val="1"/>
      <w:marLeft w:val="0"/>
      <w:marRight w:val="0"/>
      <w:marTop w:val="0"/>
      <w:marBottom w:val="0"/>
      <w:divBdr>
        <w:top w:val="none" w:sz="0" w:space="0" w:color="auto"/>
        <w:left w:val="none" w:sz="0" w:space="0" w:color="auto"/>
        <w:bottom w:val="none" w:sz="0" w:space="0" w:color="auto"/>
        <w:right w:val="none" w:sz="0" w:space="0" w:color="auto"/>
      </w:divBdr>
    </w:div>
    <w:div w:id="2112820957">
      <w:bodyDiv w:val="1"/>
      <w:marLeft w:val="0"/>
      <w:marRight w:val="0"/>
      <w:marTop w:val="0"/>
      <w:marBottom w:val="0"/>
      <w:divBdr>
        <w:top w:val="none" w:sz="0" w:space="0" w:color="auto"/>
        <w:left w:val="none" w:sz="0" w:space="0" w:color="auto"/>
        <w:bottom w:val="none" w:sz="0" w:space="0" w:color="auto"/>
        <w:right w:val="none" w:sz="0" w:space="0" w:color="auto"/>
      </w:divBdr>
    </w:div>
    <w:div w:id="2121602241">
      <w:bodyDiv w:val="1"/>
      <w:marLeft w:val="0"/>
      <w:marRight w:val="0"/>
      <w:marTop w:val="0"/>
      <w:marBottom w:val="0"/>
      <w:divBdr>
        <w:top w:val="none" w:sz="0" w:space="0" w:color="auto"/>
        <w:left w:val="none" w:sz="0" w:space="0" w:color="auto"/>
        <w:bottom w:val="none" w:sz="0" w:space="0" w:color="auto"/>
        <w:right w:val="none" w:sz="0" w:space="0" w:color="auto"/>
      </w:divBdr>
    </w:div>
    <w:div w:id="2124952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eader" Target="header8.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header" Target="header12.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footer" Target="footer11.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7.xml"/><Relationship Id="rId32" Type="http://schemas.openxmlformats.org/officeDocument/2006/relationships/header" Target="header11.xml"/><Relationship Id="rId37"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header" Target="header9.xml"/><Relationship Id="rId36" Type="http://schemas.openxmlformats.org/officeDocument/2006/relationships/image" Target="media/image5.png"/><Relationship Id="rId10" Type="http://schemas.openxmlformats.org/officeDocument/2006/relationships/image" Target="media/image3.png"/><Relationship Id="rId19" Type="http://schemas.openxmlformats.org/officeDocument/2006/relationships/footer" Target="footer4.xml"/><Relationship Id="rId31"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footer" Target="footer12.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F6475-2D0F-4F4C-990D-A3BBD2F42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2131</TotalTime>
  <Pages>148</Pages>
  <Words>45907</Words>
  <Characters>261676</Characters>
  <Application>Microsoft Office Word</Application>
  <DocSecurity>0</DocSecurity>
  <Lines>2180</Lines>
  <Paragraphs>613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306970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haytham.sarhan2020@outlook.sa</dc:creator>
  <cp:lastModifiedBy>Samir Jilali Mokhtar Bendoukha</cp:lastModifiedBy>
  <cp:revision>10</cp:revision>
  <cp:lastPrinted>2023-01-22T15:59:00Z</cp:lastPrinted>
  <dcterms:created xsi:type="dcterms:W3CDTF">2023-01-20T12:10:00Z</dcterms:created>
  <dcterms:modified xsi:type="dcterms:W3CDTF">2023-01-22T16:04:00Z</dcterms:modified>
</cp:coreProperties>
</file>