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ettings.xml" ContentType="application/vnd.openxmlformats-officedocument.wordprocessingml.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w:body>
    <w:p>
      <w:pPr>
        <w:pageBreakBefore w:val="true"/>
        <w:spacing w:line="240" w:lineRule="auto" w:after="0" w:before="0"/>
        <w:ind w:right="0" w:left="0"/>
      </w:pPr>
      <w:r>
        <w:drawing>
          <wp:anchor xmlns:wp="http://schemas.openxmlformats.org/drawingml/2006/wordprocessingDrawing" simplePos="0" relativeHeight="0" behindDoc="0" locked="0" layoutInCell="1" allowOverlap="1">
            <wp:simplePos x="0" y="0"/>
            <wp:positionH relativeFrom="column">
              <wp:posOffset>-72009</wp:posOffset>
            </wp:positionH>
            <wp:positionV relativeFrom="paragraph">
              <wp:posOffset>4436805</wp:posOffset>
            </wp:positionV>
            <wp:extent cx="4463058" cy="5220202"/>
            <wp:effectExtent l="0" t="0" r="0" b="0"/>
            <wp:wrapTopAndBottom/>
            <wp:docPr id="1" name="Drawing 0" descr="image1702439895937.png"/>
            <wp:cNvGraphicFramePr/>
            <a:graphic xmlns:a="http://schemas.openxmlformats.org/drawingml/2006/main">
              <a:graphicData uri="http://schemas.openxmlformats.org/drawingml/2006/picture">
                <pic:pic xmlns:pic="http://schemas.openxmlformats.org/drawingml/2006/picture">
                  <pic:nvPicPr>
                    <pic:cNvPr id="2" name="Picture 2" descr="image1702439895937.png"/>
                    <pic:cNvPicPr>
                      <a:picLocks noChangeAspect="true"/>
                    </pic:cNvPicPr>
                  </pic:nvPicPr>
                  <pic:blipFill>
                    <a:blip r:embed="rId2"/>
                    <a:stretch>
                      <a:fillRect/>
                    </a:stretch>
                  </pic:blipFill>
                  <pic:spPr>
                    <a:xfrm>
                      <a:off x="0" y="0"/>
                      <a:ext cx="9917906" cy="11600449"/>
                    </a:xfrm>
                    <a:prstGeom prst="rect">
                      <a:avLst/>
                    </a:prstGeom>
                  </pic:spPr>
                </pic:pic>
              </a:graphicData>
            </a:graphic>
          </wp:anchor>
        </w:drawing>
      </w:r>
    </w:p>
    <w:p>
      <w:pPr>
        <w:spacing w:line="240" w:lineRule="auto" w:after="0" w:before="0"/>
        <w:ind w:right="0" w:left="0"/>
      </w:pPr>
      <w:r>
        <w:rPr>
          <w:rFonts w:ascii="Arial" w:hAnsi="Arial" w:cs="Arial" w:eastAsia="Arial"/>
          <w:color w:val="252525"/>
          <w:sz w:val="61"/>
        </w:rPr>
        <w:t>ق</w:t>
      </w:r>
      <w:r>
        <w:rPr>
          <w:rFonts w:ascii="Arial" w:hAnsi="Arial" w:cs="Arial" w:eastAsia="Arial"/>
          <w:color w:val="252525"/>
          <w:sz w:val="61"/>
        </w:rPr>
        <w:t>صة اليهودي الذي اسلم باللغة السويدية.</w:t>
      </w:r>
    </w:p>
    <w:p>
      <w:pPr>
        <w:spacing w:line="240" w:lineRule="auto" w:after="0" w:before="0"/>
        <w:ind w:right="0" w:left="0"/>
      </w:pPr>
      <w:r>
        <w:rPr>
          <w:rFonts w:ascii="Arial" w:hAnsi="Arial" w:cs="Arial" w:eastAsia="Arial"/>
          <w:color w:val="252525"/>
          <w:sz w:val="61"/>
        </w:rPr>
        <w:t>Berättelsen om judiska mannen som konverterade till islam.</w:t>
      </w:r>
    </w:p>
    <w:p>
      <w:pPr>
        <w:spacing w:line="270" w:lineRule="auto" w:after="0" w:before="0"/>
        <w:ind w:right="0" w:left="0"/>
        <w:rPr>
          <w:rFonts w:ascii="Arial" w:hAnsi="Arial" w:cs="Arial"/>
          <w:sz w:val="61"/>
        </w:rPr>
      </w:pPr>
      <w:r/>
    </w:p>
    <w:p>
      <w:pPr>
        <w:spacing w:line="270" w:lineRule="auto" w:after="0" w:before="0"/>
        <w:ind w:right="0" w:left="0"/>
        <w:rPr>
          <w:rFonts w:ascii="Arial" w:hAnsi="Arial" w:cs="Arial"/>
          <w:sz w:val="61"/>
        </w:rPr>
      </w:pPr>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Mahadsunnah.com</w:t>
      </w:r>
    </w:p>
    <w:p>
      <w:pPr>
        <w:spacing w:line="240" w:lineRule="auto" w:after="0" w:before="0"/>
        <w:ind w:right="0" w:left="0"/>
      </w:pPr>
      <w:r>
        <w:rPr>
          <w:rFonts w:ascii="Arial" w:hAnsi="Arial" w:cs="Arial" w:eastAsia="Arial"/>
          <w:color w:val="252525"/>
          <w:sz w:val="61"/>
        </w:rPr>
        <w:t>Sarhaan.com</w:t>
      </w:r>
      <w:r>
        <w:rPr>
          <w:rFonts w:ascii="Arial" w:hAnsi="Arial" w:cs="Arial" w:eastAsia="Arial"/>
          <w:color w:val="252525"/>
          <w:sz w:val="61"/>
        </w:rPr>
        <w:t xml:space="preserve">  </w:t>
      </w:r>
    </w:p>
    <w:p>
      <w:pPr>
        <w:pageBreakBefore w:val="true"/>
        <w:spacing w:line="240" w:lineRule="auto" w:after="0" w:before="0"/>
        <w:ind w:right="0" w:left="0"/>
      </w:pPr>
    </w:p>
    <w:p>
      <w:pPr>
        <w:spacing w:line="270" w:lineRule="auto" w:after="0" w:before="0"/>
        <w:ind w:right="0" w:left="0"/>
        <w:rPr>
          <w:rFonts w:ascii="Arial" w:hAnsi="Arial" w:cs="Arial"/>
          <w:sz w:val="61"/>
        </w:rPr>
      </w:pPr>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 xml:space="preserve">En muslimsk ledare hade en sittning för debatter och diskussioner. </w:t>
      </w:r>
    </w:p>
    <w:p>
      <w:pPr>
        <w:spacing w:line="240" w:lineRule="auto" w:after="0" w:before="0"/>
        <w:ind w:right="0" w:left="0"/>
      </w:pPr>
      <w:r>
        <w:rPr>
          <w:rFonts w:ascii="Arial" w:hAnsi="Arial" w:cs="Arial" w:eastAsia="Arial"/>
          <w:color w:val="252525"/>
          <w:sz w:val="61"/>
        </w:rPr>
        <w:t xml:space="preserve">Och plötsligt kom en judisk man bland folket för att lyssna, han var välklädd med ett gott ansikte och doftade gott. Han var vältalig och uttryckte sig bra. </w:t>
      </w:r>
    </w:p>
    <w:p>
      <w:pPr>
        <w:spacing w:line="240" w:lineRule="auto" w:after="0" w:before="0"/>
        <w:ind w:right="0" w:left="0"/>
      </w:pPr>
      <w:r>
        <w:rPr>
          <w:rFonts w:ascii="Arial" w:hAnsi="Arial" w:cs="Arial" w:eastAsia="Arial"/>
          <w:color w:val="252525"/>
          <w:sz w:val="61"/>
        </w:rPr>
        <w:t xml:space="preserve">När sittningen var klar så kallade muslimen denna man. Och sa till honom. Du är israilit eller hur? (Alltså jude ). </w:t>
      </w:r>
    </w:p>
    <w:p>
      <w:pPr>
        <w:spacing w:line="240" w:lineRule="auto" w:after="0" w:before="0"/>
        <w:ind w:right="0" w:left="0"/>
      </w:pPr>
      <w:r>
        <w:rPr>
          <w:rFonts w:ascii="Arial" w:hAnsi="Arial" w:cs="Arial" w:eastAsia="Arial"/>
          <w:color w:val="252525"/>
          <w:sz w:val="61"/>
        </w:rPr>
        <w:t>Israiliten sa ja det stämmer.</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Så sade muslimen till honom konvertera till islam så lovar jag dig bra saker.</w:t>
      </w:r>
    </w:p>
    <w:p>
      <w:pPr>
        <w:spacing w:line="240" w:lineRule="auto" w:after="0" w:before="0"/>
        <w:ind w:right="0" w:left="0"/>
      </w:pPr>
      <w:r>
        <w:rPr>
          <w:rFonts w:ascii="Arial" w:hAnsi="Arial" w:cs="Arial" w:eastAsia="Arial"/>
          <w:color w:val="252525"/>
          <w:sz w:val="61"/>
        </w:rPr>
        <w:t>Juden sa min relgion och mina far fäders relgion. Sedan gick han iväg.</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 xml:space="preserve">Året därpå kom juden tillbaka till denna samling men denna gång som muslim och han började prata inom fiqh alltså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islamiska frågor i vad som är tillåtet och vad som är förbjudet dvs halal och haram samt pratade han om profetens hadither och han talade bra och sa bra saker. När sittning var klar. Så ropade muslimen på honom och sa är du inte personen som jag träffade på tidigare. Han sa visst det är jag.</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 xml:space="preserve">Så han frågade vad är anledningen till att du blev muslim. </w:t>
      </w:r>
    </w:p>
    <w:p>
      <w:pPr>
        <w:spacing w:line="240" w:lineRule="auto" w:after="0" w:before="0"/>
        <w:ind w:right="0" w:left="0"/>
      </w:pPr>
      <w:r>
        <w:rPr>
          <w:rFonts w:ascii="Arial" w:hAnsi="Arial" w:cs="Arial" w:eastAsia="Arial"/>
          <w:color w:val="252525"/>
          <w:sz w:val="61"/>
        </w:rPr>
        <w:t xml:space="preserve">Mannen svarade genom att säga  jag lämnade din sammankomst den där dagen och fick då idén att sätta dessa relgioner på prov genom att göra ett experiment och eftersom  jag är en duktig skrivare. Så jag gick tillbaka till injeel ( bibeln ) Och jag skrev tre kopior av den och jag la till saker och tog bort saker. Sedan la jag boken i kyrkan och folket köpte den av mig och ingen ansträngde sig i att </w:t>
      </w:r>
    </w:p>
    <w:p>
      <w:pPr>
        <w:spacing w:line="240" w:lineRule="auto" w:after="0" w:before="0"/>
        <w:ind w:right="0" w:left="0"/>
      </w:pPr>
      <w:r>
        <w:rPr>
          <w:rFonts w:ascii="Arial" w:hAnsi="Arial" w:cs="Arial" w:eastAsia="Arial"/>
          <w:color w:val="252525"/>
          <w:sz w:val="61"/>
        </w:rPr>
        <w:t xml:space="preserve">läsa vad som finns i den eller att ens gå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 xml:space="preserve">igenom boken. </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Sedan skrev jag tre exemplar av Torhan  och jag la till saker och tog bort saker och jag la in den i synagogan och dem köpte den av mig och ingen granskade boken eller ansträngde sig att läsa den.</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Sedan vände jag mig  till koranen. Och skrev tre exemplar. Men muslimerna de sa vi</w:t>
      </w:r>
      <w:r>
        <w:rPr>
          <w:rFonts w:ascii="Arial" w:hAnsi="Arial" w:cs="Arial" w:eastAsia="Arial"/>
          <w:color w:val="252525"/>
          <w:sz w:val="61"/>
        </w:rPr>
        <w:t xml:space="preserve"> kommer inte att acceptera den förrän vi har läst den och granskat den</w:t>
      </w:r>
      <w:r>
        <w:rPr>
          <w:rFonts w:ascii="Arial" w:hAnsi="Arial" w:cs="Arial" w:eastAsia="Arial"/>
          <w:color w:val="252525"/>
          <w:sz w:val="61"/>
        </w:rPr>
        <w:t xml:space="preserve"> samt läst igenom hela boken först innan den säljs. Och när de började läsa  den upptäckte  dem alla misstag och allt som jag lagt till eller tagit bort. Och dem brände min koran och ville nästan döda mig av ilskan. </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Då visste jag att detta var den sanna boken som Allah hade bevarat. Och detta var anledning till att jag antog islam.</w:t>
      </w:r>
    </w:p>
    <w:p>
      <w:pPr>
        <w:pageBreakBefore w:val="true"/>
        <w:spacing w:line="240" w:lineRule="auto" w:after="0" w:before="0"/>
        <w:ind w:right="0" w:left="0"/>
      </w:pPr>
      <w:r>
        <w:drawing>
          <wp:anchor xmlns:wp="http://schemas.openxmlformats.org/drawingml/2006/wordprocessingDrawing" simplePos="0" relativeHeight="0" behindDoc="0" locked="0" layoutInCell="1" allowOverlap="1">
            <wp:simplePos x="0" y="0"/>
            <wp:positionH relativeFrom="column">
              <wp:posOffset>159020</wp:posOffset>
            </wp:positionH>
            <wp:positionV relativeFrom="paragraph">
              <wp:posOffset>492505</wp:posOffset>
            </wp:positionV>
            <wp:extent cx="4463058" cy="5220208"/>
            <wp:effectExtent l="0" t="0" r="0" b="0"/>
            <wp:wrapTopAndBottom/>
            <wp:docPr id="1" name="Drawing 0" descr="image1702439896307.png"/>
            <wp:cNvGraphicFramePr/>
            <a:graphic xmlns:a="http://schemas.openxmlformats.org/drawingml/2006/main">
              <a:graphicData uri="http://schemas.openxmlformats.org/drawingml/2006/picture">
                <pic:pic xmlns:pic="http://schemas.openxmlformats.org/drawingml/2006/picture">
                  <pic:nvPicPr>
                    <pic:cNvPr id="3" name="Picture 3" descr="image1702439896307.png"/>
                    <pic:cNvPicPr>
                      <a:picLocks noChangeAspect="true"/>
                    </pic:cNvPicPr>
                  </pic:nvPicPr>
                  <pic:blipFill>
                    <a:blip r:embed="rId3"/>
                    <a:stretch>
                      <a:fillRect/>
                    </a:stretch>
                  </pic:blipFill>
                  <pic:spPr>
                    <a:xfrm>
                      <a:off x="0" y="0"/>
                      <a:ext cx="9917906" cy="11600463"/>
                    </a:xfrm>
                    <a:prstGeom prst="rect">
                      <a:avLst/>
                    </a:prstGeom>
                  </pic:spPr>
                </pic:pic>
              </a:graphicData>
            </a:graphic>
          </wp:anchor>
        </w:drawing>
      </w:r>
    </w:p>
    <w:sectPr>
      <w:pgSz w:h="16840" w:w="11900"/>
      <w:pgMar>
        <w:pgMar w:top="0" w:right="375" w:bottom="270" w:left="375" w:header="720" w:footer="720" w:gutter="0"/>
      </w:pgMar>
    </w:sectPr>
  </w:body>
</w:document>
</file>

<file path=word/settings.xml><?xml version="1.0" encoding="utf-8"?>
<w:setting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image" Target="media/image2.png"/><Relationship Id="rId3" Type="http://schemas.openxmlformats.org/officeDocument/2006/relationships/image" Target="media/image3.png"/></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2023-12-13T03:58:14Z</dcterms:created>
  <dc:creator>Apache POI</dc:creator>
</cp:coreProperties>
</file>