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76" w:lineRule="auto" w:after="0" w:before="0"/>
        <w:ind w:right="0" w:left="0"/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Q</w:t>
      </w:r>
      <w:r>
        <w:rPr>
          <w:rFonts w:ascii="Arial" w:hAnsi="Arial" w:cs="Arial" w:eastAsia="Arial"/>
          <w:color w:val="252525"/>
          <w:sz w:val="50"/>
        </w:rPr>
        <w:t>uestões que despertam curiosidade que a mulher pergunta repetidamente acerca da perda de sangue que ocorre com ela.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-Ela deve deixar a oração por sua causa ou lava-se e pratica a oração ? 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-Entre os quais a  menstruação,  é o sangue natural que sai do útero frequentemente , </w:t>
      </w:r>
      <w:r>
        <w:rPr>
          <w:rFonts w:ascii="Arial" w:hAnsi="Arial" w:cs="Arial" w:eastAsia="Arial"/>
          <w:color w:val="252525"/>
          <w:sz w:val="50"/>
        </w:rPr>
        <w:t>Allah criou-lhe com sabedoria  para nutrição da criança.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-Quando a mulher observar  o sangue que escorrre do seu útero então é considerado período menstrual sem limitar o seu ínicio ou o seu fim sem idade em particular.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E não tem limite seja no minimo ou no máximo mas sim o que a mulher observar do hábito constante  então é considerado menstruação.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-  Tem por hábito na maioria das vezes a duração de seis ou sete dias 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- distingue-se a purificação do período com a 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emissão da descarga branca , que é um liquido branco que sai quando termina o período menstrual, e quem não tem por hábito a sua emissão, então a sua purificação será quando estiver completamente sêco do sangue.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- Aquela que estiver no estado de menstruação deve abandonar a oração, e o jejum exceto que ela compensa o jejum apenas.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Istihádah significa quando ocorre o sangramento para além das horas do período menstural por causa da doença ou distúrbio na veia da parte inferior do útero.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- O sangue menstrual é distinguido do sangue que não é período menstrual porque primeiro é preto e denso (pesado) malcheiroso e não endurece quando sai.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-E o sangramento que não é período menstrual é  vermelho, leve , sem cheiro e endurece quando sai,  e por norma é que tudo o que sai do útero é considerado menstruação até que haja algum sinal de que seja sangramento que não é 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período menstrual porque isso é o sangue de origem por natureza.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O sangramento que não é período menstrual é como a doença e em princípio costuma ser saudável , e com sangramento que não é período menstrual pode praticar a oração e o jejum quando entrar a sua hora. 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E nesse estado pode juntar entre zhor e ássar nas horas de cada uma delas, e também entre Maghrib e Ishá que é mais fácil para ela, mas deixa o jejum e a oração nos dias que é costume estar com o período, e para aquela que está no estado de sangramento que não é período juntamente com o estado de menstruação são três as situações: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- É habitual o ciclo menstrual antes do sangramento que não é período menstrual, então irá permanecer o tempo que está habituada , depois lava-se  e pratica a oração.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-Não é habitual mas ela consegue distinguir o sangue da menstruação daquele que não é 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através da sua forma.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Então ela deve permanecer quieta nos dias em que observar as carateristicas do sangue menstrual, depois ela deve lavar-se e praticar a oração.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Não é habitual e nem consegue-se distinguir.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Então ela deve permanecer quieta a maior parte do  tempo do período menstrual que é seis ou sete dias em todos os meses.</w:t>
      </w:r>
    </w:p>
    <w:p>
      <w:pPr>
        <w:spacing w:line="204" w:lineRule="auto" w:after="0" w:before="0"/>
        <w:ind w:right="0" w:left="0"/>
        <w:rPr>
          <w:rFonts w:ascii="Arial" w:hAnsi="Arial" w:cs="Arial"/>
          <w:sz w:val="5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>-Quanto ao sangue de Nifás,  é o sangramento pós-parto, não tem nenhum limite para o mínimo nem para o máximo mas na maior parte das vezes é quarenta dias, Um Sâlamah disse que o Nifás no tempo do Mensageiro de Allah (a paz e as bênçãos de Allah estejam com ele) ela permanecia nesse estado durante quarenta dias.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50"/>
        </w:rPr>
        <w:t xml:space="preserve"> A mulher deve esforçar-se em aprender estas regras e procurar saber mais sobre a sua oração e adoração,  para ser bem sucedida com o contentamento do seu Senhor e adquirir a sua recompensa nos Jardins do prazer.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pageBreakBefore w:val="true"/>
        <w:spacing w:line="276" w:lineRule="auto" w:after="0" w:before="0"/>
        <w:ind w:right="0" w:left="0"/>
      </w:pPr>
      <w:r/>
    </w:p>
    <w:sectPr>
      <w:pgSz w:h="16840" w:w="11900"/>
      <w:pgMar>
        <w:pgMar w:top="18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2023-01-31T11:31:41Z</dcterms:created>
  <dc:creator>Apache POI</dc:creator>
</cp:coreProperties>
</file>