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2BA4AD61" w:rsidR="000D6097" w:rsidRDefault="000F3B94" w:rsidP="00D15E9A">
      <w:pPr>
        <w:pStyle w:val="ListBullet"/>
        <w:numPr>
          <w:ilvl w:val="0"/>
          <w:numId w:val="0"/>
        </w:numPr>
        <w:ind w:left="216"/>
      </w:pPr>
      <w:r>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4CDBE677" wp14:editId="3C42BB93">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7D71A6">
        <w:rPr>
          <w:noProof/>
        </w:rPr>
        <w:drawing>
          <wp:anchor distT="0" distB="0" distL="114300" distR="114300" simplePos="0" relativeHeight="251658241" behindDoc="1" locked="0" layoutInCell="1" allowOverlap="1" wp14:anchorId="0ECBE16E" wp14:editId="6F971E7D">
            <wp:simplePos x="0" y="0"/>
            <wp:positionH relativeFrom="column">
              <wp:posOffset>-1083310</wp:posOffset>
            </wp:positionH>
            <wp:positionV relativeFrom="paragraph">
              <wp:posOffset>-904808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1C8DF8A1" w14:textId="77777777" w:rsidR="00B56EDE" w:rsidRPr="00E709E1" w:rsidRDefault="00761BB7">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59F4E768">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72D6A7ED" w:rsidR="006338DC" w:rsidRPr="007C7EB6" w:rsidRDefault="00353CE6" w:rsidP="007C7EB6">
                            <w:pPr>
                              <w:pStyle w:val="Name"/>
                              <w:jc w:val="center"/>
                              <w:rPr>
                                <w:rFonts w:ascii="Times New Roman" w:hAnsi="Times New Roman" w:cs="Times New Roman"/>
                                <w:b w:val="0"/>
                                <w:bCs/>
                                <w:sz w:val="52"/>
                                <w:szCs w:val="52"/>
                              </w:rPr>
                            </w:pPr>
                            <w:r w:rsidRPr="00353CE6">
                              <w:rPr>
                                <w:rFonts w:ascii="Times New Roman" w:hAnsi="Times New Roman" w:cs="Times New Roman"/>
                                <w:b w:val="0"/>
                                <w:bCs/>
                                <w:sz w:val="52"/>
                                <w:szCs w:val="52"/>
                              </w:rPr>
                              <w:t>ang buwan ng dhul</w:t>
                            </w:r>
                            <w:r w:rsidR="007C7EB6">
                              <w:rPr>
                                <w:rFonts w:ascii="Times New Roman" w:hAnsi="Times New Roman" w:cs="Times New Roman"/>
                                <w:b w:val="0"/>
                                <w:bCs/>
                                <w:sz w:val="52"/>
                                <w:szCs w:val="52"/>
                              </w:rPr>
                              <w:t>-qa’dah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01.05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12F666AD" w14:textId="72D6A7ED" w:rsidR="006338DC" w:rsidRPr="007C7EB6" w:rsidRDefault="00353CE6" w:rsidP="007C7EB6">
                      <w:pPr>
                        <w:pStyle w:val="Name"/>
                        <w:jc w:val="center"/>
                        <w:rPr>
                          <w:rFonts w:ascii="Times New Roman" w:hAnsi="Times New Roman" w:cs="Times New Roman"/>
                          <w:b w:val="0"/>
                          <w:bCs/>
                          <w:sz w:val="52"/>
                          <w:szCs w:val="52"/>
                        </w:rPr>
                      </w:pPr>
                      <w:r w:rsidRPr="00353CE6">
                        <w:rPr>
                          <w:rFonts w:ascii="Times New Roman" w:hAnsi="Times New Roman" w:cs="Times New Roman"/>
                          <w:b w:val="0"/>
                          <w:bCs/>
                          <w:sz w:val="52"/>
                          <w:szCs w:val="52"/>
                        </w:rPr>
                        <w:t>ang buwan ng dhul</w:t>
                      </w:r>
                      <w:r w:rsidR="007C7EB6">
                        <w:rPr>
                          <w:rFonts w:ascii="Times New Roman" w:hAnsi="Times New Roman" w:cs="Times New Roman"/>
                          <w:b w:val="0"/>
                          <w:bCs/>
                          <w:sz w:val="52"/>
                          <w:szCs w:val="52"/>
                        </w:rPr>
                        <w:t>-qa’dah</w:t>
                      </w:r>
                    </w:p>
                  </w:txbxContent>
                </v:textbox>
              </v:shape>
            </w:pict>
          </mc:Fallback>
        </mc:AlternateContent>
      </w:r>
      <w:r w:rsidR="005F4100">
        <w:rPr>
          <w:noProof/>
        </w:rPr>
        <mc:AlternateContent>
          <mc:Choice Requires="wps">
            <w:drawing>
              <wp:anchor distT="0" distB="0" distL="114300" distR="114300" simplePos="0" relativeHeight="251658240" behindDoc="0" locked="0" layoutInCell="1" allowOverlap="1" wp14:anchorId="76777ABE" wp14:editId="4FE77CF8">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145C7FC2"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AA13FF">
                              <w:rPr>
                                <w:rFonts w:ascii="Arial" w:hAnsi="Arial" w:cs="Arial" w:hint="cs"/>
                                <w:color w:val="0E0B05" w:themeColor="text2"/>
                                <w:sz w:val="56"/>
                                <w:szCs w:val="56"/>
                                <w:rtl/>
                              </w:rPr>
                              <w:t xml:space="preserve">خصائص شهر ذي القعدة </w:t>
                            </w:r>
                            <w:r w:rsidR="001145C4" w:rsidRPr="00B018B8">
                              <w:rPr>
                                <w:rFonts w:ascii="Arial" w:hAnsi="Arial" w:cs="Arial" w:hint="cs"/>
                                <w:color w:val="0E0B05" w:themeColor="text2"/>
                                <w:sz w:val="56"/>
                                <w:szCs w:val="56"/>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57.9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145C7FC2"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AA13FF">
                        <w:rPr>
                          <w:rFonts w:ascii="Arial" w:hAnsi="Arial" w:cs="Arial" w:hint="cs"/>
                          <w:color w:val="0E0B05" w:themeColor="text2"/>
                          <w:sz w:val="56"/>
                          <w:szCs w:val="56"/>
                          <w:rtl/>
                        </w:rPr>
                        <w:t xml:space="preserve">خصائص شهر ذي القعدة </w:t>
                      </w:r>
                      <w:r w:rsidR="001145C4" w:rsidRPr="00B018B8">
                        <w:rPr>
                          <w:rFonts w:ascii="Arial" w:hAnsi="Arial" w:cs="Arial" w:hint="cs"/>
                          <w:color w:val="0E0B05" w:themeColor="text2"/>
                          <w:sz w:val="56"/>
                          <w:szCs w:val="56"/>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1D25540F">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7C7EB6"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7C7EB6"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r w:rsidR="006F3B71" w:rsidRPr="002C3839">
        <w:rPr>
          <w:rFonts w:ascii="Arabic Typesetting" w:hAnsi="Arabic Typesetting" w:cs="Arabic Typesetting" w:hint="cs"/>
          <w:sz w:val="44"/>
          <w:szCs w:val="44"/>
          <w:lang w:val="en-US"/>
        </w:rPr>
        <w:lastRenderedPageBreak/>
        <w:t xml:space="preserve"> </w:t>
      </w:r>
      <w:r w:rsidR="008044A3" w:rsidRPr="002C3839">
        <w:rPr>
          <w:rFonts w:ascii="Arabic Typesetting" w:hAnsi="Arabic Typesetting" w:cs="Arabic Typesetting" w:hint="cs"/>
          <w:sz w:val="44"/>
          <w:szCs w:val="44"/>
          <w:lang w:val="en-US"/>
        </w:rPr>
        <w:t xml:space="preserve">  </w:t>
      </w:r>
      <w:r w:rsidR="002C3839" w:rsidRPr="002C3839">
        <w:rPr>
          <w:rFonts w:ascii="Arabic Typesetting" w:hAnsi="Arabic Typesetting" w:cs="Arabic Typesetting" w:hint="cs"/>
          <w:sz w:val="44"/>
          <w:szCs w:val="44"/>
          <w:lang w:val="en-US"/>
        </w:rPr>
        <w:t xml:space="preserve">  </w:t>
      </w:r>
      <w:r w:rsidR="00B56EDE">
        <w:rPr>
          <w:rFonts w:ascii="Arabic Typesetting" w:hAnsi="Arabic Typesetting" w:cs="Arabic Typesetting" w:hint="cs"/>
          <w:sz w:val="40"/>
          <w:szCs w:val="40"/>
          <w:lang w:val="en-US"/>
        </w:rPr>
        <w:t xml:space="preserve">  </w:t>
      </w:r>
      <w:r w:rsidR="00B56EDE" w:rsidRPr="00E709E1">
        <w:rPr>
          <w:rFonts w:ascii="Arabic Typesetting" w:hAnsi="Arabic Typesetting" w:cs="Arabic Typesetting" w:hint="cs"/>
          <w:sz w:val="52"/>
          <w:szCs w:val="52"/>
          <w:lang w:val="en-US"/>
        </w:rPr>
        <w:t xml:space="preserve"> May mga buwan na ito ay inangat ng Allah </w:t>
      </w:r>
      <w:r w:rsidR="00B56EDE" w:rsidRPr="00E709E1">
        <w:rPr>
          <w:rFonts w:ascii="Arabic Typesetting" w:hAnsi="Arabic Typesetting" w:cs="Arabic Typesetting" w:hint="cs"/>
          <w:sz w:val="52"/>
          <w:szCs w:val="52"/>
          <w:rtl/>
          <w:lang w:val="en-US"/>
        </w:rPr>
        <w:t>ﷻ</w:t>
      </w:r>
      <w:r w:rsidR="00B56EDE" w:rsidRPr="00E709E1">
        <w:rPr>
          <w:rFonts w:ascii="Arabic Typesetting" w:hAnsi="Arabic Typesetting" w:cs="Arabic Typesetting" w:hint="cs"/>
          <w:sz w:val="52"/>
          <w:szCs w:val="52"/>
          <w:lang w:val="en-US"/>
        </w:rPr>
        <w:t xml:space="preserve"> kumpara sa ibang buwan, at kabilang sa mga buwan na ito ay ang buwan ng Dhul-Qa’dah at ito ay panglabing-isa na buwan sa taon ng Hijri. </w:t>
      </w:r>
    </w:p>
    <w:p w14:paraId="0D87F496"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33BEC588"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xml:space="preserve">   Ito ay tinawag sa ganitong pangalan dahil ang mga Arabo ay </w:t>
      </w:r>
      <w:r w:rsidRPr="00E709E1">
        <w:rPr>
          <w:rFonts w:ascii="Arabic Typesetting" w:hAnsi="Arabic Typesetting" w:cs="Arabic Typesetting" w:hint="cs"/>
          <w:sz w:val="52"/>
          <w:szCs w:val="52"/>
          <w:rtl/>
          <w:lang w:val="en-US"/>
        </w:rPr>
        <w:t>قعدت</w:t>
      </w:r>
      <w:r w:rsidRPr="00E709E1">
        <w:rPr>
          <w:rFonts w:ascii="Arabic Typesetting" w:hAnsi="Arabic Typesetting" w:cs="Arabic Typesetting" w:hint="cs"/>
          <w:sz w:val="52"/>
          <w:szCs w:val="52"/>
          <w:lang w:val="en-US"/>
        </w:rPr>
        <w:t xml:space="preserve"> (Qa’adat) huminto sa pakikipaglaban bilang paghahanda sa pilgrimahe sa susunod na buwan na Dhul-Hijjah.</w:t>
      </w:r>
    </w:p>
    <w:p w14:paraId="38ACBE3C"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560AD6BE"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xml:space="preserve">   Ang buwan ng Dhul-Qa’dah ay simula ng mga tinatawag na sagradong buwan sa Islam, at  ito ay sagrado sa mga Arabo, bilang pagbigay respeto sa mga tao na pupunta sa Makkah upang magsagawa ng pilgrimahe.</w:t>
      </w:r>
    </w:p>
    <w:p w14:paraId="78DD13C8"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544CDAEA"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xml:space="preserve">   At sa relihiyong Islam ay mahigpit na ipinagbabawal ang pakikipaglaban sa buwan na ito, at ipinagbabawal ang mga hindi makatarungan na gawain, at hindi maaari mag-intensyon para sa pagsagawa ng pilgrimahe maliban sa buwan na ito.</w:t>
      </w:r>
    </w:p>
    <w:p w14:paraId="23771535"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2A754FB2"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lastRenderedPageBreak/>
        <w:t xml:space="preserve">   At isa sa mga katangian ng buwan na ito ay ang Propeta Muhammad </w:t>
      </w:r>
      <w:r w:rsidRPr="00E709E1">
        <w:rPr>
          <w:rFonts w:ascii="Arabic Typesetting" w:hAnsi="Arabic Typesetting" w:cs="Arabic Typesetting" w:hint="cs"/>
          <w:sz w:val="52"/>
          <w:szCs w:val="52"/>
          <w:rtl/>
          <w:lang w:val="en-US"/>
        </w:rPr>
        <w:t xml:space="preserve">ﷺ </w:t>
      </w:r>
      <w:r w:rsidRPr="00E709E1">
        <w:rPr>
          <w:rFonts w:ascii="Arabic Typesetting" w:hAnsi="Arabic Typesetting" w:cs="Arabic Typesetting" w:hint="cs"/>
          <w:sz w:val="52"/>
          <w:szCs w:val="52"/>
          <w:lang w:val="en-US"/>
        </w:rPr>
        <w:t xml:space="preserve">ay nagsagawa ng apat na beses na Umrah sa buwan na ito. </w:t>
      </w:r>
    </w:p>
    <w:p w14:paraId="717F3767"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387D5F28"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xml:space="preserve">   Iniulat ni Anas bin Malik </w:t>
      </w:r>
      <w:r w:rsidRPr="00E709E1">
        <w:rPr>
          <w:rFonts w:ascii="Arabic Typesetting" w:hAnsi="Arabic Typesetting" w:cs="Arabic Typesetting" w:hint="cs"/>
          <w:sz w:val="52"/>
          <w:szCs w:val="52"/>
          <w:rtl/>
          <w:lang w:val="en-US"/>
        </w:rPr>
        <w:t xml:space="preserve">رضي الله عنه </w:t>
      </w:r>
      <w:r w:rsidRPr="00E709E1">
        <w:rPr>
          <w:rFonts w:ascii="Arabic Typesetting" w:hAnsi="Arabic Typesetting" w:cs="Arabic Typesetting" w:hint="cs"/>
          <w:sz w:val="52"/>
          <w:szCs w:val="52"/>
          <w:lang w:val="en-US"/>
        </w:rPr>
        <w:t xml:space="preserve"> na ang Propeta Muhammad </w:t>
      </w:r>
      <w:r w:rsidRPr="00E709E1">
        <w:rPr>
          <w:rFonts w:ascii="Arabic Typesetting" w:hAnsi="Arabic Typesetting" w:cs="Arabic Typesetting" w:hint="cs"/>
          <w:sz w:val="52"/>
          <w:szCs w:val="52"/>
          <w:rtl/>
          <w:lang w:val="en-US"/>
        </w:rPr>
        <w:t>ﷺ</w:t>
      </w:r>
      <w:r w:rsidRPr="00E709E1">
        <w:rPr>
          <w:rFonts w:ascii="Arabic Typesetting" w:hAnsi="Arabic Typesetting" w:cs="Arabic Typesetting" w:hint="cs"/>
          <w:sz w:val="52"/>
          <w:szCs w:val="52"/>
          <w:lang w:val="en-US"/>
        </w:rPr>
        <w:t xml:space="preserve"> ay nagsagawa ng apat na beses na Umrah sa iisang buwan na ito ng Dhul-Qa’dah.</w:t>
      </w:r>
    </w:p>
    <w:p w14:paraId="3CB85B5F"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w:t>
      </w:r>
    </w:p>
    <w:p w14:paraId="07961D30" w14:textId="77777777" w:rsidR="00B56EDE" w:rsidRPr="00E709E1" w:rsidRDefault="00B56EDE">
      <w:pPr>
        <w:pStyle w:val="NormalWeb"/>
        <w:spacing w:before="0" w:beforeAutospacing="0" w:after="0" w:afterAutospacing="0"/>
        <w:divId w:val="1183006731"/>
        <w:rPr>
          <w:rFonts w:ascii="Arabic Typesetting" w:hAnsi="Arabic Typesetting" w:cs="Arabic Typesetting"/>
          <w:sz w:val="52"/>
          <w:szCs w:val="52"/>
          <w:lang w:val="en-US"/>
        </w:rPr>
      </w:pPr>
      <w:r w:rsidRPr="00E709E1">
        <w:rPr>
          <w:rFonts w:ascii="Arabic Typesetting" w:hAnsi="Arabic Typesetting" w:cs="Arabic Typesetting" w:hint="cs"/>
          <w:sz w:val="52"/>
          <w:szCs w:val="52"/>
          <w:lang w:val="en-US"/>
        </w:rPr>
        <w:t xml:space="preserve">   Sinabi ni Imam Annawawi </w:t>
      </w:r>
      <w:r w:rsidRPr="00E709E1">
        <w:rPr>
          <w:rFonts w:ascii="Arabic Typesetting" w:hAnsi="Arabic Typesetting" w:cs="Arabic Typesetting" w:hint="cs"/>
          <w:sz w:val="52"/>
          <w:szCs w:val="52"/>
          <w:rtl/>
          <w:lang w:val="en-US"/>
        </w:rPr>
        <w:t xml:space="preserve">رحمه الله </w:t>
      </w:r>
      <w:r w:rsidRPr="00E709E1">
        <w:rPr>
          <w:rFonts w:ascii="Arabic Typesetting" w:hAnsi="Arabic Typesetting" w:cs="Arabic Typesetting" w:hint="cs"/>
          <w:sz w:val="52"/>
          <w:szCs w:val="52"/>
          <w:lang w:val="en-US"/>
        </w:rPr>
        <w:t xml:space="preserve"> : “Nagsagawa ng Umrah ang Propeta Muhammad </w:t>
      </w:r>
      <w:r w:rsidRPr="00E709E1">
        <w:rPr>
          <w:rFonts w:ascii="Arabic Typesetting" w:hAnsi="Arabic Typesetting" w:cs="Arabic Typesetting" w:hint="cs"/>
          <w:sz w:val="52"/>
          <w:szCs w:val="52"/>
          <w:rtl/>
          <w:lang w:val="en-US"/>
        </w:rPr>
        <w:t>ﷺ</w:t>
      </w:r>
      <w:r w:rsidRPr="00E709E1">
        <w:rPr>
          <w:rFonts w:ascii="Arabic Typesetting" w:hAnsi="Arabic Typesetting" w:cs="Arabic Typesetting" w:hint="cs"/>
          <w:sz w:val="52"/>
          <w:szCs w:val="52"/>
          <w:lang w:val="en-US"/>
        </w:rPr>
        <w:t xml:space="preserve"> sa buwan ng Dhul-Qa’dah dahil sa gantimpala sa pumapaloob dito, at upang pagsalungat sa mga Jahiliyah (mga nakasanayan bago pa isugo ang Propeta Muhammad </w:t>
      </w:r>
      <w:r w:rsidRPr="00E709E1">
        <w:rPr>
          <w:rFonts w:ascii="Arabic Typesetting" w:hAnsi="Arabic Typesetting" w:cs="Arabic Typesetting" w:hint="cs"/>
          <w:sz w:val="52"/>
          <w:szCs w:val="52"/>
          <w:rtl/>
          <w:lang w:val="en-US"/>
        </w:rPr>
        <w:t>ﷺ</w:t>
      </w:r>
      <w:r w:rsidRPr="00E709E1">
        <w:rPr>
          <w:rFonts w:ascii="Arabic Typesetting" w:hAnsi="Arabic Typesetting" w:cs="Arabic Typesetting" w:hint="cs"/>
          <w:sz w:val="52"/>
          <w:szCs w:val="52"/>
          <w:lang w:val="en-US"/>
        </w:rPr>
        <w:t>) dahil sila ay naniniwala na ang Umrah sa mga sagradong buwan ay malaking kasalanan.</w:t>
      </w:r>
    </w:p>
    <w:p w14:paraId="7FBE9349" w14:textId="24EA6D77" w:rsidR="002C3839" w:rsidRDefault="002C3839" w:rsidP="00B56EDE">
      <w:pPr>
        <w:pStyle w:val="NormalWeb"/>
        <w:spacing w:before="0" w:beforeAutospacing="0" w:after="0" w:afterAutospacing="0"/>
        <w:divId w:val="998387548"/>
        <w:rPr>
          <w:rFonts w:ascii="Arabic Typesetting" w:hAnsi="Arabic Typesetting" w:cs="Arabic Typesetting"/>
          <w:sz w:val="40"/>
          <w:szCs w:val="40"/>
          <w:lang w:val="en-US"/>
        </w:rPr>
      </w:pPr>
    </w:p>
    <w:p w14:paraId="7C79C9AE" w14:textId="4D256043" w:rsidR="00395966" w:rsidRPr="008044A3" w:rsidRDefault="00395966" w:rsidP="002C3839">
      <w:pPr>
        <w:pStyle w:val="NormalWeb"/>
        <w:spacing w:before="0" w:beforeAutospacing="0" w:after="0" w:afterAutospacing="0"/>
        <w:divId w:val="1727756982"/>
        <w:rPr>
          <w:rFonts w:ascii="Arabic Typesetting" w:hAnsi="Arabic Typesetting" w:cs="Arabic Typesetting"/>
          <w:sz w:val="40"/>
          <w:szCs w:val="40"/>
          <w:lang w:val="en-US"/>
        </w:rPr>
      </w:pPr>
    </w:p>
    <w:p w14:paraId="415DA675" w14:textId="176D2714" w:rsidR="002F1F34" w:rsidRPr="00530A92" w:rsidRDefault="00B018B8" w:rsidP="00530A92">
      <w:pPr>
        <w:pStyle w:val="NormalWeb"/>
        <w:spacing w:before="0" w:beforeAutospacing="0" w:after="0" w:afterAutospacing="0"/>
        <w:jc w:val="center"/>
        <w:divId w:val="1469738022"/>
        <w:rPr>
          <w:rFonts w:ascii="Arabic Typesetting" w:hAnsi="Arabic Typesetting" w:cs="Arabic Typesetting"/>
          <w:sz w:val="40"/>
          <w:szCs w:val="40"/>
          <w:rtl/>
          <w:lang w:val="en-US"/>
        </w:rPr>
      </w:pPr>
      <w:r w:rsidRPr="00CF613D">
        <w:rPr>
          <w:rFonts w:ascii="Arabic Typesetting" w:hAnsi="Arabic Typesetting" w:cs="Arabic Typesetting" w:hint="cs"/>
          <w:i/>
          <w:iCs/>
          <w:sz w:val="48"/>
          <w:szCs w:val="48"/>
          <w:lang w:val="en-US"/>
        </w:rPr>
        <w:t xml:space="preserve"> </w:t>
      </w:r>
      <w:r w:rsidRPr="00CF613D">
        <w:rPr>
          <w:rFonts w:ascii="Arabic Typesetting" w:hAnsi="Arabic Typesetting" w:cs="Arabic Typesetting" w:hint="cs"/>
          <w:i/>
          <w:iCs/>
          <w:sz w:val="48"/>
          <w:szCs w:val="48"/>
          <w:rtl/>
          <w:lang w:val="en-US"/>
        </w:rPr>
        <w:t xml:space="preserve"> والله تعالى أعلم</w:t>
      </w:r>
      <w:r>
        <w:rPr>
          <w:rFonts w:ascii="Arabic Typesetting" w:hAnsi="Arabic Typesetting" w:cs="Arabic Typesetting" w:hint="cs"/>
          <w:i/>
          <w:iCs/>
          <w:sz w:val="40"/>
          <w:szCs w:val="40"/>
          <w:rtl/>
          <w:lang w:val="en-US"/>
        </w:rPr>
        <w:t>…</w:t>
      </w:r>
    </w:p>
    <w:sectPr w:rsidR="002F1F34" w:rsidRPr="00530A92"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42143" w14:textId="77777777" w:rsidR="002F1AD4" w:rsidRDefault="002F1AD4">
      <w:r>
        <w:separator/>
      </w:r>
    </w:p>
  </w:endnote>
  <w:endnote w:type="continuationSeparator" w:id="0">
    <w:p w14:paraId="5AEBC250" w14:textId="77777777" w:rsidR="002F1AD4" w:rsidRDefault="002F1AD4">
      <w:r>
        <w:continuationSeparator/>
      </w:r>
    </w:p>
  </w:endnote>
  <w:endnote w:type="continuationNotice" w:id="1">
    <w:p w14:paraId="54510871" w14:textId="77777777" w:rsidR="002F1AD4" w:rsidRDefault="002F1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6028" w14:textId="77777777" w:rsidR="002F1AD4" w:rsidRDefault="002F1AD4">
      <w:r>
        <w:separator/>
      </w:r>
    </w:p>
  </w:footnote>
  <w:footnote w:type="continuationSeparator" w:id="0">
    <w:p w14:paraId="20E40358" w14:textId="77777777" w:rsidR="002F1AD4" w:rsidRDefault="002F1AD4">
      <w:r>
        <w:continuationSeparator/>
      </w:r>
    </w:p>
  </w:footnote>
  <w:footnote w:type="continuationNotice" w:id="1">
    <w:p w14:paraId="326BEDF7" w14:textId="77777777" w:rsidR="002F1AD4" w:rsidRDefault="002F1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213B1"/>
    <w:rsid w:val="00036ADC"/>
    <w:rsid w:val="000413E6"/>
    <w:rsid w:val="000428AA"/>
    <w:rsid w:val="00045F97"/>
    <w:rsid w:val="00047A4C"/>
    <w:rsid w:val="000619EF"/>
    <w:rsid w:val="00065395"/>
    <w:rsid w:val="0007499F"/>
    <w:rsid w:val="0008458D"/>
    <w:rsid w:val="00092B4E"/>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D26D5"/>
    <w:rsid w:val="001E2DAD"/>
    <w:rsid w:val="001F0D8F"/>
    <w:rsid w:val="001F6E70"/>
    <w:rsid w:val="00200167"/>
    <w:rsid w:val="002025E1"/>
    <w:rsid w:val="0020735F"/>
    <w:rsid w:val="00226FC8"/>
    <w:rsid w:val="00234D98"/>
    <w:rsid w:val="00236A30"/>
    <w:rsid w:val="002443E5"/>
    <w:rsid w:val="00255410"/>
    <w:rsid w:val="0026193E"/>
    <w:rsid w:val="002626D4"/>
    <w:rsid w:val="00274823"/>
    <w:rsid w:val="00291CB4"/>
    <w:rsid w:val="002A0629"/>
    <w:rsid w:val="002A3FAB"/>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3C54"/>
    <w:rsid w:val="003800BF"/>
    <w:rsid w:val="00381BD9"/>
    <w:rsid w:val="003831AD"/>
    <w:rsid w:val="00386B6B"/>
    <w:rsid w:val="00395966"/>
    <w:rsid w:val="003960AA"/>
    <w:rsid w:val="003A463D"/>
    <w:rsid w:val="003D7477"/>
    <w:rsid w:val="003E41E3"/>
    <w:rsid w:val="003F6094"/>
    <w:rsid w:val="003F6ED0"/>
    <w:rsid w:val="003F7B11"/>
    <w:rsid w:val="00402D9F"/>
    <w:rsid w:val="004062F6"/>
    <w:rsid w:val="00420D94"/>
    <w:rsid w:val="00431B71"/>
    <w:rsid w:val="00447D32"/>
    <w:rsid w:val="004537E6"/>
    <w:rsid w:val="00471DCF"/>
    <w:rsid w:val="00483F73"/>
    <w:rsid w:val="004A1191"/>
    <w:rsid w:val="004B780A"/>
    <w:rsid w:val="004C501E"/>
    <w:rsid w:val="004D29F3"/>
    <w:rsid w:val="004F5827"/>
    <w:rsid w:val="004F658D"/>
    <w:rsid w:val="004F6A53"/>
    <w:rsid w:val="004F6ED5"/>
    <w:rsid w:val="00530A92"/>
    <w:rsid w:val="00535244"/>
    <w:rsid w:val="0054104F"/>
    <w:rsid w:val="00546808"/>
    <w:rsid w:val="00546F4B"/>
    <w:rsid w:val="00550DF7"/>
    <w:rsid w:val="00557538"/>
    <w:rsid w:val="00571BD8"/>
    <w:rsid w:val="00581259"/>
    <w:rsid w:val="00585D53"/>
    <w:rsid w:val="005A65C5"/>
    <w:rsid w:val="005B0EE3"/>
    <w:rsid w:val="005D2D71"/>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4DDB"/>
    <w:rsid w:val="00676A48"/>
    <w:rsid w:val="0069446D"/>
    <w:rsid w:val="006962F0"/>
    <w:rsid w:val="006A2AFC"/>
    <w:rsid w:val="006A3000"/>
    <w:rsid w:val="006B33D4"/>
    <w:rsid w:val="006D0311"/>
    <w:rsid w:val="006D61E1"/>
    <w:rsid w:val="006D7380"/>
    <w:rsid w:val="006D7833"/>
    <w:rsid w:val="006E28ED"/>
    <w:rsid w:val="006F3B71"/>
    <w:rsid w:val="00733B82"/>
    <w:rsid w:val="00745B5A"/>
    <w:rsid w:val="007522B8"/>
    <w:rsid w:val="00761BB7"/>
    <w:rsid w:val="00764D04"/>
    <w:rsid w:val="007B7D4C"/>
    <w:rsid w:val="007C5FD1"/>
    <w:rsid w:val="007C7EB6"/>
    <w:rsid w:val="007D71A6"/>
    <w:rsid w:val="008044A3"/>
    <w:rsid w:val="0080602F"/>
    <w:rsid w:val="0081162E"/>
    <w:rsid w:val="00817771"/>
    <w:rsid w:val="00820361"/>
    <w:rsid w:val="00846131"/>
    <w:rsid w:val="00892BEB"/>
    <w:rsid w:val="00896C8F"/>
    <w:rsid w:val="008A6092"/>
    <w:rsid w:val="00910E4F"/>
    <w:rsid w:val="00912C77"/>
    <w:rsid w:val="00922AF0"/>
    <w:rsid w:val="009247C7"/>
    <w:rsid w:val="00932B7D"/>
    <w:rsid w:val="00933CCB"/>
    <w:rsid w:val="009418B2"/>
    <w:rsid w:val="009502F8"/>
    <w:rsid w:val="00962439"/>
    <w:rsid w:val="00965CE8"/>
    <w:rsid w:val="0097751E"/>
    <w:rsid w:val="00991D19"/>
    <w:rsid w:val="00997DA8"/>
    <w:rsid w:val="009C0316"/>
    <w:rsid w:val="009C7DCD"/>
    <w:rsid w:val="009D0964"/>
    <w:rsid w:val="009D0C43"/>
    <w:rsid w:val="009D7CF7"/>
    <w:rsid w:val="009E18D2"/>
    <w:rsid w:val="009E54FA"/>
    <w:rsid w:val="00A22C8D"/>
    <w:rsid w:val="00A36650"/>
    <w:rsid w:val="00A36E18"/>
    <w:rsid w:val="00A40455"/>
    <w:rsid w:val="00A464AF"/>
    <w:rsid w:val="00A52949"/>
    <w:rsid w:val="00A60D22"/>
    <w:rsid w:val="00A705A6"/>
    <w:rsid w:val="00A72E93"/>
    <w:rsid w:val="00A7373B"/>
    <w:rsid w:val="00A75906"/>
    <w:rsid w:val="00A93D63"/>
    <w:rsid w:val="00A96A13"/>
    <w:rsid w:val="00AA13FF"/>
    <w:rsid w:val="00AA714B"/>
    <w:rsid w:val="00AC4A2D"/>
    <w:rsid w:val="00AC5ECC"/>
    <w:rsid w:val="00AF4BED"/>
    <w:rsid w:val="00B018B8"/>
    <w:rsid w:val="00B10155"/>
    <w:rsid w:val="00B104E6"/>
    <w:rsid w:val="00B110DD"/>
    <w:rsid w:val="00B11F71"/>
    <w:rsid w:val="00B216F3"/>
    <w:rsid w:val="00B2713E"/>
    <w:rsid w:val="00B311F3"/>
    <w:rsid w:val="00B47B28"/>
    <w:rsid w:val="00B5581D"/>
    <w:rsid w:val="00B56EDE"/>
    <w:rsid w:val="00B61926"/>
    <w:rsid w:val="00B6587A"/>
    <w:rsid w:val="00B66C83"/>
    <w:rsid w:val="00B93DE9"/>
    <w:rsid w:val="00B9526E"/>
    <w:rsid w:val="00BB30D3"/>
    <w:rsid w:val="00BC2B9B"/>
    <w:rsid w:val="00BC741F"/>
    <w:rsid w:val="00BD7F5A"/>
    <w:rsid w:val="00C00851"/>
    <w:rsid w:val="00C07363"/>
    <w:rsid w:val="00C11786"/>
    <w:rsid w:val="00C11D35"/>
    <w:rsid w:val="00C3188C"/>
    <w:rsid w:val="00C37BE4"/>
    <w:rsid w:val="00C4762D"/>
    <w:rsid w:val="00C668A5"/>
    <w:rsid w:val="00C84C68"/>
    <w:rsid w:val="00C956D7"/>
    <w:rsid w:val="00C95997"/>
    <w:rsid w:val="00C97C0F"/>
    <w:rsid w:val="00CF07B3"/>
    <w:rsid w:val="00CF58F9"/>
    <w:rsid w:val="00CF613D"/>
    <w:rsid w:val="00D15E9A"/>
    <w:rsid w:val="00D202F0"/>
    <w:rsid w:val="00D302BC"/>
    <w:rsid w:val="00D34F7B"/>
    <w:rsid w:val="00D35475"/>
    <w:rsid w:val="00D46188"/>
    <w:rsid w:val="00D53677"/>
    <w:rsid w:val="00D56C08"/>
    <w:rsid w:val="00D77B36"/>
    <w:rsid w:val="00DA5802"/>
    <w:rsid w:val="00DB1E5B"/>
    <w:rsid w:val="00DB39BF"/>
    <w:rsid w:val="00DC707F"/>
    <w:rsid w:val="00DD22EB"/>
    <w:rsid w:val="00DD2DE6"/>
    <w:rsid w:val="00DD3210"/>
    <w:rsid w:val="00E1289C"/>
    <w:rsid w:val="00E225E5"/>
    <w:rsid w:val="00E43BE0"/>
    <w:rsid w:val="00E60407"/>
    <w:rsid w:val="00E709E1"/>
    <w:rsid w:val="00E725E2"/>
    <w:rsid w:val="00E74394"/>
    <w:rsid w:val="00E906DB"/>
    <w:rsid w:val="00EA6AB9"/>
    <w:rsid w:val="00EC2D66"/>
    <w:rsid w:val="00EC6510"/>
    <w:rsid w:val="00EF2E94"/>
    <w:rsid w:val="00EF3678"/>
    <w:rsid w:val="00F10C01"/>
    <w:rsid w:val="00F13577"/>
    <w:rsid w:val="00F21F5B"/>
    <w:rsid w:val="00F30F41"/>
    <w:rsid w:val="00F44724"/>
    <w:rsid w:val="00F45A7B"/>
    <w:rsid w:val="00F63D9E"/>
    <w:rsid w:val="00F66DBA"/>
    <w:rsid w:val="00F7052D"/>
    <w:rsid w:val="00F74871"/>
    <w:rsid w:val="00F7590D"/>
    <w:rsid w:val="00FB57A5"/>
    <w:rsid w:val="00FC56BF"/>
    <w:rsid w:val="00FD654B"/>
    <w:rsid w:val="00FF0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3</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2023-05-15T18:01:00Z</dcterms:created>
  <dcterms:modified xsi:type="dcterms:W3CDTF">2023-05-15T18:01:00Z</dcterms:modified>
</cp:coreProperties>
</file>