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DC5747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Əbu-Bəkr-əssiddiq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6F3604" w:rsidRPr="006F3604" w:rsidRDefault="006F3604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Əgər sən ən sadiq dost və ən gözəl yoldaş axtarsan Əbu Bəkr siddiq (Allah ondan razı olsun) kimisini tapa bilməzsən. </w:t>
      </w:r>
    </w:p>
    <w:p w:rsidR="006F3604" w:rsidRPr="006F3604" w:rsidRDefault="006F3604" w:rsidP="009547F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adı, Abdullah ibn əbi Quhəfə Osman ibn Əəmir ibn Omar əl-Quraşiy ə</w:t>
      </w:r>
      <w:r w:rsidR="009547F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t-Teymiy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dir</w:t>
      </w:r>
      <w:r w:rsidR="009547F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9547F0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6F3604" w:rsidRPr="006F3604" w:rsidRDefault="006F3604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 bacarıqlı tacirlərdən və ərəblərin nəsillərini ən yaxşı tanıyanlardan idi. </w:t>
      </w:r>
    </w:p>
    <w:p w:rsidR="006F3604" w:rsidRPr="006F3604" w:rsidRDefault="006F3604" w:rsidP="009547F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Öz xalqı arasında rəğbət</w:t>
      </w:r>
      <w:r w:rsidR="009547F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</w:t>
      </w:r>
      <w:bookmarkStart w:id="0" w:name="_GoBack"/>
      <w:bookmarkEnd w:id="0"/>
      <w:r w:rsidR="009547F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əslənilən,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sevilən, gözəl əxlaq </w:t>
      </w:r>
      <w:r w:rsidR="009547F0"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sahibi</w:t>
      </w:r>
      <w:r w:rsidR="009547F0"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xoş ünsiyyət</w:t>
      </w:r>
      <w:r w:rsidR="009547F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li biri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idi. </w:t>
      </w:r>
    </w:p>
    <w:p w:rsidR="006F3604" w:rsidRPr="006F3604" w:rsidRDefault="006F3604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Aişə (Allah ondan razı olsun) buyurur:</w:t>
      </w:r>
    </w:p>
    <w:p w:rsidR="006F3604" w:rsidRPr="006F3604" w:rsidRDefault="009547F0" w:rsidP="009547F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6F3604"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Abu Bəkr şərabı cahillik dönəmindən özünnə haram etmişdir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6F3604"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6F3604" w:rsidRPr="006F3604" w:rsidRDefault="006F3604" w:rsidP="009547F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 kişilərdən ilk İslama gələn idi. Sonra özü </w:t>
      </w:r>
      <w:r w:rsidR="009547F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slam dəvətçilərindən oldu. Onun əli ilə böyük səhabələr islamı qəbul etdi. Bunlardan bəziləri: Osman ibn Affan, Zubeyr ibn Avvam, Səd ibn əbi Vaqqas, Talha ibn Ubeydullah və Abu Ubeydə ibn əl-Cərrah (Allah onların hamısından razı olsun)</w:t>
      </w:r>
      <w:r w:rsidR="009547F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9547F0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6F3604" w:rsidRPr="006F3604" w:rsidRDefault="006F3604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Bəzi kafirlər Peyğəmbərin </w:t>
      </w:r>
      <w:r w:rsidRPr="009547F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isra gecəsindəki hadisəni ona xəbər verərək onu şübhəyə slamaq istəmişdilər. </w:t>
      </w:r>
    </w:p>
    <w:p w:rsidR="009547F0" w:rsidRDefault="006F3604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Əbu Bəkr siddiq (Allah ondan razı olsun) demişdir: </w:t>
      </w:r>
    </w:p>
    <w:p w:rsidR="006F3604" w:rsidRPr="006F3604" w:rsidRDefault="006F3604" w:rsidP="009547F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“Mən bundan çətin məsələdə belə onun sözünü təsdiq edirəm. Onun səmaya qalxıb enmə xəbərini belə təsdiq edirəm”</w:t>
      </w:r>
      <w:r w:rsidR="009547F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9547F0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6F3604" w:rsidRPr="006F3604" w:rsidRDefault="006F3604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Yekdilliklə o səhabələrin ən xeyirlisidir. </w:t>
      </w:r>
    </w:p>
    <w:p w:rsidR="006F3604" w:rsidRPr="006F3604" w:rsidRDefault="006F3604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bn Omar (Allah onlardan razı olsun) buyurub:</w:t>
      </w:r>
    </w:p>
    <w:p w:rsidR="006F3604" w:rsidRPr="00E75CF7" w:rsidRDefault="00E75CF7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</w:pPr>
      <w:r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="006F3604"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Biz Peyğəmbərin </w:t>
      </w:r>
      <w:r w:rsidR="006F3604" w:rsidRPr="00E75CF7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6F3604"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vaxtında insanları bir-birindən fəzilətləndirirdik. Ən fəzilətli Abu Bəkri sonra Omar ibn Xattabı sonra isə Osman ibn Affanı görə</w:t>
      </w:r>
      <w:r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rdik”.</w:t>
      </w:r>
    </w:p>
    <w:p w:rsidR="00E75CF7" w:rsidRDefault="006F3604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Başqa rəvayətdə: </w:t>
      </w:r>
    </w:p>
    <w:p w:rsidR="006F3604" w:rsidRPr="006F3604" w:rsidRDefault="00E75CF7" w:rsidP="00E75CF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="006F3604"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Biz Peyğəmbərin </w:t>
      </w:r>
      <w:r w:rsidR="006F3604" w:rsidRPr="00E75CF7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6F3604"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 xml:space="preserve"> vaxtında heç kəsi Abu Bəkrdən üstün hesab etməzdik, sonra Öməri sonra Osmanı</w:t>
      </w:r>
      <w:r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E75CF7" w:rsidRPr="006F3604" w:rsidRDefault="006F3604" w:rsidP="00E75CF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Hicrət yolunda Peyğəmbərə </w:t>
      </w:r>
      <w:r w:rsidRPr="009547F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yoldaşlıq etmiş, malı və canı ilə Ona yardım etmişdir. Rəbbi </w:t>
      </w:r>
      <w:r w:rsidR="00070005" w:rsidRPr="00070005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070005"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 bu sözü ilə tərifləmişdir:</w:t>
      </w:r>
    </w:p>
    <w:p w:rsidR="009547F0" w:rsidRPr="009547F0" w:rsidRDefault="009547F0" w:rsidP="009547F0">
      <w:pPr>
        <w:jc w:val="center"/>
        <w:rPr>
          <w:rFonts w:cs="KFGQPC HAFS Uthmanic Script"/>
          <w:color w:val="800000"/>
          <w:sz w:val="24"/>
          <w:szCs w:val="24"/>
          <w:lang w:val="az-Latn-AZ"/>
        </w:rPr>
      </w:pPr>
      <w:r w:rsidRPr="009547F0"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 w:rsidRPr="009547F0">
        <w:rPr>
          <w:rFonts w:ascii="KFGQPC HAFS Uthmanic Script" w:cs="KFGQPC HAFS Uthmanic Script"/>
          <w:sz w:val="24"/>
          <w:szCs w:val="24"/>
          <w:rtl/>
        </w:rPr>
        <w:t xml:space="preserve"> </w:t>
      </w:r>
      <w:r w:rsidRPr="009547F0">
        <w:rPr>
          <w:rFonts w:ascii="KFGQPC HAFS Uthmanic Script" w:cs="KFGQPC HAFS Uthmanic Script" w:hint="cs"/>
          <w:color w:val="008000"/>
          <w:sz w:val="24"/>
          <w:szCs w:val="24"/>
          <w:rtl/>
        </w:rPr>
        <w:t>ﵧإِلَّا تَنصُرُوهُ فَقَدۡ نَصَرَهُ ٱللَّهُ إِذۡ أَخۡرَجَهُ ٱلَّذِينَ كَفَرُواْ ثَانِيَ ٱثۡنَيۡنِ إِذۡ هُمَا فِي ٱلۡغَارِ إِذۡ يَقُولُ لِصَٰحِبِهِۦ لَا تَحۡزَنۡ إِنَّ ٱللَّهَ مَعَنَاﵦ</w:t>
      </w:r>
      <w:r w:rsidRPr="009547F0">
        <w:rPr>
          <w:rFonts w:ascii="KFGQPC HAFS Uthmanic Script" w:cs="KFGQPC HAFS Uthmanic Script"/>
          <w:color w:val="008000"/>
          <w:sz w:val="24"/>
          <w:szCs w:val="24"/>
          <w:rtl/>
        </w:rPr>
        <w:t xml:space="preserve"> </w:t>
      </w:r>
      <w:r w:rsidRPr="009547F0">
        <w:rPr>
          <w:rFonts w:ascii="KFGQPC HAFS Uthmanic Script" w:cs="KFGQPC HAFS Uthmanic Script" w:hint="cs"/>
          <w:color w:val="800000"/>
          <w:sz w:val="24"/>
          <w:szCs w:val="24"/>
          <w:rtl/>
        </w:rPr>
        <w:t>ﵝالتَّوۡبَة</w:t>
      </w:r>
      <w:r w:rsidRPr="009547F0">
        <w:rPr>
          <w:rFonts w:ascii="KFGQPC HAFS Uthmanic Script" w:cs="KFGQPC HAFS Uthmanic Script"/>
          <w:color w:val="800000"/>
          <w:sz w:val="24"/>
          <w:szCs w:val="24"/>
          <w:rtl/>
        </w:rPr>
        <w:t xml:space="preserve"> </w:t>
      </w:r>
      <w:r w:rsidRPr="009547F0">
        <w:rPr>
          <w:rFonts w:ascii="KFGQPC HAFS Uthmanic Script" w:cs="KFGQPC HAFS Uthmanic Script" w:hint="cs"/>
          <w:color w:val="800000"/>
          <w:sz w:val="24"/>
          <w:szCs w:val="24"/>
          <w:rtl/>
        </w:rPr>
        <w:t>: ﵐﵔﵜ</w:t>
      </w:r>
    </w:p>
    <w:p w:rsidR="006F3604" w:rsidRPr="00E75CF7" w:rsidRDefault="009547F0" w:rsidP="009547F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</w:pPr>
      <w:r w:rsidRPr="00E75CF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6F3604" w:rsidRPr="00E75CF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Əgər siz (Peyğəmbərə) kömək etməsəniz, (bilin ki,) Allah ona artıq kömək göstərmişdir. O vaxt kafirlər onu iki </w:t>
      </w:r>
      <w:r w:rsidR="006F3604" w:rsidRPr="00E75CF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lastRenderedPageBreak/>
        <w:t>nəfərdən ikincisi olaraq (Məkkədən) çıxartdılar. O iki nəfər mağarada olarkən (onlardan) biri öz yoldaşına (Əbu Bəkrə) dedi: “Qəm yemə, Allah bizimlədir!”</w:t>
      </w:r>
      <w:r w:rsidRPr="00E75CF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.”</w:t>
      </w:r>
      <w:r w:rsidRPr="00E75CF7">
        <w:rPr>
          <w:rStyle w:val="ac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footnoteReference w:id="6"/>
      </w:r>
      <w:r w:rsidR="006F3604" w:rsidRPr="00E75CF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 </w:t>
      </w:r>
    </w:p>
    <w:p w:rsidR="006F3604" w:rsidRPr="006F3604" w:rsidRDefault="006F3604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 bütün malını Allah </w:t>
      </w:r>
      <w:r w:rsidR="00070005" w:rsidRPr="00070005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070005"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yolunda xərclə</w:t>
      </w:r>
      <w:r w:rsidR="00E75CF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di.</w:t>
      </w:r>
    </w:p>
    <w:p w:rsidR="006F3604" w:rsidRPr="006F3604" w:rsidRDefault="006F3604" w:rsidP="006F360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9547F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ona dedi: </w:t>
      </w:r>
    </w:p>
    <w:p w:rsidR="006F3604" w:rsidRPr="006F3604" w:rsidRDefault="00E75CF7" w:rsidP="00E75CF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</w:t>
      </w:r>
      <w:r w:rsidR="006F3604"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Bəs ailən üçün  nə saxladın? O, Onlar üçün Allah və rasulunu saxladım deyə cava</w:t>
      </w:r>
      <w:r w:rsidRPr="00E75CF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b verdi”.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7"/>
      </w:r>
    </w:p>
    <w:p w:rsidR="006F3604" w:rsidRPr="006F3604" w:rsidRDefault="006F3604" w:rsidP="0007000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O, Peyğəmbərdən </w:t>
      </w:r>
      <w:r w:rsidRPr="009547F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sonra xilafətə keçdi</w:t>
      </w:r>
      <w:r w:rsidR="00E75CF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M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ürtədlərə</w:t>
      </w:r>
      <w:r w:rsidR="00E75CF7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8"/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qarşı müharibə</w:t>
      </w:r>
      <w:r w:rsidR="00E75CF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elan etdi.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Allah </w:t>
      </w:r>
      <w:r w:rsidR="00070005" w:rsidRPr="00070005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070005"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onun vasitəsilə möminləri gücləndirdi və zəkatdan imtina edənlərlə vuruşdu. </w:t>
      </w:r>
      <w:r w:rsidR="00070005">
        <w:rPr>
          <w:rStyle w:val="fontstyle01"/>
          <w:rFonts w:asciiTheme="majorBidi" w:hAnsiTheme="majorBidi" w:cstheme="majorBidi"/>
          <w:color w:val="auto"/>
          <w:sz w:val="24"/>
          <w:szCs w:val="24"/>
          <w:lang w:val="en-US"/>
        </w:rPr>
        <w:t>O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dedi: </w:t>
      </w:r>
    </w:p>
    <w:p w:rsidR="006F3604" w:rsidRPr="006F3604" w:rsidRDefault="006F3604" w:rsidP="00E75CF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“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Allaha and olsun ki, onlar Peyğəbərə </w:t>
      </w:r>
      <w:r w:rsidRPr="009547F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zəkat olaraq verdikləri dişi keçini indi verməkdən imtina etsələr, imtina etdiklərinə görə onlarla vuruşaram.”</w:t>
      </w:r>
      <w:r w:rsidR="00E75CF7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9"/>
      </w:r>
    </w:p>
    <w:p w:rsidR="00E75CF7" w:rsidRDefault="006F3604" w:rsidP="00E75CF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Əbu Bəkr siddiq (Allah ondan razı olsun) cumadal əxira ayının on üçü ikinci günün axşamı  altımış üç yaşında dünyasını dəyişdi. O Peyğəbərin </w:t>
      </w:r>
      <w:r w:rsidRPr="009547F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yanında evinin içində də</w:t>
      </w:r>
      <w:r w:rsidR="00E75CF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fn olundu. </w:t>
      </w:r>
    </w:p>
    <w:p w:rsidR="004824E0" w:rsidRPr="005F33F6" w:rsidRDefault="006F3604" w:rsidP="00E75CF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Fonts w:asciiTheme="majorBidi" w:hAnsiTheme="majorBidi" w:cs="Times New Roman"/>
          <w:color w:val="17365D" w:themeColor="text2" w:themeShade="BF"/>
          <w:sz w:val="28"/>
          <w:szCs w:val="28"/>
          <w:rtl/>
          <w:lang w:val="az-Latn-AZ"/>
        </w:rPr>
      </w:pPr>
      <w:r w:rsidRPr="006F360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</w:t>
      </w:r>
      <w:r w:rsidR="00E75CF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</w:t>
      </w:r>
      <w:r w:rsidR="00070005" w:rsidRPr="00070005">
        <w:rPr>
          <w:rStyle w:val="fontstyle01"/>
          <w:rFonts w:asciiTheme="majorBidi" w:hAnsiTheme="majorBidi" w:cstheme="majorBidi" w:hint="cs"/>
          <w:color w:val="C00000"/>
          <w:sz w:val="24"/>
          <w:szCs w:val="24"/>
          <w:rtl/>
          <w:lang w:val="az-Latn-AZ"/>
        </w:rPr>
        <w:t xml:space="preserve"> </w:t>
      </w:r>
      <w:r w:rsidR="00070005" w:rsidRPr="00070005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070005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 xml:space="preserve"> </w:t>
      </w:r>
      <w:r w:rsidR="00E75CF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ondan razı olsun. O Allahdan </w:t>
      </w:r>
      <w:r w:rsidR="00070005" w:rsidRPr="00070005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07000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E75CF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razıdır.</w:t>
      </w:r>
    </w:p>
    <w:sectPr w:rsidR="004824E0" w:rsidRPr="005F33F6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8B" w:rsidRDefault="00CE3F8B">
      <w:pPr>
        <w:spacing w:line="240" w:lineRule="auto"/>
      </w:pPr>
      <w:r>
        <w:separator/>
      </w:r>
    </w:p>
  </w:endnote>
  <w:endnote w:type="continuationSeparator" w:id="0">
    <w:p w:rsidR="00CE3F8B" w:rsidRDefault="00CE3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070005" w:rsidRPr="00070005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8B" w:rsidRDefault="00CE3F8B">
      <w:pPr>
        <w:spacing w:line="240" w:lineRule="auto"/>
      </w:pPr>
      <w:r>
        <w:separator/>
      </w:r>
    </w:p>
  </w:footnote>
  <w:footnote w:type="continuationSeparator" w:id="0">
    <w:p w:rsidR="00CE3F8B" w:rsidRDefault="00CE3F8B">
      <w:pPr>
        <w:spacing w:line="240" w:lineRule="auto"/>
      </w:pPr>
      <w:r>
        <w:continuationSeparator/>
      </w:r>
    </w:p>
  </w:footnote>
  <w:footnote w:id="1">
    <w:p w:rsidR="009547F0" w:rsidRPr="009547F0" w:rsidRDefault="009547F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9547F0">
        <w:t>əl-Əsəmi vəl-Kunə 2/96 – Tabaqat ibn Səd 3/126</w:t>
      </w:r>
    </w:p>
  </w:footnote>
  <w:footnote w:id="2">
    <w:p w:rsidR="009547F0" w:rsidRPr="009547F0" w:rsidRDefault="009547F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9547F0">
        <w:t>Mərifətus-Sahəbə liəbi-Nəim 1/33 – İsabə 4/147</w:t>
      </w:r>
    </w:p>
  </w:footnote>
  <w:footnote w:id="3">
    <w:p w:rsidR="009547F0" w:rsidRPr="009547F0" w:rsidRDefault="009547F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9547F0">
        <w:t>Riyadun-nədira fi mənəqibul-Əşəra 1/84-92</w:t>
      </w:r>
    </w:p>
  </w:footnote>
  <w:footnote w:id="4">
    <w:p w:rsidR="009547F0" w:rsidRPr="009547F0" w:rsidRDefault="009547F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9547F0">
        <w:t>Həkim /4458</w:t>
      </w:r>
    </w:p>
  </w:footnote>
  <w:footnote w:id="5">
    <w:p w:rsidR="00E75CF7" w:rsidRPr="00E75CF7" w:rsidRDefault="00E75CF7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E75CF7">
        <w:t>Buxari /3655</w:t>
      </w:r>
    </w:p>
  </w:footnote>
  <w:footnote w:id="6">
    <w:p w:rsidR="009547F0" w:rsidRPr="009547F0" w:rsidRDefault="009547F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9547F0">
        <w:t>Tovbə surəsi, 40-cı ayə</w:t>
      </w:r>
    </w:p>
  </w:footnote>
  <w:footnote w:id="7">
    <w:p w:rsidR="00E75CF7" w:rsidRPr="00E75CF7" w:rsidRDefault="00E75CF7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E75CF7">
        <w:t>Tirmizi /3675 –Dərimi /1660 – Abu Davud /1678. Albani həsənləşdirib</w:t>
      </w:r>
    </w:p>
  </w:footnote>
  <w:footnote w:id="8">
    <w:p w:rsidR="00E75CF7" w:rsidRPr="00E75CF7" w:rsidRDefault="00E75CF7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Mürtəd dinindən dönənə deyilir</w:t>
      </w:r>
    </w:p>
  </w:footnote>
  <w:footnote w:id="9">
    <w:p w:rsidR="00E75CF7" w:rsidRPr="00E75CF7" w:rsidRDefault="00E75CF7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E75CF7">
        <w:t>Buxari /1400 – Muslim /20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9.2pt;height:9.2pt" o:bullet="t">
        <v:imagedata r:id="rId1" o:title="BD14755_"/>
      </v:shape>
    </w:pict>
  </w:numPicBullet>
  <w:numPicBullet w:numPicBulletId="1">
    <w:pict>
      <v:shape id="_x0000_i1077" type="#_x0000_t75" style="width:11.5pt;height:11.5pt" o:bullet="t">
        <v:imagedata r:id="rId2" o:title="BD14565_"/>
      </v:shape>
    </w:pict>
  </w:numPicBullet>
  <w:abstractNum w:abstractNumId="0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9"/>
  </w:num>
  <w:num w:numId="3">
    <w:abstractNumId w:val="31"/>
  </w:num>
  <w:num w:numId="4">
    <w:abstractNumId w:val="32"/>
  </w:num>
  <w:num w:numId="5">
    <w:abstractNumId w:val="20"/>
  </w:num>
  <w:num w:numId="6">
    <w:abstractNumId w:val="12"/>
  </w:num>
  <w:num w:numId="7">
    <w:abstractNumId w:val="33"/>
  </w:num>
  <w:num w:numId="8">
    <w:abstractNumId w:val="8"/>
  </w:num>
  <w:num w:numId="9">
    <w:abstractNumId w:val="15"/>
  </w:num>
  <w:num w:numId="10">
    <w:abstractNumId w:val="4"/>
  </w:num>
  <w:num w:numId="11">
    <w:abstractNumId w:val="28"/>
  </w:num>
  <w:num w:numId="12">
    <w:abstractNumId w:val="27"/>
  </w:num>
  <w:num w:numId="13">
    <w:abstractNumId w:val="17"/>
  </w:num>
  <w:num w:numId="14">
    <w:abstractNumId w:val="7"/>
  </w:num>
  <w:num w:numId="15">
    <w:abstractNumId w:val="6"/>
  </w:num>
  <w:num w:numId="16">
    <w:abstractNumId w:val="2"/>
  </w:num>
  <w:num w:numId="17">
    <w:abstractNumId w:val="22"/>
  </w:num>
  <w:num w:numId="18">
    <w:abstractNumId w:val="5"/>
  </w:num>
  <w:num w:numId="19">
    <w:abstractNumId w:val="21"/>
  </w:num>
  <w:num w:numId="20">
    <w:abstractNumId w:val="10"/>
  </w:num>
  <w:num w:numId="21">
    <w:abstractNumId w:val="3"/>
  </w:num>
  <w:num w:numId="22">
    <w:abstractNumId w:val="16"/>
  </w:num>
  <w:num w:numId="23">
    <w:abstractNumId w:val="14"/>
  </w:num>
  <w:num w:numId="24">
    <w:abstractNumId w:val="0"/>
  </w:num>
  <w:num w:numId="25">
    <w:abstractNumId w:val="18"/>
  </w:num>
  <w:num w:numId="26">
    <w:abstractNumId w:val="1"/>
  </w:num>
  <w:num w:numId="27">
    <w:abstractNumId w:val="24"/>
  </w:num>
  <w:num w:numId="28">
    <w:abstractNumId w:val="30"/>
  </w:num>
  <w:num w:numId="29">
    <w:abstractNumId w:val="26"/>
  </w:num>
  <w:num w:numId="30">
    <w:abstractNumId w:val="25"/>
  </w:num>
  <w:num w:numId="31">
    <w:abstractNumId w:val="29"/>
  </w:num>
  <w:num w:numId="32">
    <w:abstractNumId w:val="11"/>
  </w:num>
  <w:num w:numId="33">
    <w:abstractNumId w:val="19"/>
  </w:num>
  <w:num w:numId="34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340D"/>
    <w:rsid w:val="00124836"/>
    <w:rsid w:val="001378BE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A4C6E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63BD6"/>
    <w:rsid w:val="00463C82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5F33F6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E1EF6"/>
    <w:rsid w:val="008E24CC"/>
    <w:rsid w:val="008E6494"/>
    <w:rsid w:val="008E6DAB"/>
    <w:rsid w:val="008F32DE"/>
    <w:rsid w:val="009046EE"/>
    <w:rsid w:val="00904C14"/>
    <w:rsid w:val="00923F84"/>
    <w:rsid w:val="0092550F"/>
    <w:rsid w:val="00926BE9"/>
    <w:rsid w:val="0093315D"/>
    <w:rsid w:val="00937889"/>
    <w:rsid w:val="0094647E"/>
    <w:rsid w:val="00946A28"/>
    <w:rsid w:val="009547F0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D05C0"/>
    <w:rsid w:val="009D428F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2484"/>
    <w:rsid w:val="00B653D3"/>
    <w:rsid w:val="00B7575A"/>
    <w:rsid w:val="00B76CB6"/>
    <w:rsid w:val="00B77A64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5274"/>
    <w:rsid w:val="00BE5283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15F56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C6012"/>
    <w:rsid w:val="00CE1B99"/>
    <w:rsid w:val="00CE2BAB"/>
    <w:rsid w:val="00CE3F8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93AB7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F013D1"/>
    <w:rsid w:val="00F0415E"/>
    <w:rsid w:val="00F04C46"/>
    <w:rsid w:val="00F07A37"/>
    <w:rsid w:val="00F20C8D"/>
    <w:rsid w:val="00F233E4"/>
    <w:rsid w:val="00F45363"/>
    <w:rsid w:val="00F46223"/>
    <w:rsid w:val="00F47722"/>
    <w:rsid w:val="00F51384"/>
    <w:rsid w:val="00F5170A"/>
    <w:rsid w:val="00F53D8E"/>
    <w:rsid w:val="00F55F81"/>
    <w:rsid w:val="00F619BE"/>
    <w:rsid w:val="00F66083"/>
    <w:rsid w:val="00F767A9"/>
    <w:rsid w:val="00F84F88"/>
    <w:rsid w:val="00F85FC6"/>
    <w:rsid w:val="00F906B2"/>
    <w:rsid w:val="00F93FA7"/>
    <w:rsid w:val="00F97D41"/>
    <w:rsid w:val="00FB7FD9"/>
    <w:rsid w:val="00FC280A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8F34-B069-46A1-BC81-608BC3C1A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398</Words>
  <Characters>2314</Characters>
  <Application>Microsoft Office Word</Application>
  <DocSecurity>0</DocSecurity>
  <Lines>57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5</cp:revision>
  <cp:lastPrinted>2023-12-26T10:42:00Z</cp:lastPrinted>
  <dcterms:created xsi:type="dcterms:W3CDTF">2023-12-26T08:38:00Z</dcterms:created>
  <dcterms:modified xsi:type="dcterms:W3CDTF">2023-12-26T10:46:00Z</dcterms:modified>
</cp:coreProperties>
</file>