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6092DC7E" w:rsidR="00C530C2" w:rsidRDefault="00463B30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cs="AL-Mohanad Bold"/>
          <w:noProof/>
          <w:sz w:val="48"/>
          <w:szCs w:val="48"/>
        </w:rPr>
        <w:drawing>
          <wp:anchor distT="0" distB="0" distL="114300" distR="114300" simplePos="0" relativeHeight="251715584" behindDoc="1" locked="0" layoutInCell="1" allowOverlap="1" wp14:anchorId="52D250E5" wp14:editId="73442107">
            <wp:simplePos x="0" y="0"/>
            <wp:positionH relativeFrom="page">
              <wp:align>right</wp:align>
            </wp:positionH>
            <wp:positionV relativeFrom="paragraph">
              <wp:posOffset>6838</wp:posOffset>
            </wp:positionV>
            <wp:extent cx="5330769" cy="7540283"/>
            <wp:effectExtent l="0" t="0" r="3810" b="381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769" cy="7540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4AD1756E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677A2368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8A88C8A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38C984F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E3B6937" w14:textId="77777777" w:rsidR="008366BF" w:rsidRDefault="00E92BE7" w:rsidP="008366BF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26B49805">
            <wp:simplePos x="0" y="0"/>
            <wp:positionH relativeFrom="column">
              <wp:posOffset>-433232</wp:posOffset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E13EB3">
        <w:rPr>
          <w:rtl/>
        </w:rPr>
        <w:t xml:space="preserve"> </w:t>
      </w:r>
      <w:r w:rsidR="008366BF" w:rsidRPr="008366BF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แนวทางของชาว</w:t>
      </w:r>
      <w:proofErr w:type="spellStart"/>
      <w:r w:rsidR="008366BF" w:rsidRPr="008366BF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สลัฟ</w:t>
      </w:r>
      <w:proofErr w:type="spellEnd"/>
      <w:r w:rsidR="008366BF" w:rsidRPr="008366BF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ในการท่องจำ</w:t>
      </w:r>
      <w:proofErr w:type="spellStart"/>
      <w:r w:rsidR="008366BF" w:rsidRPr="008366BF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อัล</w:t>
      </w:r>
      <w:proofErr w:type="spellEnd"/>
      <w:r w:rsidR="008366BF" w:rsidRPr="008366BF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กุรอ่าน</w:t>
      </w:r>
    </w:p>
    <w:p w14:paraId="3931F31C" w14:textId="18400A05" w:rsidR="0039481D" w:rsidRPr="00E13EB3" w:rsidRDefault="0039481D" w:rsidP="008366BF">
      <w:pPr>
        <w:bidi/>
        <w:jc w:val="center"/>
        <w:rPr>
          <w:rFonts w:ascii="TH SarabunIT๙" w:hAnsi="TH SarabunIT๙" w:cs="TH SarabunIT๙"/>
          <w:b/>
          <w:bCs/>
          <w:color w:val="382810"/>
          <w:sz w:val="36"/>
          <w:szCs w:val="36"/>
          <w:lang w:val="en-US" w:bidi="th-TH"/>
        </w:rPr>
      </w:pPr>
    </w:p>
    <w:p w14:paraId="7D74028C" w14:textId="4C483C75" w:rsidR="00C1496D" w:rsidRPr="00FA6781" w:rsidRDefault="00C1496D" w:rsidP="0039481D">
      <w:pPr>
        <w:bidi/>
        <w:jc w:val="center"/>
        <w:rPr>
          <w:sz w:val="32"/>
          <w:szCs w:val="32"/>
          <w:rtl/>
          <w:lang w:bidi="th-TH"/>
        </w:rPr>
      </w:pPr>
    </w:p>
    <w:p w14:paraId="378EF5A1" w14:textId="3E69DB50" w:rsidR="000753C6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1A37ED08" w14:textId="6E8D0D77" w:rsidR="008366BF" w:rsidRDefault="0057059B" w:rsidP="008366BF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lang w:val="en-US"/>
        </w:rPr>
      </w:pP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ALSARHAAN.COM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M</w:t>
      </w:r>
    </w:p>
    <w:p w14:paraId="2AE82E6A" w14:textId="77777777" w:rsidR="008366BF" w:rsidRDefault="008366BF" w:rsidP="008366BF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241C38DC" w14:textId="77777777" w:rsidR="008366BF" w:rsidRDefault="008366BF" w:rsidP="008366BF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en-US" w:bidi="th-TH"/>
        </w:rPr>
      </w:pPr>
    </w:p>
    <w:p w14:paraId="62DB8B77" w14:textId="28496E61" w:rsidR="008366BF" w:rsidRDefault="008366BF" w:rsidP="008366BF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8366BF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แนวทางของชาว</w:t>
      </w:r>
      <w:proofErr w:type="spellStart"/>
      <w:r w:rsidRPr="008366BF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สลัฟ</w:t>
      </w:r>
      <w:proofErr w:type="spellEnd"/>
      <w:r w:rsidRPr="008366BF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ในการท่องจำ</w:t>
      </w:r>
      <w:proofErr w:type="spellStart"/>
      <w:r w:rsidRPr="008366BF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อัล</w:t>
      </w:r>
      <w:proofErr w:type="spellEnd"/>
      <w:r w:rsidRPr="008366BF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กุรอ่าน</w:t>
      </w:r>
    </w:p>
    <w:p w14:paraId="68FEF44B" w14:textId="77777777" w:rsidR="008366BF" w:rsidRPr="008366BF" w:rsidRDefault="008366BF" w:rsidP="008366BF">
      <w:pPr>
        <w:jc w:val="center"/>
        <w:rPr>
          <w:rFonts w:ascii="TH SarabunIT๙" w:hAnsi="TH SarabunIT๙" w:cs="TH SarabunIT๙" w:hint="cs"/>
          <w:b/>
          <w:bCs/>
          <w:sz w:val="36"/>
          <w:szCs w:val="36"/>
          <w:lang/>
        </w:rPr>
      </w:pPr>
    </w:p>
    <w:p w14:paraId="1B824A78" w14:textId="77777777" w:rsidR="008366BF" w:rsidRPr="008366BF" w:rsidRDefault="008366BF" w:rsidP="008366B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ผู้คนถูกแบ่งในลักษณะการท่องจำ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อัล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กุรอ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่า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นออกเป็น</w:t>
      </w:r>
      <w:r w:rsidRPr="008366BF">
        <w:rPr>
          <w:rFonts w:ascii="TH SarabunIT๙" w:hAnsi="TH SarabunIT๙" w:cs="TH SarabunIT๙"/>
          <w:sz w:val="32"/>
          <w:szCs w:val="32"/>
          <w:cs/>
          <w:lang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สองฝั่งและกลุ่มตรงกลาง</w:t>
      </w:r>
      <w:r w:rsidRPr="008366BF">
        <w:rPr>
          <w:rFonts w:ascii="TH SarabunIT๙" w:hAnsi="TH SarabunIT๙" w:cs="TH SarabunIT๙"/>
          <w:sz w:val="32"/>
          <w:szCs w:val="32"/>
        </w:rPr>
        <w:t>.</w:t>
      </w:r>
    </w:p>
    <w:p w14:paraId="4184023E" w14:textId="77777777" w:rsidR="008366BF" w:rsidRPr="008366BF" w:rsidRDefault="008366BF" w:rsidP="008366BF">
      <w:pPr>
        <w:pStyle w:val="a9"/>
        <w:numPr>
          <w:ilvl w:val="0"/>
          <w:numId w:val="1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กลุ่มหนึ่ง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พากันละ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ทิ้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งอ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กุรอ่าน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โดยที่พวกเขาไม่อ่านอ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กุอาน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056E137" w14:textId="77777777" w:rsidR="008366BF" w:rsidRPr="008366BF" w:rsidRDefault="008366BF" w:rsidP="008366BF">
      <w:pPr>
        <w:pStyle w:val="a9"/>
        <w:numPr>
          <w:ilvl w:val="0"/>
          <w:numId w:val="1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อีกกลุ่มหนึ่งอ่านแต่ไม่ใคร่ครวญ</w:t>
      </w:r>
    </w:p>
    <w:p w14:paraId="200AA28B" w14:textId="17EED1A4" w:rsidR="008366BF" w:rsidRDefault="008366BF" w:rsidP="008366BF">
      <w:pPr>
        <w:pStyle w:val="a9"/>
        <w:numPr>
          <w:ilvl w:val="0"/>
          <w:numId w:val="1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และชาวซุนนะฮฺ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-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ขออ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ฮฺทรงทำให้เราท่านทั้งหลายเป็นชาวซุนนะฮฺ</w:t>
      </w:r>
      <w:r w:rsidRPr="008366BF">
        <w:rPr>
          <w:rFonts w:ascii="TH SarabunIT๙" w:hAnsi="TH SarabunIT๙" w:cs="TH SarabunIT๙"/>
          <w:sz w:val="32"/>
          <w:szCs w:val="32"/>
          <w:cs/>
        </w:rPr>
        <w:t>-</w:t>
      </w:r>
    </w:p>
    <w:p w14:paraId="3FED45BD" w14:textId="77777777" w:rsidR="008366BF" w:rsidRPr="008366BF" w:rsidRDefault="008366BF" w:rsidP="008366BF">
      <w:pPr>
        <w:pStyle w:val="a9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244FF5" w14:textId="75D6D900" w:rsidR="008366BF" w:rsidRPr="008366BF" w:rsidRDefault="008366BF" w:rsidP="008366BF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ในแต่ละวันนั้นชาว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สลัฟ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จะท่องจำกุรอ่านจำนวน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๑๐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อายะฮฺและทุกๆวันพวกเขาจะพิจารณาในเนื้อหาความหมายอายะฮฺเหล่านั้นและใคร่ครวญในเนื้อหาของมัน</w:t>
      </w:r>
      <w:r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และทุกๆวันพวกเขาจะขอความช่วยเหลือจากอ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ในการได้ปฏิบัติตามอ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กุรอ่านนั้น</w:t>
      </w:r>
    </w:p>
    <w:p w14:paraId="63A78318" w14:textId="77777777" w:rsidR="008366BF" w:rsidRPr="008366BF" w:rsidRDefault="008366BF" w:rsidP="008366BF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นี่คือแนวทางของชาว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สลัฟ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ที่พวกเขาจะไม่ละทิ้งกันท่องจำ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โดยเด็ดขาด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และจะไม่ละทิ้งการใคร่ครวญ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และการปฏิบัติ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สิ่งที่มีอยู่ในอ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กุรอ่าน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แล้วท่าน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ทำอะไรบ้าง</w:t>
      </w:r>
    </w:p>
    <w:p w14:paraId="7551EBB0" w14:textId="0C99303E" w:rsidR="008366BF" w:rsidRDefault="008366BF" w:rsidP="008366BF">
      <w:pPr>
        <w:ind w:firstLine="3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ให้ท่านท่องจำทุกๆ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วัน</w:t>
      </w:r>
    </w:p>
    <w:p w14:paraId="6BDC600F" w14:textId="77777777" w:rsidR="008366BF" w:rsidRPr="008366BF" w:rsidRDefault="008366BF" w:rsidP="008366BF">
      <w:pPr>
        <w:ind w:firstLine="36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3ADB7792" w14:textId="005E1FBB" w:rsidR="008366BF" w:rsidRDefault="008366BF" w:rsidP="008366BF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ดีมากครับ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แล้วหากท่านต้องการอ่านคำอธิบายของอายะฮฺเหล่านี้ล่ะ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?</w:t>
      </w:r>
      <w:r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แน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่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นอนว่าท่านจะต้องใช้เวลายาวนานมาก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เราขอบอกว่า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ไม่เลย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ใครกันที่บอกท่านว่าเราต้องใช้เวลายาวนาน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?</w:t>
      </w:r>
    </w:p>
    <w:p w14:paraId="35F3FB36" w14:textId="77777777" w:rsidR="008366BF" w:rsidRPr="008366BF" w:rsidRDefault="008366BF" w:rsidP="008366BF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931438" w14:textId="30263A33" w:rsidR="008366BF" w:rsidRPr="008366BF" w:rsidRDefault="008366BF" w:rsidP="008366BF">
      <w:pPr>
        <w:ind w:firstLine="360"/>
        <w:jc w:val="thaiDistribute"/>
        <w:rPr>
          <w:rFonts w:asciiTheme="minorHAnsi" w:hAnsiTheme="minorHAnsi" w:cs="TH SarabunIT๙"/>
          <w:sz w:val="32"/>
          <w:szCs w:val="32"/>
        </w:rPr>
      </w:pP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จงยึดเอา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ตัฟซีร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ฉบับรวบรัดสิครับ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นี่คือคำแนะนำของอุลามา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ตัฟซีร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ชัย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ค์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อับดุรเราะฮฺมาน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บินนาศ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ิร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อัสสะ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ดี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ย์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ซึ่งเป็นการสรุปที่ง่ายและมีความชัดเจน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5A25B33" w14:textId="19C36FFE" w:rsidR="008366BF" w:rsidRPr="008366BF" w:rsidRDefault="008366BF" w:rsidP="008366BF">
      <w:pPr>
        <w:ind w:firstLine="360"/>
        <w:jc w:val="thaiDistribute"/>
        <w:rPr>
          <w:rFonts w:asciiTheme="minorHAnsi" w:hAnsiTheme="minorHAnsi" w:cs="TH SarabunIT๙"/>
          <w:sz w:val="32"/>
          <w:szCs w:val="32"/>
        </w:rPr>
      </w:pP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สิบอายะฮฺ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และขอสาบาน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ฮฺว่า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มันใช้เวลาไม่เกิน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๕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นาที</w:t>
      </w:r>
    </w:p>
    <w:p w14:paraId="5B8739B5" w14:textId="6BF91BE2" w:rsidR="008366BF" w:rsidRDefault="008366BF" w:rsidP="008366BF">
      <w:pPr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8366B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การละ</w:t>
      </w:r>
      <w:proofErr w:type="spellStart"/>
      <w:r w:rsidRPr="008366B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ทิ้</w:t>
      </w:r>
      <w:proofErr w:type="spellEnd"/>
      <w:r w:rsidRPr="008366B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งอ</w:t>
      </w:r>
      <w:proofErr w:type="spellStart"/>
      <w:r w:rsidRPr="008366B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</w:t>
      </w:r>
      <w:proofErr w:type="spellEnd"/>
      <w:r w:rsidRPr="008366B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กุรอ่าน</w:t>
      </w:r>
    </w:p>
    <w:p w14:paraId="4EAFB073" w14:textId="77777777" w:rsidR="008366BF" w:rsidRPr="008366BF" w:rsidRDefault="008366BF" w:rsidP="008366BF">
      <w:pPr>
        <w:jc w:val="thaiDistribute"/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</w:p>
    <w:p w14:paraId="5C4A5A64" w14:textId="2B7A9CD9" w:rsidR="008366BF" w:rsidRPr="008366BF" w:rsidRDefault="008366BF" w:rsidP="008366BF">
      <w:pPr>
        <w:jc w:val="thaiDistribute"/>
        <w:rPr>
          <w:rFonts w:ascii="TH SarabunIT๙" w:hAnsi="TH SarabunIT๙" w:cs="TH SarabunIT๙" w:hint="cs"/>
          <w:sz w:val="32"/>
          <w:szCs w:val="32"/>
          <w:rtl/>
          <w:lang w:bidi="th-TH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وَقَال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ٱلرَّسُولُ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يَٰرَبِّ إِنَّ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قَوۡمِي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ٱتَّخَذُواْ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هَٰذَا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ٱلۡقُرۡءَانَ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مَهۡجُورٗا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 ٣٠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ﵝالفُرۡقَان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ﵐﵓﵜ</w:t>
      </w:r>
      <w:proofErr w:type="spellEnd"/>
    </w:p>
    <w:p w14:paraId="2155A997" w14:textId="4593802F" w:rsidR="008366BF" w:rsidRPr="008366BF" w:rsidRDefault="008366BF" w:rsidP="008366BF">
      <w:pPr>
        <w:jc w:val="center"/>
        <w:rPr>
          <w:rFonts w:ascii="TH SarabunIT๙" w:hAnsi="TH SarabunIT๙" w:cs="TH SarabunIT๙"/>
          <w:sz w:val="32"/>
          <w:szCs w:val="32"/>
        </w:rPr>
      </w:pPr>
      <w:r w:rsidRPr="008366BF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</w:t>
      </w:r>
      <w:proofErr w:type="spellStart"/>
      <w:r w:rsidRPr="008366BF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อัล</w:t>
      </w:r>
      <w:proofErr w:type="spellEnd"/>
      <w:r w:rsidRPr="008366BF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ร่อซูลได้กล่าวว่า</w:t>
      </w:r>
      <w:r w:rsidRPr="008366BF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“</w:t>
      </w:r>
      <w:r w:rsidRPr="008366BF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ข้าแต่พระเจ้าของข้าพระองค์</w:t>
      </w:r>
      <w:r w:rsidRPr="008366BF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แท้จริงชนชาติของข้าพระองค์ได้ยึดเอา</w:t>
      </w:r>
      <w:proofErr w:type="spellStart"/>
      <w:r w:rsidRPr="008366BF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อัล</w:t>
      </w:r>
      <w:proofErr w:type="spellEnd"/>
      <w:r w:rsidRPr="008366BF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กรุอานนี้เป็นที่ทอดทิ้งเสียแล้ว</w:t>
      </w:r>
      <w:r w:rsidRPr="008366BF">
        <w:rPr>
          <w:rFonts w:ascii="TH SarabunIT๙" w:hAnsi="TH SarabunIT๙" w:cs="TH SarabunIT๙"/>
          <w:sz w:val="32"/>
          <w:szCs w:val="32"/>
          <w:cs/>
        </w:rPr>
        <w:t>”</w:t>
      </w:r>
    </w:p>
    <w:p w14:paraId="1429D68B" w14:textId="7533197D" w:rsidR="008366BF" w:rsidRPr="008366BF" w:rsidRDefault="008366BF" w:rsidP="00463B3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การละทิ้งกุรอ่าน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คือการละทิ้งการใคร่ครวญ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ละทิ้งการปฏิบัติ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ละทิ้งการใช้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อัล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กุรอ่านรักษา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63B30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ผู้คนจึงถูกแบ่ง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กุรอ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่า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นออกเป็น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สองฝั่ง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และกลุ่มตรงกลาง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41843A7" w14:textId="77777777" w:rsidR="008366BF" w:rsidRPr="008366BF" w:rsidRDefault="008366BF" w:rsidP="008366BF">
      <w:pPr>
        <w:pStyle w:val="a9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กลุ่มที่หนึ่ง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ไม่อ่านและไม่ทำอะไรเลย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พวกเขาละทิ้ง</w:t>
      </w:r>
    </w:p>
    <w:p w14:paraId="51E81723" w14:textId="77777777" w:rsidR="008366BF" w:rsidRPr="008366BF" w:rsidRDefault="008366BF" w:rsidP="008366BF">
      <w:pPr>
        <w:pStyle w:val="a9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และอีกกลุ่มหนึ่ง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ท่องจำแต่ไม่ใคร่ครวญ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เราขอความปลอดภัยจากอ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ฮฺจากพวกดังกล่าว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นั่น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คื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คอวาริจญ์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พวกเขาอ่านกุรอ่านแต่ไม่เลยทะลุลูกกระเดือก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FCC7FC4" w14:textId="77777777" w:rsidR="008366BF" w:rsidRPr="008366BF" w:rsidRDefault="008366BF" w:rsidP="008366BF">
      <w:pPr>
        <w:pStyle w:val="a9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และอีกกลุ่มหนึ่ง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ที่พวกเขาอ่าน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และท่องจำในทุกๆ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วัน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พร้อมทั้งใคร่ครวญและขอความช่วยเหลือจากอ</w:t>
      </w:r>
      <w:proofErr w:type="spellStart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8366BF">
        <w:rPr>
          <w:rFonts w:ascii="TH SarabunIT๙" w:hAnsi="TH SarabunIT๙" w:cs="TH SarabunIT๙"/>
          <w:sz w:val="32"/>
          <w:szCs w:val="32"/>
          <w:cs/>
          <w:lang w:bidi="th-TH"/>
        </w:rPr>
        <w:t>ฮฺให้ได้ปฏิบัติมัน</w:t>
      </w:r>
      <w:r w:rsidRPr="008366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66B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นี่คือแนวทางของชาว</w:t>
      </w:r>
      <w:proofErr w:type="spellStart"/>
      <w:r w:rsidRPr="008366B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สลัฟ</w:t>
      </w:r>
      <w:proofErr w:type="spellEnd"/>
    </w:p>
    <w:p w14:paraId="65FC2509" w14:textId="700CD066" w:rsidR="003B3629" w:rsidRPr="00595C00" w:rsidRDefault="003B3629" w:rsidP="00595C00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14:paraId="119A8F06" w14:textId="2144C311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F1D65" w14:textId="77777777" w:rsidR="00FC509F" w:rsidRDefault="00FC509F">
      <w:pPr>
        <w:spacing w:line="240" w:lineRule="auto"/>
      </w:pPr>
      <w:r>
        <w:separator/>
      </w:r>
    </w:p>
  </w:endnote>
  <w:endnote w:type="continuationSeparator" w:id="0">
    <w:p w14:paraId="74CE26CB" w14:textId="77777777" w:rsidR="00FC509F" w:rsidRDefault="00FC50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4B04F" w14:textId="77777777" w:rsidR="00FC509F" w:rsidRDefault="00FC509F">
      <w:pPr>
        <w:spacing w:line="240" w:lineRule="auto"/>
      </w:pPr>
      <w:r>
        <w:separator/>
      </w:r>
    </w:p>
  </w:footnote>
  <w:footnote w:type="continuationSeparator" w:id="0">
    <w:p w14:paraId="764314E2" w14:textId="77777777" w:rsidR="00FC509F" w:rsidRDefault="00FC50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1.65pt;height:11.65pt" o:bullet="t">
        <v:imagedata r:id="rId1" o:title="mso2315"/>
      </v:shape>
    </w:pict>
  </w:numPicBullet>
  <w:numPicBullet w:numPicBulletId="1">
    <w:pict>
      <v:shape id="_x0000_i1065" type="#_x0000_t75" style="width:423.15pt;height:633.05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70549"/>
    <w:multiLevelType w:val="hybridMultilevel"/>
    <w:tmpl w:val="D8C833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426E5C"/>
    <w:multiLevelType w:val="hybridMultilevel"/>
    <w:tmpl w:val="3ADA1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3"/>
  </w:num>
  <w:num w:numId="2" w16cid:durableId="1561673995">
    <w:abstractNumId w:val="0"/>
  </w:num>
  <w:num w:numId="3" w16cid:durableId="1790197679">
    <w:abstractNumId w:val="10"/>
  </w:num>
  <w:num w:numId="4" w16cid:durableId="925186769">
    <w:abstractNumId w:val="7"/>
  </w:num>
  <w:num w:numId="5" w16cid:durableId="513033776">
    <w:abstractNumId w:val="11"/>
  </w:num>
  <w:num w:numId="6" w16cid:durableId="1240676049">
    <w:abstractNumId w:val="8"/>
  </w:num>
  <w:num w:numId="7" w16cid:durableId="79330459">
    <w:abstractNumId w:val="4"/>
  </w:num>
  <w:num w:numId="8" w16cid:durableId="674916071">
    <w:abstractNumId w:val="1"/>
  </w:num>
  <w:num w:numId="9" w16cid:durableId="1074662531">
    <w:abstractNumId w:val="6"/>
  </w:num>
  <w:num w:numId="10" w16cid:durableId="1395278799">
    <w:abstractNumId w:val="5"/>
  </w:num>
  <w:num w:numId="11" w16cid:durableId="499196464">
    <w:abstractNumId w:val="9"/>
  </w:num>
  <w:num w:numId="12" w16cid:durableId="927428000">
    <w:abstractNumId w:val="12"/>
  </w:num>
  <w:num w:numId="13" w16cid:durableId="1468086769">
    <w:abstractNumId w:val="3"/>
  </w:num>
  <w:num w:numId="14" w16cid:durableId="74314520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30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366BF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B2A41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509F"/>
    <w:rsid w:val="00FC6554"/>
    <w:rsid w:val="00FD6C5F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302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2023-03-26T08:34:00Z</cp:lastPrinted>
  <dcterms:created xsi:type="dcterms:W3CDTF">2023-03-26T08:43:00Z</dcterms:created>
  <dcterms:modified xsi:type="dcterms:W3CDTF">2023-03-26T08:43:00Z</dcterms:modified>
</cp:coreProperties>
</file>