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2CDFE77E" w:rsidR="00E517B8" w:rsidRDefault="00183C63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24C0A617" wp14:editId="4CECC46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4341" cy="75438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409" cy="7556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3093FD1B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3558D32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FDC717" w14:textId="69507AB0" w:rsidR="00A45BE4" w:rsidRPr="00621EA7" w:rsidRDefault="0015159A" w:rsidP="00621EA7">
      <w:pPr>
        <w:bidi/>
        <w:jc w:val="center"/>
        <w:rPr>
          <w:rFonts w:cs="AL-Mohanad Bold"/>
          <w:sz w:val="96"/>
          <w:szCs w:val="96"/>
        </w:rPr>
      </w:pPr>
      <w:r>
        <w:rPr>
          <w:rFonts w:cs="AL-Mohanad Bold" w:hint="cs"/>
          <w:sz w:val="52"/>
          <w:szCs w:val="52"/>
          <w:rtl/>
        </w:rPr>
        <w:lastRenderedPageBreak/>
        <w:t>مبطلات الصيام</w:t>
      </w:r>
    </w:p>
    <w:p w14:paraId="393A31F5" w14:textId="5A08E669" w:rsidR="00D45EA3" w:rsidRPr="00413249" w:rsidRDefault="00D45EA3" w:rsidP="00D45EA3">
      <w:pPr>
        <w:jc w:val="center"/>
        <w:rPr>
          <w:rFonts w:ascii="TH SarabunIT๙" w:hAnsi="TH SarabunIT๙" w:cs="Cordia New" w:hint="cs"/>
          <w:b/>
          <w:bCs/>
          <w:sz w:val="48"/>
          <w:szCs w:val="61"/>
          <w:cs/>
          <w:lang w:bidi="th-TH"/>
        </w:rPr>
      </w:pPr>
      <w:r w:rsidRPr="00853851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สิ่งที่ทำให้เสี</w:t>
      </w:r>
      <w:r w:rsidR="00413249"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  <w:t>ยศีลอด</w:t>
      </w:r>
    </w:p>
    <w:p w14:paraId="16EC2F4D" w14:textId="77777777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rFonts w:hint="cs"/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55B62AB6" w14:textId="69B23F65" w:rsidR="0057059B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4327EAC" w14:textId="77777777" w:rsidR="00A54E78" w:rsidRPr="00ED1A1D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5FEA0F81" w14:textId="5A081C4A" w:rsidR="00EE774D" w:rsidRPr="00EE774D" w:rsidRDefault="0057059B" w:rsidP="00EE774D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</w:p>
    <w:p w14:paraId="5EFE3080" w14:textId="7EF26B94" w:rsidR="00EE774D" w:rsidRPr="00413249" w:rsidRDefault="00EE774D" w:rsidP="00413249">
      <w:pPr>
        <w:ind w:firstLine="720"/>
        <w:jc w:val="center"/>
        <w:rPr>
          <w:rFonts w:asciiTheme="minorHAnsi" w:hAnsiTheme="minorHAnsi" w:cstheme="minorBidi" w:hint="cs"/>
          <w:b/>
          <w:bCs/>
          <w:sz w:val="44"/>
          <w:szCs w:val="44"/>
          <w:rtl/>
        </w:rPr>
      </w:pPr>
      <w:r w:rsidRPr="00413249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สิ่งที่ทำให้เสียศีลอด</w:t>
      </w:r>
    </w:p>
    <w:p w14:paraId="517B08DD" w14:textId="11721CBE" w:rsidR="00EE774D" w:rsidRPr="0054221A" w:rsidRDefault="00EE774D" w:rsidP="005815C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การถือศีลอดคือการทำอิบาดะ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ด้วยการงดเว้นจากอาหาร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เครื่องดื่มและการมีเพศสัมพันธ์</w:t>
      </w:r>
      <w:r w:rsidRPr="005815C2">
        <w:rPr>
          <w:rFonts w:asciiTheme="minorHAnsi" w:hAnsiTheme="minorHAnsi" w:cs="TH SarabunIT๙" w:hint="cs"/>
          <w:b/>
          <w:bCs/>
          <w:sz w:val="32"/>
          <w:szCs w:val="32"/>
          <w:rtl/>
        </w:rPr>
        <w:t xml:space="preserve">  </w:t>
      </w:r>
      <w:r w:rsidRPr="005815C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โดยเริ่มจากปรากฏแสงอรุณแท้ขึ้น</w:t>
      </w:r>
      <w:r w:rsidRPr="005815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จนกระทั่งดวงอาทิตย์ตกดิน</w:t>
      </w:r>
      <w:r w:rsidR="005815C2" w:rsidRPr="005815C2">
        <w:rPr>
          <w:rFonts w:ascii="TH SarabunIT๙" w:hAnsi="TH SarabunIT๙" w:cs="TH SarabunIT๙" w:hint="cs"/>
          <w:b/>
          <w:bCs/>
          <w:sz w:val="32"/>
          <w:szCs w:val="32"/>
          <w:rtl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จำเป็นสำหรับมุสลิมที่จะต้องระวังรักษาการถือศีลอดของเขาจากสิ่งที่ทำให้เสียศีลอดดังนี้</w:t>
      </w:r>
    </w:p>
    <w:p w14:paraId="780FF002" w14:textId="090B1065" w:rsidR="00EE774D" w:rsidRPr="0054221A" w:rsidRDefault="00EE774D" w:rsidP="00EE774D">
      <w:pPr>
        <w:bidi/>
        <w:jc w:val="right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CF2D6F7" w14:textId="1B7A7F4C" w:rsidR="00EE774D" w:rsidRPr="00EB45BF" w:rsidRDefault="00EE774D" w:rsidP="00EB45BF">
      <w:pPr>
        <w:pStyle w:val="a9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การกินการดื่ม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และสิ่งที่มีลักษณะคล้ายกัน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จากสิ่งที่ทำให้เกิดสารอาหารแก่ร่างกาย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และการ</w:t>
      </w:r>
      <w:r w:rsidRPr="005815C2"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ให้น้ำเกลือ</w:t>
      </w:r>
    </w:p>
    <w:p w14:paraId="0B2DC6F5" w14:textId="77777777" w:rsidR="00EE774D" w:rsidRPr="005815C2" w:rsidRDefault="00EE774D" w:rsidP="005815C2">
      <w:pPr>
        <w:pStyle w:val="a9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  <w:cs/>
        </w:rPr>
      </w:pPr>
      <w:r w:rsidRPr="00EB45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การเจาะเลือด</w:t>
      </w:r>
      <w:r w:rsidRPr="005815C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และถ่ายเลือด</w:t>
      </w:r>
    </w:p>
    <w:p w14:paraId="1DB3BAF2" w14:textId="77777777" w:rsidR="00EE774D" w:rsidRPr="005815C2" w:rsidRDefault="00EE774D" w:rsidP="005815C2">
      <w:pPr>
        <w:pStyle w:val="a9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การมีเพศสัมพันธ์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การหลั่งน้ำอสุจิ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โดยวิธีการเล้าโลมหรือการช่วยตัวเอง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2D280885" w14:textId="77777777" w:rsidR="00EE774D" w:rsidRPr="0054221A" w:rsidRDefault="00EE774D" w:rsidP="00EC4B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ส่วนการฝันเปียกนั้น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ไม่เป็นสิ่งที่ทำให้เสียศีลอดโดยมติเอกฉันท์ของนักวิชาการและเช่นกัน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การหลังของมะซีหรือน้ำกาม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ตามทัศนะที่ถูกต้อง</w:t>
      </w:r>
    </w:p>
    <w:p w14:paraId="4A8F47E8" w14:textId="70A596A5" w:rsidR="00EE774D" w:rsidRPr="00EC4B6F" w:rsidRDefault="00EE774D" w:rsidP="00EC4B6F">
      <w:pPr>
        <w:pStyle w:val="a9"/>
        <w:numPr>
          <w:ilvl w:val="0"/>
          <w:numId w:val="22"/>
        </w:numPr>
        <w:rPr>
          <w:rFonts w:ascii="TH SarabunIT๙" w:hAnsi="TH SarabunIT๙" w:cs="TH SarabunIT๙" w:hint="cs"/>
          <w:sz w:val="32"/>
          <w:szCs w:val="32"/>
          <w:cs/>
        </w:rPr>
      </w:pPr>
      <w:r w:rsidRPr="00EB45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การเจตนาทำให้อาเจียน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ส่วนหากอาเจียนออกมาเอง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ถือว่าการถือศีลอด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ยังใช้ได้</w:t>
      </w:r>
      <w:r w:rsidR="00EC4B6F" w:rsidRPr="00EC4B6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53EAA46" w14:textId="101724D0" w:rsidR="00E01948" w:rsidRDefault="00E01948" w:rsidP="00E01948">
      <w:pPr>
        <w:ind w:left="720"/>
        <w:rPr>
          <w:rFonts w:asciiTheme="minorHAnsi" w:hAnsiTheme="minorHAnsi" w:cs="TH SarabunIT๙"/>
          <w:sz w:val="32"/>
          <w:szCs w:val="32"/>
          <w:rtl/>
        </w:rPr>
      </w:pPr>
    </w:p>
    <w:p w14:paraId="578D9E00" w14:textId="3141D2BF" w:rsidR="00EE774D" w:rsidRDefault="00EE774D" w:rsidP="00E01948">
      <w:pPr>
        <w:ind w:firstLine="360"/>
        <w:rPr>
          <w:rFonts w:ascii="TH SarabunIT๙" w:hAnsi="TH SarabunIT๙" w:cs="TH SarabunIT๙"/>
          <w:sz w:val="32"/>
          <w:szCs w:val="32"/>
          <w:rtl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โดยอาศัยคำพูดของท่านนบี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ที่ว่า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6B17BF7" w14:textId="77777777" w:rsidR="00E01948" w:rsidRPr="003E0872" w:rsidRDefault="00E01948" w:rsidP="00E01948">
      <w:pPr>
        <w:bidi/>
        <w:jc w:val="right"/>
        <w:rPr>
          <w:rFonts w:ascii="TH SarabunIT๙" w:hAnsi="TH SarabunIT๙" w:cs="KFGQPC HAFS Uthmanic Script"/>
          <w:sz w:val="32"/>
          <w:szCs w:val="32"/>
        </w:rPr>
      </w:pPr>
    </w:p>
    <w:p w14:paraId="6EF35B1C" w14:textId="20E178F2" w:rsidR="00EE774D" w:rsidRPr="003E0872" w:rsidRDefault="00EE774D" w:rsidP="00E01948">
      <w:pPr>
        <w:shd w:val="clear" w:color="auto" w:fill="FFFFFF"/>
        <w:spacing w:line="240" w:lineRule="auto"/>
        <w:jc w:val="center"/>
        <w:rPr>
          <w:rFonts w:ascii="TH SarabunIT๙" w:eastAsia="Times New Roman" w:hAnsi="TH SarabunIT๙" w:cs="KFGQPC HAFS Uthmanic Script"/>
          <w:color w:val="050505"/>
          <w:sz w:val="32"/>
          <w:szCs w:val="32"/>
        </w:rPr>
      </w:pP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</w:rPr>
        <w:t>"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من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ذرعه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القيء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فلا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قضاء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عليه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ومن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استقاء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عمداً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فليقض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</w:rPr>
        <w:t>"</w:t>
      </w:r>
    </w:p>
    <w:p w14:paraId="0732AC0A" w14:textId="77777777" w:rsidR="003E0872" w:rsidRPr="003E0872" w:rsidRDefault="003E0872" w:rsidP="00E01948">
      <w:pPr>
        <w:shd w:val="clear" w:color="auto" w:fill="FFFFFF"/>
        <w:spacing w:line="240" w:lineRule="auto"/>
        <w:jc w:val="center"/>
        <w:rPr>
          <w:rFonts w:ascii="TH SarabunIT๙" w:eastAsia="Times New Roman" w:hAnsi="TH SarabunIT๙" w:cs="KFGQPC HAFS Uthmanic Script"/>
          <w:color w:val="050505"/>
          <w:sz w:val="32"/>
          <w:szCs w:val="32"/>
        </w:rPr>
      </w:pPr>
    </w:p>
    <w:p w14:paraId="297AF809" w14:textId="2C4420EC" w:rsidR="00EE774D" w:rsidRPr="003E0872" w:rsidRDefault="00EE774D" w:rsidP="003E0872">
      <w:pPr>
        <w:shd w:val="clear" w:color="auto" w:fill="FFFFFF"/>
        <w:spacing w:line="240" w:lineRule="auto"/>
        <w:jc w:val="center"/>
        <w:rPr>
          <w:rFonts w:asciiTheme="minorHAnsi" w:eastAsia="Times New Roman" w:hAnsiTheme="minorHAnsi" w:cs="TH SarabunIT๙"/>
          <w:b/>
          <w:bCs/>
          <w:color w:val="050505"/>
          <w:sz w:val="32"/>
          <w:szCs w:val="32"/>
        </w:rPr>
      </w:pPr>
      <w:r w:rsidRPr="003E0872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cs/>
        </w:rPr>
        <w:t>((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</w:rPr>
        <w:t>"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  <w:lang w:bidi="th-TH"/>
        </w:rPr>
        <w:t>ผู้ใดที่อาเจียนออกมาโดยไม่ได้เจตนานั้นไม่มีการชดสำหรับเขา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</w:rPr>
        <w:t xml:space="preserve"> 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  <w:lang w:bidi="th-TH"/>
        </w:rPr>
        <w:t>และผู้ใดที่เจตนาทำให้อาเจียน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</w:rPr>
        <w:t xml:space="preserve"> </w:t>
      </w:r>
      <w:proofErr w:type="gramStart"/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  <w:lang w:bidi="th-TH"/>
        </w:rPr>
        <w:t>เขาก็จงชดเสีย</w:t>
      </w:r>
      <w:r w:rsidRPr="003E0872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cs/>
        </w:rPr>
        <w:t xml:space="preserve"> )</w:t>
      </w:r>
      <w:proofErr w:type="gramEnd"/>
      <w:r w:rsidRPr="003E0872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cs/>
        </w:rPr>
        <w:t>)</w:t>
      </w:r>
    </w:p>
    <w:p w14:paraId="32EBBB26" w14:textId="0905F45A" w:rsidR="00EE774D" w:rsidRPr="00EB45BF" w:rsidRDefault="00EE774D" w:rsidP="00EB45BF">
      <w:pPr>
        <w:pStyle w:val="a9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r w:rsidRPr="00EB45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การกรอกเลือดและการบริจาคเลือด</w:t>
      </w:r>
      <w:r w:rsidR="00EB45BF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EB45BF">
        <w:rPr>
          <w:rFonts w:ascii="TH SarabunIT๙" w:hAnsi="TH SarabunIT๙" w:cs="TH SarabunIT๙"/>
          <w:sz w:val="32"/>
          <w:szCs w:val="32"/>
          <w:cs/>
          <w:lang w:bidi="th-TH"/>
        </w:rPr>
        <w:t>และผู้ใดจำเป็นต้องบริจาคเลือดในตอนกลางวัน</w:t>
      </w:r>
      <w:r w:rsidRPr="00EB45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45BF">
        <w:rPr>
          <w:rFonts w:ascii="TH SarabunIT๙" w:hAnsi="TH SarabunIT๙" w:cs="TH SarabunIT๙"/>
          <w:sz w:val="32"/>
          <w:szCs w:val="32"/>
          <w:cs/>
          <w:lang w:bidi="th-TH"/>
        </w:rPr>
        <w:t>ก็จงละศีลอดและให้ทำการชดใช้ในวันที่เขาขาดไป</w:t>
      </w:r>
    </w:p>
    <w:p w14:paraId="39754B74" w14:textId="77777777" w:rsidR="00EE774D" w:rsidRPr="00EC4B6F" w:rsidRDefault="00EE774D" w:rsidP="00EC4B6F">
      <w:pPr>
        <w:pStyle w:val="a9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r w:rsidRPr="00EC4B6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และสิ่งที่ทำให้เสียศีลอดโดยมติเอกฉันท์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การมีเลือดประจำเดือน</w:t>
      </w:r>
      <w:r w:rsidRPr="00EB45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หรือเลือดหลังคลอดบุตร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ไม่ว่าจะเกิดขึ้นในส่วนใดของกลางวัน</w:t>
      </w:r>
    </w:p>
    <w:p w14:paraId="63DC671F" w14:textId="0DE294DA" w:rsidR="00EE774D" w:rsidRPr="0054221A" w:rsidRDefault="00EE774D" w:rsidP="00EE774D">
      <w:pPr>
        <w:bidi/>
        <w:jc w:val="right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88E12C" w14:textId="0458C5D8" w:rsidR="00EE774D" w:rsidRDefault="00EE774D" w:rsidP="00EB45B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แม้ว่ามันจะปรากฏออกมาก่อน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เว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ลาม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ัฆ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ริบ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แค่เพียงนาทีเดียวก็ตาม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ผู้ใดที่กระทำสิ่งใดจากสิ่งที่เสียศีลอด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โดยความไม่รู้ในข้อตัดสินของมัน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หรือเนื่องจากหลงลืม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หรือเพราะถูกบังคับ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ดังนั้นการถือศีลอดของเขาถือว่าใช้ได้</w:t>
      </w:r>
      <w:r w:rsidR="00EC4B6F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นอกจากการมีประจำเดือนและเลือดหลังคลอดบุตร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เพราะมันทำให้เสียศีลอดในทุกกรณี</w:t>
      </w:r>
    </w:p>
    <w:p w14:paraId="18E97336" w14:textId="77777777" w:rsidR="00EB45BF" w:rsidRPr="00EB45BF" w:rsidRDefault="00EB45BF" w:rsidP="00EB45BF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34DBF41" w14:textId="514453D0" w:rsidR="00EE774D" w:rsidRDefault="00EE774D" w:rsidP="00EB45BF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แท้จริงการถือศีลอดมีข้อบังคับ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และขอบเขตของมันที่จะจำเป็นต้องระวังรักษา</w:t>
      </w:r>
      <w:r w:rsidR="00EC4B6F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ได้ทรงตรัสในตอนท้ายของโองการเกี่ยวกับการถือศีลอด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ความว่า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5A505BF" w14:textId="77777777" w:rsidR="003E0872" w:rsidRDefault="003E0872" w:rsidP="00EB45BF">
      <w:pPr>
        <w:jc w:val="center"/>
        <w:rPr>
          <w:sz w:val="32"/>
          <w:szCs w:val="32"/>
          <w:rtl/>
        </w:rPr>
      </w:pPr>
    </w:p>
    <w:p w14:paraId="3D647B81" w14:textId="52E2D9A8" w:rsidR="003E0872" w:rsidRDefault="003E0872" w:rsidP="00EB45BF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  <w:lang w:val="en-US"/>
        </w:rPr>
      </w:pPr>
      <w:proofErr w:type="spellStart"/>
      <w:r w:rsidRPr="003E0872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تِلۡكَ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حُدُودُ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ٱللَّهِ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فَلَا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تَقۡرَبُوهَاۗ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كَذَٰلِكَ يُبَيِّنُ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ٱللَّهُ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ءَايَٰتِهِۦ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لِلنَّاسِ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لَعَلَّهُمۡ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يَتَّقُونَ ١٨٧</w:t>
      </w:r>
      <w:r w:rsidRPr="003E0872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3E0872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ﵗﵘﵑﵜ</w:t>
      </w:r>
      <w:proofErr w:type="spellEnd"/>
    </w:p>
    <w:p w14:paraId="26D3FB30" w14:textId="77777777" w:rsidR="003E0872" w:rsidRPr="0054221A" w:rsidRDefault="003E0872" w:rsidP="00EB45B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AEDA28" w14:textId="749CCE4F" w:rsidR="00EE774D" w:rsidRPr="003E0872" w:rsidRDefault="00EE774D" w:rsidP="00EB45BF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</w:pP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นั่นคือบรรดาขอบเขตของอ</w:t>
      </w:r>
      <w:proofErr w:type="spellStart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ัลลอฮฺ</w:t>
      </w:r>
      <w:proofErr w:type="spellEnd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ดังนั้นพวกเจ้าจงอย่าเข้าใกล้ขอบเขตนั้น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</w:rPr>
        <w:t xml:space="preserve"> 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ในทำนองนั้นแหละ</w:t>
      </w:r>
      <w:proofErr w:type="spellStart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อัลลอฮฺ</w:t>
      </w:r>
      <w:proofErr w:type="spellEnd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จะทรงแจกแจงบรรดาโองการของพระองค์แก่มนุษย์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</w:rPr>
        <w:t xml:space="preserve"> 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เพื่อว่าพวกเขาจะได้ยำเกรง</w:t>
      </w:r>
      <w:r w:rsidRPr="003E0872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> </w:t>
      </w:r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 xml:space="preserve"> (</w:t>
      </w:r>
      <w:proofErr w:type="spellStart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>อั</w:t>
      </w:r>
      <w:proofErr w:type="spellEnd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>ลบะกอเราะ</w:t>
      </w:r>
      <w:proofErr w:type="spellStart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>ฮฺ</w:t>
      </w:r>
      <w:proofErr w:type="spellEnd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 xml:space="preserve"> ๑๘๖)</w:t>
      </w:r>
    </w:p>
    <w:p w14:paraId="4CA2C4C3" w14:textId="50FBCD0B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5305" w14:textId="77777777" w:rsidR="00084D41" w:rsidRDefault="00084D41">
      <w:pPr>
        <w:spacing w:line="240" w:lineRule="auto"/>
      </w:pPr>
      <w:r>
        <w:separator/>
      </w:r>
    </w:p>
  </w:endnote>
  <w:endnote w:type="continuationSeparator" w:id="0">
    <w:p w14:paraId="2354F395" w14:textId="77777777" w:rsidR="00084D41" w:rsidRDefault="00084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9493" w14:textId="77777777" w:rsidR="00084D41" w:rsidRDefault="00084D41">
      <w:pPr>
        <w:spacing w:line="240" w:lineRule="auto"/>
      </w:pPr>
      <w:r>
        <w:separator/>
      </w:r>
    </w:p>
  </w:footnote>
  <w:footnote w:type="continuationSeparator" w:id="0">
    <w:p w14:paraId="282A6256" w14:textId="77777777" w:rsidR="00084D41" w:rsidRDefault="00084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E63DE5"/>
    <w:multiLevelType w:val="hybridMultilevel"/>
    <w:tmpl w:val="90663A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C7BCC"/>
    <w:multiLevelType w:val="hybridMultilevel"/>
    <w:tmpl w:val="09DCC0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8"/>
  </w:num>
  <w:num w:numId="2" w16cid:durableId="698243916">
    <w:abstractNumId w:val="8"/>
  </w:num>
  <w:num w:numId="3" w16cid:durableId="1026373578">
    <w:abstractNumId w:val="7"/>
  </w:num>
  <w:num w:numId="4" w16cid:durableId="1081680837">
    <w:abstractNumId w:val="2"/>
  </w:num>
  <w:num w:numId="5" w16cid:durableId="1585072634">
    <w:abstractNumId w:val="19"/>
  </w:num>
  <w:num w:numId="6" w16cid:durableId="525142972">
    <w:abstractNumId w:val="1"/>
  </w:num>
  <w:num w:numId="7" w16cid:durableId="1581594214">
    <w:abstractNumId w:val="21"/>
  </w:num>
  <w:num w:numId="8" w16cid:durableId="1516848176">
    <w:abstractNumId w:val="0"/>
  </w:num>
  <w:num w:numId="9" w16cid:durableId="1619947427">
    <w:abstractNumId w:val="17"/>
  </w:num>
  <w:num w:numId="10" w16cid:durableId="200214565">
    <w:abstractNumId w:val="5"/>
  </w:num>
  <w:num w:numId="11" w16cid:durableId="994337574">
    <w:abstractNumId w:val="9"/>
  </w:num>
  <w:num w:numId="12" w16cid:durableId="1809081465">
    <w:abstractNumId w:val="15"/>
  </w:num>
  <w:num w:numId="13" w16cid:durableId="1032732125">
    <w:abstractNumId w:val="13"/>
  </w:num>
  <w:num w:numId="14" w16cid:durableId="1052534656">
    <w:abstractNumId w:val="10"/>
  </w:num>
  <w:num w:numId="15" w16cid:durableId="1628661182">
    <w:abstractNumId w:val="6"/>
  </w:num>
  <w:num w:numId="16" w16cid:durableId="719472785">
    <w:abstractNumId w:val="14"/>
  </w:num>
  <w:num w:numId="17" w16cid:durableId="1579166862">
    <w:abstractNumId w:val="20"/>
  </w:num>
  <w:num w:numId="18" w16cid:durableId="613825257">
    <w:abstractNumId w:val="4"/>
  </w:num>
  <w:num w:numId="19" w16cid:durableId="2086295283">
    <w:abstractNumId w:val="11"/>
  </w:num>
  <w:num w:numId="20" w16cid:durableId="1169562646">
    <w:abstractNumId w:val="3"/>
  </w:num>
  <w:num w:numId="21" w16cid:durableId="807091623">
    <w:abstractNumId w:val="12"/>
  </w:num>
  <w:num w:numId="22" w16cid:durableId="11955349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63A1"/>
    <w:rsid w:val="00070D89"/>
    <w:rsid w:val="000753C6"/>
    <w:rsid w:val="0008076D"/>
    <w:rsid w:val="00084D41"/>
    <w:rsid w:val="00087891"/>
    <w:rsid w:val="000917C7"/>
    <w:rsid w:val="000A1C2A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5159A"/>
    <w:rsid w:val="00154AB8"/>
    <w:rsid w:val="00166173"/>
    <w:rsid w:val="00166BD4"/>
    <w:rsid w:val="00175455"/>
    <w:rsid w:val="00175DCC"/>
    <w:rsid w:val="00175F46"/>
    <w:rsid w:val="00177027"/>
    <w:rsid w:val="00183C63"/>
    <w:rsid w:val="001A5280"/>
    <w:rsid w:val="001C590C"/>
    <w:rsid w:val="001C72FD"/>
    <w:rsid w:val="001E2A12"/>
    <w:rsid w:val="001F2583"/>
    <w:rsid w:val="00225E17"/>
    <w:rsid w:val="00226238"/>
    <w:rsid w:val="002408B2"/>
    <w:rsid w:val="00245895"/>
    <w:rsid w:val="00282994"/>
    <w:rsid w:val="002C4AC7"/>
    <w:rsid w:val="002E5721"/>
    <w:rsid w:val="002F6D4E"/>
    <w:rsid w:val="00304C8A"/>
    <w:rsid w:val="00312D23"/>
    <w:rsid w:val="00323520"/>
    <w:rsid w:val="003251A7"/>
    <w:rsid w:val="00350D6F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61E5"/>
    <w:rsid w:val="003E0872"/>
    <w:rsid w:val="003E7EBF"/>
    <w:rsid w:val="00405A6A"/>
    <w:rsid w:val="004115BE"/>
    <w:rsid w:val="00413249"/>
    <w:rsid w:val="004162AD"/>
    <w:rsid w:val="00417A58"/>
    <w:rsid w:val="00431545"/>
    <w:rsid w:val="00434658"/>
    <w:rsid w:val="0044556C"/>
    <w:rsid w:val="00451528"/>
    <w:rsid w:val="004559DB"/>
    <w:rsid w:val="0046324A"/>
    <w:rsid w:val="00463BD6"/>
    <w:rsid w:val="00484A5F"/>
    <w:rsid w:val="00497CBD"/>
    <w:rsid w:val="004B2E30"/>
    <w:rsid w:val="004B3201"/>
    <w:rsid w:val="004C2149"/>
    <w:rsid w:val="004C24BC"/>
    <w:rsid w:val="004C550E"/>
    <w:rsid w:val="004D600E"/>
    <w:rsid w:val="004E7BD2"/>
    <w:rsid w:val="004F65C1"/>
    <w:rsid w:val="005006EC"/>
    <w:rsid w:val="005023B6"/>
    <w:rsid w:val="005158AE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815C2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430A"/>
    <w:rsid w:val="00655751"/>
    <w:rsid w:val="0067127E"/>
    <w:rsid w:val="006B6E6C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816C71"/>
    <w:rsid w:val="00842896"/>
    <w:rsid w:val="00845505"/>
    <w:rsid w:val="008457D9"/>
    <w:rsid w:val="0084673A"/>
    <w:rsid w:val="00850BD8"/>
    <w:rsid w:val="00853851"/>
    <w:rsid w:val="00856799"/>
    <w:rsid w:val="00873E44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2174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5551D"/>
    <w:rsid w:val="00C7082B"/>
    <w:rsid w:val="00C7462B"/>
    <w:rsid w:val="00C74D83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5422"/>
    <w:rsid w:val="00DD304E"/>
    <w:rsid w:val="00DD691A"/>
    <w:rsid w:val="00DE13DF"/>
    <w:rsid w:val="00DE796E"/>
    <w:rsid w:val="00E01948"/>
    <w:rsid w:val="00E04C71"/>
    <w:rsid w:val="00E06238"/>
    <w:rsid w:val="00E0705D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45BF"/>
    <w:rsid w:val="00EB777E"/>
    <w:rsid w:val="00EC1592"/>
    <w:rsid w:val="00EC4B6F"/>
    <w:rsid w:val="00EC72F8"/>
    <w:rsid w:val="00ED1A1D"/>
    <w:rsid w:val="00ED1E27"/>
    <w:rsid w:val="00EE774D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10</cp:revision>
  <cp:lastPrinted>2023-01-24T08:35:00Z</cp:lastPrinted>
  <dcterms:created xsi:type="dcterms:W3CDTF">2023-01-24T08:37:00Z</dcterms:created>
  <dcterms:modified xsi:type="dcterms:W3CDTF">2023-01-24T08:53:00Z</dcterms:modified>
</cp:coreProperties>
</file>