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70A56" w:rsidRDefault="00A70A56">
      <w:pPr>
        <w:rPr>
          <w:noProof/>
        </w:rPr>
      </w:pPr>
    </w:p>
    <w:p w:rsidR="00D154FB" w:rsidRDefault="00A70A56" w:rsidP="00A70A56">
      <w:pPr>
        <w:rPr>
          <w:rFonts w:hint="cs"/>
          <w:noProof/>
          <w:rtl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1801640" cy="814094"/>
            <wp:effectExtent l="0" t="0" r="0" b="0"/>
            <wp:docPr id="4" name="Picture 1" descr="هيثم سرح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هيثم سرحان.png"/>
                    <pic:cNvPicPr/>
                  </pic:nvPicPr>
                  <pic:blipFill>
                    <a:blip r:embed="rId5" cstate="print">
                      <a:lum bright="-25000" contrast="-3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577" cy="815873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 w:rsidR="00D154F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844601" cy="10067453"/>
            <wp:effectExtent l="19050" t="0" r="3999" b="0"/>
            <wp:wrapNone/>
            <wp:docPr id="1" name="Picture 0" descr="تصوير عيد الأضح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صوير عيد الأضحي.jpg"/>
                    <pic:cNvPicPr/>
                  </pic:nvPicPr>
                  <pic:blipFill>
                    <a:blip r:embed="rId6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601" cy="10067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t xml:space="preserve">                                                                                                                                                      </w:t>
      </w:r>
    </w:p>
    <w:p w:rsidR="00A70A56" w:rsidRPr="00A70A56" w:rsidRDefault="00A70A56" w:rsidP="00A70A56">
      <w:pPr>
        <w:jc w:val="center"/>
        <w:rPr>
          <w:rFonts w:hint="cs"/>
          <w:b/>
          <w:bCs/>
          <w:noProof/>
          <w:color w:val="403152" w:themeColor="accent4" w:themeShade="80"/>
          <w:sz w:val="72"/>
          <w:szCs w:val="72"/>
          <w:rtl/>
        </w:rPr>
      </w:pPr>
      <w:r w:rsidRPr="00A70A56">
        <w:rPr>
          <w:rFonts w:hint="cs"/>
          <w:b/>
          <w:bCs/>
          <w:noProof/>
          <w:color w:val="403152" w:themeColor="accent4" w:themeShade="80"/>
          <w:sz w:val="72"/>
          <w:szCs w:val="72"/>
          <w:rtl/>
        </w:rPr>
        <w:t>وليال عشر</w:t>
      </w:r>
    </w:p>
    <w:p w:rsidR="00A70A56" w:rsidRPr="00A70A56" w:rsidRDefault="00A70A56" w:rsidP="00A70A56">
      <w:pPr>
        <w:jc w:val="center"/>
        <w:rPr>
          <w:rFonts w:hint="cs"/>
          <w:b/>
          <w:bCs/>
          <w:noProof/>
          <w:color w:val="403152" w:themeColor="accent4" w:themeShade="80"/>
          <w:sz w:val="72"/>
          <w:szCs w:val="72"/>
          <w:rtl/>
        </w:rPr>
      </w:pPr>
      <w:r w:rsidRPr="00A70A56">
        <w:rPr>
          <w:rFonts w:hint="cs"/>
          <w:b/>
          <w:bCs/>
          <w:noProof/>
          <w:color w:val="403152" w:themeColor="accent4" w:themeShade="80"/>
          <w:sz w:val="72"/>
          <w:szCs w:val="72"/>
          <w:rtl/>
        </w:rPr>
        <w:t>ليالي ذي الحجة</w:t>
      </w:r>
    </w:p>
    <w:p w:rsidR="00A70A56" w:rsidRPr="00A70A56" w:rsidRDefault="00A70A56" w:rsidP="00A70A56">
      <w:pPr>
        <w:jc w:val="center"/>
        <w:rPr>
          <w:rFonts w:ascii="SutonnyMJ" w:hAnsi="SutonnyMJ"/>
          <w:b/>
          <w:bCs/>
          <w:noProof/>
          <w:color w:val="002060"/>
          <w:sz w:val="72"/>
          <w:szCs w:val="72"/>
        </w:rPr>
      </w:pPr>
      <w:r w:rsidRPr="00A70A56">
        <w:rPr>
          <w:rFonts w:ascii="SutonnyMJ" w:hAnsi="SutonnyMJ"/>
          <w:b/>
          <w:bCs/>
          <w:noProof/>
          <w:color w:val="002060"/>
          <w:sz w:val="72"/>
          <w:szCs w:val="72"/>
        </w:rPr>
        <w:t>kc_ `k ivwÎi</w:t>
      </w:r>
    </w:p>
    <w:p w:rsidR="00A70A56" w:rsidRDefault="00A70A56" w:rsidP="00A70A56">
      <w:pPr>
        <w:jc w:val="center"/>
        <w:rPr>
          <w:rFonts w:ascii="SutonnyMJ" w:hAnsi="SutonnyMJ" w:hint="cs"/>
          <w:b/>
          <w:bCs/>
          <w:noProof/>
          <w:color w:val="002060"/>
          <w:sz w:val="72"/>
          <w:szCs w:val="72"/>
          <w:rtl/>
        </w:rPr>
      </w:pPr>
      <w:r w:rsidRPr="00A70A56">
        <w:rPr>
          <w:rFonts w:ascii="SutonnyMJ" w:hAnsi="SutonnyMJ"/>
          <w:b/>
          <w:bCs/>
          <w:noProof/>
          <w:color w:val="002060"/>
          <w:sz w:val="72"/>
          <w:szCs w:val="72"/>
        </w:rPr>
        <w:t>hyjn</w:t>
      </w:r>
      <w:r>
        <w:rPr>
          <w:rFonts w:ascii="SutonnyMJ" w:hAnsi="SutonnyMJ"/>
          <w:b/>
          <w:bCs/>
          <w:noProof/>
          <w:color w:val="002060"/>
          <w:sz w:val="72"/>
          <w:szCs w:val="72"/>
        </w:rPr>
        <w:t>v</w:t>
      </w:r>
      <w:r w:rsidRPr="00A70A56">
        <w:rPr>
          <w:rFonts w:ascii="SutonnyMJ" w:hAnsi="SutonnyMJ"/>
          <w:b/>
          <w:bCs/>
          <w:noProof/>
          <w:color w:val="002060"/>
          <w:sz w:val="72"/>
          <w:szCs w:val="72"/>
        </w:rPr>
        <w:t>¾¡ gv‡mi `k ivwÎ ( cÖ_g `k w`b)</w:t>
      </w:r>
    </w:p>
    <w:p w:rsidR="00A70A56" w:rsidRDefault="00A70A56" w:rsidP="00A70A56">
      <w:pPr>
        <w:jc w:val="center"/>
        <w:rPr>
          <w:rFonts w:ascii="SutonnyMJ" w:hAnsi="SutonnyMJ" w:hint="cs"/>
          <w:b/>
          <w:bCs/>
          <w:noProof/>
          <w:color w:val="002060"/>
          <w:sz w:val="72"/>
          <w:szCs w:val="72"/>
          <w:rtl/>
        </w:rPr>
      </w:pPr>
    </w:p>
    <w:p w:rsidR="00A70A56" w:rsidRDefault="00A70A56" w:rsidP="00A70A56">
      <w:pPr>
        <w:jc w:val="center"/>
        <w:rPr>
          <w:rFonts w:ascii="SutonnyMJ" w:hAnsi="SutonnyMJ" w:hint="cs"/>
          <w:b/>
          <w:bCs/>
          <w:noProof/>
          <w:color w:val="002060"/>
          <w:sz w:val="72"/>
          <w:szCs w:val="72"/>
          <w:rtl/>
        </w:rPr>
      </w:pPr>
    </w:p>
    <w:p w:rsidR="00A70A56" w:rsidRPr="00A70A56" w:rsidRDefault="00A70A56" w:rsidP="00A70A56">
      <w:pPr>
        <w:jc w:val="center"/>
        <w:rPr>
          <w:rFonts w:ascii="SutonnyMJ" w:hAnsi="SutonnyMJ"/>
          <w:b/>
          <w:bCs/>
          <w:noProof/>
          <w:color w:val="002060"/>
          <w:sz w:val="72"/>
          <w:szCs w:val="72"/>
        </w:rPr>
      </w:pPr>
    </w:p>
    <w:p w:rsidR="00A70A56" w:rsidRPr="00A70A56" w:rsidRDefault="00A70A56" w:rsidP="00A70A56">
      <w:pPr>
        <w:jc w:val="center"/>
        <w:rPr>
          <w:rFonts w:ascii="SutonnyMJ" w:hAnsi="SutonnyMJ"/>
          <w:noProof/>
          <w:sz w:val="52"/>
          <w:szCs w:val="52"/>
        </w:rPr>
      </w:pPr>
      <w:r w:rsidRPr="00A70A56">
        <w:rPr>
          <w:rFonts w:ascii="SutonnyMJ" w:hAnsi="SutonnyMJ"/>
          <w:noProof/>
          <w:sz w:val="52"/>
          <w:szCs w:val="52"/>
        </w:rPr>
        <w:t>W. nvBQvg web gynv¤§v` mvinvb</w:t>
      </w:r>
    </w:p>
    <w:p w:rsidR="00A70A56" w:rsidRPr="00A70A56" w:rsidRDefault="00A70A56" w:rsidP="00A70A56">
      <w:pPr>
        <w:jc w:val="center"/>
        <w:rPr>
          <w:rFonts w:ascii="SutonnyMJ" w:hAnsi="SutonnyMJ"/>
          <w:noProof/>
          <w:sz w:val="52"/>
          <w:szCs w:val="52"/>
        </w:rPr>
      </w:pPr>
      <w:r w:rsidRPr="00A70A56">
        <w:rPr>
          <w:rFonts w:ascii="SutonnyMJ" w:hAnsi="SutonnyMJ"/>
          <w:noProof/>
          <w:sz w:val="52"/>
          <w:szCs w:val="52"/>
        </w:rPr>
        <w:t>cÖv³b wkÿK: gvÕnv`, gvmwR‡` bevex</w:t>
      </w:r>
    </w:p>
    <w:p w:rsidR="00A70A56" w:rsidRPr="00A70A56" w:rsidRDefault="00A70A56" w:rsidP="00A70A56">
      <w:pPr>
        <w:jc w:val="center"/>
        <w:rPr>
          <w:rFonts w:asciiTheme="majorBidi" w:hAnsiTheme="majorBidi" w:cstheme="majorBidi"/>
          <w:noProof/>
          <w:sz w:val="48"/>
          <w:szCs w:val="48"/>
        </w:rPr>
      </w:pPr>
      <w:r w:rsidRPr="00A70A56">
        <w:rPr>
          <w:rFonts w:asciiTheme="majorBidi" w:hAnsiTheme="majorBidi" w:cstheme="majorBidi"/>
          <w:noProof/>
          <w:sz w:val="48"/>
          <w:szCs w:val="48"/>
        </w:rPr>
        <w:t xml:space="preserve">ALSARHAAN.COM  </w:t>
      </w:r>
      <w:r>
        <w:rPr>
          <w:rFonts w:asciiTheme="majorBidi" w:hAnsiTheme="majorBidi" w:cstheme="majorBidi" w:hint="cs"/>
          <w:noProof/>
          <w:sz w:val="48"/>
          <w:szCs w:val="48"/>
          <w:rtl/>
        </w:rPr>
        <w:t xml:space="preserve">             </w:t>
      </w:r>
      <w:r w:rsidRPr="00A70A56">
        <w:rPr>
          <w:rFonts w:asciiTheme="majorBidi" w:hAnsiTheme="majorBidi" w:cstheme="majorBidi"/>
          <w:noProof/>
          <w:sz w:val="48"/>
          <w:szCs w:val="48"/>
        </w:rPr>
        <w:t xml:space="preserve"> MAHADSUNNAH.COM</w:t>
      </w:r>
    </w:p>
    <w:p w:rsidR="00A70A56" w:rsidRPr="00A70A56" w:rsidRDefault="00A70A56" w:rsidP="00A70A56">
      <w:pPr>
        <w:bidi/>
        <w:jc w:val="right"/>
        <w:rPr>
          <w:rFonts w:ascii="SutonnyMJ" w:hAnsi="SutonnyMJ" w:hint="cs"/>
          <w:noProof/>
          <w:sz w:val="72"/>
          <w:szCs w:val="72"/>
          <w:cs/>
        </w:rPr>
      </w:pPr>
      <w:r w:rsidRPr="00A70A56">
        <w:rPr>
          <w:rFonts w:asciiTheme="majorBidi" w:hAnsiTheme="majorBidi" w:cstheme="majorBidi" w:hint="cs"/>
          <w:noProof/>
          <w:color w:val="002060"/>
          <w:sz w:val="48"/>
          <w:szCs w:val="48"/>
          <w:rtl/>
        </w:rPr>
        <w:t>اللغة البنغالية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</w:t>
      </w:r>
      <w:r w:rsidRPr="00A70A56">
        <w:rPr>
          <w:rFonts w:ascii="SutonnyMJ" w:hAnsi="SutonnyMJ" w:cs="Vrinda" w:hint="cs"/>
          <w:noProof/>
          <w:color w:val="FFFFFF" w:themeColor="background1"/>
          <w:sz w:val="48"/>
          <w:szCs w:val="48"/>
          <w:rtl/>
          <w:lang w:bidi="bn-BD"/>
        </w:rPr>
        <w:t xml:space="preserve">                  </w:t>
      </w:r>
      <w:r w:rsidRPr="00A70A56">
        <w:rPr>
          <w:rFonts w:ascii="SutonnyMJ" w:hAnsi="SutonnyMJ" w:cs="Vrinda" w:hint="cs"/>
          <w:noProof/>
          <w:color w:val="002060"/>
          <w:sz w:val="48"/>
          <w:szCs w:val="48"/>
          <w:rtl/>
          <w:lang w:bidi="bn-BD"/>
        </w:rPr>
        <w:t xml:space="preserve"> </w:t>
      </w:r>
      <w:r w:rsidRPr="00A70A56">
        <w:rPr>
          <w:rFonts w:ascii="SutonnyMJ" w:hAnsi="SutonnyMJ" w:cs="Vrinda"/>
          <w:noProof/>
          <w:color w:val="002060"/>
          <w:sz w:val="48"/>
          <w:szCs w:val="48"/>
          <w:lang w:bidi="bn-BD"/>
        </w:rPr>
        <w:t>evsjv fvlv</w:t>
      </w:r>
      <w:r w:rsidRPr="00A70A56">
        <w:rPr>
          <w:rFonts w:asciiTheme="majorBidi" w:hAnsiTheme="majorBidi" w:cstheme="majorBidi" w:hint="cs"/>
          <w:noProof/>
          <w:color w:val="002060"/>
          <w:sz w:val="72"/>
          <w:szCs w:val="72"/>
          <w:rtl/>
        </w:rPr>
        <w:t xml:space="preserve">     </w:t>
      </w:r>
      <w:r w:rsidRPr="00A70A56">
        <w:rPr>
          <w:rFonts w:ascii="SutonnyMJ" w:hAnsi="SutonnyMJ" w:cs="Vrinda" w:hint="cs"/>
          <w:noProof/>
          <w:color w:val="002060"/>
          <w:sz w:val="72"/>
          <w:szCs w:val="91"/>
          <w:cs/>
          <w:lang w:bidi="bn-BD"/>
        </w:rPr>
        <w:t xml:space="preserve"> </w:t>
      </w:r>
      <w:r>
        <w:rPr>
          <w:rFonts w:asciiTheme="majorBidi" w:hAnsiTheme="majorBidi" w:cstheme="majorBidi" w:hint="cs"/>
          <w:noProof/>
          <w:sz w:val="72"/>
          <w:szCs w:val="72"/>
          <w:rtl/>
        </w:rPr>
        <w:t xml:space="preserve">      </w:t>
      </w:r>
    </w:p>
    <w:p w:rsidR="00A70A56" w:rsidRPr="00A70A56" w:rsidRDefault="00A70A56" w:rsidP="00A70A56">
      <w:pPr>
        <w:jc w:val="center"/>
        <w:rPr>
          <w:rFonts w:ascii="SutonnyMJ" w:hAnsi="SutonnyMJ"/>
          <w:noProof/>
          <w:sz w:val="72"/>
          <w:szCs w:val="72"/>
        </w:rPr>
      </w:pPr>
    </w:p>
    <w:p w:rsidR="00BA6668" w:rsidRDefault="00BA6668">
      <w:pPr>
        <w:rPr>
          <w:rFonts w:hint="cs"/>
          <w:noProof/>
          <w:rtl/>
        </w:rPr>
      </w:pPr>
    </w:p>
    <w:p w:rsidR="00BA6668" w:rsidRDefault="00BA6668">
      <w:pPr>
        <w:rPr>
          <w:rFonts w:hint="cs"/>
          <w:rtl/>
        </w:rPr>
      </w:pPr>
    </w:p>
    <w:p w:rsidR="00A70A56" w:rsidRDefault="00A70A56" w:rsidP="00A70A56">
      <w:pPr>
        <w:ind w:right="810"/>
        <w:rPr>
          <w:rFonts w:ascii="BrahmaputraMJ" w:hAnsi="BrahmaputraMJ"/>
        </w:rPr>
      </w:pPr>
    </w:p>
    <w:p w:rsidR="00A70A56" w:rsidRDefault="00A70A56" w:rsidP="00A70A56">
      <w:pPr>
        <w:ind w:right="810" w:firstLine="81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A70A56">
        <w:rPr>
          <w:rFonts w:asciiTheme="majorBidi" w:hAnsiTheme="majorBidi" w:cstheme="majorBidi" w:hint="cs"/>
          <w:b/>
          <w:bCs/>
          <w:sz w:val="36"/>
          <w:szCs w:val="36"/>
          <w:rtl/>
        </w:rPr>
        <w:t>بسم الله الرحمن الرحيم</w:t>
      </w:r>
    </w:p>
    <w:p w:rsidR="00A70A56" w:rsidRPr="00A70A56" w:rsidRDefault="00A70A56" w:rsidP="00A70A56">
      <w:pPr>
        <w:ind w:right="810" w:firstLine="810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</w:rPr>
      </w:pPr>
    </w:p>
    <w:p w:rsidR="00A70A56" w:rsidRDefault="00A70A56" w:rsidP="00A70A56">
      <w:pPr>
        <w:ind w:right="810"/>
        <w:rPr>
          <w:rFonts w:ascii="BrahmaputraMJ" w:hAnsi="BrahmaputraMJ"/>
        </w:rPr>
      </w:pPr>
      <w:r>
        <w:rPr>
          <w:rFonts w:ascii="BrahmaputraMJ" w:hAnsi="BrahmaputraMJ"/>
          <w:noProof/>
        </w:rPr>
        <w:pict>
          <v:rect id="_x0000_s1026" style="position:absolute;margin-left:105.5pt;margin-top:6.15pt;width:420.6pt;height:67.8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70A56" w:rsidRPr="00A70A56" w:rsidRDefault="00A70A56" w:rsidP="00A70A56">
                  <w:pPr>
                    <w:spacing w:after="0"/>
                    <w:ind w:right="810" w:firstLine="810"/>
                    <w:jc w:val="center"/>
                    <w:rPr>
                      <w:rFonts w:ascii="SutonnyMJ" w:hAnsi="SutonnyMJ" w:cs="Nirmala UI Semilight"/>
                      <w:b/>
                      <w:bCs/>
                      <w:sz w:val="36"/>
                      <w:szCs w:val="36"/>
                    </w:rPr>
                  </w:pPr>
                  <w:r w:rsidRPr="00A70A56">
                    <w:rPr>
                      <w:rFonts w:ascii="SutonnyMJ" w:hAnsi="SutonnyMJ" w:cs="Nirmala UI Semilight"/>
                      <w:b/>
                      <w:bCs/>
                      <w:sz w:val="36"/>
                      <w:szCs w:val="36"/>
                      <w:cs/>
                      <w:lang w:bidi="bn-IN"/>
                    </w:rPr>
                    <w:t>শপথ দশ রাত্রির</w:t>
                  </w:r>
                </w:p>
                <w:p w:rsidR="00A70A56" w:rsidRPr="00A70A56" w:rsidRDefault="00A70A56" w:rsidP="00A70A56">
                  <w:pPr>
                    <w:spacing w:after="0"/>
                    <w:ind w:right="810" w:firstLine="810"/>
                    <w:jc w:val="center"/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</w:rPr>
                  </w:pP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  <w:cs/>
                      <w:lang w:bidi="bn-IN"/>
                    </w:rPr>
                    <w:t>যুলহ</w:t>
                  </w: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40"/>
                      <w:szCs w:val="40"/>
                      <w:lang w:bidi="bn-IN"/>
                    </w:rPr>
                    <w:t>v</w:t>
                  </w: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  <w:cs/>
                      <w:lang w:bidi="bn-IN"/>
                    </w:rPr>
                    <w:t>জ্জ্ব মাসের দশ রাত্রি ( প্রথম দশ দিন)</w:t>
                  </w:r>
                </w:p>
                <w:p w:rsidR="00A70A56" w:rsidRDefault="00A70A56"/>
              </w:txbxContent>
            </v:textbox>
          </v:rect>
        </w:pict>
      </w:r>
    </w:p>
    <w:p w:rsidR="00A70A56" w:rsidRDefault="00A70A56" w:rsidP="00A70A56">
      <w:pPr>
        <w:ind w:right="810"/>
        <w:rPr>
          <w:rFonts w:ascii="BrahmaputraMJ" w:hAnsi="BrahmaputraMJ"/>
        </w:rPr>
      </w:pPr>
    </w:p>
    <w:p w:rsidR="00A70A56" w:rsidRDefault="00A70A56" w:rsidP="00A70A56">
      <w:pPr>
        <w:ind w:right="810"/>
        <w:rPr>
          <w:rFonts w:ascii="BrahmaputraMJ" w:hAnsi="BrahmaputraMJ"/>
        </w:rPr>
      </w:pPr>
    </w:p>
    <w:p w:rsidR="00A70A56" w:rsidRDefault="00A70A56" w:rsidP="00A70A56">
      <w:pPr>
        <w:ind w:right="810"/>
        <w:rPr>
          <w:rFonts w:ascii="BrahmaputraMJ" w:hAnsi="BrahmaputraMJ"/>
        </w:rPr>
      </w:pPr>
    </w:p>
    <w:p w:rsidR="00A70A56" w:rsidRPr="00A70A56" w:rsidRDefault="00A70A56" w:rsidP="00A70A56">
      <w:pPr>
        <w:ind w:right="810"/>
        <w:rPr>
          <w:rFonts w:ascii="BrahmaputraMJ" w:hAnsi="BrahmaputraMJ"/>
        </w:rPr>
      </w:pPr>
      <w:r>
        <w:rPr>
          <w:rFonts w:ascii="BrahmaputraMJ" w:hAnsi="BrahmaputraMJ" w:cs="Nirmala UI Semilight"/>
          <w:b/>
          <w:bCs/>
          <w:noProof/>
          <w:sz w:val="28"/>
          <w:szCs w:val="28"/>
        </w:rPr>
        <w:pict>
          <v:roundrect id="_x0000_s1028" style="position:absolute;margin-left:105.5pt;margin-top:12.85pt;width:420.6pt;height:48.5pt;z-index:251660288" arcsize="10923f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A70A56" w:rsidRPr="00A70A56" w:rsidRDefault="00A70A56" w:rsidP="00A70A56">
                  <w:pPr>
                    <w:spacing w:after="0"/>
                    <w:ind w:right="810" w:firstLine="810"/>
                    <w:jc w:val="center"/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</w:rPr>
                  </w:pP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  <w:cs/>
                      <w:lang w:bidi="bn-IN"/>
                    </w:rPr>
                    <w:t>এই দশ দিনে আমরা কি আমল করব</w:t>
                  </w: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36"/>
                      <w:szCs w:val="36"/>
                    </w:rPr>
                    <w:t>?</w:t>
                  </w:r>
                </w:p>
                <w:p w:rsidR="00A70A56" w:rsidRDefault="00A70A56"/>
              </w:txbxContent>
            </v:textbox>
          </v:roundrect>
        </w:pict>
      </w: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  <w:r>
        <w:rPr>
          <w:rFonts w:ascii="BrahmaputraMJ" w:hAnsi="BrahmaputraMJ" w:cs="Nirmala UI Semilight"/>
          <w:b/>
          <w:bCs/>
          <w:noProof/>
          <w:sz w:val="28"/>
          <w:szCs w:val="28"/>
        </w:rPr>
        <w:pict>
          <v:rect id="_x0000_s1029" style="position:absolute;left:0;text-align:left;margin-left:37.05pt;margin-top:7.1pt;width:543.25pt;height:208.8pt;z-index:251661312" fillcolor="white [3212]" strokecolor="#92cddc [1944]" strokeweight="2.25pt">
            <v:fill color2="fill lighten(0)" rotate="t" method="linear sigma" focus="100%" type="gradient"/>
            <v:textbox>
              <w:txbxContent>
                <w:p w:rsidR="00A70A56" w:rsidRPr="00A70A56" w:rsidRDefault="00A70A56" w:rsidP="00A70A56">
                  <w:pPr>
                    <w:spacing w:after="0"/>
                    <w:ind w:right="-27"/>
                    <w:jc w:val="both"/>
                    <w:rPr>
                      <w:rFonts w:ascii="BrahmaputraMJ" w:hAnsi="BrahmaputraMJ" w:cs="Nirmala UI Semilight"/>
                      <w:sz w:val="32"/>
                      <w:szCs w:val="32"/>
                    </w:rPr>
                  </w:pP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ইবনে আব্বাস রাযিয়াল্লাহু তা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</w:rPr>
                    <w:t>'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 xml:space="preserve">আলা আনহু হতে বর্ণিত তিনি বলেন: রাসূলুল্লাহ সাল্লাল্লাহু আলাইহি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 xml:space="preserve">ওয়াসাল্লাম বলেছেন: বছরের অন্যান্য সকল দিনের সৎ আমল অপেক্ষা এই ১০ দিনের সৎ আমল মহান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আল্লাহ তায়ালার নিকটে অধিক প্রিয়। সাহাবায়ে কেরাম জিজ্ঞাসা করলেন: হে আল্লাহর রাসূল! অন্যান্য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দিনের আল্লাহর রাস্তায় জিহাদও এই দিনগুলির সৎ আমল থেকে থেকে প্রিয় নয়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</w:rPr>
                    <w:t>?</w:t>
                  </w:r>
                </w:p>
                <w:p w:rsidR="00A70A56" w:rsidRPr="00A70A56" w:rsidRDefault="00A70A56" w:rsidP="00A70A56">
                  <w:pPr>
                    <w:tabs>
                      <w:tab w:val="left" w:pos="810"/>
                    </w:tabs>
                    <w:spacing w:after="0"/>
                    <w:ind w:right="-8"/>
                    <w:jc w:val="both"/>
                    <w:rPr>
                      <w:rFonts w:ascii="BrahmaputraMJ" w:hAnsi="BrahmaputraMJ" w:cs="Nirmala UI Semilight"/>
                      <w:sz w:val="32"/>
                      <w:szCs w:val="32"/>
                    </w:rPr>
                  </w:pP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তিনি বললেন: আল্লাহর রাস্তায় জিহাদও এর থেকে প্রিয় নয়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</w:rPr>
                    <w:t xml:space="preserve">;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তবে যদি কোন ব্যক্তি তার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জান এবং মাল নিয়ে জিহাদে বের হয় অতঃপর জান এবং মালের কোনটিই ফিরে না আসে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</w:rPr>
                    <w:t xml:space="preserve">, 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>ঐ ব্যক্তির জিহাদ ব্যতীত।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  </w:t>
                  </w:r>
                  <w:r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 xml:space="preserve">     ( </w:t>
                  </w:r>
                  <w:r w:rsidRPr="00A70A56">
                    <w:rPr>
                      <w:rFonts w:ascii="BrahmaputraMJ" w:hAnsi="BrahmaputraMJ" w:cs="Nirmala UI Semilight" w:hint="cs"/>
                      <w:sz w:val="32"/>
                      <w:szCs w:val="32"/>
                      <w:cs/>
                      <w:lang w:bidi="bn-IN"/>
                    </w:rPr>
                    <w:t>আবু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 xml:space="preserve"> </w:t>
                  </w:r>
                  <w:r w:rsidRPr="00A70A56">
                    <w:rPr>
                      <w:rFonts w:ascii="BrahmaputraMJ" w:hAnsi="BrahmaputraMJ" w:cs="Nirmala UI Semilight" w:hint="cs"/>
                      <w:sz w:val="32"/>
                      <w:szCs w:val="32"/>
                      <w:cs/>
                      <w:lang w:bidi="bn-IN"/>
                    </w:rPr>
                    <w:t>দাউদ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</w:rPr>
                    <w:t xml:space="preserve">; </w:t>
                  </w:r>
                  <w:r w:rsidRPr="00A70A56">
                    <w:rPr>
                      <w:rFonts w:ascii="BrahmaputraMJ" w:hAnsi="BrahmaputraMJ" w:cs="Nirmala UI Semilight" w:hint="cs"/>
                      <w:sz w:val="32"/>
                      <w:szCs w:val="32"/>
                      <w:cs/>
                      <w:lang w:bidi="bn-IN"/>
                    </w:rPr>
                    <w:t>হাদীস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 xml:space="preserve"> </w:t>
                  </w:r>
                  <w:r w:rsidRPr="00A70A56">
                    <w:rPr>
                      <w:rFonts w:ascii="BrahmaputraMJ" w:hAnsi="BrahmaputraMJ" w:cs="Nirmala UI Semilight" w:hint="cs"/>
                      <w:sz w:val="32"/>
                      <w:szCs w:val="32"/>
                      <w:cs/>
                      <w:lang w:bidi="bn-IN"/>
                    </w:rPr>
                    <w:t>নং</w:t>
                  </w:r>
                  <w:r w:rsidRPr="00A70A56">
                    <w:rPr>
                      <w:rFonts w:ascii="BrahmaputraMJ" w:hAnsi="BrahmaputraMJ" w:cs="Nirmala UI Semilight"/>
                      <w:sz w:val="32"/>
                      <w:szCs w:val="32"/>
                      <w:cs/>
                      <w:lang w:bidi="bn-IN"/>
                    </w:rPr>
                    <w:t xml:space="preserve">: </w:t>
                  </w:r>
                  <w:r w:rsidRPr="00A70A56">
                    <w:rPr>
                      <w:rFonts w:ascii="BrahmaputraMJ" w:hAnsi="BrahmaputraMJ" w:cs="Nirmala UI Semilight" w:hint="cs"/>
                      <w:sz w:val="32"/>
                      <w:szCs w:val="32"/>
                      <w:cs/>
                      <w:lang w:bidi="bn-IN"/>
                    </w:rPr>
                    <w:t>২৪৩৮</w:t>
                  </w:r>
                  <w:r>
                    <w:rPr>
                      <w:rFonts w:ascii="BrahmaputraMJ" w:hAnsi="BrahmaputraMJ" w:cs="Nirmala UI Semilight"/>
                      <w:sz w:val="32"/>
                      <w:szCs w:val="32"/>
                      <w:lang w:bidi="bn-IN"/>
                    </w:rPr>
                    <w:t>)</w:t>
                  </w:r>
                </w:p>
                <w:p w:rsidR="00A70A56" w:rsidRPr="00A70A56" w:rsidRDefault="00A70A56" w:rsidP="00A70A56"/>
              </w:txbxContent>
            </v:textbox>
          </v:rect>
        </w:pict>
      </w: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  <w:r>
        <w:rPr>
          <w:rFonts w:ascii="BrahmaputraMJ" w:hAnsi="BrahmaputraMJ" w:cs="Nirmala UI Semilight"/>
          <w:b/>
          <w:bCs/>
          <w:noProof/>
          <w:sz w:val="28"/>
          <w:szCs w:val="28"/>
        </w:rPr>
        <w:pict>
          <v:oval id="_x0000_s1030" style="position:absolute;left:0;text-align:left;margin-left:37.55pt;margin-top:8.45pt;width:537.15pt;height:228.1pt;z-index:251662336" fillcolor="white [3201]" strokecolor="#c2d69b [1942]" strokeweight="1pt">
            <v:fill opacity="43254f" color2="#d6e3bc [1302]" rotate="t" focusposition="1" focussize="" focus="100%" type="gradient"/>
            <v:shadow on="t" type="perspective" color="#4e6128 [1606]" opacity=".5" offset="1pt" offset2="-3pt"/>
            <v:textbox>
              <w:txbxContent>
                <w:p w:rsidR="00A70A56" w:rsidRDefault="00A70A56" w:rsidP="00A70A56">
                  <w:pPr>
                    <w:tabs>
                      <w:tab w:val="left" w:pos="0"/>
                    </w:tabs>
                    <w:spacing w:after="0"/>
                    <w:ind w:left="360" w:right="-9"/>
                    <w:rPr>
                      <w:rFonts w:ascii="Agency FB" w:hAnsi="Agency FB" w:cs="Nirmala UI Semilight"/>
                      <w:sz w:val="36"/>
                      <w:szCs w:val="36"/>
                      <w:lang w:bidi="bn-IN"/>
                    </w:rPr>
                  </w:pPr>
                </w:p>
                <w:p w:rsidR="00A70A56" w:rsidRPr="00A70A56" w:rsidRDefault="00A70A56" w:rsidP="00A70A56">
                  <w:pPr>
                    <w:tabs>
                      <w:tab w:val="left" w:pos="0"/>
                    </w:tabs>
                    <w:spacing w:after="0"/>
                    <w:ind w:left="360" w:right="-9"/>
                    <w:rPr>
                      <w:rFonts w:ascii="Agency FB" w:hAnsi="Agency FB" w:cs="Nirmala UI Semilight"/>
                      <w:sz w:val="36"/>
                      <w:szCs w:val="36"/>
                    </w:rPr>
                  </w:pP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সৎ আমল কথাটি বিভিন্ন ধরনের ইবাদতকে শামিল করে নেয়। যেমন: রোজা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নামাজ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হজ্জ্ব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জিকির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আল্লাহর তাকবীর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কোরআন তেলাওয়াত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</w:rPr>
                    <w:t xml:space="preserve">, </w:t>
                  </w:r>
                  <w:r w:rsidRPr="00A70A56">
                    <w:rPr>
                      <w:rFonts w:ascii="Agency FB" w:hAnsi="Agency FB" w:cs="Nirmala UI Semilight"/>
                      <w:sz w:val="36"/>
                      <w:szCs w:val="36"/>
                      <w:cs/>
                      <w:lang w:bidi="bn-IN"/>
                    </w:rPr>
                    <w:t>কল্যাণকর কাজে ব্যয় করা ইত্যাদি।</w:t>
                  </w:r>
                </w:p>
                <w:p w:rsidR="00A70A56" w:rsidRDefault="00A70A56"/>
              </w:txbxContent>
            </v:textbox>
          </v:oval>
        </w:pict>
      </w: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  <w:r>
        <w:rPr>
          <w:rFonts w:ascii="BrahmaputraMJ" w:hAnsi="BrahmaputraMJ" w:cs="Nirmala UI Semilight"/>
          <w:b/>
          <w:bCs/>
          <w:noProof/>
          <w:sz w:val="28"/>
          <w:szCs w:val="28"/>
        </w:rPr>
        <w:pict>
          <v:roundrect id="_x0000_s1031" style="position:absolute;left:0;text-align:left;margin-left:67.7pt;margin-top:.9pt;width:470.5pt;height:45.6pt;z-index:251663360" arcsize="10923f" fillcolor="white [3201]" strokecolor="#92cddc [1944]" strokeweight="1pt">
            <v:fill opacity="43254f" color2="#b6dde8 [1304]" rotate="t" focusposition="1" focussize="" focus="100%" type="gradient"/>
            <v:shadow on="t" type="perspective" color="#205867 [1608]" opacity=".5" offset="1pt" offset2="-3pt"/>
            <v:textbox>
              <w:txbxContent>
                <w:p w:rsidR="00A70A56" w:rsidRPr="00A70A56" w:rsidRDefault="00A70A56" w:rsidP="00A70A56">
                  <w:pPr>
                    <w:tabs>
                      <w:tab w:val="left" w:pos="810"/>
                    </w:tabs>
                    <w:spacing w:after="0"/>
                    <w:ind w:left="810" w:right="810"/>
                    <w:rPr>
                      <w:rFonts w:ascii="BrahmaputraMJ" w:hAnsi="BrahmaputraMJ" w:cs="Nirmala UI Semilight"/>
                      <w:sz w:val="36"/>
                      <w:szCs w:val="36"/>
                    </w:rPr>
                  </w:pPr>
                  <w:r w:rsidRPr="00A70A56">
                    <w:rPr>
                      <w:rFonts w:ascii="BrahmaputraMJ" w:hAnsi="BrahmaputraMJ" w:cs="Nirmala UI Semilight"/>
                      <w:sz w:val="36"/>
                      <w:szCs w:val="36"/>
                      <w:cs/>
                      <w:lang w:bidi="bn-IN"/>
                    </w:rPr>
                    <w:t xml:space="preserve">এই দিনগুলিতে যে কাজগুলি করা বেশি গুরুত্বপূর্ণ: </w:t>
                  </w:r>
                </w:p>
                <w:p w:rsidR="00A70A56" w:rsidRDefault="00A70A56" w:rsidP="00A70A56"/>
              </w:txbxContent>
            </v:textbox>
          </v:roundrect>
        </w:pict>
      </w:r>
    </w:p>
    <w:p w:rsidR="00A70A56" w:rsidRDefault="00A70A56" w:rsidP="00A70A56">
      <w:pPr>
        <w:spacing w:after="0"/>
        <w:ind w:right="810" w:firstLine="810"/>
        <w:jc w:val="center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Default="00A70A56" w:rsidP="00A70A56">
      <w:pPr>
        <w:spacing w:after="0"/>
        <w:ind w:right="810" w:firstLine="810"/>
        <w:rPr>
          <w:rFonts w:ascii="BrahmaputraMJ" w:hAnsi="BrahmaputraMJ" w:cs="Nirmala UI Semilight"/>
          <w:b/>
          <w:bCs/>
          <w:sz w:val="28"/>
          <w:szCs w:val="28"/>
          <w:lang w:bidi="bn-IN"/>
        </w:rPr>
      </w:pPr>
    </w:p>
    <w:p w:rsidR="00A70A56" w:rsidRPr="00A70A56" w:rsidRDefault="00A70A56" w:rsidP="00A70A56">
      <w:pPr>
        <w:spacing w:after="0"/>
        <w:ind w:left="2160" w:right="810"/>
        <w:rPr>
          <w:rFonts w:ascii="BrahmaputraMJ" w:hAnsi="BrahmaputraMJ" w:cs="Nirmala UI Semilight"/>
          <w:b/>
          <w:bCs/>
          <w:sz w:val="32"/>
          <w:szCs w:val="32"/>
          <w:lang w:bidi="bn-IN"/>
        </w:rPr>
      </w:pPr>
      <w:r w:rsidRPr="00A70A56">
        <w:rPr>
          <w:rFonts w:ascii="BrahmaputraMJ" w:hAnsi="BrahmaputraMJ" w:cs="Nirmala UI Semilight"/>
          <w:noProof/>
          <w:sz w:val="32"/>
          <w:szCs w:val="3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41.75pt;margin-top:7.75pt;width:58.7pt;height:79.15pt;z-index:251664384" fillcolor="white [3201]" strokecolor="#4bacc6 [3208]" strokeweight="5pt">
            <v:fill opacity="43254f" rotate="t"/>
            <v:stroke linestyle="thickThin"/>
            <v:shadow color="#868686"/>
            <v:textbox>
              <w:txbxContent>
                <w:p w:rsidR="00A70A56" w:rsidRPr="00A70A56" w:rsidRDefault="00A70A56" w:rsidP="00A70A56">
                  <w:pPr>
                    <w:spacing w:after="0" w:line="240" w:lineRule="auto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ascii="BrahmaputraMJ" w:hAnsi="BrahmaputraMJ" w:cs="Nirmala UI Semilight"/>
                      <w:b/>
                      <w:bCs/>
                      <w:sz w:val="48"/>
                      <w:szCs w:val="48"/>
                      <w:lang w:bidi="bn-IN"/>
                    </w:rPr>
                    <w:t>1</w:t>
                  </w:r>
                  <w:r w:rsidRPr="00A70A56">
                    <w:rPr>
                      <w:rFonts w:ascii="BrahmaputraMJ" w:hAnsi="BrahmaputraMJ" w:cs="Nirmala UI Semilight"/>
                      <w:b/>
                      <w:bCs/>
                      <w:sz w:val="48"/>
                      <w:szCs w:val="48"/>
                      <w:cs/>
                      <w:lang w:bidi="bn-IN"/>
                    </w:rPr>
                    <w:t>।</w:t>
                  </w:r>
                </w:p>
              </w:txbxContent>
            </v:textbox>
          </v:shape>
        </w:pic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দশম দিন ব্যতিত অন্যান্য দিনগুলিতে রোজা রাখা:  নবী সাল্লাল্লাহু আলাইহি </w:t>
      </w:r>
      <w:r w:rsidRPr="00A70A56">
        <w:rPr>
          <w:rFonts w:ascii="BrahmaputraMJ" w:hAnsi="BrahmaputraMJ" w:cs="Nirmala UI Semilight"/>
          <w:sz w:val="32"/>
          <w:szCs w:val="32"/>
          <w:lang w:bidi="bn-IN"/>
        </w:rPr>
        <w:t xml:space="preserve">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ওয়াসাল্লামের কোন কোন স্ত্রী থেকে বর্ণিত আছে তিনি বলেন: নবী সাল্লাল্লাহু আলাইহি ওয়াসাল্লাম জিলহজ্জ্ব মাসের প্রথম নয় দিন রোজা রাখতেন। বিশেষ করে আরাফার দিন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যে দিনের রোজা দুই বছরের গুনাহ মিটিয়ে দেয়।</w:t>
      </w:r>
    </w:p>
    <w:p w:rsidR="00A70A56" w:rsidRPr="00A70A56" w:rsidRDefault="00A70A56" w:rsidP="00A70A56">
      <w:pPr>
        <w:tabs>
          <w:tab w:val="left" w:pos="810"/>
          <w:tab w:val="left" w:pos="3051"/>
        </w:tabs>
        <w:spacing w:after="0"/>
        <w:ind w:left="2160" w:right="810"/>
        <w:rPr>
          <w:rFonts w:ascii="BrahmaputraMJ" w:hAnsi="BrahmaputraMJ" w:cs="Nirmala UI Semilight"/>
          <w:sz w:val="32"/>
          <w:szCs w:val="32"/>
          <w:lang w:bidi="bn-IN"/>
        </w:rPr>
      </w:pPr>
      <w:r w:rsidRPr="00A70A56">
        <w:rPr>
          <w:rFonts w:ascii="BrahmaputraMJ" w:hAnsi="BrahmaputraMJ" w:cs="Nirmala UI Semilight"/>
          <w:noProof/>
          <w:sz w:val="32"/>
          <w:szCs w:val="32"/>
        </w:rPr>
        <w:pict>
          <v:shape id="_x0000_s1033" type="#_x0000_t13" style="position:absolute;left:0;text-align:left;margin-left:41.7pt;margin-top:17.2pt;width:58.7pt;height:79.15pt;z-index:251665408" fillcolor="white [3201]" strokecolor="#4bacc6 [3208]" strokeweight="5pt">
            <v:fill opacity="43254f" rotate="t"/>
            <v:stroke linestyle="thickThin"/>
            <v:shadow color="#868686"/>
            <v:textbox>
              <w:txbxContent>
                <w:p w:rsidR="00A70A56" w:rsidRPr="00A70A56" w:rsidRDefault="00A70A56" w:rsidP="00A70A56">
                  <w:pPr>
                    <w:spacing w:after="0" w:line="240" w:lineRule="auto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ascii="BrahmaputraMJ" w:hAnsi="BrahmaputraMJ" w:cs="Nirmala UI Semilight"/>
                      <w:b/>
                      <w:bCs/>
                      <w:sz w:val="48"/>
                      <w:szCs w:val="48"/>
                      <w:lang w:bidi="bn-IN"/>
                    </w:rPr>
                    <w:t>2|</w:t>
                  </w:r>
                </w:p>
              </w:txbxContent>
            </v:textbox>
          </v:shape>
        </w:pict>
      </w:r>
      <w:r w:rsidRPr="00A70A56">
        <w:rPr>
          <w:rFonts w:ascii="BrahmaputraMJ" w:hAnsi="BrahmaputraMJ" w:cs="Nirmala UI Semilight"/>
          <w:sz w:val="32"/>
          <w:szCs w:val="32"/>
          <w:lang w:bidi="bn-IN"/>
        </w:rPr>
        <w:tab/>
      </w:r>
    </w:p>
    <w:p w:rsidR="00A70A56" w:rsidRPr="00A70A56" w:rsidRDefault="00A70A56" w:rsidP="00A70A56">
      <w:pPr>
        <w:tabs>
          <w:tab w:val="left" w:pos="810"/>
        </w:tabs>
        <w:spacing w:after="0"/>
        <w:ind w:left="2160" w:right="810"/>
        <w:rPr>
          <w:rFonts w:ascii="BrahmaputraMJ" w:hAnsi="BrahmaputraMJ" w:cs="Nirmala UI Semilight"/>
          <w:sz w:val="32"/>
          <w:szCs w:val="32"/>
        </w:rPr>
      </w:pP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হজ্জ্ব করা: আর এটি হচ্ছে এই দশ দিনে কৃত সবচেয়ে ফজিলত পূর্ণ </w:t>
      </w:r>
      <w:r w:rsidRPr="00A70A56">
        <w:rPr>
          <w:rFonts w:ascii="BrahmaputraMJ" w:hAnsi="BrahmaputraMJ" w:cs="Nirmala UI Semilight"/>
          <w:sz w:val="32"/>
          <w:szCs w:val="32"/>
          <w:lang w:bidi="bn-IN"/>
        </w:rPr>
        <w:t xml:space="preserve"> 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আমল</w:t>
      </w:r>
      <w:r>
        <w:rPr>
          <w:rFonts w:ascii="BrahmaputraMJ" w:hAnsi="BrahmaputraMJ" w:cs="Nirmala UI Semilight"/>
          <w:sz w:val="32"/>
          <w:szCs w:val="32"/>
        </w:rPr>
        <w:t>,</w:t>
      </w:r>
      <w:r w:rsidRPr="00A70A56">
        <w:rPr>
          <w:rFonts w:ascii="BrahmaputraMJ" w:hAnsi="BrahmaputraMJ" w:cs="Nirmala UI Semilight"/>
          <w:sz w:val="32"/>
          <w:szCs w:val="32"/>
        </w:rPr>
        <w:t xml:space="preserve">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রাসূলুল্লাহ সাল্লাল্লাহু আলাইহি ওয়াসাল্লাম বলেছেন: কবুল হজের একমাত্র প্রতিদান হচ্ছে জান্নাত। </w:t>
      </w:r>
    </w:p>
    <w:p w:rsidR="00A70A56" w:rsidRPr="00A70A56" w:rsidRDefault="00A70A56" w:rsidP="00A70A56">
      <w:pPr>
        <w:tabs>
          <w:tab w:val="left" w:pos="810"/>
        </w:tabs>
        <w:spacing w:after="0"/>
        <w:ind w:left="810" w:right="810"/>
        <w:rPr>
          <w:rFonts w:ascii="BrahmaputraMJ" w:hAnsi="BrahmaputraMJ" w:cs="Nirmala UI Semilight"/>
          <w:sz w:val="32"/>
          <w:szCs w:val="32"/>
        </w:rPr>
      </w:pPr>
    </w:p>
    <w:p w:rsidR="00A70A56" w:rsidRPr="00A70A56" w:rsidRDefault="00A70A56" w:rsidP="00A70A56">
      <w:pPr>
        <w:tabs>
          <w:tab w:val="left" w:pos="810"/>
        </w:tabs>
        <w:spacing w:after="0"/>
        <w:ind w:left="810" w:right="810"/>
        <w:rPr>
          <w:rFonts w:ascii="BrahmaputraMJ" w:hAnsi="BrahmaputraMJ" w:cs="Nirmala UI Semilight"/>
          <w:sz w:val="32"/>
          <w:szCs w:val="32"/>
          <w:lang w:bidi="bn-IN"/>
        </w:rPr>
      </w:pPr>
      <w:r w:rsidRPr="00A70A56">
        <w:rPr>
          <w:rFonts w:ascii="BrahmaputraMJ" w:hAnsi="BrahmaputraMJ" w:cs="Nirmala UI Semilight"/>
          <w:noProof/>
          <w:sz w:val="32"/>
          <w:szCs w:val="32"/>
        </w:rPr>
        <w:pict>
          <v:shape id="_x0000_s1034" type="#_x0000_t13" style="position:absolute;left:0;text-align:left;margin-left:41.8pt;margin-top:9.55pt;width:58.7pt;height:79.15pt;z-index:251666432" fillcolor="white [3201]" strokecolor="#4bacc6 [3208]" strokeweight="5pt">
            <v:fill opacity="43254f" rotate="t"/>
            <v:stroke linestyle="thickThin"/>
            <v:shadow color="#868686"/>
            <v:textbox>
              <w:txbxContent>
                <w:p w:rsidR="00A70A56" w:rsidRPr="00A70A56" w:rsidRDefault="00A70A56" w:rsidP="00A70A56">
                  <w:pPr>
                    <w:spacing w:after="0" w:line="240" w:lineRule="auto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ascii="BrahmaputraMJ" w:hAnsi="BrahmaputraMJ" w:cs="Nirmala UI Semilight"/>
                      <w:b/>
                      <w:bCs/>
                      <w:sz w:val="48"/>
                      <w:szCs w:val="48"/>
                      <w:lang w:bidi="bn-IN"/>
                    </w:rPr>
                    <w:t>3|</w:t>
                  </w:r>
                </w:p>
              </w:txbxContent>
            </v:textbox>
          </v:shape>
        </w:pict>
      </w:r>
    </w:p>
    <w:p w:rsidR="00A70A56" w:rsidRPr="00A70A56" w:rsidRDefault="00A70A56" w:rsidP="00A70A56">
      <w:pPr>
        <w:tabs>
          <w:tab w:val="left" w:pos="810"/>
        </w:tabs>
        <w:spacing w:after="0"/>
        <w:ind w:left="2160" w:right="810"/>
        <w:rPr>
          <w:rFonts w:ascii="BrahmaputraMJ" w:hAnsi="BrahmaputraMJ" w:cs="Nirmala UI Semilight"/>
          <w:sz w:val="32"/>
          <w:szCs w:val="32"/>
        </w:rPr>
      </w:pP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কুরবানী করা: এটি সুন্নাতে মুয়াক্কাদা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যে ব্যক্তি কোরবানী করার ইচ্ছা করেছে সে যেন জিলহজ্জ্ব মাসের চাঁদ ওঠার পর থেকে তার কোরবানী করার পূর্ব পর্যন্ত তার চুল 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নখ কাটা থেকে বিরত থাকে। </w:t>
      </w:r>
    </w:p>
    <w:p w:rsidR="00A70A56" w:rsidRDefault="00A70A56" w:rsidP="00A70A56">
      <w:pPr>
        <w:tabs>
          <w:tab w:val="left" w:pos="810"/>
        </w:tabs>
        <w:spacing w:after="0"/>
        <w:ind w:right="810"/>
        <w:rPr>
          <w:rFonts w:ascii="BrahmaputraMJ" w:hAnsi="BrahmaputraMJ" w:cs="Nirmala UI Semilight"/>
          <w:sz w:val="32"/>
          <w:szCs w:val="32"/>
        </w:rPr>
      </w:pPr>
    </w:p>
    <w:p w:rsidR="00A70A56" w:rsidRPr="00A70A56" w:rsidRDefault="00A70A56" w:rsidP="00A70A56">
      <w:pPr>
        <w:tabs>
          <w:tab w:val="left" w:pos="810"/>
        </w:tabs>
        <w:spacing w:after="0"/>
        <w:ind w:left="1350" w:right="810" w:firstLine="810"/>
        <w:rPr>
          <w:rFonts w:ascii="BrahmaputraMJ" w:hAnsi="BrahmaputraMJ" w:cs="Nirmala UI Semilight"/>
          <w:sz w:val="32"/>
          <w:szCs w:val="32"/>
        </w:rPr>
      </w:pPr>
      <w:r w:rsidRPr="00A70A56">
        <w:rPr>
          <w:rFonts w:ascii="BrahmaputraMJ" w:hAnsi="BrahmaputraMJ" w:cs="Nirmala UI Semilight"/>
          <w:noProof/>
          <w:sz w:val="32"/>
          <w:szCs w:val="32"/>
        </w:rPr>
        <w:pict>
          <v:shape id="_x0000_s1035" type="#_x0000_t13" style="position:absolute;left:0;text-align:left;margin-left:41.9pt;margin-top:5.5pt;width:58.7pt;height:79.15pt;z-index:251667456" fillcolor="white [3201]" strokecolor="#4bacc6 [3208]" strokeweight="5pt">
            <v:fill opacity="43254f" rotate="t"/>
            <v:stroke linestyle="thickThin"/>
            <v:shadow color="#868686"/>
            <v:textbox>
              <w:txbxContent>
                <w:p w:rsidR="00A70A56" w:rsidRPr="00A70A56" w:rsidRDefault="00A70A56" w:rsidP="00A70A56">
                  <w:pPr>
                    <w:spacing w:after="0" w:line="240" w:lineRule="auto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ascii="BrahmaputraMJ" w:hAnsi="BrahmaputraMJ" w:cs="Nirmala UI Semilight"/>
                      <w:b/>
                      <w:bCs/>
                      <w:sz w:val="48"/>
                      <w:szCs w:val="48"/>
                      <w:lang w:bidi="bn-IN"/>
                    </w:rPr>
                    <w:t>4|</w:t>
                  </w:r>
                </w:p>
              </w:txbxContent>
            </v:textbox>
          </v:shape>
        </w:pic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বেশি বেশি তাহলিল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 xml:space="preserve">তাকবীর এবং তাহমিদ পড়া: </w:t>
      </w:r>
    </w:p>
    <w:p w:rsidR="00A70A56" w:rsidRPr="00A70A56" w:rsidRDefault="00A70A56" w:rsidP="00A70A56">
      <w:pPr>
        <w:tabs>
          <w:tab w:val="left" w:pos="810"/>
        </w:tabs>
        <w:spacing w:after="0"/>
        <w:ind w:left="2160" w:right="810"/>
        <w:rPr>
          <w:rFonts w:ascii="BrahmaputraMJ" w:hAnsi="BrahmaputraMJ" w:cs="Nirmala UI Semilight"/>
          <w:sz w:val="32"/>
          <w:szCs w:val="32"/>
        </w:rPr>
      </w:pPr>
      <w:r w:rsidRPr="00A70A56">
        <w:rPr>
          <w:rFonts w:ascii="BrahmaputraMJ" w:hAnsi="BrahmaputraMJ" w:cs="Nirmala UI Semilight"/>
          <w:noProof/>
          <w:sz w:val="32"/>
          <w:szCs w:val="3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6" type="#_x0000_t98" style="position:absolute;left:0;text-align:left;margin-left:71.3pt;margin-top:159.3pt;width:466.9pt;height:15.7pt;z-index:251668480" fillcolor="white [3201]" strokecolor="#92cddc [1944]" strokeweight="1pt">
            <v:fill opacity="43254f" color2="#b6dde8 [1304]" rotate="t" focusposition="1" focussize="" focus="100%" type="gradient"/>
            <v:shadow on="t" type="perspective" color="#205867 [1608]" opacity=".5" offset="1pt" offset2="-3pt"/>
          </v:shape>
        </w:pic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তাকবীরের শব্দগুলি হচ্ছে:  আল্লাহু আকবার আল্লাহু আকবার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লা ইলাহা ইল্লাল্লাহু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আল্লাহু আকবার আল্লাহু আকবার</w:t>
      </w:r>
      <w:r w:rsidRPr="00A70A56">
        <w:rPr>
          <w:rFonts w:ascii="BrahmaputraMJ" w:hAnsi="BrahmaputraMJ" w:cs="Nirmala UI Semilight"/>
          <w:sz w:val="32"/>
          <w:szCs w:val="32"/>
        </w:rPr>
        <w:t xml:space="preserve">, 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ওয়ালিল্লাহিল</w:t>
      </w:r>
      <w:r w:rsidRPr="00A70A56">
        <w:rPr>
          <w:rFonts w:ascii="BrahmaputraMJ" w:hAnsi="BrahmaputraMJ" w:cs="Nirmala UI Semilight"/>
          <w:sz w:val="32"/>
          <w:szCs w:val="32"/>
        </w:rPr>
        <w:t xml:space="preserve">  </w:t>
      </w:r>
      <w:r w:rsidRPr="00A70A56">
        <w:rPr>
          <w:rFonts w:ascii="BrahmaputraMJ" w:hAnsi="BrahmaputraMJ" w:cs="Nirmala UI Semilight"/>
          <w:sz w:val="32"/>
          <w:szCs w:val="32"/>
          <w:cs/>
          <w:lang w:bidi="bn-IN"/>
        </w:rPr>
        <w:t>হামদ।</w:t>
      </w:r>
    </w:p>
    <w:sectPr w:rsidR="00A70A56" w:rsidRPr="00A70A56" w:rsidSect="00A70A56">
      <w:pgSz w:w="12240" w:h="15840"/>
      <w:pgMar w:top="0" w:right="0" w:bottom="0" w:left="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rahmaputra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20"/>
  <w:characterSpacingControl w:val="doNotCompress"/>
  <w:compat>
    <w:useFELayout/>
  </w:compat>
  <w:rsids>
    <w:rsidRoot w:val="00D154FB"/>
    <w:rsid w:val="004B5AD0"/>
    <w:rsid w:val="008A7FD9"/>
    <w:rsid w:val="00A70A56"/>
    <w:rsid w:val="00BA6668"/>
    <w:rsid w:val="00D1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664]" strokecolor="none [1944]">
      <v:fill color="none [664]" opacity="43254f" color2="fill darken(118)" rotate="t" method="linear sigma" type="gradient"/>
      <v:stroke color="none [1944]" weight="2.25pt"/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1B79-325E-4A59-805B-924504F7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2024-06-06T19:08:00Z</cp:lastPrinted>
  <dcterms:created xsi:type="dcterms:W3CDTF">2024-06-06T19:10:00Z</dcterms:created>
  <dcterms:modified xsi:type="dcterms:W3CDTF">2024-06-06T19:10:00Z</dcterms:modified>
</cp:coreProperties>
</file>