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84F6C" w14:textId="77777777" w:rsidR="00AE5D31" w:rsidRPr="002D38BE" w:rsidRDefault="00AE5D31" w:rsidP="00AE5D31">
      <w:pPr>
        <w:bidi/>
        <w:spacing w:after="0" w:line="240" w:lineRule="auto" w:before="0"/>
        <w:jc w:val="center"/>
        <w:rPr>
          <w:rFonts w:ascii="Cambria" w:hAnsi="Cambria" w:cs="SKR HEAD1"/>
          <w:sz w:val="44"/>
          <w:szCs w:val="44"/>
          <w:rtl/>
          <w:lang w:val="en-US"/>
        </w:rPr>
      </w:pPr>
      <w:r>
        <w:drawing>
          <wp:inline xmlns:a="http://schemas.openxmlformats.org/drawingml/2006/main" xmlns:pic="http://schemas.openxmlformats.org/drawingml/2006/picture">
            <wp:extent cx="4517136" cy="6775704"/>
            <wp:docPr id="2060710541" name="Picture 20607105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0f19086d-a339-471d-9738-6e574a5621a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17136" cy="677570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E01B619" w14:textId="77777777" w:rsidR="00AE5D31" w:rsidRPr="00C92BD2" w:rsidRDefault="00AE5D31" w:rsidP="00AE5D31">
      <w:pPr>
        <w:bidi/>
        <w:jc w:val="center"/>
        <w:rPr>
          <w:rFonts w:ascii="Andalus" w:hAnsi="Andalus" w:cs="Andalus"/>
          <w:color w:val="806000"/>
          <w:sz w:val="44"/>
          <w:szCs w:val="44"/>
          <w:rtl/>
        </w:rPr>
        <w:sectPr w:rsidR="00AE5D31" w:rsidRPr="00C92BD2" w:rsidSect="005D611C">
          <w:footerReference w:type="default" r:id="rId9"/>
          <w:pgSz w:w="9979" w:h="14175" w:code="34"/>
          <w:pgMar w:top="1701" w:right="1418" w:bottom="1418" w:left="1418" w:header="709" w:footer="709" w:gutter="0"/>
          <w:cols w:space="708"/>
          <w:docGrid w:linePitch="360"/>
        </w:sectPr>
      </w:pPr>
    </w:p>
    <w:p>
      <w:pPr>
        <w:spacing w:after="180" w:line="240" w:lineRule="auto"/>
        <w:jc w:val="center"/>
        <w:bidi w:val="0"/>
      </w:pPr>
      <w:r>
        <w:rPr>
          <w:rFonts w:ascii="Droid Sans Fallback" w:hAnsi="Droid Sans Fallback"/>
          <w:sz w:val="20"/>
          <w:rtl w:val="0"/>
        </w:rPr>
        <w:t>初版。本冊子の内容を変更しない限り、すべてのムスリムに出版・配布を許可します。</w:t>
      </w:r>
    </w:p>
    <w:p w14:paraId="7ACBB7C0" w14:textId="72E4A71B" w:rsidR="00AD28B4" w:rsidRPr="00B47543" w:rsidRDefault="00317EBD" w:rsidP="00B47543">
      <w:pPr>
        <w:spacing w:after="120" w:line="300" w:lineRule="exact"/>
        <w:jc w:val="center"/>
        <w:rPr>
          <w:rFonts w:ascii="Andalus" w:hAnsi="Andalus" w:cs="Andalus"/>
          <w:color w:val="806000"/>
          <w:sz w:val="24"/>
          <w:szCs w:val="24"/>
        </w:rPr>
        <w:bidi w:val="0"/>
      </w:pPr>
      <w:r w:rsidRPr="00B47543">
        <w:rPr>
          <w:rFonts w:ascii="Droid Sans Fallback" w:hAnsi="Droid Sans Fallback" w:cs="Andalus"/>
          <w:color w:val="806000"/>
          <w:sz w:val="22"/>
          <w:szCs w:val="24"/>
          <w:rtl w:val="0"/>
        </w:rPr>
        <w:t>『イスラームに入るには？』は、シャイフ・ハイサム・サルハーン博士（アッラーが彼を守られますように）による、根拠に基づいたシリーズの一冊です。イスラームに関する重要な事柄を、問答形式で解説します。</w:t>
      </w:r>
      <w:proofErr w:type="spellStart"/>
      <w:r w:rsidRPr="00B47543">
        <w:rPr>
          <w:rFonts w:ascii="Andalus" w:hAnsi="Andalus" w:cs="Andalus"/>
          <w:color w:val="806000"/>
          <w:sz w:val="24"/>
          <w:szCs w:val="24"/>
        </w:rPr>
      </w:r>
      <w:proofErr w:type="spellEnd"/>
      <w:r w:rsidRPr="00B47543">
        <w:rPr>
          <w:rFonts w:ascii="Andalus" w:hAnsi="Andalus" w:cs="Andalus"/>
          <w:color w:val="806000"/>
          <w:sz w:val="24"/>
          <w:szCs w:val="24"/>
        </w:rPr>
      </w:r>
    </w:p>
    <w:p w14:paraId="7EC3F0AE" w14:textId="5C2E855F" w:rsidR="00C746BA" w:rsidRPr="00C746BA" w:rsidRDefault="00C746BA" w:rsidP="00B47543">
      <w:pPr>
        <w:spacing w:after="240" w:line="300" w:lineRule="exact"/>
        <w:jc w:val="center"/>
        <w:rPr>
          <w:rFonts w:asciiTheme="majorBidi" w:hAnsiTheme="majorBidi" w:cstheme="majorBidi"/>
          <w:sz w:val="24"/>
          <w:szCs w:val="24"/>
        </w:rPr>
        <w:bidi w:val="0"/>
      </w:pPr>
      <w:r w:rsidRPr="00C746BA">
        <w:rPr>
          <w:rFonts w:asciiTheme="majorBidi" w:hAnsiTheme="majorBidi" w:cstheme="majorBidi" w:ascii="Droid Sans Fallback" w:hAnsi="Droid Sans Fallback"/>
          <w:sz w:val="22"/>
          <w:szCs w:val="24"/>
          <w:rtl w:val="0"/>
        </w:rPr>
        <w:t>内容：イスラームに入ること、ムスリムになる方法、入信後にすべきこと、新しいムスリムが段階的に学ぶ必要のある大切な事柄。</w:t>
      </w:r>
    </w:p>
    <w:tbl>
      <w:tblPr>
        <w:tblStyle w:val="TableGrid"/>
        <w:tblW w:w="0" w:type="auto"/>
        <w:tblInd w:w="120" w:type="dxa"/>
        <w:tblLook w:val="04A0" w:firstRow="1" w:lastRow="0" w:firstColumn="1" w:lastColumn="0" w:noHBand="0" w:noVBand="1"/>
      </w:tblPr>
      <w:tblGrid>
        <w:gridCol w:w="2612"/>
        <w:gridCol w:w="4391"/>
      </w:tblGrid>
      <w:tr w:rsidR="005B69A6" w14:paraId="40CCE280" w14:textId="0ED7C617" w:rsidTr="00AE5D31">
        <w:trPr>
          <w:tblHeader/>
        </w:trPr>
        <w:tc>
          <w:tcPr>
            <w:tcW w:w="2612" w:type="dxa"/>
            <w:tcBorders>
              <w:top w:val="single" w:sz="8" w:space="0" w:color="806000"/>
              <w:left w:val="single" w:sz="8" w:space="0" w:color="806000"/>
              <w:bottom w:val="single" w:sz="8" w:space="0" w:color="806000"/>
              <w:right w:val="nil"/>
            </w:tcBorders>
            <w:shd w:val="clear" w:color="auto" w:fill="FFFAEB"/>
            <w:vAlign w:val="center"/>
          </w:tcPr>
          <w:p w14:paraId="6339F084" w14:textId="6C5D14DF" w:rsidR="005B69A6" w:rsidRPr="004215DC" w:rsidRDefault="004215DC" w:rsidP="004215DC">
            <w:pPr>
              <w:jc w:val="center"/>
              <w:rPr>
                <w:rFonts w:ascii="Andalus" w:hAnsi="Andalus" w:cs="Andalus"/>
                <w:b/>
                <w:bCs/>
                <w:sz w:val="24"/>
                <w:szCs w:val="24"/>
                <w:rtl/>
              </w:rPr>
              <w:bidi w:val="0"/>
            </w:pPr>
            <w:r w:rsidRPr="003F72BB">
              <w:rPr>
                <w:rFonts w:ascii="Droid Sans Fallback" w:hAnsi="Droid Sans Fallback" w:cs="Andalus"/>
                <w:b/>
                <w:bCs/>
                <w:color w:val="806000"/>
                <w:sz w:val="20"/>
                <w:szCs w:val="24"/>
                <w:rtl w:val="0"/>
              </w:rPr>
              <w:t>質問：</w:t>
            </w:r>
            <w:r w:rsidRPr="004215DC">
              <w:rPr>
                <w:rFonts w:ascii="Andalus" w:hAnsi="Andalus" w:cs="Andalus"/>
                <w:b/>
                <w:bCs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single" w:sz="8" w:space="0" w:color="806000"/>
              <w:left w:val="nil"/>
              <w:bottom w:val="single" w:sz="8" w:space="0" w:color="806000"/>
              <w:right w:val="single" w:sz="8" w:space="0" w:color="806000"/>
            </w:tcBorders>
          </w:tcPr>
          <w:p w14:paraId="06D7084C" w14:textId="03BA6890" w:rsidR="005B69A6" w:rsidRPr="004215DC" w:rsidRDefault="004215DC" w:rsidP="004215DC">
            <w:pPr>
              <w:jc w:val="center"/>
              <w:rPr>
                <w:rFonts w:ascii="Andalus" w:hAnsi="Andalus" w:cs="Andalus"/>
                <w:b/>
                <w:bCs/>
                <w:color w:val="806000"/>
                <w:sz w:val="24"/>
                <w:szCs w:val="24"/>
                <w:rtl/>
              </w:rPr>
              <w:bidi w:val="0"/>
            </w:pPr>
            <w:r w:rsidRPr="004215DC">
              <w:rPr>
                <w:rFonts w:ascii="Droid Sans Fallback" w:hAnsi="Droid Sans Fallback" w:cs="Andalus"/>
                <w:b/>
                <w:bCs/>
                <w:color w:val="806000"/>
                <w:sz w:val="21"/>
                <w:szCs w:val="24"/>
                <w:rtl w:val="0"/>
              </w:rPr>
              <w:t>答え：</w:t>
            </w:r>
          </w:p>
        </w:tc>
      </w:tr>
      <w:tr w:rsidR="00F4282A" w14:paraId="2ED0869F" w14:textId="77777777" w:rsidTr="003F72BB">
        <w:tc>
          <w:tcPr>
            <w:tcW w:w="2612" w:type="dxa"/>
            <w:tcBorders>
              <w:top w:val="single" w:sz="8" w:space="0" w:color="806000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A3B783E" w14:textId="1AB99DCA" w:rsidR="00F4282A" w:rsidRPr="003F72BB" w:rsidRDefault="00E4194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F72B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イスラームに入るのは簡単ですか。</w:t>
            </w:r>
          </w:p>
        </w:tc>
        <w:tc>
          <w:tcPr>
            <w:tcW w:w="4391" w:type="dxa"/>
            <w:tcBorders>
              <w:top w:val="single" w:sz="8" w:space="0" w:color="806000"/>
              <w:left w:val="nil"/>
              <w:bottom w:val="nil"/>
              <w:right w:val="single" w:sz="8" w:space="0" w:color="806000"/>
            </w:tcBorders>
            <w:vAlign w:val="center"/>
          </w:tcPr>
          <w:p w14:paraId="26809B3F" w14:textId="761FAF63" w:rsidR="00F4282A" w:rsidRPr="00E41947" w:rsidRDefault="00DB3F2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proofErr w:type="gramStart"/>
            <w:r w:rsidRPr="00DB3F2C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はい。仲介者も特別な儀式も必要ありません。</w:t>
            </w:r>
            <w:proofErr w:type="gramEnd"/>
            <w:r w:rsidRPr="00DB3F2C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F4282A" w14:paraId="2FF8D65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1B69E88" w14:textId="459B704A" w:rsidR="00F4282A" w:rsidRPr="003F72BB" w:rsidRDefault="0081730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F72B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すぐにイスラームに入るべきですか。それとも、適切な時期や問題が解決するのを待つべきですか。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5EC9410" w14:textId="4349D62E" w:rsidR="00F4282A" w:rsidRPr="00E41947" w:rsidRDefault="002D183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2D1837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すぐに行動すべきです。入信を先延ばしにすると、よくない結果を招くことがあります。人はいつ亡くなるか分かりません。イスラームへの入信は利益をもたらす取引であり、早く始めるほど、その利益は大きくなります。</w:t>
            </w:r>
            <w:proofErr w:type="gramStart"/>
            <w:r w:rsidRPr="002D1837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2D1837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F4282A" w14:paraId="1865B087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DFDC85" w14:textId="76D23C3D" w:rsidR="00F4282A" w:rsidRPr="003F72BB" w:rsidRDefault="00B05F11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F72B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イスラームに入りたい人は、何をすればよいですか。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D1BA3BF" w14:textId="3A177470" w:rsidR="00F4282A" w:rsidRPr="00E41947" w:rsidRDefault="00B47543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B47543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二つの信仰告白（シャハーダ）を唱えるだけです。「Ash hadu alla ilaha illa Allah, wa ash hadu anna Muhammadan abudhu wa rasuluhu」。意味は「私は、アッラーのほかに真に崇拝に値するものはなく、ムハンマドがその僕であり使徒であることを証言します」です。</w:t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47543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F4282A" w14:paraId="7A9AE7B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2B3AC004" w14:textId="247132CD" w:rsidR="00F4282A" w:rsidRPr="003F72BB" w:rsidRDefault="001C77E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F72B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どの言語で唱えればよいですか。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7E51673" w14:textId="0117E7D0" w:rsidR="00F4282A" w:rsidRPr="00E41947" w:rsidRDefault="009A477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9A477E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自分がよく分かる言語で唱えてかまいません。アラビア語で唱えることは条件ではありません。</w:t>
            </w:r>
          </w:p>
        </w:tc>
      </w:tr>
      <w:tr w:rsidR="00F4282A" w14:paraId="43DEE2A9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1C51358" w14:textId="6F2862B1" w:rsidR="00F4282A" w:rsidRPr="003F72BB" w:rsidRDefault="009B4F5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F72B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意味を理解せずに唱えてもよいですか。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08405C9" w14:textId="79CDB353" w:rsidR="00F4282A" w:rsidRPr="00E41947" w:rsidRDefault="003F72B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3F72BB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いいえ。その意味を理解し、そこに含まれることを信じ、それに従って行動しなければなりません。</w:t>
            </w:r>
          </w:p>
        </w:tc>
      </w:tr>
      <w:tr w:rsidR="00F4282A" w14:paraId="4BC5E98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C0F8EB7" w14:textId="023901F1" w:rsidR="00F4282A" w:rsidRPr="003F72BB" w:rsidRDefault="00DC76C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DC76CE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「Ash hadu」（私は証言する）とは、どういう意味ですか。</w:t>
            </w:r>
            <w:proofErr w:type="spellStart"/>
            <w:r w:rsidRPr="00DC76CE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End"/>
            <w:r w:rsidRPr="00DC76CE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BE2EDB3" w14:textId="72DAE143" w:rsidR="00F4282A" w:rsidRPr="00E41947" w:rsidRDefault="004C3A8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4C3A8E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心で認めて確信し、舌で表し、身体の行いで実践するという意味です。</w:t>
            </w:r>
            <w:proofErr w:type="gramStart"/>
            <w:r w:rsidRPr="004C3A8E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4C3A8E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F4282A" w14:paraId="3EE9B5A9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291690B" w14:textId="6AFB9FD4" w:rsidR="00F4282A" w:rsidRPr="003F72BB" w:rsidRDefault="0088199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881994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「la ilaha illa Allah」とは、どういう意味ですか。</w:t>
            </w:r>
            <w:proofErr w:type="spellStart"/>
            <w:r w:rsidRPr="00881994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End"/>
            <w:r w:rsidRPr="00881994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Start"/>
            <w:r w:rsidRPr="00881994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End"/>
            <w:r w:rsidRPr="00881994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F77B864" w14:textId="30611C18" w:rsidR="00F4282A" w:rsidRPr="00E41947" w:rsidRDefault="00B46F8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B46F82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アッラーのほかに、真に崇拝に値するものはない、という意味です。</w:t>
            </w:r>
          </w:p>
        </w:tc>
      </w:tr>
      <w:tr w:rsidR="00F4282A" w14:paraId="480FA5F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5B3173C" w14:textId="2F6C6436" w:rsidR="00F4282A" w:rsidRPr="003F72BB" w:rsidRDefault="007E070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7E070D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「Muhammad abduhu wa rasuluhu」（ムハンマドはアッラーの僕であり使徒である）とは、どういう意味ですか。</w:t>
            </w:r>
            <w:proofErr w:type="spellStart"/>
            <w:r w:rsidRPr="007E070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End"/>
            <w:r w:rsidRPr="007E070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Start"/>
            <w:r w:rsidRPr="007E070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End"/>
            <w:r w:rsidRPr="007E070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Start"/>
            <w:r w:rsidRPr="007E070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spellEnd"/>
            <w:r w:rsidRPr="007E070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A1F312E" w14:textId="77777777" w:rsidR="00DD1982" w:rsidRDefault="00C05E7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</w:rPr>
              <w:bidi w:val="0"/>
            </w:pPr>
            <w:r w:rsidRPr="00C05E7A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彼は崇拝されるべきではないアッラーの僕であり、偽りとみなしてはならないアッラーの使徒である、という意味です。</w:t>
              <w:br/>
              <w:t>この証言に伴って、彼が伝えたことを信じ、彼が命じたことに従い、彼が禁じ警告したことを避け、彼のスンナに従ってその模範にならう必要があります。</w:t>
            </w:r>
          </w:p>
          <w:p w14:paraId="028F21C8" w14:textId="25138D44" w:rsidR="00F4282A" w:rsidRPr="00E41947" w:rsidRDefault="00C05E7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05E7A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F4282A" w14:paraId="1310280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FD02A52" w14:textId="0A95F063" w:rsidR="00F4282A" w:rsidRPr="003F72BB" w:rsidRDefault="00D74AE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D74AE9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よく分かりました。では、今、何をすればよいですか。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FF487F1" w14:textId="39B8B933" w:rsidR="00F4282A" w:rsidRPr="00E41947" w:rsidRDefault="00B1371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B13710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私の後に続けて唱えてください。「Ash hadu alla ilaha illa Allah, wa ash hadu anna Muhammadan abudhu wa rasuluhu」。意味は「私は、アッラーのほかに真に崇拝に値するものはなく、ムハンマドがその僕であり使徒であることを証言します」です。</w:t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B13710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F4282A" w14:paraId="19DD04A7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4D2018" w14:textId="61E033FF" w:rsidR="00F4282A" w:rsidRPr="003F72BB" w:rsidRDefault="00A076E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A076E0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私はもうムスリムですか。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FD502E6" w14:textId="435ACE35" w:rsidR="00F4282A" w:rsidRPr="00E41947" w:rsidRDefault="009D6FA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9D6FAD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はい。アルハムドゥリッラー（すべての称賛はアッラーに属します）。これは、あなたに与えられたアッラーの恩恵です。</w:t>
            </w:r>
          </w:p>
        </w:tc>
      </w:tr>
      <w:tr w:rsidR="005D611C" w14:paraId="43EFBE53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6D63D8B" w14:textId="12509537" w:rsidR="005D611C" w:rsidRPr="003F72BB" w:rsidRDefault="000B632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0B632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ムスリムになった私に、どんな助言がありますか。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403E187" w14:textId="37D23519" w:rsidR="005D611C" w:rsidRPr="00E41947" w:rsidRDefault="004B24E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4B24E0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アッラーに、その宗教の上であなたを堅固にしてくださるよう祈ってください。あなたを助けてくれる善良な仲間を選び、イスラームを学びましょう。また、あなたの信仰が強まるまでは、必要に応じて入信を人に知らせずにいてください。アッラーがお望みなら。</w:t>
            </w:r>
          </w:p>
        </w:tc>
      </w:tr>
      <w:tr w:rsidR="005D611C" w14:paraId="590A6DC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5F538A01" w14:textId="3BE3495E" w:rsidR="005D611C" w:rsidRPr="003F72BB" w:rsidRDefault="006055B8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6055B8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最もよいドゥアー（祈願）は何ですか。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2E2274D" w14:textId="595761EE" w:rsidR="005D611C" w:rsidRPr="00E41947" w:rsidRDefault="00EF757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EF7579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「私たちを正しい道へお導きください」（クルアーン1章6節）。</w:t>
            </w:r>
          </w:p>
        </w:tc>
      </w:tr>
      <w:tr w:rsidR="005D611C" w14:paraId="040D6600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C823FFE" w14:textId="603F4840" w:rsidR="005D611C" w:rsidRPr="003F72BB" w:rsidRDefault="004B343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4B343B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最も簡単なズィクル（アッラーの唱念）は何ですか。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BDDB8F4" w14:textId="35D63AED" w:rsidR="005D611C" w:rsidRPr="00E41947" w:rsidRDefault="00F9102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F91024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「ビスミッラー」（アッラーの御名において）と言うことです。モスクや家に出入りするとき、クルアーンを読むとき、トイレに入る前、服を脱ぐ前、ウドゥー（小浄）の前、飲食の前などに唱えます。</w:t>
            </w:r>
          </w:p>
        </w:tc>
      </w:tr>
      <w:tr w:rsidR="005D611C" w14:paraId="6FC53D1D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FD11BD1" w14:textId="419C02D7" w:rsidR="005D611C" w:rsidRPr="003F72BB" w:rsidRDefault="000C05E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0C05E9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イスラームに入る前に犯した罪は、どうなりますか。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425233B" w14:textId="752B64EA" w:rsidR="005D611C" w:rsidRPr="00E41947" w:rsidRDefault="00EF77A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EF77AD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イスラームは、それ以前の罪を消し去ります。ただし、他人の権利は別で、権利を持つ人に返さなければなりません。</w:t>
            </w:r>
          </w:p>
        </w:tc>
      </w:tr>
      <w:tr w:rsidR="005D611C" w14:paraId="1F092BDF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03DE1F9" w14:textId="0388BCEC" w:rsidR="005D611C" w:rsidRPr="003F72BB" w:rsidRDefault="00EF244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EF244D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信仰告白の後に何をする必要がありますか。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112F336" w14:textId="2F88B410" w:rsidR="005D611C" w:rsidRPr="00E41947" w:rsidRDefault="00706F41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706F41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全身を洗ってください。</w:t>
            </w:r>
          </w:p>
        </w:tc>
      </w:tr>
      <w:tr w:rsidR="005D611C" w14:paraId="770E0A8E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31721EA" w14:textId="25FEB867" w:rsidR="005D611C" w:rsidRPr="003F72BB" w:rsidRDefault="00D86B7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D86B77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なぜ清めのために全身を洗うのですか。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BB6806A" w14:textId="77777777" w:rsidR="00DE3510" w:rsidRDefault="00DE351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</w:rPr>
              <w:bidi w:val="0"/>
            </w:pPr>
            <w:r w:rsidRPr="00DE3510">
              <w:rPr>
                <w:rFonts w:asciiTheme="majorBidi" w:hAnsiTheme="majorBidi" w:cstheme="majorBidi" w:ascii="Droid Sans Fallback" w:hAnsi="Droid Sans Fallback"/>
                <w:b w:val="0"/>
                <w:bCs/>
                <w:sz w:val="21"/>
                <w:szCs w:val="24"/>
                <w:rtl w:val="0"/>
              </w:rPr>
              <w:t>第一に、ムスリムは「なぜですか」と言うのではなく、「私たちは聞き、従います」と言います（クルアーン24章51節参照）。</w:t>
              <w:br/>
              <w:t>第二に、内面が清められたように、身体の外側も洗って清めるためです。</w:t>
            </w:r>
            <w:r w:rsidRPr="00DE3510">
              <w:rPr>
                <w:rFonts w:asciiTheme="majorBidi" w:hAnsiTheme="majorBidi" w:cstheme="majorBidi"/>
                <w:sz w:val="24"/>
                <w:szCs w:val="24"/>
              </w:rPr>
            </w:r>
            <w:proofErr w:type="gramStart"/>
            <w:r w:rsidRPr="00DE3510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DE3510">
              <w:rPr>
                <w:rFonts w:asciiTheme="majorBidi" w:hAnsiTheme="majorBidi" w:cstheme="majorBidi"/>
                <w:sz w:val="24"/>
                <w:szCs w:val="24"/>
              </w:rPr>
            </w:r>
          </w:p>
          <w:p w14:paraId="697CE29A" w14:textId="7FAD056F" w:rsidR="005D611C" w:rsidRPr="00E41947" w:rsidRDefault="00DE351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E35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r>
            <w:r w:rsidRPr="00DE3510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5D611C" w14:paraId="11B5D66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548F223" w14:textId="550CFC7E" w:rsidR="005D611C" w:rsidRPr="003F72BB" w:rsidRDefault="009141E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9141EC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では、どのように洗えばよいですか。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A7E1343" w14:textId="638E0A47" w:rsidR="005D611C" w:rsidRPr="00E41947" w:rsidRDefault="00CE701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CE7017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心の中で全身を洗う意図を持ち、「ビスミッラー」と唱え、全身に水を行き渡らせます。</w:t>
            </w:r>
            <w:proofErr w:type="spellStart"/>
            <w:r w:rsidRPr="00CE7017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CE7017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9253CB" w14:paraId="1309DB30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28E7DA24" w14:textId="153F471A" w:rsidR="009253CB" w:rsidRPr="003F72BB" w:rsidRDefault="00301C55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01C55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全身を洗った後は、何をしますか。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1A85D22" w14:textId="633510DD" w:rsidR="009253CB" w:rsidRPr="00E41947" w:rsidRDefault="00EF79C8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EF79C8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礼拝の時刻になっていれば、アッラーがお望みなら、礼拝します。</w:t>
            </w:r>
          </w:p>
        </w:tc>
      </w:tr>
      <w:tr w:rsidR="009253CB" w14:paraId="0084839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1FD1BCB" w14:textId="1CBAA6E4" w:rsidR="009253CB" w:rsidRPr="003F72BB" w:rsidRDefault="000E630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0E6309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礼拝には、まだよくできない言葉や動作があるので、難しく感じます。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61FE442" w14:textId="411106C4" w:rsidR="009253CB" w:rsidRPr="00E41947" w:rsidRDefault="004E7D3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4E7D3D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イスラームは容易さの宗教であり、困難を強いる宗教ではありません。アルハムドゥリッラー。</w:t>
            </w:r>
          </w:p>
        </w:tc>
      </w:tr>
      <w:tr w:rsidR="009253CB" w14:paraId="4774571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66101E7" w14:textId="28B4E110" w:rsidR="009253CB" w:rsidRPr="003F72BB" w:rsidRDefault="00CF50D7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CF50D7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どのように礼拝すればよいですか。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292DEA6" w14:textId="42053E8A" w:rsidR="003D3674" w:rsidRPr="00E41947" w:rsidRDefault="00DA153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</w:rPr>
              <w:bidi w:val="0"/>
            </w:pPr>
            <w:r w:rsidRPr="00DA1532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私たちとともに学び続けてください（マハド・スンナのウェブサイトまたはYouTubeで）。礼拝を教える動画を見てください。さまざまな言語の動画があります。リンクは本冊子の末尾にあります。</w:t>
            </w:r>
          </w:p>
        </w:tc>
      </w:tr>
      <w:tr w:rsidR="009253CB" w14:paraId="6D78A7F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76262EB" w14:textId="09FF5AE3" w:rsidR="009253CB" w:rsidRPr="003F72BB" w:rsidRDefault="000B5EEF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0B5EEF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礼拝を学んだ後は、何を学びますか。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479BDF2" w14:textId="5F854E46" w:rsidR="009253CB" w:rsidRPr="00E41947" w:rsidRDefault="00F7000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F70000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イスラームの基礎となる五つの柱を学び、次に信仰の柱を学ぶなど、あなたのイスラームと信仰が正しく成立するために必要なことを、順に学んでください。</w:t>
            </w:r>
          </w:p>
        </w:tc>
      </w:tr>
      <w:tr w:rsidR="009253CB" w14:paraId="3B5BD4A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E12C918" w14:textId="2AB853D3" w:rsidR="009253CB" w:rsidRPr="003F72BB" w:rsidRDefault="0009294D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09294D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イスラームを学ぶには、どのウェブサイトを勧めますか。</w:t>
            </w:r>
            <w:proofErr w:type="gramStart"/>
            <w:r w:rsidRPr="0009294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  <w:proofErr w:type="gramEnd"/>
            <w:r w:rsidRPr="0009294D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1B94369" w14:textId="478DADCC" w:rsidR="009253CB" w:rsidRPr="00E41947" w:rsidRDefault="006A794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6A7940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MahadSunnah.com、Youtube.com/@MahdSunnah、Sarhaan.comです（リンクは本冊子の末尾にあります）。</w:t>
            </w:r>
          </w:p>
        </w:tc>
      </w:tr>
      <w:tr w:rsidR="009253CB" w14:paraId="539B84A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0CF9032" w14:textId="763CD01B" w:rsidR="009253CB" w:rsidRPr="003F72BB" w:rsidRDefault="005A41F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5A41F0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ムスリムではない親族や家族に、どう接すればよいですか。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5DB92CD" w14:textId="19573D88" w:rsidR="009253CB" w:rsidRPr="00E41947" w:rsidRDefault="007165E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7165EC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預言者 ﷺ がムスリムではない人々に接したように接してください。預言者は、言葉、品性、行いを通じて、彼らをイスラームへ招きました。</w:t>
            </w:r>
          </w:p>
        </w:tc>
      </w:tr>
      <w:tr w:rsidR="009253CB" w14:paraId="1BFBE9B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363BAC" w14:textId="2CDE163B" w:rsidR="009253CB" w:rsidRPr="003F72BB" w:rsidRDefault="001D1E8F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1D1E8F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イスラームに入りたいものの、家族や大切な人に伝えるのが怖い人は、どうすればよいですか。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19C15C4" w14:textId="6DA304CB" w:rsidR="009253CB" w:rsidRPr="00E41947" w:rsidRDefault="00136B2B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136B2B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イスラームに入った人は、そのことを誰かに知らせる義務はありません。入信は、その人とアッラーの間のことです。</w:t>
            </w:r>
          </w:p>
        </w:tc>
      </w:tr>
      <w:tr w:rsidR="009253CB" w14:paraId="78B408BB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1B6E2F4" w14:textId="45E15CFB" w:rsidR="009253CB" w:rsidRPr="003F72BB" w:rsidRDefault="005E58C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5E58C9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イスラームで最も優れた書物は何ですか。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02D6622" w14:textId="0552BEE1" w:rsidR="009253CB" w:rsidRPr="00E41947" w:rsidRDefault="00930204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930204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最も優れた書物は、アッラーの御言葉であるクルアーンです。</w:t>
            </w:r>
          </w:p>
        </w:tc>
      </w:tr>
      <w:tr w:rsidR="009253CB" w14:paraId="7400E85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59D67CD" w14:textId="350DD277" w:rsidR="009253CB" w:rsidRPr="003F72BB" w:rsidRDefault="00460960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460960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クルアーンで最も重要な章は何ですか。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2A3E123" w14:textId="1AE9469A" w:rsidR="009253CB" w:rsidRPr="00E41947" w:rsidRDefault="004B2C4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4B2C4A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最も重要な章（スーラ）は第一章のアル・ファーティハです。そのため、礼拝の各ラカアでこれを朗誦します。</w:t>
            </w:r>
            <w:proofErr w:type="spellStart"/>
            <w:r w:rsidRPr="004B2C4A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4B2C4A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9253CB" w14:paraId="40BD4A9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529DA8A9" w14:textId="5EF7A8DD" w:rsidR="009253CB" w:rsidRPr="003F72BB" w:rsidRDefault="00E30C71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E30C71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クルアーンで最も重要な節は何ですか。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55C4B31" w14:textId="53E1F5CC" w:rsidR="009253CB" w:rsidRPr="00E41947" w:rsidRDefault="000F410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0F410C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最も偉大な節（アーヤ）は、アーヤト・アル・クルスィーです（クルアーン2章255節）。</w:t>
            </w:r>
            <w:proofErr w:type="spellStart"/>
            <w:r w:rsidRPr="000F410C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0F410C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0F410C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0F410C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3E4DFE" w14:paraId="672925B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BA7E86A" w14:textId="78178779" w:rsidR="003E4DFE" w:rsidRPr="003F72BB" w:rsidRDefault="00882416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882416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どうすればクルアーンを読めますか。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38BD9A3" w14:textId="3FAE85BC" w:rsidR="003E4DFE" w:rsidRPr="00E41947" w:rsidRDefault="00D620E8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D620E8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クルアーンを学び、その朗誦を聴くことです。たとえば、シャイフ・アル・フダイフィーやシャイフ・アル・フサリーなどの朗誦を聴いてください。</w:t>
            </w:r>
            <w:proofErr w:type="gramStart"/>
            <w:r w:rsidRPr="00D620E8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D620E8">
              <w:rPr>
                <w:rFonts w:asciiTheme="majorBidi" w:hAnsiTheme="majorBidi" w:cstheme="majorBidi"/>
                <w:sz w:val="24"/>
                <w:szCs w:val="24"/>
              </w:rPr>
            </w:r>
            <w:proofErr w:type="spellStart"/>
            <w:r w:rsidRPr="00D620E8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D620E8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3E4DFE" w14:paraId="7E38EA8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2F7C957" w14:textId="53A8B75F" w:rsidR="003E4DFE" w:rsidRPr="003F72BB" w:rsidRDefault="007168A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7168AE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どうすればクルアーンを理解できますか。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6F3B378" w14:textId="1370DF8C" w:rsidR="003E4DFE" w:rsidRPr="00E41947" w:rsidRDefault="004A37F9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4A37F9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イスラームの著名な学者たちが著した解説書（タフスィール）を読むことで、理解を深められます。</w:t>
            </w:r>
            <w:proofErr w:type="spellStart"/>
            <w:r w:rsidRPr="004A37F9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4A37F9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3E4DFE" w14:paraId="0DF0895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4A3F508" w14:textId="6BF62AA4" w:rsidR="003E4DFE" w:rsidRPr="003F72BB" w:rsidRDefault="00A44BC6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A44BC6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クルアーンの解説は、どこで見つけられますか。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0FBFB9C" w14:textId="56E727E0" w:rsidR="003E4DFE" w:rsidRPr="00E41947" w:rsidRDefault="00CE0583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CE0583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マディーナのクルアーン印刷複合施設を訪れることをお勧めします。</w:t>
            </w:r>
          </w:p>
        </w:tc>
      </w:tr>
      <w:tr w:rsidR="003E4DFE" w14:paraId="3BAB2AF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448E456" w14:textId="1C951DB7" w:rsidR="003E4DFE" w:rsidRPr="003F72BB" w:rsidRDefault="003B08F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3B08FC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クルアーンの次に何を読むことを勧めますか。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B6C7AAD" w14:textId="71B2C33B" w:rsidR="003E4DFE" w:rsidRPr="00E41947" w:rsidRDefault="00EB77C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EB77C2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預言者 ﷺ の真正な伝承（ハディース）を読むことをお勧めします。</w:t>
            </w:r>
            <w:r w:rsidRPr="00EB77C2">
              <w:rPr>
                <w:rFonts w:asciiTheme="majorBidi" w:hAnsiTheme="majorBidi" w:cs="Times New Roman" w:hint="cs"/>
                <w:sz w:val="24"/>
                <w:szCs w:val="24"/>
                <w:rtl/>
              </w:rPr>
            </w:r>
            <w:r w:rsidRPr="00EB77C2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3E4DFE" w14:paraId="77BDC553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C633DAC" w14:textId="24C6A1FA" w:rsidR="003E4DFE" w:rsidRPr="003F72BB" w:rsidRDefault="00034E8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034E8A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預言者のハディースに関する最も優れた書物は何ですか。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641DCBC" w14:textId="05CD1205" w:rsidR="00E73044" w:rsidRPr="00E41947" w:rsidRDefault="0026746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267462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最も優れ、最も信頼性の高いハディース集は『サヒーフ・アル・ブハーリー』です。ムスリム共同体はこれを受け入れ、尊敬される学者たちも高く評価してきました。本冊子の末尾にあるリンクも参照してください。</w:t>
            </w:r>
          </w:p>
        </w:tc>
      </w:tr>
      <w:tr w:rsidR="003E4DFE" w14:paraId="770690BA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96F7FC4" w14:textId="2258C769" w:rsidR="003E4DFE" w:rsidRPr="003F72BB" w:rsidRDefault="009D41BA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9D41BA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預言者 ﷺ のスンナで最も重要なハディースは何ですか。</w:t>
            </w:r>
            <w:r w:rsidRPr="009D41BA">
              <w:rPr>
                <w:rFonts w:asciiTheme="majorBidi" w:hAnsiTheme="majorBidi" w:cs="Times New Roman" w:hint="cs"/>
                <w:color w:val="806000"/>
                <w:sz w:val="36"/>
                <w:szCs w:val="36"/>
                <w:rtl/>
              </w:rPr>
            </w:r>
            <w:r w:rsidRPr="009D41BA"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5855479" w14:textId="6C29BEEB" w:rsidR="003E4DFE" w:rsidRPr="00E41947" w:rsidRDefault="00987CA2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987CA2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宗教の三つの段階、すなわちイスラーム、イーマーン（信仰）、イフサーン（善を尽くしてアッラーを崇拝すること）を説明する、ジブリールのハディースです。</w:t>
            </w:r>
          </w:p>
        </w:tc>
      </w:tr>
      <w:tr w:rsidR="00D174BB" w14:paraId="3AD7EA93" w14:textId="77777777" w:rsidTr="008239EC">
        <w:trPr>
          <w:trHeight w:val="464"/>
        </w:trPr>
        <w:tc>
          <w:tcPr>
            <w:tcW w:w="2612" w:type="dxa"/>
            <w:tcBorders>
              <w:top w:val="nil"/>
              <w:left w:val="single" w:sz="8" w:space="0" w:color="806000"/>
              <w:bottom w:val="single" w:sz="8" w:space="0" w:color="806000"/>
              <w:right w:val="nil"/>
            </w:tcBorders>
            <w:shd w:val="clear" w:color="auto" w:fill="FFFAEB"/>
            <w:vAlign w:val="center"/>
          </w:tcPr>
          <w:p w14:paraId="4AFBC097" w14:textId="14377167" w:rsidR="00D174BB" w:rsidRPr="003F72BB" w:rsidRDefault="008E430E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  <w:bidi w:val="0"/>
            </w:pPr>
            <w:r w:rsidRPr="008E430E">
              <w:rPr>
                <w:rFonts w:asciiTheme="majorBidi" w:hAnsiTheme="majorBidi" w:cstheme="majorBidi" w:ascii="Droid Sans Fallback" w:hAnsi="Droid Sans Fallback"/>
                <w:b w:val="0"/>
                <w:color w:val="806000"/>
                <w:sz w:val="20"/>
                <w:szCs w:val="24"/>
                <w:rtl w:val="0"/>
              </w:rPr>
              <w:t>イスラームを学べるようになるか、不安です。</w:t>
            </w:r>
            <w:r>
              <w:rPr>
                <w:rFonts w:asciiTheme="majorBidi" w:hAnsiTheme="majorBidi" w:cstheme="majorBidi"/>
                <w:color w:val="806000"/>
                <w:sz w:val="24"/>
                <w:szCs w:val="24"/>
              </w:rPr>
            </w:r>
          </w:p>
        </w:tc>
        <w:tc>
          <w:tcPr>
            <w:tcW w:w="4391" w:type="dxa"/>
            <w:tcBorders>
              <w:top w:val="nil"/>
              <w:left w:val="nil"/>
              <w:bottom w:val="single" w:sz="8" w:space="0" w:color="806000"/>
              <w:right w:val="single" w:sz="8" w:space="0" w:color="806000"/>
            </w:tcBorders>
            <w:vAlign w:val="center"/>
          </w:tcPr>
          <w:p w14:paraId="37185093" w14:textId="5BCAC7D8" w:rsidR="00D174BB" w:rsidRPr="00E41947" w:rsidRDefault="008239EC" w:rsidP="003F72BB">
            <w:pPr>
              <w:spacing w:before="80" w:afterLines="80" w:after="192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  <w:bidi w:val="0"/>
            </w:pPr>
            <w:r w:rsidRPr="008239EC">
              <w:rPr>
                <w:rFonts w:asciiTheme="majorBidi" w:hAnsiTheme="majorBidi" w:cstheme="majorBidi" w:ascii="Droid Sans Fallback" w:hAnsi="Droid Sans Fallback"/>
                <w:b w:val="0"/>
                <w:sz w:val="21"/>
                <w:szCs w:val="24"/>
                <w:rtl w:val="0"/>
              </w:rPr>
              <w:t>恐れる必要はありません。アッラーに信頼を置いてください。アッラーはあなたの努力を助けてくださいます。イスラームは容易です。アッラーが、御自身の愛され、喜ばれることを行えるよう、あなたに成功をお与えくださいますように。マハド・スンナでは、無料で遠隔学習ができます（リンクは本冊子の末尾にあります）。最後に、預言者 ﷺ の言葉をお勧めします。「自分に益することに励み、アッラーに助けを求め、あきらめてはならない」。</w:t>
            </w:r>
            <w:proofErr w:type="spellStart"/>
            <w:r w:rsidRPr="008239EC">
              <w:rPr>
                <w:rFonts w:asciiTheme="majorBidi" w:hAnsiTheme="majorBidi" w:cstheme="majorBidi"/>
                <w:sz w:val="24"/>
                <w:szCs w:val="24"/>
              </w:rPr>
            </w:r>
            <w:proofErr w:type="spellEnd"/>
            <w:r w:rsidRPr="008239EC">
              <w:rPr>
                <w:rFonts w:asciiTheme="majorBidi" w:hAnsiTheme="majorBidi" w:cstheme="majorBidi"/>
                <w:sz w:val="24"/>
                <w:szCs w:val="24"/>
              </w:rPr>
            </w:r>
            <w:r w:rsidRPr="008239EC">
              <w:rPr>
                <w:rFonts w:asciiTheme="majorBidi" w:hAnsiTheme="majorBidi" w:cstheme="majorBidi"/>
                <w:sz w:val="24"/>
                <w:szCs w:val="24"/>
              </w:rPr>
            </w:r>
            <w:r w:rsidRPr="008239EC">
              <w:rPr>
                <w:rFonts w:asciiTheme="majorBidi" w:hAnsiTheme="majorBidi" w:cs="Times New Roman" w:hint="cs"/>
                <w:sz w:val="24"/>
                <w:szCs w:val="24"/>
                <w:rtl/>
              </w:rPr>
            </w:r>
            <w:r w:rsidRPr="008239EC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</w:tbl>
    <w:p w14:paraId="1C948FF3" w14:textId="28001A89" w:rsidR="00B416C6" w:rsidRDefault="00B416C6" w:rsidP="00E73044">
      <w:pPr>
        <w:bidi/>
        <w:spacing w:after="0" w:line="240" w:lineRule="auto"/>
        <w:jc w:val="center"/>
        <w:rPr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2378"/>
        <w:gridCol w:w="2378"/>
      </w:tblGrid>
      <w:tr w:rsidR="003D3674" w14:paraId="4B37E4E7" w14:textId="77777777" w:rsidTr="00B416C6">
        <w:trPr>
          <w:trHeight w:val="1029"/>
        </w:trPr>
        <w:tc>
          <w:tcPr>
            <w:tcW w:w="7133" w:type="dxa"/>
            <w:gridSpan w:val="3"/>
            <w:vAlign w:val="center"/>
          </w:tcPr>
          <w:p w14:paraId="2A88552A" w14:textId="227052B6" w:rsidR="003D3674" w:rsidRPr="008121C4" w:rsidRDefault="00B416C6" w:rsidP="00EE36A4">
            <w:pPr>
              <w:spacing w:line="500" w:lineRule="exact"/>
              <w:jc w:val="center"/>
              <w:rPr>
                <w:rFonts w:ascii="Andalus" w:hAnsi="Andalus" w:cs="Andalus"/>
                <w:b/>
                <w:bCs/>
                <w:color w:val="806000"/>
                <w:sz w:val="36"/>
                <w:szCs w:val="36"/>
                <w:rtl/>
              </w:rPr>
              <w:bidi w:val="0"/>
            </w:pPr>
            <w:r>
              <w:rPr>
                <w:rFonts w:ascii="Droid Sans Fallback" w:hAnsi="Droid Sans Fallback"/>
                <w:sz w:val="22"/>
                <w:rtl w:val="0"/>
              </w:rPr>
              <w:t>重要なリンク：</w:t>
            </w:r>
            <w:r w:rsidR="00EE36A4" w:rsidRPr="008121C4">
              <w:rPr>
                <w:rFonts w:ascii="Andalus" w:hAnsi="Andalus" w:cs="Andalus"/>
                <w:b/>
                <w:bCs/>
                <w:color w:val="806000"/>
                <w:sz w:val="32"/>
                <w:szCs w:val="32"/>
              </w:rPr>
            </w:r>
          </w:p>
        </w:tc>
      </w:tr>
      <w:tr w:rsidR="00393A99" w14:paraId="55D956F6" w14:textId="77777777" w:rsidTr="00363EB8">
        <w:tc>
          <w:tcPr>
            <w:tcW w:w="2377" w:type="dxa"/>
            <w:vAlign w:val="bottom"/>
          </w:tcPr>
          <w:p w14:paraId="4B41B50B" w14:textId="3A020C2F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Telegram：</w:t>
            </w:r>
          </w:p>
        </w:tc>
        <w:tc>
          <w:tcPr>
            <w:tcW w:w="2378" w:type="dxa"/>
            <w:vAlign w:val="center"/>
          </w:tcPr>
          <w:p w14:paraId="32CB4389" w14:textId="599EF00F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Facebook：</w:t>
            </w:r>
          </w:p>
        </w:tc>
        <w:tc>
          <w:tcPr>
            <w:tcW w:w="2378" w:type="dxa"/>
            <w:vAlign w:val="center"/>
          </w:tcPr>
          <w:p w14:paraId="3AEA9EC2" w14:textId="3DFBDC9B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マハド・スンナ：</w:t>
            </w:r>
          </w:p>
        </w:tc>
      </w:tr>
      <w:tr w:rsidR="00393A99" w14:paraId="0B297A07" w14:textId="77777777" w:rsidTr="00B416C6">
        <w:tc>
          <w:tcPr>
            <w:tcW w:w="2377" w:type="dxa"/>
            <w:vAlign w:val="center"/>
          </w:tcPr>
          <w:p w14:paraId="5024C9F9" w14:textId="51497192" w:rsidR="00B416C6" w:rsidRPr="00F939A1" w:rsidRDefault="00382668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2D0F986C" wp14:editId="582F4E3E">
                  <wp:extent cx="906118" cy="906118"/>
                  <wp:effectExtent l="0" t="0" r="8890" b="8890"/>
                  <wp:docPr id="20060163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396" cy="945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2E654387" w14:textId="15D427B7" w:rsidR="00B416C6" w:rsidRPr="00F939A1" w:rsidRDefault="007C0FF2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7F498C3E" wp14:editId="7794EB74">
                  <wp:extent cx="906449" cy="906449"/>
                  <wp:effectExtent l="0" t="0" r="8255" b="8255"/>
                  <wp:docPr id="3809106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692" cy="920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7DDC655C" w14:textId="0966B01E" w:rsidR="00B416C6" w:rsidRPr="00F939A1" w:rsidRDefault="00DA0D38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297FD38E" wp14:editId="39A03C30">
                  <wp:extent cx="898497" cy="898497"/>
                  <wp:effectExtent l="0" t="0" r="0" b="0"/>
                  <wp:docPr id="2060710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062" cy="90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A99" w14:paraId="430CD18F" w14:textId="77777777" w:rsidTr="00B416C6">
        <w:trPr>
          <w:trHeight w:val="535"/>
        </w:trPr>
        <w:tc>
          <w:tcPr>
            <w:tcW w:w="2377" w:type="dxa"/>
            <w:vAlign w:val="bottom"/>
          </w:tcPr>
          <w:p w14:paraId="3FF39F3A" w14:textId="15BB1862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proofErr w:type="spellStart"/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WhatsApp：</w:t>
            </w:r>
            <w:proofErr w:type="spellEnd"/>
            <w:r w:rsidRPr="00F939A1">
              <w:rPr>
                <w:rFonts w:ascii="Andalus" w:hAnsi="Andalus" w:cs="Andalus"/>
                <w:sz w:val="24"/>
                <w:szCs w:val="24"/>
              </w:rPr>
            </w:r>
          </w:p>
        </w:tc>
        <w:tc>
          <w:tcPr>
            <w:tcW w:w="2378" w:type="dxa"/>
            <w:vAlign w:val="bottom"/>
          </w:tcPr>
          <w:p w14:paraId="00305A6D" w14:textId="23645F66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Twitter（X）：</w:t>
            </w:r>
          </w:p>
        </w:tc>
        <w:tc>
          <w:tcPr>
            <w:tcW w:w="2378" w:type="dxa"/>
            <w:vAlign w:val="bottom"/>
          </w:tcPr>
          <w:p w14:paraId="5A09BFB8" w14:textId="6B53D2AB" w:rsidR="00B416C6" w:rsidRPr="00F939A1" w:rsidRDefault="00902829" w:rsidP="00D13C72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Instagram：</w:t>
            </w:r>
          </w:p>
        </w:tc>
      </w:tr>
      <w:tr w:rsidR="00393A99" w14:paraId="7C1677B9" w14:textId="77777777" w:rsidTr="00B416C6">
        <w:tc>
          <w:tcPr>
            <w:tcW w:w="2377" w:type="dxa"/>
            <w:vAlign w:val="center"/>
          </w:tcPr>
          <w:p w14:paraId="42D0A7B8" w14:textId="6A0C2A0A" w:rsidR="00B416C6" w:rsidRPr="00F939A1" w:rsidRDefault="00393A99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47FE4891" wp14:editId="225F88BD">
                  <wp:extent cx="954156" cy="954156"/>
                  <wp:effectExtent l="0" t="0" r="0" b="0"/>
                  <wp:docPr id="11316904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527" cy="976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59BF0E77" w14:textId="523A99C1" w:rsidR="00B416C6" w:rsidRPr="00F939A1" w:rsidRDefault="00DA4E7E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7AB77A0D" wp14:editId="205CCCE9">
                  <wp:extent cx="938254" cy="938254"/>
                  <wp:effectExtent l="0" t="0" r="0" b="0"/>
                  <wp:docPr id="167421598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231" cy="947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119AD628" w14:textId="28B5EB0E" w:rsidR="00B416C6" w:rsidRPr="00F939A1" w:rsidRDefault="003469AE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0D53370D" wp14:editId="045A322C">
                  <wp:extent cx="946150" cy="946150"/>
                  <wp:effectExtent l="0" t="0" r="6350" b="6350"/>
                  <wp:docPr id="14500459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685" cy="95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A99" w14:paraId="1F7307E4" w14:textId="77777777" w:rsidTr="00902829">
        <w:trPr>
          <w:trHeight w:val="619"/>
        </w:trPr>
        <w:tc>
          <w:tcPr>
            <w:tcW w:w="2377" w:type="dxa"/>
            <w:vAlign w:val="bottom"/>
          </w:tcPr>
          <w:p w14:paraId="0F4B6EB1" w14:textId="2287CB24" w:rsidR="00902829" w:rsidRPr="00F939A1" w:rsidRDefault="00902829" w:rsidP="00902829">
            <w:pPr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</w:p>
        </w:tc>
        <w:tc>
          <w:tcPr>
            <w:tcW w:w="2378" w:type="dxa"/>
            <w:vAlign w:val="bottom"/>
          </w:tcPr>
          <w:p w14:paraId="5BE238D7" w14:textId="11105118" w:rsidR="00902829" w:rsidRPr="00F939A1" w:rsidRDefault="00F939A1" w:rsidP="00902829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書籍の入手：</w:t>
            </w:r>
          </w:p>
        </w:tc>
        <w:tc>
          <w:tcPr>
            <w:tcW w:w="2378" w:type="dxa"/>
            <w:vAlign w:val="bottom"/>
          </w:tcPr>
          <w:p w14:paraId="10AB8752" w14:textId="64B8F6F2" w:rsidR="00902829" w:rsidRPr="00F939A1" w:rsidRDefault="00902829" w:rsidP="00902829">
            <w:pPr>
              <w:jc w:val="center"/>
              <w:rPr>
                <w:rFonts w:ascii="Andalus" w:hAnsi="Andalus" w:cs="Andalus"/>
                <w:sz w:val="24"/>
                <w:szCs w:val="24"/>
                <w:rtl/>
              </w:rPr>
              <w:bidi w:val="0"/>
            </w:pPr>
            <w:proofErr w:type="spellStart"/>
            <w:r w:rsidRPr="00F939A1">
              <w:rPr>
                <w:rFonts w:ascii="Droid Sans Fallback" w:hAnsi="Droid Sans Fallback" w:cs="Andalus"/>
                <w:sz w:val="22"/>
                <w:szCs w:val="24"/>
                <w:rtl w:val="0"/>
              </w:rPr>
              <w:t>YouTube：</w:t>
            </w:r>
            <w:proofErr w:type="spellEnd"/>
            <w:r w:rsidRPr="00F939A1">
              <w:rPr>
                <w:rFonts w:ascii="Andalus" w:hAnsi="Andalus" w:cs="Andalus"/>
                <w:sz w:val="24"/>
                <w:szCs w:val="24"/>
              </w:rPr>
            </w:r>
          </w:p>
        </w:tc>
      </w:tr>
      <w:tr w:rsidR="00393A99" w14:paraId="7CFE27F2" w14:textId="77777777" w:rsidTr="00B416C6">
        <w:tc>
          <w:tcPr>
            <w:tcW w:w="2377" w:type="dxa"/>
            <w:vAlign w:val="center"/>
          </w:tcPr>
          <w:p w14:paraId="37254E41" w14:textId="2B7B8636" w:rsidR="00902829" w:rsidRPr="00F939A1" w:rsidRDefault="00902829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</w:p>
        </w:tc>
        <w:tc>
          <w:tcPr>
            <w:tcW w:w="2378" w:type="dxa"/>
            <w:vAlign w:val="center"/>
          </w:tcPr>
          <w:p w14:paraId="2D37E8A9" w14:textId="3417E2F4" w:rsidR="00902829" w:rsidRPr="00F939A1" w:rsidRDefault="009955ED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1FB0292D" wp14:editId="0FF72C22">
                  <wp:extent cx="929999" cy="929999"/>
                  <wp:effectExtent l="0" t="0" r="3810" b="3810"/>
                  <wp:docPr id="7378002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061" cy="942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54E55517" w14:textId="37AE2818" w:rsidR="00902829" w:rsidRPr="00DA0D38" w:rsidRDefault="00253C0D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50C644CC" wp14:editId="5EEE378B">
                  <wp:extent cx="914344" cy="914344"/>
                  <wp:effectExtent l="0" t="0" r="635" b="635"/>
                  <wp:docPr id="6912155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56" cy="929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3FAE0" w14:textId="77777777" w:rsidR="003D3674" w:rsidRDefault="003D3674" w:rsidP="00E73044">
      <w:pPr>
        <w:bidi/>
        <w:spacing w:after="0" w:line="240" w:lineRule="auto"/>
        <w:rPr>
          <w:rtl/>
        </w:rPr>
      </w:pPr>
    </w:p>
    <w:sectPr w:rsidR="003D3674" w:rsidSect="005D611C">
      <w:headerReference w:type="default" r:id="rId18"/>
      <w:footerReference w:type="default" r:id="rId19"/>
      <w:pgSz w:w="9979" w:h="14175" w:code="34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D906F" w14:textId="77777777" w:rsidR="009A6603" w:rsidRDefault="009A6603" w:rsidP="00DA25DC">
      <w:pPr>
        <w:spacing w:after="0" w:line="240" w:lineRule="auto"/>
      </w:pPr>
      <w:r>
        <w:separator/>
      </w:r>
    </w:p>
  </w:endnote>
  <w:endnote w:type="continuationSeparator" w:id="0">
    <w:p w14:paraId="70311DEA" w14:textId="77777777" w:rsidR="009A6603" w:rsidRDefault="009A6603" w:rsidP="00DA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Lotus Linotype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erator 2005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E4E8" w14:textId="77777777" w:rsidR="00AE5D31" w:rsidRDefault="00AE5D3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E165400" wp14:editId="19A16748">
              <wp:simplePos x="0" y="0"/>
              <wp:positionH relativeFrom="column">
                <wp:posOffset>2957830</wp:posOffset>
              </wp:positionH>
              <wp:positionV relativeFrom="paragraph">
                <wp:posOffset>8092440</wp:posOffset>
              </wp:positionV>
              <wp:extent cx="569595" cy="432435"/>
              <wp:effectExtent l="5080" t="5715" r="6350" b="0"/>
              <wp:wrapNone/>
              <wp:docPr id="610142625" name="Rectangle: Rounded Corners 6101426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0B92947" w14:textId="77777777" w:rsidR="00AE5D31" w:rsidRPr="00E1660E" w:rsidRDefault="00AE5D31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4A715718" w14:textId="77777777" w:rsidR="00AE5D31" w:rsidRDefault="00AE5D31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E165400" id="Rectangle: Rounded Corners 610142625" o:spid="_x0000_s1026" style="position:absolute;margin-left:232.9pt;margin-top:637.2pt;width:44.85pt;height:34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" stroked="f" strokecolor="#1f497d" strokeweight="1.5pt">
              <v:shadow color="#868686"/>
              <v:textbox>
                <w:txbxContent>
                  <w:p w14:paraId="30B92947" w14:textId="77777777" w:rsidR="00AE5D31" w:rsidRPr="00E1660E" w:rsidRDefault="00AE5D31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4A715718" w14:textId="77777777" w:rsidR="00AE5D31" w:rsidRDefault="00AE5D31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1" locked="0" layoutInCell="1" allowOverlap="1" wp14:anchorId="6004027B" wp14:editId="14E013E9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208415878" name="Picture 12084158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73688258" wp14:editId="0B5D6CB9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947092372" name="Picture 1947092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1A20A756" wp14:editId="71C05592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41225259" name="Picture 41225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B2A0" w14:textId="733ADC26" w:rsidR="00DA25DC" w:rsidRDefault="00DA25D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075AB7" wp14:editId="01C5C390">
              <wp:simplePos x="0" y="0"/>
              <wp:positionH relativeFrom="column">
                <wp:posOffset>1941830</wp:posOffset>
              </wp:positionH>
              <wp:positionV relativeFrom="paragraph">
                <wp:posOffset>-281305</wp:posOffset>
              </wp:positionV>
              <wp:extent cx="569595" cy="432435"/>
              <wp:effectExtent l="0" t="0" r="1905" b="5715"/>
              <wp:wrapNone/>
              <wp:docPr id="7" name="Rectangle: Rounded Corner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C8FC4A1" w14:textId="77777777" w:rsidR="00DA25DC" w:rsidRPr="00E1660E" w:rsidRDefault="00DA25DC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12773825" w14:textId="77777777" w:rsidR="00DA25DC" w:rsidRDefault="00DA25DC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075AB7" id="Rectangle: Rounded Corners 7" o:spid="_x0000_s1028" style="position:absolute;margin-left:152.9pt;margin-top:-22.15pt;width:44.8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" stroked="f" strokecolor="#1f497d" strokeweight="1.5pt">
              <v:shadow color="#868686"/>
              <v:textbox>
                <w:txbxContent>
                  <w:p w14:paraId="5C8FC4A1" w14:textId="77777777" w:rsidR="00DA25DC" w:rsidRPr="00E1660E" w:rsidRDefault="00DA25DC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12773825" w14:textId="77777777" w:rsidR="00DA25DC" w:rsidRDefault="00DA25DC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075AB7" wp14:editId="2D0D513A">
              <wp:simplePos x="0" y="0"/>
              <wp:positionH relativeFrom="column">
                <wp:posOffset>2957830</wp:posOffset>
              </wp:positionH>
              <wp:positionV relativeFrom="paragraph">
                <wp:posOffset>8092440</wp:posOffset>
              </wp:positionV>
              <wp:extent cx="569595" cy="432435"/>
              <wp:effectExtent l="5080" t="5715" r="6350" b="0"/>
              <wp:wrapNone/>
              <wp:docPr id="6" name="Rectangle: Rounded Corner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4FBCDF4" w14:textId="77777777" w:rsidR="00DA25DC" w:rsidRPr="00E1660E" w:rsidRDefault="00DA25DC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6B18C954" w14:textId="77777777" w:rsidR="00DA25DC" w:rsidRDefault="00DA25DC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075AB7" id="Rectangle: Rounded Corners 6" o:spid="_x0000_s1029" style="position:absolute;margin-left:232.9pt;margin-top:637.2pt;width:44.85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" stroked="f" strokecolor="#1f497d" strokeweight="1.5pt">
              <v:shadow color="#868686"/>
              <v:textbox>
                <w:txbxContent>
                  <w:p w14:paraId="24FBCDF4" w14:textId="77777777" w:rsidR="00DA25DC" w:rsidRPr="00E1660E" w:rsidRDefault="00DA25DC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6B18C954" w14:textId="77777777" w:rsidR="00DA25DC" w:rsidRDefault="00DA25DC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D465E89" wp14:editId="02E2E0C1">
          <wp:simplePos x="0" y="0"/>
          <wp:positionH relativeFrom="column">
            <wp:posOffset>-50800</wp:posOffset>
          </wp:positionH>
          <wp:positionV relativeFrom="paragraph">
            <wp:posOffset>-263525</wp:posOffset>
          </wp:positionV>
          <wp:extent cx="4627880" cy="287655"/>
          <wp:effectExtent l="0" t="0" r="1270" b="0"/>
          <wp:wrapNone/>
          <wp:docPr id="222293796" name="Picture 2222937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88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B3022A8" wp14:editId="6246DED8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414139856" name="Picture 414139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2B3022A8" wp14:editId="6FC41B70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419883688" name="Picture 1419883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2B3022A8" wp14:editId="40003CF8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048436831" name="Picture 10484368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267CF" w14:textId="77777777" w:rsidR="009A6603" w:rsidRDefault="009A6603" w:rsidP="00DA25DC">
      <w:pPr>
        <w:spacing w:after="0" w:line="240" w:lineRule="auto"/>
      </w:pPr>
      <w:r>
        <w:separator/>
      </w:r>
    </w:p>
  </w:footnote>
  <w:footnote w:type="continuationSeparator" w:id="0">
    <w:p w14:paraId="62AB919F" w14:textId="77777777" w:rsidR="009A6603" w:rsidRDefault="009A6603" w:rsidP="00DA2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100D" w14:textId="0373E3C0" w:rsidR="00DA25DC" w:rsidRDefault="004215D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25A2C43" wp14:editId="1E2F2BAD">
              <wp:simplePos x="0" y="0"/>
              <wp:positionH relativeFrom="column">
                <wp:posOffset>3157855</wp:posOffset>
              </wp:positionH>
              <wp:positionV relativeFrom="paragraph">
                <wp:posOffset>-163668</wp:posOffset>
              </wp:positionV>
              <wp:extent cx="1395095" cy="5588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55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72635" w14:textId="5B7A0E4A" w:rsidR="00113E93" w:rsidRPr="004215DC" w:rsidRDefault="004215DC" w:rsidP="004215DC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" w:hAnsi="Cambria" w:cs="SKR HEAD1"/>
                              <w:color w:val="806000"/>
                              <w:sz w:val="20"/>
                              <w:szCs w:val="20"/>
                            </w:rPr>
                            <w:t>シャイフ・ハイサム・サルハーン博士の監修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A2C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8.65pt;margin-top:-12.9pt;width:109.85pt;height:4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" filled="f" stroked="f">
              <v:textbox>
                <w:txbxContent>
                  <w:p w14:paraId="7A372635" w14:textId="5B7A0E4A" w:rsidR="00113E93" w:rsidRPr="004215DC" w:rsidRDefault="004215DC" w:rsidP="004215DC">
                    <w:pPr>
                      <w:bidi/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  <w:szCs w:val="16"/>
                      </w:rPr>
                    </w:pPr>
                    <w:r>
                      <w:rPr>
                        <w:rFonts w:ascii="Cambria" w:hAnsi="Cambria" w:cs="SKR HEAD1"/>
                        <w:color w:val="806000"/>
                        <w:sz w:val="20"/>
                        <w:szCs w:val="20"/>
                      </w:rPr>
                      <w:t>シャイフ・ハイサム・サルハーン博士の監修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Lotus Linotype" w:hAnsi="Lotus Linotype" w:cs="Lotus Linotype"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 wp14:anchorId="6C8B5673" wp14:editId="2775DE96">
          <wp:simplePos x="0" y="0"/>
          <wp:positionH relativeFrom="column">
            <wp:posOffset>46237</wp:posOffset>
          </wp:positionH>
          <wp:positionV relativeFrom="paragraph">
            <wp:posOffset>-248920</wp:posOffset>
          </wp:positionV>
          <wp:extent cx="617855" cy="555625"/>
          <wp:effectExtent l="0" t="0" r="0" b="0"/>
          <wp:wrapNone/>
          <wp:docPr id="4120017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8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25DC">
      <w:rPr>
        <w:noProof/>
      </w:rPr>
      <w:drawing>
        <wp:anchor distT="0" distB="0" distL="114300" distR="114300" simplePos="0" relativeHeight="251653120" behindDoc="1" locked="0" layoutInCell="1" allowOverlap="1" wp14:anchorId="5548D828" wp14:editId="47880283">
          <wp:simplePos x="0" y="0"/>
          <wp:positionH relativeFrom="column">
            <wp:posOffset>-55880</wp:posOffset>
          </wp:positionH>
          <wp:positionV relativeFrom="paragraph">
            <wp:posOffset>146685</wp:posOffset>
          </wp:positionV>
          <wp:extent cx="4627880" cy="287655"/>
          <wp:effectExtent l="0" t="0" r="1270" b="0"/>
          <wp:wrapNone/>
          <wp:docPr id="2059890575" name="Picture 2059890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88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DC"/>
    <w:rsid w:val="00006CF9"/>
    <w:rsid w:val="000148E4"/>
    <w:rsid w:val="00034E8A"/>
    <w:rsid w:val="00045410"/>
    <w:rsid w:val="00066ADC"/>
    <w:rsid w:val="0009294D"/>
    <w:rsid w:val="000B5EEF"/>
    <w:rsid w:val="000B632B"/>
    <w:rsid w:val="000C05E9"/>
    <w:rsid w:val="000E29BF"/>
    <w:rsid w:val="000E6309"/>
    <w:rsid w:val="000F410C"/>
    <w:rsid w:val="00113E93"/>
    <w:rsid w:val="001332F9"/>
    <w:rsid w:val="00136B2B"/>
    <w:rsid w:val="001652C7"/>
    <w:rsid w:val="00181E78"/>
    <w:rsid w:val="001903CE"/>
    <w:rsid w:val="001C77EB"/>
    <w:rsid w:val="001D1E8F"/>
    <w:rsid w:val="001D2F10"/>
    <w:rsid w:val="001E31B0"/>
    <w:rsid w:val="001E5C05"/>
    <w:rsid w:val="00217B7C"/>
    <w:rsid w:val="00253C0D"/>
    <w:rsid w:val="00267462"/>
    <w:rsid w:val="002D1837"/>
    <w:rsid w:val="00301C55"/>
    <w:rsid w:val="00306DDC"/>
    <w:rsid w:val="00317EBD"/>
    <w:rsid w:val="003469AE"/>
    <w:rsid w:val="00382668"/>
    <w:rsid w:val="00393A99"/>
    <w:rsid w:val="003A7E60"/>
    <w:rsid w:val="003B08FC"/>
    <w:rsid w:val="003D3674"/>
    <w:rsid w:val="003E4DFE"/>
    <w:rsid w:val="003F72BB"/>
    <w:rsid w:val="004215DC"/>
    <w:rsid w:val="00460960"/>
    <w:rsid w:val="0049323A"/>
    <w:rsid w:val="004A37F9"/>
    <w:rsid w:val="004B24E0"/>
    <w:rsid w:val="004B2C4A"/>
    <w:rsid w:val="004B343B"/>
    <w:rsid w:val="004C3A8E"/>
    <w:rsid w:val="004E7D3D"/>
    <w:rsid w:val="005A41F0"/>
    <w:rsid w:val="005B69A6"/>
    <w:rsid w:val="005C78BF"/>
    <w:rsid w:val="005D611C"/>
    <w:rsid w:val="005E58C9"/>
    <w:rsid w:val="006055B8"/>
    <w:rsid w:val="00612A46"/>
    <w:rsid w:val="0063255D"/>
    <w:rsid w:val="00633431"/>
    <w:rsid w:val="006A7940"/>
    <w:rsid w:val="006B0959"/>
    <w:rsid w:val="00706F41"/>
    <w:rsid w:val="007165EC"/>
    <w:rsid w:val="007168AE"/>
    <w:rsid w:val="00787FED"/>
    <w:rsid w:val="007C0FF2"/>
    <w:rsid w:val="007E070D"/>
    <w:rsid w:val="007F01F9"/>
    <w:rsid w:val="008121C4"/>
    <w:rsid w:val="00817304"/>
    <w:rsid w:val="008239EC"/>
    <w:rsid w:val="00870BCA"/>
    <w:rsid w:val="00881994"/>
    <w:rsid w:val="00882416"/>
    <w:rsid w:val="008E430E"/>
    <w:rsid w:val="00902829"/>
    <w:rsid w:val="009141EC"/>
    <w:rsid w:val="009165BC"/>
    <w:rsid w:val="009253CB"/>
    <w:rsid w:val="00930204"/>
    <w:rsid w:val="00987CA2"/>
    <w:rsid w:val="009955ED"/>
    <w:rsid w:val="009A477E"/>
    <w:rsid w:val="009A6603"/>
    <w:rsid w:val="009B171E"/>
    <w:rsid w:val="009B4F5B"/>
    <w:rsid w:val="009D41BA"/>
    <w:rsid w:val="009D6FAD"/>
    <w:rsid w:val="00A07076"/>
    <w:rsid w:val="00A076E0"/>
    <w:rsid w:val="00A44BC6"/>
    <w:rsid w:val="00AD28B4"/>
    <w:rsid w:val="00AE1A13"/>
    <w:rsid w:val="00AE5D31"/>
    <w:rsid w:val="00B00D12"/>
    <w:rsid w:val="00B05F11"/>
    <w:rsid w:val="00B13710"/>
    <w:rsid w:val="00B21942"/>
    <w:rsid w:val="00B416C6"/>
    <w:rsid w:val="00B46F82"/>
    <w:rsid w:val="00B47543"/>
    <w:rsid w:val="00B760E9"/>
    <w:rsid w:val="00BA554A"/>
    <w:rsid w:val="00BC4B99"/>
    <w:rsid w:val="00C05E7A"/>
    <w:rsid w:val="00C746BA"/>
    <w:rsid w:val="00C92BD2"/>
    <w:rsid w:val="00CE0583"/>
    <w:rsid w:val="00CE1150"/>
    <w:rsid w:val="00CE7017"/>
    <w:rsid w:val="00CF16BD"/>
    <w:rsid w:val="00CF50D7"/>
    <w:rsid w:val="00D046C8"/>
    <w:rsid w:val="00D13C72"/>
    <w:rsid w:val="00D16C91"/>
    <w:rsid w:val="00D174BB"/>
    <w:rsid w:val="00D620E8"/>
    <w:rsid w:val="00D74AE9"/>
    <w:rsid w:val="00D86B77"/>
    <w:rsid w:val="00DA0D38"/>
    <w:rsid w:val="00DA1532"/>
    <w:rsid w:val="00DA25DC"/>
    <w:rsid w:val="00DA4E7E"/>
    <w:rsid w:val="00DB3F2C"/>
    <w:rsid w:val="00DC76CE"/>
    <w:rsid w:val="00DD1982"/>
    <w:rsid w:val="00DE3510"/>
    <w:rsid w:val="00E30C71"/>
    <w:rsid w:val="00E31D01"/>
    <w:rsid w:val="00E41947"/>
    <w:rsid w:val="00E549DC"/>
    <w:rsid w:val="00E5616E"/>
    <w:rsid w:val="00E73044"/>
    <w:rsid w:val="00EB77C2"/>
    <w:rsid w:val="00EE36A4"/>
    <w:rsid w:val="00EF244D"/>
    <w:rsid w:val="00EF7579"/>
    <w:rsid w:val="00EF77AD"/>
    <w:rsid w:val="00EF79C8"/>
    <w:rsid w:val="00F13271"/>
    <w:rsid w:val="00F4282A"/>
    <w:rsid w:val="00F70000"/>
    <w:rsid w:val="00F80D74"/>
    <w:rsid w:val="00F91024"/>
    <w:rsid w:val="00F9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59F6F"/>
  <w15:chartTrackingRefBased/>
  <w15:docId w15:val="{D944C58C-45F8-4C1E-8803-A59F0F49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DC"/>
  </w:style>
  <w:style w:type="paragraph" w:styleId="Footer">
    <w:name w:val="footer"/>
    <w:basedOn w:val="Normal"/>
    <w:link w:val="FooterChar"/>
    <w:uiPriority w:val="99"/>
    <w:unhideWhenUsed/>
    <w:rsid w:val="00DA25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DC"/>
  </w:style>
  <w:style w:type="table" w:styleId="TableGrid">
    <w:name w:val="Table Grid"/>
    <w:basedOn w:val="TableNormal"/>
    <w:uiPriority w:val="39"/>
    <w:rsid w:val="00006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6A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ADC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1E5C0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E5C0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B2A52883E944885E7936DF664B386" ma:contentTypeVersion="17" ma:contentTypeDescription="Create a new document." ma:contentTypeScope="" ma:versionID="236e255c56fdba98720018f13a45d932">
  <xsd:schema xmlns:xsd="http://www.w3.org/2001/XMLSchema" xmlns:xs="http://www.w3.org/2001/XMLSchema" xmlns:p="http://schemas.microsoft.com/office/2006/metadata/properties" xmlns:ns3="2abe215f-f311-482e-bdc4-7e7cb0fb2996" xmlns:ns4="8c3322f8-7d04-4d74-86f1-4f0d81b8ac71" targetNamespace="http://schemas.microsoft.com/office/2006/metadata/properties" ma:root="true" ma:fieldsID="98dc0186864b1601e3c908fa101022fc" ns3:_="" ns4:_="">
    <xsd:import namespace="2abe215f-f311-482e-bdc4-7e7cb0fb2996"/>
    <xsd:import namespace="8c3322f8-7d04-4d74-86f1-4f0d81b8ac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e215f-f311-482e-bdc4-7e7cb0fb2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22f8-7d04-4d74-86f1-4f0d81b8a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be215f-f311-482e-bdc4-7e7cb0fb29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763AB-B86E-417A-A8A4-1935F0135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e215f-f311-482e-bdc4-7e7cb0fb2996"/>
    <ds:schemaRef ds:uri="8c3322f8-7d04-4d74-86f1-4f0d81b8a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599F8-EBB1-4111-A410-28867F7AB1AC}">
  <ds:schemaRefs>
    <ds:schemaRef ds:uri="http://purl.org/dc/terms/"/>
    <ds:schemaRef ds:uri="http://schemas.openxmlformats.org/package/2006/metadata/core-properties"/>
    <ds:schemaRef ds:uri="8c3322f8-7d04-4d74-86f1-4f0d81b8ac71"/>
    <ds:schemaRef ds:uri="http://schemas.microsoft.com/office/2006/documentManagement/types"/>
    <ds:schemaRef ds:uri="2abe215f-f311-482e-bdc4-7e7cb0fb299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8DD925-BC47-4918-B0A3-4400C8E43D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Jilali Mokhtar Bendoukha</dc:creator>
  <cp:keywords/>
  <dc:description/>
  <cp:lastModifiedBy>Samir Jilali Mokhtar Bendoukha</cp:lastModifiedBy>
  <cp:revision>96</cp:revision>
  <cp:lastPrinted>2023-12-11T13:58:00Z</cp:lastPrinted>
  <dcterms:created xsi:type="dcterms:W3CDTF">2023-12-11T13:16:00Z</dcterms:created>
  <dcterms:modified xsi:type="dcterms:W3CDTF">2023-12-11T13:58:00Z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0x010100613B2A52883E944885E7936DF664B386</vt:lpwstr>
  </property>
</Properties>
</file>