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3E806" w14:textId="037627A2" w:rsidR="009A4438" w:rsidRPr="000E7442" w:rsidRDefault="00FE69BE" w:rsidP="000E7442">
      <w:pPr>
        <w:jc w:val="center"/>
        <w:rPr>
          <w:rFonts w:ascii="Arial" w:hAnsi="Arial" w:cs="Arial"/>
          <w:color w:val="1F1F1F"/>
          <w:sz w:val="42"/>
          <w:szCs w:val="42"/>
          <w:shd w:val="clear" w:color="auto" w:fill="F8F9FA"/>
        </w:rPr>
      </w:pPr>
      <w:proofErr w:type="spellStart"/>
      <w:r w:rsidRPr="000E7442">
        <w:rPr>
          <w:rFonts w:ascii="Arial" w:hAnsi="Arial" w:cs="Arial"/>
          <w:b/>
          <w:color w:val="1F1F1F"/>
          <w:sz w:val="42"/>
          <w:szCs w:val="42"/>
          <w:shd w:val="clear" w:color="auto" w:fill="F8F9FA"/>
          <w:rtl/>
        </w:rPr>
        <w:t>حکم</w:t>
      </w:r>
      <w:proofErr w:type="spellEnd"/>
      <w:r w:rsidRPr="000E7442">
        <w:rPr>
          <w:rFonts w:ascii="Arial" w:hAnsi="Arial" w:cs="Arial"/>
          <w:b/>
          <w:color w:val="1F1F1F"/>
          <w:sz w:val="42"/>
          <w:szCs w:val="42"/>
          <w:shd w:val="clear" w:color="auto" w:fill="F8F9FA"/>
          <w:rtl/>
        </w:rPr>
        <w:t xml:space="preserve"> </w:t>
      </w:r>
      <w:proofErr w:type="spellStart"/>
      <w:r w:rsidRPr="000E7442">
        <w:rPr>
          <w:rFonts w:ascii="Arial" w:hAnsi="Arial" w:cs="Arial"/>
          <w:b/>
          <w:color w:val="1F1F1F"/>
          <w:sz w:val="42"/>
          <w:szCs w:val="42"/>
          <w:shd w:val="clear" w:color="auto" w:fill="F8F9FA"/>
          <w:rtl/>
        </w:rPr>
        <w:t>زکات</w:t>
      </w:r>
      <w:proofErr w:type="spellEnd"/>
      <w:r w:rsidRPr="000E7442">
        <w:rPr>
          <w:rFonts w:ascii="Arial" w:hAnsi="Arial" w:cs="Arial"/>
          <w:b/>
          <w:color w:val="1F1F1F"/>
          <w:sz w:val="42"/>
          <w:szCs w:val="42"/>
          <w:shd w:val="clear" w:color="auto" w:fill="F8F9FA"/>
          <w:rtl/>
        </w:rPr>
        <w:t xml:space="preserve"> فط</w:t>
      </w:r>
      <w:r>
        <w:rPr>
          <w:rFonts w:cs="Times New Roman" w:hint="cs"/>
          <w:rtl/>
          <w:lang w:val="en-US"/>
        </w:rPr>
        <w:t>ر</w:t>
      </w:r>
    </w:p>
    <w:p w14:paraId="331C1EFB" w14:textId="15449789" w:rsidR="00456444" w:rsidRPr="009A4438" w:rsidRDefault="00024A28" w:rsidP="009A4438">
      <w:pPr>
        <w:pStyle w:val="1"/>
        <w:spacing w:before="0"/>
        <w:rPr>
          <w:lang w:val="en-US"/>
        </w:rPr>
      </w:pPr>
      <w:r>
        <w:rPr>
          <w:noProof/>
          <w:lang w:val="en-US"/>
        </w:rPr>
        <w:drawing>
          <wp:anchor distT="0" distB="0" distL="114300" distR="114300" simplePos="0" relativeHeight="251766784" behindDoc="0" locked="0" layoutInCell="1" allowOverlap="1" wp14:anchorId="1F7BCA3D" wp14:editId="49186819">
            <wp:simplePos x="0" y="0"/>
            <wp:positionH relativeFrom="column">
              <wp:posOffset>-549275</wp:posOffset>
            </wp:positionH>
            <wp:positionV relativeFrom="paragraph">
              <wp:posOffset>409338</wp:posOffset>
            </wp:positionV>
            <wp:extent cx="7038975" cy="982345"/>
            <wp:effectExtent l="38100" t="95250" r="85725" b="141605"/>
            <wp:wrapSquare wrapText="bothSides"/>
            <wp:docPr id="757852785" name="Diagram 7578527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14:paraId="0075F36E" w14:textId="26AFFC5C" w:rsidR="009A4438" w:rsidRDefault="009A4438" w:rsidP="000E7442">
      <w:pPr>
        <w:jc w:val="center"/>
      </w:pPr>
      <w:r>
        <w:br/>
      </w:r>
      <w:proofErr w:type="spellStart"/>
      <w:r w:rsidRPr="009A4438">
        <w:rPr>
          <w:rFonts w:ascii="Arial" w:hAnsi="Arial" w:cs="Arial"/>
          <w:color w:val="1F1F1F"/>
          <w:sz w:val="42"/>
          <w:szCs w:val="42"/>
          <w:shd w:val="clear" w:color="auto" w:fill="F8F9FA"/>
          <w:rtl/>
        </w:rPr>
        <w:t>حکمت</w:t>
      </w:r>
      <w:proofErr w:type="spellEnd"/>
      <w:r w:rsidRPr="009A4438">
        <w:rPr>
          <w:rFonts w:ascii="Arial" w:hAnsi="Arial" w:cs="Arial"/>
          <w:color w:val="1F1F1F"/>
          <w:sz w:val="42"/>
          <w:szCs w:val="42"/>
          <w:shd w:val="clear" w:color="auto" w:fill="F8F9FA"/>
          <w:rtl/>
        </w:rPr>
        <w:t xml:space="preserve"> وجوب </w:t>
      </w:r>
      <w:proofErr w:type="spellStart"/>
      <w:r w:rsidRPr="009A4438">
        <w:rPr>
          <w:rFonts w:ascii="Arial" w:hAnsi="Arial" w:cs="Arial"/>
          <w:color w:val="1F1F1F"/>
          <w:sz w:val="42"/>
          <w:szCs w:val="42"/>
          <w:shd w:val="clear" w:color="auto" w:fill="F8F9FA"/>
          <w:rtl/>
        </w:rPr>
        <w:t>زکات</w:t>
      </w:r>
      <w:proofErr w:type="spellEnd"/>
      <w:r w:rsidRPr="009A4438">
        <w:rPr>
          <w:rFonts w:ascii="Arial" w:hAnsi="Arial" w:cs="Arial"/>
          <w:color w:val="1F1F1F"/>
          <w:sz w:val="42"/>
          <w:szCs w:val="42"/>
          <w:shd w:val="clear" w:color="auto" w:fill="F8F9FA"/>
          <w:rtl/>
        </w:rPr>
        <w:t xml:space="preserve"> فطره</w:t>
      </w:r>
    </w:p>
    <w:p w14:paraId="1CF2E37D" w14:textId="77777777" w:rsidR="009A4438" w:rsidRPr="0043757C" w:rsidRDefault="009A4438" w:rsidP="009A4438">
      <w:pPr>
        <w:pStyle w:val="a8"/>
        <w:numPr>
          <w:ilvl w:val="0"/>
          <w:numId w:val="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left"/>
        <w:rPr>
          <w:rFonts w:ascii="Traditional Arabic" w:eastAsia="Times New Roman" w:hAnsi="Traditional Arabic" w:cs="Traditional Arabic"/>
          <w:color w:val="1F1F1F"/>
          <w:sz w:val="36"/>
          <w:szCs w:val="36"/>
          <w:lang w:val="en-US"/>
        </w:rPr>
      </w:pPr>
      <w:r w:rsidRPr="0043757C">
        <w:rPr>
          <w:rFonts w:ascii="Traditional Arabic" w:eastAsia="Times New Roman" w:hAnsi="Traditional Arabic" w:cs="Traditional Arabic"/>
          <w:color w:val="1F1F1F"/>
          <w:sz w:val="36"/>
          <w:szCs w:val="36"/>
          <w:rtl/>
          <w:lang w:val="en-US" w:bidi="fa-IR"/>
        </w:rPr>
        <w:t>تطهير روزه‌دار است از جمله تطهير روزه‌دار از گفتار بيهوده و زشتي.</w:t>
      </w:r>
    </w:p>
    <w:p w14:paraId="2CE5613A" w14:textId="5AE20BD3" w:rsidR="00AA5465" w:rsidRPr="0043757C" w:rsidRDefault="009A4438" w:rsidP="009A4438">
      <w:pPr>
        <w:pStyle w:val="a8"/>
        <w:numPr>
          <w:ilvl w:val="0"/>
          <w:numId w:val="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left"/>
        <w:rPr>
          <w:rFonts w:ascii="Traditional Arabic" w:eastAsia="Times New Roman" w:hAnsi="Traditional Arabic" w:cs="Traditional Arabic"/>
          <w:color w:val="1F1F1F"/>
          <w:sz w:val="36"/>
          <w:szCs w:val="36"/>
          <w:lang w:val="en-US" w:bidi="fa-IR"/>
        </w:rPr>
      </w:pPr>
      <w:r w:rsidRPr="0043757C">
        <w:rPr>
          <w:rFonts w:ascii="Traditional Arabic" w:eastAsia="Times New Roman" w:hAnsi="Traditional Arabic" w:cs="Traditional Arabic"/>
          <w:color w:val="1F1F1F"/>
          <w:sz w:val="36"/>
          <w:szCs w:val="36"/>
          <w:rtl/>
          <w:lang w:val="en-US" w:bidi="fa-IR"/>
        </w:rPr>
        <w:t>فقرا و نیازمندان را از پرسش در روز عید نجات می دهد</w:t>
      </w:r>
    </w:p>
    <w:p w14:paraId="47166767" w14:textId="5E7BBEE7" w:rsidR="009A4438" w:rsidRPr="00FE69BE" w:rsidRDefault="009A4438" w:rsidP="00FE69BE">
      <w:pPr>
        <w:jc w:val="center"/>
        <w:rPr>
          <w:rFonts w:ascii="Arial" w:hAnsi="Arial" w:cs="Arial"/>
          <w:color w:val="1F1F1F"/>
          <w:sz w:val="42"/>
          <w:szCs w:val="42"/>
          <w:shd w:val="clear" w:color="auto" w:fill="F8F9FA"/>
        </w:rPr>
      </w:pPr>
      <w:r w:rsidRPr="00FE69BE">
        <w:rPr>
          <w:rFonts w:ascii="Arial" w:hAnsi="Arial" w:cs="Arial"/>
          <w:noProof/>
          <w:color w:val="1F1F1F"/>
          <w:sz w:val="42"/>
          <w:szCs w:val="42"/>
          <w:shd w:val="clear" w:color="auto" w:fill="F8F9FA"/>
          <w:lang w:val="en-US"/>
        </w:rPr>
        <w:drawing>
          <wp:anchor distT="0" distB="0" distL="114300" distR="114300" simplePos="0" relativeHeight="251768832" behindDoc="0" locked="0" layoutInCell="1" allowOverlap="1" wp14:anchorId="49BAF26E" wp14:editId="586F7EB2">
            <wp:simplePos x="0" y="0"/>
            <wp:positionH relativeFrom="column">
              <wp:posOffset>-546100</wp:posOffset>
            </wp:positionH>
            <wp:positionV relativeFrom="paragraph">
              <wp:posOffset>594360</wp:posOffset>
            </wp:positionV>
            <wp:extent cx="7028180" cy="1132205"/>
            <wp:effectExtent l="0" t="38100" r="20320" b="0"/>
            <wp:wrapSquare wrapText="bothSides"/>
            <wp:docPr id="903802248" name="Diagram 903802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Pr="00FE69BE">
        <w:rPr>
          <w:rFonts w:ascii="Arial" w:hAnsi="Arial" w:cs="Arial"/>
          <w:color w:val="1F1F1F"/>
          <w:sz w:val="42"/>
          <w:szCs w:val="42"/>
          <w:shd w:val="clear" w:color="auto" w:fill="F8F9FA"/>
          <w:rtl/>
        </w:rPr>
        <w:t>زمان دادن زکات فطره:</w:t>
      </w:r>
    </w:p>
    <w:p w14:paraId="3C75E221" w14:textId="05671420" w:rsidR="00024A28" w:rsidRPr="009A4438" w:rsidRDefault="00024A28" w:rsidP="00456444">
      <w:pPr>
        <w:rPr>
          <w:b/>
          <w:bCs/>
          <w:lang w:val="en-US"/>
        </w:rPr>
      </w:pPr>
    </w:p>
    <w:p w14:paraId="26A412F6" w14:textId="058A843B" w:rsidR="00AA5465" w:rsidRPr="00FE69BE" w:rsidRDefault="00CD5291" w:rsidP="00FE69BE">
      <w:pPr>
        <w:jc w:val="center"/>
        <w:rPr>
          <w:rFonts w:ascii="Arial" w:hAnsi="Arial" w:cs="Arial"/>
          <w:color w:val="1F1F1F"/>
          <w:sz w:val="42"/>
          <w:szCs w:val="42"/>
          <w:shd w:val="clear" w:color="auto" w:fill="F8F9FA"/>
        </w:rPr>
      </w:pPr>
      <w:r>
        <w:rPr>
          <w:noProof/>
          <w:lang w:val="en-US"/>
        </w:rPr>
        <w:drawing>
          <wp:anchor distT="0" distB="0" distL="114300" distR="114300" simplePos="0" relativeHeight="251770880" behindDoc="0" locked="0" layoutInCell="1" allowOverlap="1" wp14:anchorId="4E12DF43" wp14:editId="31B3AC65">
            <wp:simplePos x="0" y="0"/>
            <wp:positionH relativeFrom="column">
              <wp:posOffset>-549910</wp:posOffset>
            </wp:positionH>
            <wp:positionV relativeFrom="paragraph">
              <wp:posOffset>801370</wp:posOffset>
            </wp:positionV>
            <wp:extent cx="7038975" cy="600075"/>
            <wp:effectExtent l="0" t="133350" r="0" b="161925"/>
            <wp:wrapSquare wrapText="bothSides"/>
            <wp:docPr id="454478586" name="Diagram 4544785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roofErr w:type="spellStart"/>
      <w:r w:rsidR="000E7442" w:rsidRPr="00FE69BE">
        <w:rPr>
          <w:rFonts w:ascii="Arial" w:hAnsi="Arial" w:cs="Arial"/>
          <w:color w:val="1F1F1F"/>
          <w:sz w:val="42"/>
          <w:szCs w:val="42"/>
          <w:shd w:val="clear" w:color="auto" w:fill="F8F9FA"/>
          <w:rtl/>
        </w:rPr>
        <w:t>چه</w:t>
      </w:r>
      <w:proofErr w:type="spellEnd"/>
      <w:r w:rsidR="000E7442" w:rsidRPr="00FE69BE">
        <w:rPr>
          <w:rFonts w:ascii="Arial" w:hAnsi="Arial" w:cs="Arial"/>
          <w:color w:val="1F1F1F"/>
          <w:sz w:val="42"/>
          <w:szCs w:val="42"/>
          <w:shd w:val="clear" w:color="auto" w:fill="F8F9FA"/>
          <w:rtl/>
        </w:rPr>
        <w:t xml:space="preserve"> </w:t>
      </w:r>
      <w:proofErr w:type="spellStart"/>
      <w:r w:rsidR="000E7442" w:rsidRPr="00FE69BE">
        <w:rPr>
          <w:rFonts w:ascii="Arial" w:hAnsi="Arial" w:cs="Arial"/>
          <w:color w:val="1F1F1F"/>
          <w:sz w:val="42"/>
          <w:szCs w:val="42"/>
          <w:shd w:val="clear" w:color="auto" w:fill="F8F9FA"/>
          <w:rtl/>
        </w:rPr>
        <w:t>چ</w:t>
      </w:r>
      <w:r w:rsidR="000E7442" w:rsidRPr="00FE69BE">
        <w:rPr>
          <w:rFonts w:ascii="Arial" w:hAnsi="Arial" w:cs="Arial" w:hint="cs"/>
          <w:color w:val="1F1F1F"/>
          <w:sz w:val="42"/>
          <w:szCs w:val="42"/>
          <w:shd w:val="clear" w:color="auto" w:fill="F8F9FA"/>
          <w:rtl/>
        </w:rPr>
        <w:t>ی</w:t>
      </w:r>
      <w:r w:rsidR="000E7442" w:rsidRPr="00FE69BE">
        <w:rPr>
          <w:rFonts w:ascii="Arial" w:hAnsi="Arial" w:cs="Arial" w:hint="eastAsia"/>
          <w:color w:val="1F1F1F"/>
          <w:sz w:val="42"/>
          <w:szCs w:val="42"/>
          <w:shd w:val="clear" w:color="auto" w:fill="F8F9FA"/>
          <w:rtl/>
        </w:rPr>
        <w:t>ز</w:t>
      </w:r>
      <w:r w:rsidR="000E7442" w:rsidRPr="00FE69BE">
        <w:rPr>
          <w:rFonts w:ascii="Arial" w:hAnsi="Arial" w:cs="Arial" w:hint="cs"/>
          <w:color w:val="1F1F1F"/>
          <w:sz w:val="42"/>
          <w:szCs w:val="42"/>
          <w:shd w:val="clear" w:color="auto" w:fill="F8F9FA"/>
          <w:rtl/>
        </w:rPr>
        <w:t>ی</w:t>
      </w:r>
      <w:proofErr w:type="spellEnd"/>
      <w:r w:rsidR="000E7442" w:rsidRPr="00FE69BE">
        <w:rPr>
          <w:rFonts w:ascii="Arial" w:hAnsi="Arial" w:cs="Arial"/>
          <w:color w:val="1F1F1F"/>
          <w:sz w:val="42"/>
          <w:szCs w:val="42"/>
          <w:shd w:val="clear" w:color="auto" w:fill="F8F9FA"/>
          <w:rtl/>
        </w:rPr>
        <w:t xml:space="preserve"> </w:t>
      </w:r>
      <w:proofErr w:type="spellStart"/>
      <w:r w:rsidR="000E7442" w:rsidRPr="00FE69BE">
        <w:rPr>
          <w:rFonts w:ascii="Arial" w:hAnsi="Arial" w:cs="Arial"/>
          <w:color w:val="1F1F1F"/>
          <w:sz w:val="42"/>
          <w:szCs w:val="42"/>
          <w:shd w:val="clear" w:color="auto" w:fill="F8F9FA"/>
          <w:rtl/>
        </w:rPr>
        <w:t>برا</w:t>
      </w:r>
      <w:r w:rsidR="000E7442" w:rsidRPr="00FE69BE">
        <w:rPr>
          <w:rFonts w:ascii="Arial" w:hAnsi="Arial" w:cs="Arial" w:hint="cs"/>
          <w:color w:val="1F1F1F"/>
          <w:sz w:val="42"/>
          <w:szCs w:val="42"/>
          <w:shd w:val="clear" w:color="auto" w:fill="F8F9FA"/>
          <w:rtl/>
        </w:rPr>
        <w:t>ی</w:t>
      </w:r>
      <w:proofErr w:type="spellEnd"/>
      <w:r w:rsidR="000E7442" w:rsidRPr="00FE69BE">
        <w:rPr>
          <w:rFonts w:ascii="Arial" w:hAnsi="Arial" w:cs="Arial"/>
          <w:color w:val="1F1F1F"/>
          <w:sz w:val="42"/>
          <w:szCs w:val="42"/>
          <w:shd w:val="clear" w:color="auto" w:fill="F8F9FA"/>
          <w:rtl/>
        </w:rPr>
        <w:t xml:space="preserve"> </w:t>
      </w:r>
      <w:proofErr w:type="spellStart"/>
      <w:r w:rsidR="000E7442" w:rsidRPr="00FE69BE">
        <w:rPr>
          <w:rFonts w:ascii="Arial" w:hAnsi="Arial" w:cs="Arial"/>
          <w:color w:val="1F1F1F"/>
          <w:sz w:val="42"/>
          <w:szCs w:val="42"/>
          <w:shd w:val="clear" w:color="auto" w:fill="F8F9FA"/>
          <w:rtl/>
        </w:rPr>
        <w:t>زکات</w:t>
      </w:r>
      <w:proofErr w:type="spellEnd"/>
      <w:r w:rsidR="000E7442" w:rsidRPr="00FE69BE">
        <w:rPr>
          <w:rFonts w:ascii="Arial" w:hAnsi="Arial" w:cs="Arial"/>
          <w:color w:val="1F1F1F"/>
          <w:sz w:val="42"/>
          <w:szCs w:val="42"/>
          <w:shd w:val="clear" w:color="auto" w:fill="F8F9FA"/>
          <w:rtl/>
        </w:rPr>
        <w:t xml:space="preserve"> فطره </w:t>
      </w:r>
      <w:proofErr w:type="spellStart"/>
      <w:r w:rsidR="000E7442" w:rsidRPr="00FE69BE">
        <w:rPr>
          <w:rFonts w:ascii="Arial" w:hAnsi="Arial" w:cs="Arial"/>
          <w:color w:val="1F1F1F"/>
          <w:sz w:val="42"/>
          <w:szCs w:val="42"/>
          <w:shd w:val="clear" w:color="auto" w:fill="F8F9FA"/>
          <w:rtl/>
        </w:rPr>
        <w:t>کاف</w:t>
      </w:r>
      <w:r w:rsidR="000E7442" w:rsidRPr="00FE69BE">
        <w:rPr>
          <w:rFonts w:ascii="Arial" w:hAnsi="Arial" w:cs="Arial" w:hint="cs"/>
          <w:color w:val="1F1F1F"/>
          <w:sz w:val="42"/>
          <w:szCs w:val="42"/>
          <w:shd w:val="clear" w:color="auto" w:fill="F8F9FA"/>
          <w:rtl/>
        </w:rPr>
        <w:t>ی</w:t>
      </w:r>
      <w:proofErr w:type="spellEnd"/>
      <w:r w:rsidR="000E7442" w:rsidRPr="00FE69BE">
        <w:rPr>
          <w:rFonts w:ascii="Arial" w:hAnsi="Arial" w:cs="Arial"/>
          <w:color w:val="1F1F1F"/>
          <w:sz w:val="42"/>
          <w:szCs w:val="42"/>
          <w:shd w:val="clear" w:color="auto" w:fill="F8F9FA"/>
          <w:rtl/>
        </w:rPr>
        <w:t xml:space="preserve"> است؟</w:t>
      </w:r>
    </w:p>
    <w:p w14:paraId="2B26F123" w14:textId="03B6593F" w:rsidR="00AA5465" w:rsidRPr="009051E9" w:rsidRDefault="00AA5465" w:rsidP="009051E9">
      <w:pPr>
        <w:rPr>
          <w:b/>
          <w:bCs/>
          <w:lang w:val="en-US"/>
        </w:rPr>
      </w:pPr>
    </w:p>
    <w:p w14:paraId="0E8B5F5F" w14:textId="16DC0F5F" w:rsidR="00AA5465" w:rsidRPr="009051E9" w:rsidRDefault="009051E9" w:rsidP="009051E9">
      <w:pPr>
        <w:jc w:val="center"/>
        <w:rPr>
          <w:rFonts w:ascii="Arial" w:hAnsi="Arial" w:cs="Arial"/>
          <w:color w:val="1F1F1F"/>
          <w:sz w:val="42"/>
          <w:szCs w:val="42"/>
          <w:shd w:val="clear" w:color="auto" w:fill="F8F9FA"/>
        </w:rPr>
      </w:pPr>
      <w:r w:rsidRPr="009051E9">
        <w:rPr>
          <w:rFonts w:ascii="Arial" w:hAnsi="Arial" w:cs="Arial"/>
          <w:color w:val="1F1F1F"/>
          <w:sz w:val="42"/>
          <w:szCs w:val="42"/>
          <w:shd w:val="clear" w:color="auto" w:fill="F8F9FA"/>
          <w:rtl/>
        </w:rPr>
        <w:t xml:space="preserve">مقدار مورد </w:t>
      </w:r>
      <w:proofErr w:type="spellStart"/>
      <w:r w:rsidRPr="009051E9">
        <w:rPr>
          <w:rFonts w:ascii="Arial" w:hAnsi="Arial" w:cs="Arial"/>
          <w:color w:val="1F1F1F"/>
          <w:sz w:val="42"/>
          <w:szCs w:val="42"/>
          <w:shd w:val="clear" w:color="auto" w:fill="F8F9FA"/>
          <w:rtl/>
        </w:rPr>
        <w:t>ن</w:t>
      </w:r>
      <w:r w:rsidRPr="009051E9">
        <w:rPr>
          <w:rFonts w:ascii="Arial" w:hAnsi="Arial" w:cs="Arial" w:hint="cs"/>
          <w:color w:val="1F1F1F"/>
          <w:sz w:val="42"/>
          <w:szCs w:val="42"/>
          <w:shd w:val="clear" w:color="auto" w:fill="F8F9FA"/>
          <w:rtl/>
        </w:rPr>
        <w:t>ی</w:t>
      </w:r>
      <w:r w:rsidRPr="009051E9">
        <w:rPr>
          <w:rFonts w:ascii="Arial" w:hAnsi="Arial" w:cs="Arial" w:hint="eastAsia"/>
          <w:color w:val="1F1F1F"/>
          <w:sz w:val="42"/>
          <w:szCs w:val="42"/>
          <w:shd w:val="clear" w:color="auto" w:fill="F8F9FA"/>
          <w:rtl/>
        </w:rPr>
        <w:t>از</w:t>
      </w:r>
      <w:proofErr w:type="spellEnd"/>
      <w:r w:rsidRPr="009051E9">
        <w:rPr>
          <w:rFonts w:ascii="Arial" w:hAnsi="Arial" w:cs="Arial"/>
          <w:color w:val="1F1F1F"/>
          <w:sz w:val="42"/>
          <w:szCs w:val="42"/>
          <w:shd w:val="clear" w:color="auto" w:fill="F8F9FA"/>
          <w:rtl/>
        </w:rPr>
        <w:t xml:space="preserve"> </w:t>
      </w:r>
      <w:proofErr w:type="spellStart"/>
      <w:r w:rsidRPr="009051E9">
        <w:rPr>
          <w:rFonts w:ascii="Arial" w:hAnsi="Arial" w:cs="Arial"/>
          <w:color w:val="1F1F1F"/>
          <w:sz w:val="42"/>
          <w:szCs w:val="42"/>
          <w:shd w:val="clear" w:color="auto" w:fill="F8F9FA"/>
          <w:rtl/>
        </w:rPr>
        <w:t>زکات</w:t>
      </w:r>
      <w:proofErr w:type="spellEnd"/>
      <w:r w:rsidRPr="009051E9">
        <w:rPr>
          <w:rFonts w:ascii="Arial" w:hAnsi="Arial" w:cs="Arial"/>
          <w:color w:val="1F1F1F"/>
          <w:sz w:val="42"/>
          <w:szCs w:val="42"/>
          <w:shd w:val="clear" w:color="auto" w:fill="F8F9FA"/>
          <w:rtl/>
        </w:rPr>
        <w:t xml:space="preserve"> فطره از </w:t>
      </w:r>
      <w:proofErr w:type="spellStart"/>
      <w:r w:rsidRPr="009051E9">
        <w:rPr>
          <w:rFonts w:ascii="Arial" w:hAnsi="Arial" w:cs="Arial"/>
          <w:color w:val="1F1F1F"/>
          <w:sz w:val="42"/>
          <w:szCs w:val="42"/>
          <w:shd w:val="clear" w:color="auto" w:fill="F8F9FA"/>
          <w:rtl/>
        </w:rPr>
        <w:t>معروفتر</w:t>
      </w:r>
      <w:r w:rsidRPr="009051E9">
        <w:rPr>
          <w:rFonts w:ascii="Arial" w:hAnsi="Arial" w:cs="Arial" w:hint="cs"/>
          <w:color w:val="1F1F1F"/>
          <w:sz w:val="42"/>
          <w:szCs w:val="42"/>
          <w:shd w:val="clear" w:color="auto" w:fill="F8F9FA"/>
          <w:rtl/>
        </w:rPr>
        <w:t>ی</w:t>
      </w:r>
      <w:r w:rsidRPr="009051E9">
        <w:rPr>
          <w:rFonts w:ascii="Arial" w:hAnsi="Arial" w:cs="Arial" w:hint="eastAsia"/>
          <w:color w:val="1F1F1F"/>
          <w:sz w:val="42"/>
          <w:szCs w:val="42"/>
          <w:shd w:val="clear" w:color="auto" w:fill="F8F9FA"/>
          <w:rtl/>
        </w:rPr>
        <w:t>ن</w:t>
      </w:r>
      <w:proofErr w:type="spellEnd"/>
      <w:r w:rsidRPr="009051E9">
        <w:rPr>
          <w:rFonts w:ascii="Arial" w:hAnsi="Arial" w:cs="Arial"/>
          <w:color w:val="1F1F1F"/>
          <w:sz w:val="42"/>
          <w:szCs w:val="42"/>
          <w:shd w:val="clear" w:color="auto" w:fill="F8F9FA"/>
          <w:rtl/>
        </w:rPr>
        <w:t xml:space="preserve"> </w:t>
      </w:r>
      <w:proofErr w:type="spellStart"/>
      <w:r w:rsidRPr="009051E9">
        <w:rPr>
          <w:rFonts w:ascii="Arial" w:hAnsi="Arial" w:cs="Arial"/>
          <w:color w:val="1F1F1F"/>
          <w:sz w:val="42"/>
          <w:szCs w:val="42"/>
          <w:shd w:val="clear" w:color="auto" w:fill="F8F9FA"/>
          <w:rtl/>
        </w:rPr>
        <w:t>غذاها</w:t>
      </w:r>
      <w:proofErr w:type="spellEnd"/>
      <w:r w:rsidRPr="009051E9">
        <w:rPr>
          <w:rFonts w:ascii="Arial" w:hAnsi="Arial" w:cs="Arial"/>
          <w:color w:val="1F1F1F"/>
          <w:sz w:val="42"/>
          <w:szCs w:val="42"/>
          <w:shd w:val="clear" w:color="auto" w:fill="F8F9FA"/>
          <w:rtl/>
        </w:rPr>
        <w:t xml:space="preserve"> به </w:t>
      </w:r>
      <w:proofErr w:type="spellStart"/>
      <w:r w:rsidRPr="009051E9">
        <w:rPr>
          <w:rFonts w:ascii="Arial" w:hAnsi="Arial" w:cs="Arial"/>
          <w:color w:val="1F1F1F"/>
          <w:sz w:val="42"/>
          <w:szCs w:val="42"/>
          <w:shd w:val="clear" w:color="auto" w:fill="F8F9FA"/>
          <w:rtl/>
        </w:rPr>
        <w:t>همراه</w:t>
      </w:r>
      <w:proofErr w:type="spellEnd"/>
      <w:r w:rsidRPr="009051E9">
        <w:rPr>
          <w:rFonts w:ascii="Arial" w:hAnsi="Arial" w:cs="Arial"/>
          <w:color w:val="1F1F1F"/>
          <w:sz w:val="42"/>
          <w:szCs w:val="42"/>
          <w:shd w:val="clear" w:color="auto" w:fill="F8F9FA"/>
          <w:rtl/>
        </w:rPr>
        <w:t xml:space="preserve"> وزن آنها</w:t>
      </w:r>
    </w:p>
    <w:p w14:paraId="62C700A4" w14:textId="6470CE34" w:rsidR="00AD1711" w:rsidRDefault="00AA5465" w:rsidP="00456444">
      <w:pPr>
        <w:rPr>
          <w:b/>
          <w:bCs/>
        </w:rPr>
      </w:pPr>
      <w:r>
        <w:rPr>
          <w:noProof/>
          <w:lang w:val="en-US"/>
        </w:rPr>
        <w:lastRenderedPageBreak/>
        <w:drawing>
          <wp:anchor distT="0" distB="0" distL="114300" distR="114300" simplePos="0" relativeHeight="251772928" behindDoc="0" locked="0" layoutInCell="1" allowOverlap="1" wp14:anchorId="040DC5AF" wp14:editId="413B9FCE">
            <wp:simplePos x="0" y="0"/>
            <wp:positionH relativeFrom="column">
              <wp:posOffset>-546100</wp:posOffset>
            </wp:positionH>
            <wp:positionV relativeFrom="paragraph">
              <wp:posOffset>240665</wp:posOffset>
            </wp:positionV>
            <wp:extent cx="7038975" cy="1596390"/>
            <wp:effectExtent l="0" t="38100" r="9525" b="41910"/>
            <wp:wrapSquare wrapText="bothSides"/>
            <wp:docPr id="1673364858" name="Diagram 16733648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14:paraId="707B7E8F" w14:textId="257549C7" w:rsidR="00AA5465" w:rsidRPr="00E40B40" w:rsidRDefault="00AA5465" w:rsidP="00E40B40">
      <w:pPr>
        <w:pStyle w:val="a8"/>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center"/>
        <w:rPr>
          <w:rFonts w:ascii="Traditional Arabic" w:eastAsia="Times New Roman" w:hAnsi="Traditional Arabic" w:cs="Traditional Arabic"/>
          <w:color w:val="1F1F1F"/>
          <w:sz w:val="42"/>
          <w:szCs w:val="42"/>
          <w:lang w:val="en-US" w:bidi="fa-IR"/>
        </w:rPr>
      </w:pPr>
    </w:p>
    <w:p w14:paraId="502B4C05" w14:textId="56A39FE5" w:rsidR="00E40B40" w:rsidRPr="00FE69BE" w:rsidRDefault="00E40B40" w:rsidP="00FE69BE">
      <w:pPr>
        <w:jc w:val="center"/>
        <w:rPr>
          <w:rFonts w:ascii="Arial" w:hAnsi="Arial" w:cs="Arial"/>
          <w:color w:val="1F1F1F"/>
          <w:sz w:val="42"/>
          <w:szCs w:val="42"/>
          <w:shd w:val="clear" w:color="auto" w:fill="F8F9FA"/>
        </w:rPr>
      </w:pPr>
      <w:r w:rsidRPr="00FE69BE">
        <w:rPr>
          <w:rFonts w:ascii="Arial" w:hAnsi="Arial" w:cs="Arial"/>
          <w:color w:val="1F1F1F"/>
          <w:sz w:val="42"/>
          <w:szCs w:val="42"/>
          <w:shd w:val="clear" w:color="auto" w:fill="F8F9FA"/>
          <w:rtl/>
        </w:rPr>
        <w:t xml:space="preserve">انواع </w:t>
      </w:r>
      <w:proofErr w:type="spellStart"/>
      <w:r w:rsidRPr="00FE69BE">
        <w:rPr>
          <w:rFonts w:ascii="Arial" w:hAnsi="Arial" w:cs="Arial"/>
          <w:color w:val="1F1F1F"/>
          <w:sz w:val="42"/>
          <w:szCs w:val="42"/>
          <w:shd w:val="clear" w:color="auto" w:fill="F8F9FA"/>
          <w:rtl/>
        </w:rPr>
        <w:t>زکات</w:t>
      </w:r>
      <w:proofErr w:type="spellEnd"/>
      <w:r w:rsidRPr="00FE69BE">
        <w:rPr>
          <w:rFonts w:ascii="Arial" w:hAnsi="Arial" w:cs="Arial"/>
          <w:color w:val="1F1F1F"/>
          <w:sz w:val="42"/>
          <w:szCs w:val="42"/>
          <w:shd w:val="clear" w:color="auto" w:fill="F8F9FA"/>
          <w:rtl/>
        </w:rPr>
        <w:t xml:space="preserve"> بر حسب </w:t>
      </w:r>
      <w:proofErr w:type="spellStart"/>
      <w:r w:rsidRPr="00FE69BE">
        <w:rPr>
          <w:rFonts w:ascii="Arial" w:hAnsi="Arial" w:cs="Arial"/>
          <w:color w:val="1F1F1F"/>
          <w:sz w:val="42"/>
          <w:szCs w:val="42"/>
          <w:shd w:val="clear" w:color="auto" w:fill="F8F9FA"/>
          <w:rtl/>
        </w:rPr>
        <w:t>گ</w:t>
      </w:r>
      <w:r w:rsidRPr="00FE69BE">
        <w:rPr>
          <w:rFonts w:ascii="Arial" w:hAnsi="Arial" w:cs="Arial" w:hint="cs"/>
          <w:color w:val="1F1F1F"/>
          <w:sz w:val="42"/>
          <w:szCs w:val="42"/>
          <w:shd w:val="clear" w:color="auto" w:fill="F8F9FA"/>
          <w:rtl/>
        </w:rPr>
        <w:t>ی</w:t>
      </w:r>
      <w:r w:rsidRPr="00FE69BE">
        <w:rPr>
          <w:rFonts w:ascii="Arial" w:hAnsi="Arial" w:cs="Arial" w:hint="eastAsia"/>
          <w:color w:val="1F1F1F"/>
          <w:sz w:val="42"/>
          <w:szCs w:val="42"/>
          <w:shd w:val="clear" w:color="auto" w:fill="F8F9FA"/>
          <w:rtl/>
        </w:rPr>
        <w:t>رنده</w:t>
      </w:r>
      <w:proofErr w:type="spellEnd"/>
      <w:r w:rsidRPr="00FE69BE">
        <w:rPr>
          <w:rFonts w:ascii="Arial" w:hAnsi="Arial" w:cs="Arial"/>
          <w:color w:val="1F1F1F"/>
          <w:sz w:val="42"/>
          <w:szCs w:val="42"/>
          <w:shd w:val="clear" w:color="auto" w:fill="F8F9FA"/>
          <w:rtl/>
        </w:rPr>
        <w:t xml:space="preserve"> و </w:t>
      </w:r>
      <w:proofErr w:type="spellStart"/>
      <w:r w:rsidRPr="00FE69BE">
        <w:rPr>
          <w:rFonts w:ascii="Arial" w:hAnsi="Arial" w:cs="Arial"/>
          <w:color w:val="1F1F1F"/>
          <w:sz w:val="42"/>
          <w:szCs w:val="42"/>
          <w:shd w:val="clear" w:color="auto" w:fill="F8F9FA"/>
          <w:rtl/>
        </w:rPr>
        <w:t>مقدار</w:t>
      </w:r>
      <w:r w:rsidR="00FE69BE">
        <w:rPr>
          <w:rFonts w:ascii="Arial" w:hAnsi="Arial" w:cs="Arial" w:hint="cs"/>
          <w:color w:val="1F1F1F"/>
          <w:sz w:val="42"/>
          <w:szCs w:val="42"/>
          <w:shd w:val="clear" w:color="auto" w:fill="F8F9FA"/>
          <w:rtl/>
        </w:rPr>
        <w:t>آن</w:t>
      </w:r>
      <w:proofErr w:type="spellEnd"/>
    </w:p>
    <w:p w14:paraId="28104A90" w14:textId="5A17CC4C" w:rsidR="00E40B40" w:rsidRDefault="00FE69BE" w:rsidP="00456444">
      <w:pPr>
        <w:rPr>
          <w:b/>
          <w:bCs/>
          <w:sz w:val="14"/>
          <w:szCs w:val="14"/>
        </w:rPr>
      </w:pPr>
      <w:r>
        <w:rPr>
          <w:noProof/>
          <w:lang w:val="en-US"/>
        </w:rPr>
        <w:drawing>
          <wp:anchor distT="0" distB="0" distL="114300" distR="114300" simplePos="0" relativeHeight="251774976" behindDoc="0" locked="0" layoutInCell="1" allowOverlap="1" wp14:anchorId="7CBEC1A4" wp14:editId="26C2BAF8">
            <wp:simplePos x="0" y="0"/>
            <wp:positionH relativeFrom="column">
              <wp:posOffset>-628015</wp:posOffset>
            </wp:positionH>
            <wp:positionV relativeFrom="paragraph">
              <wp:posOffset>471170</wp:posOffset>
            </wp:positionV>
            <wp:extent cx="7042150" cy="1432560"/>
            <wp:effectExtent l="38100" t="38100" r="63500" b="53340"/>
            <wp:wrapSquare wrapText="bothSides"/>
            <wp:docPr id="796482185" name="Diagram 796482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14:paraId="5D2A901D" w14:textId="4208B470" w:rsidR="00AA5465" w:rsidRPr="00AD1711" w:rsidRDefault="00AA5465" w:rsidP="00456444">
      <w:pPr>
        <w:rPr>
          <w:b/>
          <w:bCs/>
        </w:rPr>
      </w:pPr>
      <w:r w:rsidRPr="00AA5465">
        <w:rPr>
          <w:b/>
          <w:bCs/>
        </w:rPr>
        <w:t>:</w:t>
      </w:r>
    </w:p>
    <w:p w14:paraId="45FA0B70" w14:textId="394C92DA" w:rsidR="00024A28" w:rsidRDefault="00024A28" w:rsidP="00456444">
      <w:bookmarkStart w:id="0" w:name="_GoBack"/>
      <w:bookmarkEnd w:id="0"/>
    </w:p>
    <w:sectPr w:rsidR="00024A28" w:rsidSect="00AA5465">
      <w:headerReference w:type="default" r:id="rId34"/>
      <w:footerReference w:type="default" r:id="rId35"/>
      <w:pgSz w:w="12240" w:h="15840"/>
      <w:pgMar w:top="1440" w:right="1440" w:bottom="426" w:left="1440" w:header="426" w:footer="2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E5EA7" w14:textId="77777777" w:rsidR="003C2C4A" w:rsidRDefault="003C2C4A" w:rsidP="00456444">
      <w:r>
        <w:separator/>
      </w:r>
    </w:p>
  </w:endnote>
  <w:endnote w:type="continuationSeparator" w:id="0">
    <w:p w14:paraId="00B6D661" w14:textId="77777777" w:rsidR="003C2C4A" w:rsidRDefault="003C2C4A" w:rsidP="0045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GA Arabesque">
    <w:panose1 w:val="050101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morant Garamond SemiBold">
    <w:altName w:val="Calibri"/>
    <w:charset w:val="01"/>
    <w:family w:val="swiss"/>
    <w:pitch w:val="default"/>
  </w:font>
  <w:font w:name="Amiri">
    <w:altName w:val="Cambria"/>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92CDC" w14:textId="42D8F734" w:rsidR="00456444" w:rsidRPr="00747896" w:rsidRDefault="003C2C4A" w:rsidP="00747896">
    <w:pPr>
      <w:pStyle w:val="a5"/>
      <w:jc w:val="center"/>
      <w:rPr>
        <w:b/>
        <w:bCs/>
        <w:color w:val="002060"/>
        <w:sz w:val="28"/>
        <w:szCs w:val="28"/>
        <w:lang w:val="en-US"/>
      </w:rPr>
    </w:pPr>
    <w:hyperlink r:id="rId1" w:history="1">
      <w:r w:rsidR="00747896" w:rsidRPr="00747896">
        <w:rPr>
          <w:rStyle w:val="Hyperlink"/>
          <w:b/>
          <w:bCs/>
          <w:color w:val="002060"/>
          <w:sz w:val="28"/>
          <w:szCs w:val="28"/>
          <w:lang w:val="en-US"/>
        </w:rPr>
        <w:t>www.alsarhaan.com</w:t>
      </w:r>
    </w:hyperlink>
    <w:r w:rsidR="00747896" w:rsidRPr="00747896">
      <w:rPr>
        <w:b/>
        <w:bCs/>
        <w:color w:val="002060"/>
        <w:sz w:val="28"/>
        <w:szCs w:val="28"/>
        <w:lang w:val="en-US"/>
      </w:rPr>
      <w:t xml:space="preserve">                                    </w:t>
    </w:r>
    <w:hyperlink r:id="rId2" w:history="1">
      <w:r w:rsidR="00747896" w:rsidRPr="00747896">
        <w:rPr>
          <w:rStyle w:val="Hyperlink"/>
          <w:b/>
          <w:bCs/>
          <w:color w:val="002060"/>
          <w:sz w:val="28"/>
          <w:szCs w:val="28"/>
          <w:lang w:val="en-US"/>
        </w:rPr>
        <w:t>www.mahadsunnah.com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3A379" w14:textId="77777777" w:rsidR="003C2C4A" w:rsidRDefault="003C2C4A" w:rsidP="00456444">
      <w:r>
        <w:separator/>
      </w:r>
    </w:p>
  </w:footnote>
  <w:footnote w:type="continuationSeparator" w:id="0">
    <w:p w14:paraId="6E4ECC06" w14:textId="77777777" w:rsidR="003C2C4A" w:rsidRDefault="003C2C4A" w:rsidP="00456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6D47A" w14:textId="77777777" w:rsidR="00747896" w:rsidRPr="00747896" w:rsidRDefault="00747896" w:rsidP="00456444">
    <w:pPr>
      <w:pStyle w:val="a4"/>
      <w:jc w:val="center"/>
      <w:rPr>
        <w:color w:val="002060"/>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33647"/>
    <w:multiLevelType w:val="hybridMultilevel"/>
    <w:tmpl w:val="1E16B434"/>
    <w:lvl w:ilvl="0" w:tplc="0E18265C">
      <w:start w:val="1"/>
      <w:numFmt w:val="bullet"/>
      <w:lvlText w:val=""/>
      <w:lvlJc w:val="left"/>
      <w:pPr>
        <w:ind w:left="720" w:hanging="360"/>
      </w:pPr>
      <w:rPr>
        <w:rFonts w:ascii="AGA Arabesque" w:hAnsi="AGA Arabesque" w:cs="AGA Arabesque"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393A5B"/>
    <w:multiLevelType w:val="hybridMultilevel"/>
    <w:tmpl w:val="A09048D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E18265C">
      <w:start w:val="1"/>
      <w:numFmt w:val="bullet"/>
      <w:lvlText w:val=""/>
      <w:lvlJc w:val="left"/>
      <w:pPr>
        <w:ind w:left="1440" w:hanging="360"/>
      </w:pPr>
      <w:rPr>
        <w:rFonts w:ascii="AGA Arabesque" w:hAnsi="AGA Arabesque" w:cs="AGA Arabesque"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31115D"/>
    <w:multiLevelType w:val="hybridMultilevel"/>
    <w:tmpl w:val="C00C1D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46134D"/>
    <w:multiLevelType w:val="hybridMultilevel"/>
    <w:tmpl w:val="607CF540"/>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2F7A5C"/>
    <w:multiLevelType w:val="hybridMultilevel"/>
    <w:tmpl w:val="FDF41EFC"/>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4A5AC7"/>
    <w:multiLevelType w:val="hybridMultilevel"/>
    <w:tmpl w:val="F2261C3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57DC6D05"/>
    <w:multiLevelType w:val="hybridMultilevel"/>
    <w:tmpl w:val="4C3A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BA6AF9"/>
    <w:multiLevelType w:val="hybridMultilevel"/>
    <w:tmpl w:val="393C31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7D5E46A3"/>
    <w:multiLevelType w:val="hybridMultilevel"/>
    <w:tmpl w:val="469E8118"/>
    <w:lvl w:ilvl="0" w:tplc="BA40A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4"/>
  </w:num>
  <w:num w:numId="6">
    <w:abstractNumId w:val="2"/>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444"/>
    <w:rsid w:val="000019A4"/>
    <w:rsid w:val="00011EC5"/>
    <w:rsid w:val="00024A28"/>
    <w:rsid w:val="00051DCF"/>
    <w:rsid w:val="00064FF8"/>
    <w:rsid w:val="00095C78"/>
    <w:rsid w:val="000B33AF"/>
    <w:rsid w:val="000B40D2"/>
    <w:rsid w:val="000C683D"/>
    <w:rsid w:val="000E7442"/>
    <w:rsid w:val="000F28F6"/>
    <w:rsid w:val="000F6BE6"/>
    <w:rsid w:val="001034EE"/>
    <w:rsid w:val="00115FB7"/>
    <w:rsid w:val="00143042"/>
    <w:rsid w:val="001A42CB"/>
    <w:rsid w:val="001D7F14"/>
    <w:rsid w:val="00203DC1"/>
    <w:rsid w:val="0020777C"/>
    <w:rsid w:val="002413B8"/>
    <w:rsid w:val="00251371"/>
    <w:rsid w:val="00254E99"/>
    <w:rsid w:val="002A5872"/>
    <w:rsid w:val="002D78A6"/>
    <w:rsid w:val="0031100C"/>
    <w:rsid w:val="003879A4"/>
    <w:rsid w:val="003A194C"/>
    <w:rsid w:val="003B5312"/>
    <w:rsid w:val="003C2C4A"/>
    <w:rsid w:val="003F1083"/>
    <w:rsid w:val="004341C1"/>
    <w:rsid w:val="0043757C"/>
    <w:rsid w:val="00443905"/>
    <w:rsid w:val="00456444"/>
    <w:rsid w:val="00474F4C"/>
    <w:rsid w:val="004E6043"/>
    <w:rsid w:val="004F644F"/>
    <w:rsid w:val="00515380"/>
    <w:rsid w:val="005211EB"/>
    <w:rsid w:val="0056090D"/>
    <w:rsid w:val="005B1EDA"/>
    <w:rsid w:val="005C0DCC"/>
    <w:rsid w:val="006039F7"/>
    <w:rsid w:val="00612018"/>
    <w:rsid w:val="00630FC9"/>
    <w:rsid w:val="006658A2"/>
    <w:rsid w:val="006777C1"/>
    <w:rsid w:val="006A6310"/>
    <w:rsid w:val="00720D37"/>
    <w:rsid w:val="00743787"/>
    <w:rsid w:val="00747896"/>
    <w:rsid w:val="00790F7C"/>
    <w:rsid w:val="0079239A"/>
    <w:rsid w:val="00794038"/>
    <w:rsid w:val="007A6EE2"/>
    <w:rsid w:val="007B6141"/>
    <w:rsid w:val="007C2860"/>
    <w:rsid w:val="007F4909"/>
    <w:rsid w:val="008041CC"/>
    <w:rsid w:val="008101BD"/>
    <w:rsid w:val="00862B0D"/>
    <w:rsid w:val="008A13D6"/>
    <w:rsid w:val="008D6AD8"/>
    <w:rsid w:val="00903F43"/>
    <w:rsid w:val="009051E9"/>
    <w:rsid w:val="00937E0C"/>
    <w:rsid w:val="00986EE8"/>
    <w:rsid w:val="009A4438"/>
    <w:rsid w:val="009A7C59"/>
    <w:rsid w:val="009B44DB"/>
    <w:rsid w:val="009D1181"/>
    <w:rsid w:val="009E3D6C"/>
    <w:rsid w:val="00A15F12"/>
    <w:rsid w:val="00A30153"/>
    <w:rsid w:val="00A645F6"/>
    <w:rsid w:val="00A67899"/>
    <w:rsid w:val="00A70867"/>
    <w:rsid w:val="00A80379"/>
    <w:rsid w:val="00A87397"/>
    <w:rsid w:val="00A96260"/>
    <w:rsid w:val="00AA3502"/>
    <w:rsid w:val="00AA5465"/>
    <w:rsid w:val="00AB167F"/>
    <w:rsid w:val="00AB1CB2"/>
    <w:rsid w:val="00AC658F"/>
    <w:rsid w:val="00AD1711"/>
    <w:rsid w:val="00AF4FB9"/>
    <w:rsid w:val="00B2174C"/>
    <w:rsid w:val="00B6321B"/>
    <w:rsid w:val="00B73B59"/>
    <w:rsid w:val="00BB0716"/>
    <w:rsid w:val="00BE4A7A"/>
    <w:rsid w:val="00C12C8D"/>
    <w:rsid w:val="00C13AFA"/>
    <w:rsid w:val="00C23C14"/>
    <w:rsid w:val="00C24D74"/>
    <w:rsid w:val="00C44C31"/>
    <w:rsid w:val="00C64814"/>
    <w:rsid w:val="00CD5291"/>
    <w:rsid w:val="00CE7F25"/>
    <w:rsid w:val="00CF668F"/>
    <w:rsid w:val="00D02A8D"/>
    <w:rsid w:val="00D34304"/>
    <w:rsid w:val="00D85EFF"/>
    <w:rsid w:val="00E049CA"/>
    <w:rsid w:val="00E04ADE"/>
    <w:rsid w:val="00E055DC"/>
    <w:rsid w:val="00E40B40"/>
    <w:rsid w:val="00E46324"/>
    <w:rsid w:val="00E900A9"/>
    <w:rsid w:val="00EA2E5F"/>
    <w:rsid w:val="00EA5D86"/>
    <w:rsid w:val="00EB6C22"/>
    <w:rsid w:val="00F51046"/>
    <w:rsid w:val="00F71994"/>
    <w:rsid w:val="00FE69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A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444"/>
    <w:pPr>
      <w:jc w:val="lowKashida"/>
    </w:pPr>
    <w:rPr>
      <w:rFonts w:cstheme="minorHAnsi"/>
      <w:sz w:val="24"/>
      <w:szCs w:val="24"/>
      <w:lang w:val="en-GB"/>
    </w:rPr>
  </w:style>
  <w:style w:type="paragraph" w:styleId="1">
    <w:name w:val="heading 1"/>
    <w:basedOn w:val="a"/>
    <w:next w:val="a"/>
    <w:link w:val="1Char"/>
    <w:uiPriority w:val="9"/>
    <w:qFormat/>
    <w:rsid w:val="00456444"/>
    <w:pPr>
      <w:keepNext/>
      <w:keepLines/>
      <w:spacing w:before="240" w:after="0"/>
      <w:jc w:val="center"/>
      <w:outlineLvl w:val="0"/>
    </w:pPr>
    <w:rPr>
      <w:rFonts w:eastAsiaTheme="majorEastAsia" w:cstheme="majorBidi"/>
      <w:b/>
      <w:color w:val="002060"/>
      <w:sz w:val="32"/>
      <w:szCs w:val="32"/>
    </w:rPr>
  </w:style>
  <w:style w:type="paragraph" w:styleId="2">
    <w:name w:val="heading 2"/>
    <w:basedOn w:val="a"/>
    <w:next w:val="a"/>
    <w:link w:val="2Char"/>
    <w:uiPriority w:val="9"/>
    <w:semiHidden/>
    <w:unhideWhenUsed/>
    <w:qFormat/>
    <w:rsid w:val="00720D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56444"/>
    <w:pPr>
      <w:spacing w:after="0" w:line="240" w:lineRule="auto"/>
    </w:pPr>
    <w:rPr>
      <w:rFonts w:eastAsiaTheme="minorEastAsia"/>
    </w:rPr>
  </w:style>
  <w:style w:type="character" w:customStyle="1" w:styleId="Char">
    <w:name w:val="بلا تباعد Char"/>
    <w:basedOn w:val="a0"/>
    <w:link w:val="a3"/>
    <w:uiPriority w:val="1"/>
    <w:rsid w:val="00456444"/>
    <w:rPr>
      <w:rFonts w:eastAsiaTheme="minorEastAsia"/>
    </w:rPr>
  </w:style>
  <w:style w:type="paragraph" w:styleId="a4">
    <w:name w:val="header"/>
    <w:basedOn w:val="a"/>
    <w:link w:val="Char0"/>
    <w:uiPriority w:val="99"/>
    <w:unhideWhenUsed/>
    <w:rsid w:val="00456444"/>
    <w:pPr>
      <w:tabs>
        <w:tab w:val="center" w:pos="4680"/>
        <w:tab w:val="right" w:pos="9360"/>
      </w:tabs>
      <w:spacing w:after="0" w:line="240" w:lineRule="auto"/>
    </w:pPr>
  </w:style>
  <w:style w:type="character" w:customStyle="1" w:styleId="Char0">
    <w:name w:val="رأس الصفحة Char"/>
    <w:basedOn w:val="a0"/>
    <w:link w:val="a4"/>
    <w:uiPriority w:val="99"/>
    <w:rsid w:val="00456444"/>
    <w:rPr>
      <w:lang w:val="en-GB"/>
    </w:rPr>
  </w:style>
  <w:style w:type="paragraph" w:styleId="a5">
    <w:name w:val="footer"/>
    <w:basedOn w:val="a"/>
    <w:link w:val="Char1"/>
    <w:uiPriority w:val="99"/>
    <w:unhideWhenUsed/>
    <w:rsid w:val="00456444"/>
    <w:pPr>
      <w:tabs>
        <w:tab w:val="center" w:pos="4680"/>
        <w:tab w:val="right" w:pos="9360"/>
      </w:tabs>
      <w:spacing w:after="0" w:line="240" w:lineRule="auto"/>
    </w:pPr>
  </w:style>
  <w:style w:type="character" w:customStyle="1" w:styleId="Char1">
    <w:name w:val="تذييل الصفحة Char"/>
    <w:basedOn w:val="a0"/>
    <w:link w:val="a5"/>
    <w:uiPriority w:val="99"/>
    <w:rsid w:val="00456444"/>
    <w:rPr>
      <w:lang w:val="en-GB"/>
    </w:rPr>
  </w:style>
  <w:style w:type="character" w:customStyle="1" w:styleId="1Char">
    <w:name w:val="عنوان 1 Char"/>
    <w:basedOn w:val="a0"/>
    <w:link w:val="1"/>
    <w:uiPriority w:val="9"/>
    <w:rsid w:val="00456444"/>
    <w:rPr>
      <w:rFonts w:eastAsiaTheme="majorEastAsia" w:cstheme="majorBidi"/>
      <w:b/>
      <w:color w:val="002060"/>
      <w:sz w:val="32"/>
      <w:szCs w:val="32"/>
      <w:lang w:val="en-GB"/>
    </w:rPr>
  </w:style>
  <w:style w:type="paragraph" w:styleId="a6">
    <w:name w:val="TOC Heading"/>
    <w:basedOn w:val="1"/>
    <w:next w:val="a"/>
    <w:uiPriority w:val="39"/>
    <w:unhideWhenUsed/>
    <w:qFormat/>
    <w:rsid w:val="00456444"/>
    <w:pPr>
      <w:outlineLvl w:val="9"/>
    </w:pPr>
    <w:rPr>
      <w:lang w:val="en-US"/>
    </w:rPr>
  </w:style>
  <w:style w:type="paragraph" w:styleId="10">
    <w:name w:val="toc 1"/>
    <w:basedOn w:val="a"/>
    <w:next w:val="a"/>
    <w:autoRedefine/>
    <w:uiPriority w:val="39"/>
    <w:unhideWhenUsed/>
    <w:rsid w:val="00456444"/>
    <w:pPr>
      <w:spacing w:after="100"/>
    </w:pPr>
  </w:style>
  <w:style w:type="character" w:styleId="Hyperlink">
    <w:name w:val="Hyperlink"/>
    <w:basedOn w:val="a0"/>
    <w:uiPriority w:val="99"/>
    <w:unhideWhenUsed/>
    <w:rsid w:val="00456444"/>
    <w:rPr>
      <w:color w:val="0563C1" w:themeColor="hyperlink"/>
      <w:u w:val="single"/>
    </w:rPr>
  </w:style>
  <w:style w:type="character" w:styleId="a7">
    <w:name w:val="Intense Emphasis"/>
    <w:basedOn w:val="a0"/>
    <w:uiPriority w:val="21"/>
    <w:qFormat/>
    <w:rsid w:val="00F71994"/>
    <w:rPr>
      <w:color w:val="002060"/>
    </w:rPr>
  </w:style>
  <w:style w:type="paragraph" w:styleId="a8">
    <w:name w:val="List Paragraph"/>
    <w:basedOn w:val="a"/>
    <w:uiPriority w:val="34"/>
    <w:qFormat/>
    <w:rsid w:val="006777C1"/>
    <w:pPr>
      <w:ind w:left="720"/>
      <w:contextualSpacing/>
    </w:pPr>
  </w:style>
  <w:style w:type="paragraph" w:styleId="a9">
    <w:name w:val="Intense Quote"/>
    <w:basedOn w:val="a"/>
    <w:next w:val="a"/>
    <w:link w:val="Char2"/>
    <w:uiPriority w:val="30"/>
    <w:qFormat/>
    <w:rsid w:val="00CF668F"/>
    <w:pPr>
      <w:pBdr>
        <w:top w:val="single" w:sz="4" w:space="10" w:color="002060"/>
        <w:bottom w:val="single" w:sz="4" w:space="10" w:color="002060"/>
      </w:pBdr>
      <w:spacing w:before="120" w:after="120" w:line="240" w:lineRule="auto"/>
      <w:ind w:left="864" w:right="864"/>
      <w:jc w:val="center"/>
    </w:pPr>
    <w:rPr>
      <w:b/>
      <w:bCs/>
      <w:color w:val="002060"/>
    </w:rPr>
  </w:style>
  <w:style w:type="character" w:customStyle="1" w:styleId="Char2">
    <w:name w:val="اقتباس مكثف Char"/>
    <w:basedOn w:val="a0"/>
    <w:link w:val="a9"/>
    <w:uiPriority w:val="30"/>
    <w:rsid w:val="00CF668F"/>
    <w:rPr>
      <w:rFonts w:cstheme="minorHAnsi"/>
      <w:b/>
      <w:bCs/>
      <w:color w:val="002060"/>
      <w:sz w:val="24"/>
      <w:szCs w:val="24"/>
      <w:lang w:val="en-GB"/>
    </w:rPr>
  </w:style>
  <w:style w:type="character" w:customStyle="1" w:styleId="2Char">
    <w:name w:val="عنوان 2 Char"/>
    <w:basedOn w:val="a0"/>
    <w:link w:val="2"/>
    <w:uiPriority w:val="9"/>
    <w:semiHidden/>
    <w:rsid w:val="00720D37"/>
    <w:rPr>
      <w:rFonts w:asciiTheme="majorHAnsi" w:eastAsiaTheme="majorEastAsia" w:hAnsiTheme="majorHAnsi" w:cstheme="majorBidi"/>
      <w:color w:val="2F5496" w:themeColor="accent1" w:themeShade="BF"/>
      <w:sz w:val="26"/>
      <w:szCs w:val="26"/>
      <w:lang w:val="en-GB"/>
    </w:rPr>
  </w:style>
  <w:style w:type="paragraph" w:customStyle="1" w:styleId="SmallMainText">
    <w:name w:val="Small Main Text"/>
    <w:basedOn w:val="aa"/>
    <w:next w:val="a"/>
    <w:qFormat/>
    <w:rsid w:val="004F644F"/>
    <w:pPr>
      <w:widowControl w:val="0"/>
      <w:suppressAutoHyphens/>
      <w:spacing w:after="0" w:line="288" w:lineRule="exact"/>
      <w:jc w:val="both"/>
    </w:pPr>
    <w:rPr>
      <w:rFonts w:ascii="Cormorant Garamond SemiBold" w:hAnsi="Cormorant Garamond SemiBold" w:cs="Amiri"/>
      <w:lang w:val="en-US"/>
    </w:rPr>
  </w:style>
  <w:style w:type="paragraph" w:styleId="aa">
    <w:name w:val="Body Text"/>
    <w:basedOn w:val="a"/>
    <w:link w:val="Char3"/>
    <w:uiPriority w:val="99"/>
    <w:semiHidden/>
    <w:unhideWhenUsed/>
    <w:rsid w:val="004F644F"/>
    <w:pPr>
      <w:spacing w:after="120"/>
    </w:pPr>
  </w:style>
  <w:style w:type="character" w:customStyle="1" w:styleId="Char3">
    <w:name w:val="نص أساسي Char"/>
    <w:basedOn w:val="a0"/>
    <w:link w:val="aa"/>
    <w:uiPriority w:val="99"/>
    <w:semiHidden/>
    <w:rsid w:val="004F644F"/>
    <w:rPr>
      <w:rFonts w:cstheme="minorHAnsi"/>
      <w:sz w:val="24"/>
      <w:szCs w:val="24"/>
      <w:lang w:val="en-GB"/>
    </w:rPr>
  </w:style>
  <w:style w:type="character" w:customStyle="1" w:styleId="UnresolvedMention">
    <w:name w:val="Unresolved Mention"/>
    <w:basedOn w:val="a0"/>
    <w:uiPriority w:val="99"/>
    <w:semiHidden/>
    <w:unhideWhenUsed/>
    <w:rsid w:val="00747896"/>
    <w:rPr>
      <w:color w:val="605E5C"/>
      <w:shd w:val="clear" w:color="auto" w:fill="E1DFDD"/>
    </w:rPr>
  </w:style>
  <w:style w:type="paragraph" w:styleId="HTML">
    <w:name w:val="HTML Preformatted"/>
    <w:basedOn w:val="a"/>
    <w:link w:val="HTMLChar"/>
    <w:uiPriority w:val="99"/>
    <w:semiHidden/>
    <w:unhideWhenUsed/>
    <w:rsid w:val="009A4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Char">
    <w:name w:val="بتنسيق HTML مسبق Char"/>
    <w:basedOn w:val="a0"/>
    <w:link w:val="HTML"/>
    <w:uiPriority w:val="99"/>
    <w:semiHidden/>
    <w:rsid w:val="009A4438"/>
    <w:rPr>
      <w:rFonts w:ascii="Courier New" w:eastAsia="Times New Roman" w:hAnsi="Courier New" w:cs="Courier New"/>
      <w:sz w:val="20"/>
      <w:szCs w:val="20"/>
    </w:rPr>
  </w:style>
  <w:style w:type="character" w:customStyle="1" w:styleId="y2iqfc">
    <w:name w:val="y2iqfc"/>
    <w:basedOn w:val="a0"/>
    <w:rsid w:val="009A44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444"/>
    <w:pPr>
      <w:jc w:val="lowKashida"/>
    </w:pPr>
    <w:rPr>
      <w:rFonts w:cstheme="minorHAnsi"/>
      <w:sz w:val="24"/>
      <w:szCs w:val="24"/>
      <w:lang w:val="en-GB"/>
    </w:rPr>
  </w:style>
  <w:style w:type="paragraph" w:styleId="1">
    <w:name w:val="heading 1"/>
    <w:basedOn w:val="a"/>
    <w:next w:val="a"/>
    <w:link w:val="1Char"/>
    <w:uiPriority w:val="9"/>
    <w:qFormat/>
    <w:rsid w:val="00456444"/>
    <w:pPr>
      <w:keepNext/>
      <w:keepLines/>
      <w:spacing w:before="240" w:after="0"/>
      <w:jc w:val="center"/>
      <w:outlineLvl w:val="0"/>
    </w:pPr>
    <w:rPr>
      <w:rFonts w:eastAsiaTheme="majorEastAsia" w:cstheme="majorBidi"/>
      <w:b/>
      <w:color w:val="002060"/>
      <w:sz w:val="32"/>
      <w:szCs w:val="32"/>
    </w:rPr>
  </w:style>
  <w:style w:type="paragraph" w:styleId="2">
    <w:name w:val="heading 2"/>
    <w:basedOn w:val="a"/>
    <w:next w:val="a"/>
    <w:link w:val="2Char"/>
    <w:uiPriority w:val="9"/>
    <w:semiHidden/>
    <w:unhideWhenUsed/>
    <w:qFormat/>
    <w:rsid w:val="00720D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56444"/>
    <w:pPr>
      <w:spacing w:after="0" w:line="240" w:lineRule="auto"/>
    </w:pPr>
    <w:rPr>
      <w:rFonts w:eastAsiaTheme="minorEastAsia"/>
    </w:rPr>
  </w:style>
  <w:style w:type="character" w:customStyle="1" w:styleId="Char">
    <w:name w:val="بلا تباعد Char"/>
    <w:basedOn w:val="a0"/>
    <w:link w:val="a3"/>
    <w:uiPriority w:val="1"/>
    <w:rsid w:val="00456444"/>
    <w:rPr>
      <w:rFonts w:eastAsiaTheme="minorEastAsia"/>
    </w:rPr>
  </w:style>
  <w:style w:type="paragraph" w:styleId="a4">
    <w:name w:val="header"/>
    <w:basedOn w:val="a"/>
    <w:link w:val="Char0"/>
    <w:uiPriority w:val="99"/>
    <w:unhideWhenUsed/>
    <w:rsid w:val="00456444"/>
    <w:pPr>
      <w:tabs>
        <w:tab w:val="center" w:pos="4680"/>
        <w:tab w:val="right" w:pos="9360"/>
      </w:tabs>
      <w:spacing w:after="0" w:line="240" w:lineRule="auto"/>
    </w:pPr>
  </w:style>
  <w:style w:type="character" w:customStyle="1" w:styleId="Char0">
    <w:name w:val="رأس الصفحة Char"/>
    <w:basedOn w:val="a0"/>
    <w:link w:val="a4"/>
    <w:uiPriority w:val="99"/>
    <w:rsid w:val="00456444"/>
    <w:rPr>
      <w:lang w:val="en-GB"/>
    </w:rPr>
  </w:style>
  <w:style w:type="paragraph" w:styleId="a5">
    <w:name w:val="footer"/>
    <w:basedOn w:val="a"/>
    <w:link w:val="Char1"/>
    <w:uiPriority w:val="99"/>
    <w:unhideWhenUsed/>
    <w:rsid w:val="00456444"/>
    <w:pPr>
      <w:tabs>
        <w:tab w:val="center" w:pos="4680"/>
        <w:tab w:val="right" w:pos="9360"/>
      </w:tabs>
      <w:spacing w:after="0" w:line="240" w:lineRule="auto"/>
    </w:pPr>
  </w:style>
  <w:style w:type="character" w:customStyle="1" w:styleId="Char1">
    <w:name w:val="تذييل الصفحة Char"/>
    <w:basedOn w:val="a0"/>
    <w:link w:val="a5"/>
    <w:uiPriority w:val="99"/>
    <w:rsid w:val="00456444"/>
    <w:rPr>
      <w:lang w:val="en-GB"/>
    </w:rPr>
  </w:style>
  <w:style w:type="character" w:customStyle="1" w:styleId="1Char">
    <w:name w:val="عنوان 1 Char"/>
    <w:basedOn w:val="a0"/>
    <w:link w:val="1"/>
    <w:uiPriority w:val="9"/>
    <w:rsid w:val="00456444"/>
    <w:rPr>
      <w:rFonts w:eastAsiaTheme="majorEastAsia" w:cstheme="majorBidi"/>
      <w:b/>
      <w:color w:val="002060"/>
      <w:sz w:val="32"/>
      <w:szCs w:val="32"/>
      <w:lang w:val="en-GB"/>
    </w:rPr>
  </w:style>
  <w:style w:type="paragraph" w:styleId="a6">
    <w:name w:val="TOC Heading"/>
    <w:basedOn w:val="1"/>
    <w:next w:val="a"/>
    <w:uiPriority w:val="39"/>
    <w:unhideWhenUsed/>
    <w:qFormat/>
    <w:rsid w:val="00456444"/>
    <w:pPr>
      <w:outlineLvl w:val="9"/>
    </w:pPr>
    <w:rPr>
      <w:lang w:val="en-US"/>
    </w:rPr>
  </w:style>
  <w:style w:type="paragraph" w:styleId="10">
    <w:name w:val="toc 1"/>
    <w:basedOn w:val="a"/>
    <w:next w:val="a"/>
    <w:autoRedefine/>
    <w:uiPriority w:val="39"/>
    <w:unhideWhenUsed/>
    <w:rsid w:val="00456444"/>
    <w:pPr>
      <w:spacing w:after="100"/>
    </w:pPr>
  </w:style>
  <w:style w:type="character" w:styleId="Hyperlink">
    <w:name w:val="Hyperlink"/>
    <w:basedOn w:val="a0"/>
    <w:uiPriority w:val="99"/>
    <w:unhideWhenUsed/>
    <w:rsid w:val="00456444"/>
    <w:rPr>
      <w:color w:val="0563C1" w:themeColor="hyperlink"/>
      <w:u w:val="single"/>
    </w:rPr>
  </w:style>
  <w:style w:type="character" w:styleId="a7">
    <w:name w:val="Intense Emphasis"/>
    <w:basedOn w:val="a0"/>
    <w:uiPriority w:val="21"/>
    <w:qFormat/>
    <w:rsid w:val="00F71994"/>
    <w:rPr>
      <w:color w:val="002060"/>
    </w:rPr>
  </w:style>
  <w:style w:type="paragraph" w:styleId="a8">
    <w:name w:val="List Paragraph"/>
    <w:basedOn w:val="a"/>
    <w:uiPriority w:val="34"/>
    <w:qFormat/>
    <w:rsid w:val="006777C1"/>
    <w:pPr>
      <w:ind w:left="720"/>
      <w:contextualSpacing/>
    </w:pPr>
  </w:style>
  <w:style w:type="paragraph" w:styleId="a9">
    <w:name w:val="Intense Quote"/>
    <w:basedOn w:val="a"/>
    <w:next w:val="a"/>
    <w:link w:val="Char2"/>
    <w:uiPriority w:val="30"/>
    <w:qFormat/>
    <w:rsid w:val="00CF668F"/>
    <w:pPr>
      <w:pBdr>
        <w:top w:val="single" w:sz="4" w:space="10" w:color="002060"/>
        <w:bottom w:val="single" w:sz="4" w:space="10" w:color="002060"/>
      </w:pBdr>
      <w:spacing w:before="120" w:after="120" w:line="240" w:lineRule="auto"/>
      <w:ind w:left="864" w:right="864"/>
      <w:jc w:val="center"/>
    </w:pPr>
    <w:rPr>
      <w:b/>
      <w:bCs/>
      <w:color w:val="002060"/>
    </w:rPr>
  </w:style>
  <w:style w:type="character" w:customStyle="1" w:styleId="Char2">
    <w:name w:val="اقتباس مكثف Char"/>
    <w:basedOn w:val="a0"/>
    <w:link w:val="a9"/>
    <w:uiPriority w:val="30"/>
    <w:rsid w:val="00CF668F"/>
    <w:rPr>
      <w:rFonts w:cstheme="minorHAnsi"/>
      <w:b/>
      <w:bCs/>
      <w:color w:val="002060"/>
      <w:sz w:val="24"/>
      <w:szCs w:val="24"/>
      <w:lang w:val="en-GB"/>
    </w:rPr>
  </w:style>
  <w:style w:type="character" w:customStyle="1" w:styleId="2Char">
    <w:name w:val="عنوان 2 Char"/>
    <w:basedOn w:val="a0"/>
    <w:link w:val="2"/>
    <w:uiPriority w:val="9"/>
    <w:semiHidden/>
    <w:rsid w:val="00720D37"/>
    <w:rPr>
      <w:rFonts w:asciiTheme="majorHAnsi" w:eastAsiaTheme="majorEastAsia" w:hAnsiTheme="majorHAnsi" w:cstheme="majorBidi"/>
      <w:color w:val="2F5496" w:themeColor="accent1" w:themeShade="BF"/>
      <w:sz w:val="26"/>
      <w:szCs w:val="26"/>
      <w:lang w:val="en-GB"/>
    </w:rPr>
  </w:style>
  <w:style w:type="paragraph" w:customStyle="1" w:styleId="SmallMainText">
    <w:name w:val="Small Main Text"/>
    <w:basedOn w:val="aa"/>
    <w:next w:val="a"/>
    <w:qFormat/>
    <w:rsid w:val="004F644F"/>
    <w:pPr>
      <w:widowControl w:val="0"/>
      <w:suppressAutoHyphens/>
      <w:spacing w:after="0" w:line="288" w:lineRule="exact"/>
      <w:jc w:val="both"/>
    </w:pPr>
    <w:rPr>
      <w:rFonts w:ascii="Cormorant Garamond SemiBold" w:hAnsi="Cormorant Garamond SemiBold" w:cs="Amiri"/>
      <w:lang w:val="en-US"/>
    </w:rPr>
  </w:style>
  <w:style w:type="paragraph" w:styleId="aa">
    <w:name w:val="Body Text"/>
    <w:basedOn w:val="a"/>
    <w:link w:val="Char3"/>
    <w:uiPriority w:val="99"/>
    <w:semiHidden/>
    <w:unhideWhenUsed/>
    <w:rsid w:val="004F644F"/>
    <w:pPr>
      <w:spacing w:after="120"/>
    </w:pPr>
  </w:style>
  <w:style w:type="character" w:customStyle="1" w:styleId="Char3">
    <w:name w:val="نص أساسي Char"/>
    <w:basedOn w:val="a0"/>
    <w:link w:val="aa"/>
    <w:uiPriority w:val="99"/>
    <w:semiHidden/>
    <w:rsid w:val="004F644F"/>
    <w:rPr>
      <w:rFonts w:cstheme="minorHAnsi"/>
      <w:sz w:val="24"/>
      <w:szCs w:val="24"/>
      <w:lang w:val="en-GB"/>
    </w:rPr>
  </w:style>
  <w:style w:type="character" w:customStyle="1" w:styleId="UnresolvedMention">
    <w:name w:val="Unresolved Mention"/>
    <w:basedOn w:val="a0"/>
    <w:uiPriority w:val="99"/>
    <w:semiHidden/>
    <w:unhideWhenUsed/>
    <w:rsid w:val="00747896"/>
    <w:rPr>
      <w:color w:val="605E5C"/>
      <w:shd w:val="clear" w:color="auto" w:fill="E1DFDD"/>
    </w:rPr>
  </w:style>
  <w:style w:type="paragraph" w:styleId="HTML">
    <w:name w:val="HTML Preformatted"/>
    <w:basedOn w:val="a"/>
    <w:link w:val="HTMLChar"/>
    <w:uiPriority w:val="99"/>
    <w:semiHidden/>
    <w:unhideWhenUsed/>
    <w:rsid w:val="009A4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Char">
    <w:name w:val="بتنسيق HTML مسبق Char"/>
    <w:basedOn w:val="a0"/>
    <w:link w:val="HTML"/>
    <w:uiPriority w:val="99"/>
    <w:semiHidden/>
    <w:rsid w:val="009A4438"/>
    <w:rPr>
      <w:rFonts w:ascii="Courier New" w:eastAsia="Times New Roman" w:hAnsi="Courier New" w:cs="Courier New"/>
      <w:sz w:val="20"/>
      <w:szCs w:val="20"/>
    </w:rPr>
  </w:style>
  <w:style w:type="character" w:customStyle="1" w:styleId="y2iqfc">
    <w:name w:val="y2iqfc"/>
    <w:basedOn w:val="a0"/>
    <w:rsid w:val="009A4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83564">
      <w:bodyDiv w:val="1"/>
      <w:marLeft w:val="0"/>
      <w:marRight w:val="0"/>
      <w:marTop w:val="0"/>
      <w:marBottom w:val="0"/>
      <w:divBdr>
        <w:top w:val="none" w:sz="0" w:space="0" w:color="auto"/>
        <w:left w:val="none" w:sz="0" w:space="0" w:color="auto"/>
        <w:bottom w:val="none" w:sz="0" w:space="0" w:color="auto"/>
        <w:right w:val="none" w:sz="0" w:space="0" w:color="auto"/>
      </w:divBdr>
    </w:div>
    <w:div w:id="511988513">
      <w:bodyDiv w:val="1"/>
      <w:marLeft w:val="0"/>
      <w:marRight w:val="0"/>
      <w:marTop w:val="0"/>
      <w:marBottom w:val="0"/>
      <w:divBdr>
        <w:top w:val="none" w:sz="0" w:space="0" w:color="auto"/>
        <w:left w:val="none" w:sz="0" w:space="0" w:color="auto"/>
        <w:bottom w:val="none" w:sz="0" w:space="0" w:color="auto"/>
        <w:right w:val="none" w:sz="0" w:space="0" w:color="auto"/>
      </w:divBdr>
      <w:divsChild>
        <w:div w:id="16853686">
          <w:marLeft w:val="547"/>
          <w:marRight w:val="0"/>
          <w:marTop w:val="0"/>
          <w:marBottom w:val="0"/>
          <w:divBdr>
            <w:top w:val="none" w:sz="0" w:space="0" w:color="auto"/>
            <w:left w:val="none" w:sz="0" w:space="0" w:color="auto"/>
            <w:bottom w:val="none" w:sz="0" w:space="0" w:color="auto"/>
            <w:right w:val="none" w:sz="0" w:space="0" w:color="auto"/>
          </w:divBdr>
        </w:div>
      </w:divsChild>
    </w:div>
    <w:div w:id="515927568">
      <w:bodyDiv w:val="1"/>
      <w:marLeft w:val="0"/>
      <w:marRight w:val="0"/>
      <w:marTop w:val="0"/>
      <w:marBottom w:val="0"/>
      <w:divBdr>
        <w:top w:val="none" w:sz="0" w:space="0" w:color="auto"/>
        <w:left w:val="none" w:sz="0" w:space="0" w:color="auto"/>
        <w:bottom w:val="none" w:sz="0" w:space="0" w:color="auto"/>
        <w:right w:val="none" w:sz="0" w:space="0" w:color="auto"/>
      </w:divBdr>
      <w:divsChild>
        <w:div w:id="590309654">
          <w:marLeft w:val="547"/>
          <w:marRight w:val="0"/>
          <w:marTop w:val="0"/>
          <w:marBottom w:val="0"/>
          <w:divBdr>
            <w:top w:val="none" w:sz="0" w:space="0" w:color="auto"/>
            <w:left w:val="none" w:sz="0" w:space="0" w:color="auto"/>
            <w:bottom w:val="none" w:sz="0" w:space="0" w:color="auto"/>
            <w:right w:val="none" w:sz="0" w:space="0" w:color="auto"/>
          </w:divBdr>
        </w:div>
      </w:divsChild>
    </w:div>
    <w:div w:id="128457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ahadsunnah.com" TargetMode="External"/><Relationship Id="rId1" Type="http://schemas.openxmlformats.org/officeDocument/2006/relationships/hyperlink" Target="http://www.alsarhaan.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pPr algn="r"/>
          <a:r>
            <a:rPr lang="ar-SA" sz="1800">
              <a:solidFill>
                <a:sysClr val="windowText" lastClr="000000"/>
              </a:solidFill>
              <a:latin typeface="Traditional Arabic" pitchFamily="18" charset="-78"/>
              <a:cs typeface="Traditional Arabic" pitchFamily="18" charset="-78"/>
            </a:rPr>
            <a:t>بر هر مسلمانی که غروب آخر ماه رمضان را سپری می کند، اعم از اینکه جوان باشد، پیر، مرد، زن، آزاد یا برده، واجب است. علاوه بر این، این نیز واجب است که در شبانه روز عید، یک صاع بیشتر از آنچه برای اطعام خود و افراد تحت تکفل خود نیاز دارند، در کنار رفع نیازهای اولیه خود داشته باشند.</a:t>
          </a:r>
          <a:endParaRPr lang="en-US" sz="1800">
            <a:solidFill>
              <a:sysClr val="windowText" lastClr="000000"/>
            </a:solidFill>
            <a:latin typeface="Traditional Arabic" pitchFamily="18" charset="-78"/>
            <a:cs typeface="Traditional Arabic" pitchFamily="18" charset="-78"/>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توصیه می شود از طرف جنین پرداخت شود</a:t>
          </a:r>
          <a:r>
            <a:rPr lang="en-US" sz="1800">
              <a:solidFill>
                <a:sysClr val="windowText" lastClr="000000"/>
              </a:solidFill>
              <a:latin typeface="Traditional Arabic" pitchFamily="18" charset="-78"/>
              <a:cs typeface="Traditional Arabic" pitchFamily="18" charset="-78"/>
            </a:rPr>
            <a:t>.</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2" custScaleX="261000" custScaleY="77836">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71093">
        <dgm:presLayoutVars>
          <dgm:bulletEnabled val="1"/>
        </dgm:presLayoutVars>
      </dgm:prSet>
      <dgm:spPr/>
      <dgm:t>
        <a:bodyPr/>
        <a:lstStyle/>
        <a:p>
          <a:pPr rtl="1"/>
          <a:endParaRPr lang="ar-SA"/>
        </a:p>
      </dgm:t>
    </dgm:pt>
  </dgm:ptLst>
  <dgm:cxnLst>
    <dgm:cxn modelId="{A03B2CC6-13A1-4981-9AF0-43E36A7039B1}" srcId="{CBF41991-8641-4264-B8C5-294F79CA774D}" destId="{8C266C63-9976-426B-BF9D-9F828266A7FC}" srcOrd="1" destOrd="0" parTransId="{FAB7B524-52FC-4F15-A8FA-690E4EE2D7EC}" sibTransId="{C4C4B52E-0DDD-45C3-B1F4-803AE60EE446}"/>
    <dgm:cxn modelId="{08239A54-CA31-47B7-B72B-0F4F81E8D8AE}" type="presOf" srcId="{CBF41991-8641-4264-B8C5-294F79CA774D}" destId="{366A849F-CEE0-4A1C-8A13-8174019C4384}"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821DCE5C-3E84-44D7-B9A2-FABF17B2CAFB}" type="presOf" srcId="{8C266C63-9976-426B-BF9D-9F828266A7FC}" destId="{AA0A9859-7C22-4D4F-B6B2-04DC53C36A0C}" srcOrd="0" destOrd="0" presId="urn:microsoft.com/office/officeart/2005/8/layout/default"/>
    <dgm:cxn modelId="{A9EB8875-3CC4-4AF7-8D65-D173DD9EEF15}" type="presOf" srcId="{B80B2ACB-68D6-4D45-B630-9E3B45922799}" destId="{0C58B755-9897-49CF-A8AB-EA740943AB98}" srcOrd="0" destOrd="0" presId="urn:microsoft.com/office/officeart/2005/8/layout/default"/>
    <dgm:cxn modelId="{B4AD5977-6875-4FDB-BACB-183EAA3F3FB1}" type="presParOf" srcId="{366A849F-CEE0-4A1C-8A13-8174019C4384}" destId="{0C58B755-9897-49CF-A8AB-EA740943AB98}" srcOrd="0" destOrd="0" presId="urn:microsoft.com/office/officeart/2005/8/layout/default"/>
    <dgm:cxn modelId="{1EEC9516-85E7-4476-B951-7646DDA56831}" type="presParOf" srcId="{366A849F-CEE0-4A1C-8A13-8174019C4384}" destId="{E292622F-D1F9-4AEE-BBC5-2060608BAE27}" srcOrd="1" destOrd="0" presId="urn:microsoft.com/office/officeart/2005/8/layout/default"/>
    <dgm:cxn modelId="{C0E69CB2-ABDC-4F0D-952C-3FFD76E926AD}"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وقت تحريم:</a:t>
          </a:r>
        </a:p>
        <a:p>
          <a:r>
            <a:rPr lang="ar-SA" sz="1800">
              <a:solidFill>
                <a:sysClr val="windowText" lastClr="000000"/>
              </a:solidFill>
              <a:latin typeface="Traditional Arabic" pitchFamily="18" charset="-78"/>
              <a:cs typeface="Traditional Arabic" pitchFamily="18" charset="-78"/>
            </a:rPr>
            <a:t>بعد از نماز عيد.</a:t>
          </a:r>
          <a:endParaRPr lang="en-US" sz="1800">
            <a:solidFill>
              <a:sysClr val="windowText" lastClr="000000"/>
            </a:solidFill>
            <a:latin typeface="Traditional Arabic" pitchFamily="18" charset="-78"/>
            <a:cs typeface="Traditional Arabic" pitchFamily="18" charset="-78"/>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وقت مستحب:</a:t>
          </a:r>
        </a:p>
        <a:p>
          <a:r>
            <a:rPr lang="ar-SA" sz="1800">
              <a:solidFill>
                <a:sysClr val="windowText" lastClr="000000"/>
              </a:solidFill>
              <a:latin typeface="Traditional Arabic" pitchFamily="18" charset="-78"/>
              <a:cs typeface="Traditional Arabic" pitchFamily="18" charset="-78"/>
            </a:rPr>
            <a:t>قبل از نماز عید، وبعد از نماز فجر داده شود</a:t>
          </a:r>
          <a:r>
            <a:rPr lang="en-US" sz="1800">
              <a:solidFill>
                <a:sysClr val="windowText" lastClr="000000"/>
              </a:solidFill>
              <a:latin typeface="Traditional Arabic" pitchFamily="18" charset="-78"/>
              <a:cs typeface="Traditional Arabic" pitchFamily="18" charset="-78"/>
            </a:rPr>
            <a:t>.</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وقت مجاز</a:t>
          </a:r>
        </a:p>
        <a:p>
          <a:r>
            <a:rPr lang="ar-SA" sz="1800">
              <a:solidFill>
                <a:sysClr val="windowText" lastClr="000000"/>
              </a:solidFill>
              <a:latin typeface="Traditional Arabic" pitchFamily="18" charset="-78"/>
              <a:cs typeface="Traditional Arabic" pitchFamily="18" charset="-78"/>
            </a:rPr>
            <a:t>یکی دو روز مانده به عید.</a:t>
          </a:r>
          <a:endParaRPr lang="en-US" sz="1800">
            <a:solidFill>
              <a:sysClr val="windowText" lastClr="000000"/>
            </a:solidFill>
            <a:latin typeface="Traditional Arabic" pitchFamily="18" charset="-78"/>
            <a:cs typeface="Traditional Arabic" pitchFamily="18" charset="-78"/>
          </a:endParaRP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3" custScaleY="80806">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X="136483" custScaleY="80806">
        <dgm:presLayoutVars>
          <dgm:bulletEnabled val="1"/>
        </dgm:presLayoutVars>
      </dgm:prSet>
      <dgm:spPr/>
      <dgm:t>
        <a:bodyPr/>
        <a:lstStyle/>
        <a:p>
          <a:pPr rtl="1"/>
          <a:endParaRPr lang="ar-SA"/>
        </a:p>
      </dgm:t>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80806" custLinFactNeighborX="21095" custLinFactNeighborY="-9808">
        <dgm:presLayoutVars>
          <dgm:bulletEnabled val="1"/>
        </dgm:presLayoutVars>
      </dgm:prSet>
      <dgm:spPr/>
      <dgm:t>
        <a:bodyPr/>
        <a:lstStyle/>
        <a:p>
          <a:pPr rtl="1"/>
          <a:endParaRPr lang="ar-SA"/>
        </a:p>
      </dgm:t>
    </dgm:pt>
  </dgm:ptLst>
  <dgm:cxnLst>
    <dgm:cxn modelId="{E99C81EA-8E74-49AE-953C-F05DC67C24CC}" type="presOf" srcId="{F75AA0F1-5A88-4F40-9CAD-9D5336FAEB7A}" destId="{96EB537E-D119-40E4-8FB5-B9B24D7CA6FC}" srcOrd="0" destOrd="0" presId="urn:microsoft.com/office/officeart/2005/8/layout/default"/>
    <dgm:cxn modelId="{C93F4E30-F6A9-4515-ADBE-890FDCCFDE21}" type="presOf" srcId="{B80B2ACB-68D6-4D45-B630-9E3B45922799}" destId="{0C58B755-9897-49CF-A8AB-EA740943AB98}"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F721F5AB-459A-4F68-9DD5-41E1B1CB2380}" type="presOf" srcId="{8C266C63-9976-426B-BF9D-9F828266A7FC}" destId="{AA0A9859-7C22-4D4F-B6B2-04DC53C36A0C}" srcOrd="0" destOrd="0" presId="urn:microsoft.com/office/officeart/2005/8/layout/default"/>
    <dgm:cxn modelId="{6AC12EE6-B6DB-41B5-BCE8-25A710F98709}" type="presOf" srcId="{CBF41991-8641-4264-B8C5-294F79CA774D}" destId="{366A849F-CEE0-4A1C-8A13-8174019C4384}"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F017BABC-EDC4-498C-B22D-234FE857743A}" srcId="{CBF41991-8641-4264-B8C5-294F79CA774D}" destId="{F75AA0F1-5A88-4F40-9CAD-9D5336FAEB7A}" srcOrd="2" destOrd="0" parTransId="{2CB7D985-1023-450C-955C-39F037112DC2}" sibTransId="{94EEBC03-1636-4382-BFF1-FC3E2028180B}"/>
    <dgm:cxn modelId="{1F8F8B2A-BB1D-4B8E-8543-7F891201EB6B}" type="presParOf" srcId="{366A849F-CEE0-4A1C-8A13-8174019C4384}" destId="{0C58B755-9897-49CF-A8AB-EA740943AB98}" srcOrd="0" destOrd="0" presId="urn:microsoft.com/office/officeart/2005/8/layout/default"/>
    <dgm:cxn modelId="{AD8FCC59-3DEB-41BF-9333-1EEB8AD535A3}" type="presParOf" srcId="{366A849F-CEE0-4A1C-8A13-8174019C4384}" destId="{E292622F-D1F9-4AEE-BBC5-2060608BAE27}" srcOrd="1" destOrd="0" presId="urn:microsoft.com/office/officeart/2005/8/layout/default"/>
    <dgm:cxn modelId="{E6594746-DB56-4E16-B984-9F8AD289BFB0}" type="presParOf" srcId="{366A849F-CEE0-4A1C-8A13-8174019C4384}" destId="{AA0A9859-7C22-4D4F-B6B2-04DC53C36A0C}" srcOrd="2" destOrd="0" presId="urn:microsoft.com/office/officeart/2005/8/layout/default"/>
    <dgm:cxn modelId="{0D5EA26F-DCD5-4343-92FA-46399B24C5BF}" type="presParOf" srcId="{366A849F-CEE0-4A1C-8A13-8174019C4384}" destId="{9E0546C2-17C4-436F-B3BF-28BF3AC729C9}" srcOrd="3" destOrd="0" presId="urn:microsoft.com/office/officeart/2005/8/layout/default"/>
    <dgm:cxn modelId="{08E10EA2-7CB7-42B8-A9B7-28CE70118630}"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صاع غذایی که به عنوان غذای آدمي مي باشد. كه مقدار آن: یک صاع گندم خوب 2 کیلوگرم و 40 گرم است و هر نوع غذا بر این اساس وزن می شود.</a:t>
          </a:r>
          <a:endParaRPr lang="en-US" sz="1800">
            <a:solidFill>
              <a:sysClr val="windowText" lastClr="000000"/>
            </a:solidFill>
            <a:latin typeface="Traditional Arabic" pitchFamily="18" charset="-78"/>
            <a:cs typeface="Traditional Arabic" pitchFamily="18" charset="-78"/>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خارج كردن زكات فطر به صورت نقد جايز نمي باشد</a:t>
          </a:r>
          <a:r>
            <a:rPr lang="en-US" sz="1800">
              <a:solidFill>
                <a:sysClr val="windowText" lastClr="000000"/>
              </a:solidFill>
              <a:latin typeface="Traditional Arabic" pitchFamily="18" charset="-78"/>
              <a:cs typeface="Traditional Arabic" pitchFamily="18" charset="-78"/>
            </a:rPr>
            <a:t>.</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2" custScaleX="221431" custScaleY="48660">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91963" custScaleY="48660" custLinFactNeighborX="-4880" custLinFactNeighborY="18">
        <dgm:presLayoutVars>
          <dgm:bulletEnabled val="1"/>
        </dgm:presLayoutVars>
      </dgm:prSet>
      <dgm:spPr/>
      <dgm:t>
        <a:bodyPr/>
        <a:lstStyle/>
        <a:p>
          <a:pPr rtl="1"/>
          <a:endParaRPr lang="ar-SA"/>
        </a:p>
      </dgm:t>
    </dgm:pt>
  </dgm:ptLst>
  <dgm:cxnLst>
    <dgm:cxn modelId="{A03B2CC6-13A1-4981-9AF0-43E36A7039B1}" srcId="{CBF41991-8641-4264-B8C5-294F79CA774D}" destId="{8C266C63-9976-426B-BF9D-9F828266A7FC}" srcOrd="1" destOrd="0" parTransId="{FAB7B524-52FC-4F15-A8FA-690E4EE2D7EC}" sibTransId="{C4C4B52E-0DDD-45C3-B1F4-803AE60EE446}"/>
    <dgm:cxn modelId="{78694B8F-9078-4EC6-9F48-33AECD47BA59}" type="presOf" srcId="{B80B2ACB-68D6-4D45-B630-9E3B45922799}" destId="{0C58B755-9897-49CF-A8AB-EA740943AB98}" srcOrd="0" destOrd="0" presId="urn:microsoft.com/office/officeart/2005/8/layout/default"/>
    <dgm:cxn modelId="{87FF0287-5F40-4E3D-BF7E-2747A9E2C6A5}" type="presOf" srcId="{8C266C63-9976-426B-BF9D-9F828266A7FC}" destId="{AA0A9859-7C22-4D4F-B6B2-04DC53C36A0C}" srcOrd="0" destOrd="0" presId="urn:microsoft.com/office/officeart/2005/8/layout/default"/>
    <dgm:cxn modelId="{49F73143-FBA5-4E31-B463-14D5BC3DA738}" type="presOf" srcId="{CBF41991-8641-4264-B8C5-294F79CA774D}" destId="{366A849F-CEE0-4A1C-8A13-8174019C4384}"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80E33E7C-4768-4802-85B4-74F7F65D41E1}" type="presParOf" srcId="{366A849F-CEE0-4A1C-8A13-8174019C4384}" destId="{0C58B755-9897-49CF-A8AB-EA740943AB98}" srcOrd="0" destOrd="0" presId="urn:microsoft.com/office/officeart/2005/8/layout/default"/>
    <dgm:cxn modelId="{09A31C92-ED7E-47BF-A4BB-B732F18FE4C9}" type="presParOf" srcId="{366A849F-CEE0-4A1C-8A13-8174019C4384}" destId="{E292622F-D1F9-4AEE-BBC5-2060608BAE27}" srcOrd="1" destOrd="0" presId="urn:microsoft.com/office/officeart/2005/8/layout/default"/>
    <dgm:cxn modelId="{DA799036-D4BC-42C6-AC2A-5D4D5DA00C26}"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آرد: 1400 گرم</a:t>
          </a:r>
          <a:endParaRPr lang="en-US" sz="1800">
            <a:solidFill>
              <a:sysClr val="windowText" lastClr="000000"/>
            </a:solidFill>
            <a:latin typeface="Traditional Arabic" pitchFamily="18" charset="-78"/>
            <a:cs typeface="Traditional Arabic" pitchFamily="18" charset="-78"/>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6FF8133C-B675-4BF1-BFFC-5169ADAE15D4}">
      <dgm:prSe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گندم: 2040 گرم</a:t>
          </a:r>
          <a:endParaRPr lang="en-US" sz="1800">
            <a:solidFill>
              <a:sysClr val="windowText" lastClr="000000"/>
            </a:solidFill>
            <a:latin typeface="Traditional Arabic" pitchFamily="18" charset="-78"/>
            <a:cs typeface="Traditional Arabic" pitchFamily="18" charset="-78"/>
          </a:endParaRPr>
        </a:p>
      </dgm:t>
    </dgm:pt>
    <dgm:pt modelId="{A70382E9-9363-4897-94BA-4E98C0F1CFE5}" type="parTrans" cxnId="{60EB7BFE-8953-49C7-BAA0-04F40E10DEF0}">
      <dgm:prSet/>
      <dgm:spPr/>
      <dgm:t>
        <a:bodyPr/>
        <a:lstStyle/>
        <a:p>
          <a:endParaRPr lang="en-US"/>
        </a:p>
      </dgm:t>
    </dgm:pt>
    <dgm:pt modelId="{E069C80E-2D88-466F-A382-C3DC4A2A7415}" type="sibTrans" cxnId="{60EB7BFE-8953-49C7-BAA0-04F40E10DEF0}">
      <dgm:prSet/>
      <dgm:spPr/>
      <dgm:t>
        <a:bodyPr/>
        <a:lstStyle/>
        <a:p>
          <a:endParaRPr lang="en-US"/>
        </a:p>
      </dgm:t>
    </dgm:pt>
    <dgm:pt modelId="{9BF76FE0-F0EB-44FD-990E-B7E3E1CF39CD}">
      <dgm:prSe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لوبیا: 2060 گرم</a:t>
          </a:r>
          <a:endParaRPr lang="en-US" sz="1800">
            <a:solidFill>
              <a:sysClr val="windowText" lastClr="000000"/>
            </a:solidFill>
            <a:latin typeface="Traditional Arabic" pitchFamily="18" charset="-78"/>
            <a:cs typeface="Traditional Arabic" pitchFamily="18" charset="-78"/>
          </a:endParaRPr>
        </a:p>
      </dgm:t>
    </dgm:pt>
    <dgm:pt modelId="{77626F77-7D01-46D1-8C71-ED56A3540F04}" type="parTrans" cxnId="{C3F0056A-3846-4431-8B1B-8EC7D6C80730}">
      <dgm:prSet/>
      <dgm:spPr/>
      <dgm:t>
        <a:bodyPr/>
        <a:lstStyle/>
        <a:p>
          <a:endParaRPr lang="en-US"/>
        </a:p>
      </dgm:t>
    </dgm:pt>
    <dgm:pt modelId="{29AE83C3-B238-4215-B674-5C7017DE799B}" type="sibTrans" cxnId="{C3F0056A-3846-4431-8B1B-8EC7D6C80730}">
      <dgm:prSet/>
      <dgm:spPr/>
      <dgm:t>
        <a:bodyPr/>
        <a:lstStyle/>
        <a:p>
          <a:endParaRPr lang="en-US"/>
        </a:p>
      </dgm:t>
    </dgm:pt>
    <dgm:pt modelId="{10B2DF54-7AA7-409D-94A6-E0A080F3AD08}">
      <dgm:prSe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نخود: 2000 گرم</a:t>
          </a:r>
          <a:endParaRPr lang="en-US" sz="1800">
            <a:solidFill>
              <a:sysClr val="windowText" lastClr="000000"/>
            </a:solidFill>
            <a:latin typeface="Traditional Arabic" pitchFamily="18" charset="-78"/>
            <a:cs typeface="Traditional Arabic" pitchFamily="18" charset="-78"/>
          </a:endParaRPr>
        </a:p>
      </dgm:t>
    </dgm:pt>
    <dgm:pt modelId="{72500BFD-5EBF-43D6-8ABC-98FE38323DCC}" type="parTrans" cxnId="{4CF46A95-6B80-40F7-B1FB-BBC0A35BB82C}">
      <dgm:prSet/>
      <dgm:spPr/>
      <dgm:t>
        <a:bodyPr/>
        <a:lstStyle/>
        <a:p>
          <a:endParaRPr lang="en-US"/>
        </a:p>
      </dgm:t>
    </dgm:pt>
    <dgm:pt modelId="{04461B45-77C4-429D-AD1E-E8528AFACDAD}" type="sibTrans" cxnId="{4CF46A95-6B80-40F7-B1FB-BBC0A35BB82C}">
      <dgm:prSet/>
      <dgm:spPr/>
      <dgm:t>
        <a:bodyPr/>
        <a:lstStyle/>
        <a:p>
          <a:endParaRPr lang="en-US"/>
        </a:p>
      </dgm:t>
    </dgm:pt>
    <dgm:pt modelId="{2BEECDFF-69EE-4233-A288-D1AC5C530F17}">
      <dgm:prSe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عدس: 2100 گرم</a:t>
          </a:r>
          <a:endParaRPr lang="en-US" sz="1800">
            <a:solidFill>
              <a:sysClr val="windowText" lastClr="000000"/>
            </a:solidFill>
            <a:latin typeface="Traditional Arabic" pitchFamily="18" charset="-78"/>
            <a:cs typeface="Traditional Arabic" pitchFamily="18" charset="-78"/>
          </a:endParaRPr>
        </a:p>
      </dgm:t>
    </dgm:pt>
    <dgm:pt modelId="{6D711DC0-D940-4C62-82E4-9BF5285BA2F9}" type="parTrans" cxnId="{CD379CED-F936-4341-89EB-9BEC3239C711}">
      <dgm:prSet/>
      <dgm:spPr/>
      <dgm:t>
        <a:bodyPr/>
        <a:lstStyle/>
        <a:p>
          <a:endParaRPr lang="en-US"/>
        </a:p>
      </dgm:t>
    </dgm:pt>
    <dgm:pt modelId="{68EE5DD8-F94D-4F15-A6E1-1C86DE30183C}" type="sibTrans" cxnId="{CD379CED-F936-4341-89EB-9BEC3239C711}">
      <dgm:prSet/>
      <dgm:spPr/>
      <dgm:t>
        <a:bodyPr/>
        <a:lstStyle/>
        <a:p>
          <a:endParaRPr lang="en-US"/>
        </a:p>
      </dgm:t>
    </dgm:pt>
    <dgm:pt modelId="{9C250C15-21FA-4413-BBA1-CE9D9274F2CD}">
      <dgm:prSe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خرما: 1800 گرم</a:t>
          </a:r>
          <a:endParaRPr lang="en-US" sz="1800">
            <a:solidFill>
              <a:sysClr val="windowText" lastClr="000000"/>
            </a:solidFill>
            <a:latin typeface="Traditional Arabic" pitchFamily="18" charset="-78"/>
            <a:cs typeface="Traditional Arabic" pitchFamily="18" charset="-78"/>
          </a:endParaRPr>
        </a:p>
      </dgm:t>
    </dgm:pt>
    <dgm:pt modelId="{B7CBC086-7808-43B8-BED1-0B66B26495F0}" type="parTrans" cxnId="{54AF0354-F091-4A37-BA38-A4A553DCBCC5}">
      <dgm:prSet/>
      <dgm:spPr/>
      <dgm:t>
        <a:bodyPr/>
        <a:lstStyle/>
        <a:p>
          <a:endParaRPr lang="en-US"/>
        </a:p>
      </dgm:t>
    </dgm:pt>
    <dgm:pt modelId="{C1594A93-86CE-47FA-A950-41FAD5402C27}" type="sibTrans" cxnId="{54AF0354-F091-4A37-BA38-A4A553DCBCC5}">
      <dgm:prSet/>
      <dgm:spPr/>
      <dgm:t>
        <a:bodyPr/>
        <a:lstStyle/>
        <a:p>
          <a:endParaRPr lang="en-US"/>
        </a:p>
      </dgm:t>
    </dgm:pt>
    <dgm:pt modelId="{51AE1F85-D081-46DC-B62A-44444D1547E9}">
      <dgm:prSe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برنج: 2300 گرم</a:t>
          </a:r>
          <a:endParaRPr lang="en-US" sz="1800">
            <a:solidFill>
              <a:sysClr val="windowText" lastClr="000000"/>
            </a:solidFill>
            <a:latin typeface="Traditional Arabic" pitchFamily="18" charset="-78"/>
            <a:cs typeface="Traditional Arabic" pitchFamily="18" charset="-78"/>
          </a:endParaRPr>
        </a:p>
      </dgm:t>
    </dgm:pt>
    <dgm:pt modelId="{B9AB85E7-9AC0-481F-9DF8-BA0AD314887D}" type="parTrans" cxnId="{02230D9A-9A77-4563-8D61-0A59441C80DD}">
      <dgm:prSet/>
      <dgm:spPr/>
      <dgm:t>
        <a:bodyPr/>
        <a:lstStyle/>
        <a:p>
          <a:endParaRPr lang="en-US"/>
        </a:p>
      </dgm:t>
    </dgm:pt>
    <dgm:pt modelId="{497B2BFF-C223-4C51-B302-1889E4CC7793}" type="sibTrans" cxnId="{02230D9A-9A77-4563-8D61-0A59441C80DD}">
      <dgm:prSet/>
      <dgm:spPr/>
      <dgm:t>
        <a:bodyPr/>
        <a:lstStyle/>
        <a:p>
          <a:endParaRPr lang="en-US"/>
        </a:p>
      </dgm:t>
    </dgm:pt>
    <dgm:pt modelId="{7DE2B3D8-E09A-4611-B374-279AAC02B401}">
      <dgm:prSe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سمولینا: 2000 گرم.</a:t>
          </a:r>
          <a:endParaRPr lang="en-US" sz="1800">
            <a:solidFill>
              <a:sysClr val="windowText" lastClr="000000"/>
            </a:solidFill>
            <a:latin typeface="Traditional Arabic" pitchFamily="18" charset="-78"/>
            <a:cs typeface="Traditional Arabic" pitchFamily="18" charset="-78"/>
          </a:endParaRPr>
        </a:p>
      </dgm:t>
    </dgm:pt>
    <dgm:pt modelId="{02F202F0-6BBF-47AB-B184-30417A01D2C4}" type="parTrans" cxnId="{5CD2C484-0ECF-4214-88DE-F4DCA3D4DB81}">
      <dgm:prSet/>
      <dgm:spPr/>
      <dgm:t>
        <a:bodyPr/>
        <a:lstStyle/>
        <a:p>
          <a:endParaRPr lang="en-US"/>
        </a:p>
      </dgm:t>
    </dgm:pt>
    <dgm:pt modelId="{146C0C6A-7871-48E9-AE1E-FC10D321919F}" type="sibTrans" cxnId="{5CD2C484-0ECF-4214-88DE-F4DCA3D4DB81}">
      <dgm:prSet/>
      <dgm:spPr/>
      <dgm:t>
        <a:bodyPr/>
        <a:lstStyle/>
        <a:p>
          <a:endParaRPr lang="en-US"/>
        </a:p>
      </dgm:t>
    </dgm:pt>
    <dgm:pt modelId="{889F015C-DF25-43C3-9EB3-2B158367AC24}">
      <dgm:prSet custT="1"/>
      <dgm:spPr>
        <a:solidFill>
          <a:schemeClr val="accent1">
            <a:lumMod val="20000"/>
            <a:lumOff val="80000"/>
          </a:schemeClr>
        </a:solidFill>
      </dgm:spPr>
      <dgm:t>
        <a:bodyPr/>
        <a:lstStyle/>
        <a:p>
          <a:r>
            <a:rPr lang="ar-SA" sz="1800">
              <a:solidFill>
                <a:sysClr val="windowText" lastClr="000000"/>
              </a:solidFill>
              <a:latin typeface="Traditional Arabic" pitchFamily="18" charset="-78"/>
              <a:cs typeface="Traditional Arabic" pitchFamily="18" charset="-78"/>
            </a:rPr>
            <a:t>کشمش: 1640 گرم</a:t>
          </a:r>
          <a:endParaRPr lang="en-US" sz="1800">
            <a:solidFill>
              <a:sysClr val="windowText" lastClr="000000"/>
            </a:solidFill>
            <a:latin typeface="Traditional Arabic" pitchFamily="18" charset="-78"/>
            <a:cs typeface="Traditional Arabic" pitchFamily="18" charset="-78"/>
          </a:endParaRPr>
        </a:p>
      </dgm:t>
    </dgm:pt>
    <dgm:pt modelId="{DF364272-E71C-4E7F-9CE4-E2E55D201121}" type="parTrans" cxnId="{CBE02269-63A0-476F-943E-186CA4A5CCE6}">
      <dgm:prSet/>
      <dgm:spPr/>
      <dgm:t>
        <a:bodyPr/>
        <a:lstStyle/>
        <a:p>
          <a:endParaRPr lang="en-US"/>
        </a:p>
      </dgm:t>
    </dgm:pt>
    <dgm:pt modelId="{DA7A2A0D-6D53-48BF-8D98-24BD4288B5AF}" type="sibTrans" cxnId="{CBE02269-63A0-476F-943E-186CA4A5CCE6}">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9" custScaleX="167818" custScaleY="54201">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F22097C-039A-4CCE-8086-30B8D0908A02}" type="pres">
      <dgm:prSet presAssocID="{6FF8133C-B675-4BF1-BFFC-5169ADAE15D4}" presName="node" presStyleLbl="node1" presStyleIdx="1" presStyleCnt="9" custScaleX="167818" custScaleY="54201">
        <dgm:presLayoutVars>
          <dgm:bulletEnabled val="1"/>
        </dgm:presLayoutVars>
      </dgm:prSet>
      <dgm:spPr/>
      <dgm:t>
        <a:bodyPr/>
        <a:lstStyle/>
        <a:p>
          <a:pPr rtl="1"/>
          <a:endParaRPr lang="ar-SA"/>
        </a:p>
      </dgm:t>
    </dgm:pt>
    <dgm:pt modelId="{AAE3F51B-09DA-411D-BA81-D0ACEBFE95E8}" type="pres">
      <dgm:prSet presAssocID="{E069C80E-2D88-466F-A382-C3DC4A2A7415}" presName="sibTrans" presStyleCnt="0"/>
      <dgm:spPr/>
    </dgm:pt>
    <dgm:pt modelId="{37695137-7D2A-4FC7-9F42-5E6590352121}" type="pres">
      <dgm:prSet presAssocID="{9BF76FE0-F0EB-44FD-990E-B7E3E1CF39CD}" presName="node" presStyleLbl="node1" presStyleIdx="2" presStyleCnt="9" custScaleX="167818" custScaleY="54201">
        <dgm:presLayoutVars>
          <dgm:bulletEnabled val="1"/>
        </dgm:presLayoutVars>
      </dgm:prSet>
      <dgm:spPr/>
      <dgm:t>
        <a:bodyPr/>
        <a:lstStyle/>
        <a:p>
          <a:pPr rtl="1"/>
          <a:endParaRPr lang="ar-SA"/>
        </a:p>
      </dgm:t>
    </dgm:pt>
    <dgm:pt modelId="{EDA990D0-32EF-44A5-BB9A-76C583187B90}" type="pres">
      <dgm:prSet presAssocID="{29AE83C3-B238-4215-B674-5C7017DE799B}" presName="sibTrans" presStyleCnt="0"/>
      <dgm:spPr/>
    </dgm:pt>
    <dgm:pt modelId="{4D643619-121C-4190-974F-798179CD5F3B}" type="pres">
      <dgm:prSet presAssocID="{10B2DF54-7AA7-409D-94A6-E0A080F3AD08}" presName="node" presStyleLbl="node1" presStyleIdx="3" presStyleCnt="9" custScaleX="167818" custScaleY="54201">
        <dgm:presLayoutVars>
          <dgm:bulletEnabled val="1"/>
        </dgm:presLayoutVars>
      </dgm:prSet>
      <dgm:spPr/>
      <dgm:t>
        <a:bodyPr/>
        <a:lstStyle/>
        <a:p>
          <a:pPr rtl="1"/>
          <a:endParaRPr lang="ar-SA"/>
        </a:p>
      </dgm:t>
    </dgm:pt>
    <dgm:pt modelId="{A08C1B1E-D39C-4099-A0BD-30FA72EF8CEE}" type="pres">
      <dgm:prSet presAssocID="{04461B45-77C4-429D-AD1E-E8528AFACDAD}" presName="sibTrans" presStyleCnt="0"/>
      <dgm:spPr/>
    </dgm:pt>
    <dgm:pt modelId="{12B90FAC-38DA-4A9A-8EBA-279C3D1091A9}" type="pres">
      <dgm:prSet presAssocID="{2BEECDFF-69EE-4233-A288-D1AC5C530F17}" presName="node" presStyleLbl="node1" presStyleIdx="4" presStyleCnt="9" custScaleX="167818" custScaleY="54201">
        <dgm:presLayoutVars>
          <dgm:bulletEnabled val="1"/>
        </dgm:presLayoutVars>
      </dgm:prSet>
      <dgm:spPr/>
      <dgm:t>
        <a:bodyPr/>
        <a:lstStyle/>
        <a:p>
          <a:pPr rtl="1"/>
          <a:endParaRPr lang="ar-SA"/>
        </a:p>
      </dgm:t>
    </dgm:pt>
    <dgm:pt modelId="{663BAF09-05C2-4FE3-A97B-53FF5F8304CD}" type="pres">
      <dgm:prSet presAssocID="{68EE5DD8-F94D-4F15-A6E1-1C86DE30183C}" presName="sibTrans" presStyleCnt="0"/>
      <dgm:spPr/>
    </dgm:pt>
    <dgm:pt modelId="{D61D05EB-E127-4A48-BC4C-4AA5CEF8F540}" type="pres">
      <dgm:prSet presAssocID="{9C250C15-21FA-4413-BBA1-CE9D9274F2CD}" presName="node" presStyleLbl="node1" presStyleIdx="5" presStyleCnt="9" custScaleX="167818" custScaleY="54201" custLinFactNeighborX="165" custLinFactNeighborY="5078">
        <dgm:presLayoutVars>
          <dgm:bulletEnabled val="1"/>
        </dgm:presLayoutVars>
      </dgm:prSet>
      <dgm:spPr/>
      <dgm:t>
        <a:bodyPr/>
        <a:lstStyle/>
        <a:p>
          <a:pPr rtl="1"/>
          <a:endParaRPr lang="ar-SA"/>
        </a:p>
      </dgm:t>
    </dgm:pt>
    <dgm:pt modelId="{A5F63ABE-1685-49C3-947A-2A62DD181890}" type="pres">
      <dgm:prSet presAssocID="{C1594A93-86CE-47FA-A950-41FAD5402C27}" presName="sibTrans" presStyleCnt="0"/>
      <dgm:spPr/>
    </dgm:pt>
    <dgm:pt modelId="{F771AED4-CCBF-4613-ACA3-266E9A0EAE0D}" type="pres">
      <dgm:prSet presAssocID="{51AE1F85-D081-46DC-B62A-44444D1547E9}" presName="node" presStyleLbl="node1" presStyleIdx="6" presStyleCnt="9" custScaleX="167818" custScaleY="54201">
        <dgm:presLayoutVars>
          <dgm:bulletEnabled val="1"/>
        </dgm:presLayoutVars>
      </dgm:prSet>
      <dgm:spPr/>
      <dgm:t>
        <a:bodyPr/>
        <a:lstStyle/>
        <a:p>
          <a:pPr rtl="1"/>
          <a:endParaRPr lang="ar-SA"/>
        </a:p>
      </dgm:t>
    </dgm:pt>
    <dgm:pt modelId="{4258D82C-A31D-4109-9FCC-ACEF4219146E}" type="pres">
      <dgm:prSet presAssocID="{497B2BFF-C223-4C51-B302-1889E4CC7793}" presName="sibTrans" presStyleCnt="0"/>
      <dgm:spPr/>
    </dgm:pt>
    <dgm:pt modelId="{7DD69672-B792-42FE-9924-392A71CF3939}" type="pres">
      <dgm:prSet presAssocID="{7DE2B3D8-E09A-4611-B374-279AAC02B401}" presName="node" presStyleLbl="node1" presStyleIdx="7" presStyleCnt="9" custScaleX="167818" custScaleY="54201">
        <dgm:presLayoutVars>
          <dgm:bulletEnabled val="1"/>
        </dgm:presLayoutVars>
      </dgm:prSet>
      <dgm:spPr/>
      <dgm:t>
        <a:bodyPr/>
        <a:lstStyle/>
        <a:p>
          <a:pPr rtl="1"/>
          <a:endParaRPr lang="ar-SA"/>
        </a:p>
      </dgm:t>
    </dgm:pt>
    <dgm:pt modelId="{8FCFCBFE-E202-4DA3-A6C8-C4FA0AA3269A}" type="pres">
      <dgm:prSet presAssocID="{146C0C6A-7871-48E9-AE1E-FC10D321919F}" presName="sibTrans" presStyleCnt="0"/>
      <dgm:spPr/>
    </dgm:pt>
    <dgm:pt modelId="{1658A19D-85C2-440B-86D1-5D410F621D7A}" type="pres">
      <dgm:prSet presAssocID="{889F015C-DF25-43C3-9EB3-2B158367AC24}" presName="node" presStyleLbl="node1" presStyleIdx="8" presStyleCnt="9" custScaleX="167818" custScaleY="54201">
        <dgm:presLayoutVars>
          <dgm:bulletEnabled val="1"/>
        </dgm:presLayoutVars>
      </dgm:prSet>
      <dgm:spPr/>
      <dgm:t>
        <a:bodyPr/>
        <a:lstStyle/>
        <a:p>
          <a:pPr rtl="1"/>
          <a:endParaRPr lang="ar-SA"/>
        </a:p>
      </dgm:t>
    </dgm:pt>
  </dgm:ptLst>
  <dgm:cxnLst>
    <dgm:cxn modelId="{A773580C-53C1-4523-A2B5-14908DCB4A26}" type="presOf" srcId="{9C250C15-21FA-4413-BBA1-CE9D9274F2CD}" destId="{D61D05EB-E127-4A48-BC4C-4AA5CEF8F540}" srcOrd="0" destOrd="0" presId="urn:microsoft.com/office/officeart/2005/8/layout/default"/>
    <dgm:cxn modelId="{57E13742-5A4A-4394-A005-4F07C718F8C1}" type="presOf" srcId="{2BEECDFF-69EE-4233-A288-D1AC5C530F17}" destId="{12B90FAC-38DA-4A9A-8EBA-279C3D1091A9}" srcOrd="0" destOrd="0" presId="urn:microsoft.com/office/officeart/2005/8/layout/default"/>
    <dgm:cxn modelId="{7EFCD5AC-3564-40F9-8446-B536ECFEE359}" type="presOf" srcId="{CBF41991-8641-4264-B8C5-294F79CA774D}" destId="{366A849F-CEE0-4A1C-8A13-8174019C4384}" srcOrd="0" destOrd="0" presId="urn:microsoft.com/office/officeart/2005/8/layout/default"/>
    <dgm:cxn modelId="{54AF0354-F091-4A37-BA38-A4A553DCBCC5}" srcId="{CBF41991-8641-4264-B8C5-294F79CA774D}" destId="{9C250C15-21FA-4413-BBA1-CE9D9274F2CD}" srcOrd="5" destOrd="0" parTransId="{B7CBC086-7808-43B8-BED1-0B66B26495F0}" sibTransId="{C1594A93-86CE-47FA-A950-41FAD5402C27}"/>
    <dgm:cxn modelId="{0890880C-154B-4225-9419-B96EE482B0CD}" srcId="{CBF41991-8641-4264-B8C5-294F79CA774D}" destId="{B80B2ACB-68D6-4D45-B630-9E3B45922799}" srcOrd="0" destOrd="0" parTransId="{6BF6E52A-EB5D-4CA0-BDFD-A8B4CDB7BE91}" sibTransId="{F3E63AEA-F31F-4C0C-A618-3128B59F0084}"/>
    <dgm:cxn modelId="{CD379CED-F936-4341-89EB-9BEC3239C711}" srcId="{CBF41991-8641-4264-B8C5-294F79CA774D}" destId="{2BEECDFF-69EE-4233-A288-D1AC5C530F17}" srcOrd="4" destOrd="0" parTransId="{6D711DC0-D940-4C62-82E4-9BF5285BA2F9}" sibTransId="{68EE5DD8-F94D-4F15-A6E1-1C86DE30183C}"/>
    <dgm:cxn modelId="{CBE02269-63A0-476F-943E-186CA4A5CCE6}" srcId="{CBF41991-8641-4264-B8C5-294F79CA774D}" destId="{889F015C-DF25-43C3-9EB3-2B158367AC24}" srcOrd="8" destOrd="0" parTransId="{DF364272-E71C-4E7F-9CE4-E2E55D201121}" sibTransId="{DA7A2A0D-6D53-48BF-8D98-24BD4288B5AF}"/>
    <dgm:cxn modelId="{3549C7F3-1297-4A4A-A180-8D194F43D87B}" type="presOf" srcId="{9BF76FE0-F0EB-44FD-990E-B7E3E1CF39CD}" destId="{37695137-7D2A-4FC7-9F42-5E6590352121}" srcOrd="0" destOrd="0" presId="urn:microsoft.com/office/officeart/2005/8/layout/default"/>
    <dgm:cxn modelId="{4CF46A95-6B80-40F7-B1FB-BBC0A35BB82C}" srcId="{CBF41991-8641-4264-B8C5-294F79CA774D}" destId="{10B2DF54-7AA7-409D-94A6-E0A080F3AD08}" srcOrd="3" destOrd="0" parTransId="{72500BFD-5EBF-43D6-8ABC-98FE38323DCC}" sibTransId="{04461B45-77C4-429D-AD1E-E8528AFACDAD}"/>
    <dgm:cxn modelId="{36E7ED82-33BE-4C70-96D8-764FFD8BF1D0}" type="presOf" srcId="{B80B2ACB-68D6-4D45-B630-9E3B45922799}" destId="{0C58B755-9897-49CF-A8AB-EA740943AB98}" srcOrd="0" destOrd="0" presId="urn:microsoft.com/office/officeart/2005/8/layout/default"/>
    <dgm:cxn modelId="{60EB7BFE-8953-49C7-BAA0-04F40E10DEF0}" srcId="{CBF41991-8641-4264-B8C5-294F79CA774D}" destId="{6FF8133C-B675-4BF1-BFFC-5169ADAE15D4}" srcOrd="1" destOrd="0" parTransId="{A70382E9-9363-4897-94BA-4E98C0F1CFE5}" sibTransId="{E069C80E-2D88-466F-A382-C3DC4A2A7415}"/>
    <dgm:cxn modelId="{02230D9A-9A77-4563-8D61-0A59441C80DD}" srcId="{CBF41991-8641-4264-B8C5-294F79CA774D}" destId="{51AE1F85-D081-46DC-B62A-44444D1547E9}" srcOrd="6" destOrd="0" parTransId="{B9AB85E7-9AC0-481F-9DF8-BA0AD314887D}" sibTransId="{497B2BFF-C223-4C51-B302-1889E4CC7793}"/>
    <dgm:cxn modelId="{5CD2C484-0ECF-4214-88DE-F4DCA3D4DB81}" srcId="{CBF41991-8641-4264-B8C5-294F79CA774D}" destId="{7DE2B3D8-E09A-4611-B374-279AAC02B401}" srcOrd="7" destOrd="0" parTransId="{02F202F0-6BBF-47AB-B184-30417A01D2C4}" sibTransId="{146C0C6A-7871-48E9-AE1E-FC10D321919F}"/>
    <dgm:cxn modelId="{6128B9AA-BEC4-4BA4-A77A-074AAA9DFAD6}" type="presOf" srcId="{7DE2B3D8-E09A-4611-B374-279AAC02B401}" destId="{7DD69672-B792-42FE-9924-392A71CF3939}" srcOrd="0" destOrd="0" presId="urn:microsoft.com/office/officeart/2005/8/layout/default"/>
    <dgm:cxn modelId="{24F1B861-C0D2-4ADB-913D-2299560A5A52}" type="presOf" srcId="{51AE1F85-D081-46DC-B62A-44444D1547E9}" destId="{F771AED4-CCBF-4613-ACA3-266E9A0EAE0D}" srcOrd="0" destOrd="0" presId="urn:microsoft.com/office/officeart/2005/8/layout/default"/>
    <dgm:cxn modelId="{C3F0056A-3846-4431-8B1B-8EC7D6C80730}" srcId="{CBF41991-8641-4264-B8C5-294F79CA774D}" destId="{9BF76FE0-F0EB-44FD-990E-B7E3E1CF39CD}" srcOrd="2" destOrd="0" parTransId="{77626F77-7D01-46D1-8C71-ED56A3540F04}" sibTransId="{29AE83C3-B238-4215-B674-5C7017DE799B}"/>
    <dgm:cxn modelId="{A3BE8D1A-4869-41BE-A1D2-06032C96AF4F}" type="presOf" srcId="{10B2DF54-7AA7-409D-94A6-E0A080F3AD08}" destId="{4D643619-121C-4190-974F-798179CD5F3B}" srcOrd="0" destOrd="0" presId="urn:microsoft.com/office/officeart/2005/8/layout/default"/>
    <dgm:cxn modelId="{652F1E82-9017-4EEF-9EC4-7EB9D4C55ED1}" type="presOf" srcId="{889F015C-DF25-43C3-9EB3-2B158367AC24}" destId="{1658A19D-85C2-440B-86D1-5D410F621D7A}" srcOrd="0" destOrd="0" presId="urn:microsoft.com/office/officeart/2005/8/layout/default"/>
    <dgm:cxn modelId="{D0414862-1217-440A-A0DB-1F8396F7C215}" type="presOf" srcId="{6FF8133C-B675-4BF1-BFFC-5169ADAE15D4}" destId="{AF22097C-039A-4CCE-8086-30B8D0908A02}" srcOrd="0" destOrd="0" presId="urn:microsoft.com/office/officeart/2005/8/layout/default"/>
    <dgm:cxn modelId="{DA47A650-BA5E-4A82-8AD8-14A69E095B32}" type="presParOf" srcId="{366A849F-CEE0-4A1C-8A13-8174019C4384}" destId="{0C58B755-9897-49CF-A8AB-EA740943AB98}" srcOrd="0" destOrd="0" presId="urn:microsoft.com/office/officeart/2005/8/layout/default"/>
    <dgm:cxn modelId="{282C670A-6FF8-450D-A2A3-FBFED618465D}" type="presParOf" srcId="{366A849F-CEE0-4A1C-8A13-8174019C4384}" destId="{E292622F-D1F9-4AEE-BBC5-2060608BAE27}" srcOrd="1" destOrd="0" presId="urn:microsoft.com/office/officeart/2005/8/layout/default"/>
    <dgm:cxn modelId="{3950B74C-B400-4D05-A504-564BA0E379DA}" type="presParOf" srcId="{366A849F-CEE0-4A1C-8A13-8174019C4384}" destId="{AF22097C-039A-4CCE-8086-30B8D0908A02}" srcOrd="2" destOrd="0" presId="urn:microsoft.com/office/officeart/2005/8/layout/default"/>
    <dgm:cxn modelId="{5A927BEA-ED14-4036-B596-D2C926971F92}" type="presParOf" srcId="{366A849F-CEE0-4A1C-8A13-8174019C4384}" destId="{AAE3F51B-09DA-411D-BA81-D0ACEBFE95E8}" srcOrd="3" destOrd="0" presId="urn:microsoft.com/office/officeart/2005/8/layout/default"/>
    <dgm:cxn modelId="{207FD57B-8B5A-449B-A032-72E163D41631}" type="presParOf" srcId="{366A849F-CEE0-4A1C-8A13-8174019C4384}" destId="{37695137-7D2A-4FC7-9F42-5E6590352121}" srcOrd="4" destOrd="0" presId="urn:microsoft.com/office/officeart/2005/8/layout/default"/>
    <dgm:cxn modelId="{0BAE8F94-AEB6-4769-9862-AE6ED21DC050}" type="presParOf" srcId="{366A849F-CEE0-4A1C-8A13-8174019C4384}" destId="{EDA990D0-32EF-44A5-BB9A-76C583187B90}" srcOrd="5" destOrd="0" presId="urn:microsoft.com/office/officeart/2005/8/layout/default"/>
    <dgm:cxn modelId="{621CDDD6-CACF-4025-94BD-21405012824B}" type="presParOf" srcId="{366A849F-CEE0-4A1C-8A13-8174019C4384}" destId="{4D643619-121C-4190-974F-798179CD5F3B}" srcOrd="6" destOrd="0" presId="urn:microsoft.com/office/officeart/2005/8/layout/default"/>
    <dgm:cxn modelId="{CDBE6FB5-1A0C-497C-9166-BECBB3D5BBDD}" type="presParOf" srcId="{366A849F-CEE0-4A1C-8A13-8174019C4384}" destId="{A08C1B1E-D39C-4099-A0BD-30FA72EF8CEE}" srcOrd="7" destOrd="0" presId="urn:microsoft.com/office/officeart/2005/8/layout/default"/>
    <dgm:cxn modelId="{D9FC0EC3-216D-4C17-AD5F-3156354F1C4C}" type="presParOf" srcId="{366A849F-CEE0-4A1C-8A13-8174019C4384}" destId="{12B90FAC-38DA-4A9A-8EBA-279C3D1091A9}" srcOrd="8" destOrd="0" presId="urn:microsoft.com/office/officeart/2005/8/layout/default"/>
    <dgm:cxn modelId="{6657693D-0AFE-47D7-8D27-377799C8165E}" type="presParOf" srcId="{366A849F-CEE0-4A1C-8A13-8174019C4384}" destId="{663BAF09-05C2-4FE3-A97B-53FF5F8304CD}" srcOrd="9" destOrd="0" presId="urn:microsoft.com/office/officeart/2005/8/layout/default"/>
    <dgm:cxn modelId="{581D8374-B481-42D4-9702-7101E56F54B1}" type="presParOf" srcId="{366A849F-CEE0-4A1C-8A13-8174019C4384}" destId="{D61D05EB-E127-4A48-BC4C-4AA5CEF8F540}" srcOrd="10" destOrd="0" presId="urn:microsoft.com/office/officeart/2005/8/layout/default"/>
    <dgm:cxn modelId="{0F59ED09-D5A7-4F22-A37B-80D85E9F4D1F}" type="presParOf" srcId="{366A849F-CEE0-4A1C-8A13-8174019C4384}" destId="{A5F63ABE-1685-49C3-947A-2A62DD181890}" srcOrd="11" destOrd="0" presId="urn:microsoft.com/office/officeart/2005/8/layout/default"/>
    <dgm:cxn modelId="{0A67E7E4-78F3-4929-9385-AEDB5A9B16EE}" type="presParOf" srcId="{366A849F-CEE0-4A1C-8A13-8174019C4384}" destId="{F771AED4-CCBF-4613-ACA3-266E9A0EAE0D}" srcOrd="12" destOrd="0" presId="urn:microsoft.com/office/officeart/2005/8/layout/default"/>
    <dgm:cxn modelId="{764FE0CF-F2FF-4205-9CE2-51B75C56F134}" type="presParOf" srcId="{366A849F-CEE0-4A1C-8A13-8174019C4384}" destId="{4258D82C-A31D-4109-9FCC-ACEF4219146E}" srcOrd="13" destOrd="0" presId="urn:microsoft.com/office/officeart/2005/8/layout/default"/>
    <dgm:cxn modelId="{02150E68-91EE-4846-ACE2-A7820D288E8C}" type="presParOf" srcId="{366A849F-CEE0-4A1C-8A13-8174019C4384}" destId="{7DD69672-B792-42FE-9924-392A71CF3939}" srcOrd="14" destOrd="0" presId="urn:microsoft.com/office/officeart/2005/8/layout/default"/>
    <dgm:cxn modelId="{6BAC774C-DDD0-46AC-9DE4-61DAC42C215E}" type="presParOf" srcId="{366A849F-CEE0-4A1C-8A13-8174019C4384}" destId="{8FCFCBFE-E202-4DA3-A6C8-C4FA0AA3269A}" srcOrd="15" destOrd="0" presId="urn:microsoft.com/office/officeart/2005/8/layout/default"/>
    <dgm:cxn modelId="{98A5758F-54F1-493E-81C2-46378D56CA2E}" type="presParOf" srcId="{366A849F-CEE0-4A1C-8A13-8174019C4384}" destId="{1658A19D-85C2-440B-86D1-5D410F621D7A}" srcOrd="16" destOrd="0" presId="urn:microsoft.com/office/officeart/2005/8/layout/defaul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pPr algn="r"/>
          <a:r>
            <a:rPr lang="ar-SA" sz="1800">
              <a:solidFill>
                <a:sysClr val="windowText" lastClr="000000"/>
              </a:solidFill>
              <a:latin typeface="Traditional Arabic" pitchFamily="18" charset="-78"/>
              <a:cs typeface="Traditional Arabic" pitchFamily="18" charset="-78"/>
            </a:rPr>
            <a:t>آنچه پرداخت می شود صرف نظر از پرداخت کننده یا گیرنده برآورد می شود. همانند زکات فطره.</a:t>
          </a:r>
          <a:r>
            <a:rPr lang="en-US" sz="1800">
              <a:solidFill>
                <a:sysClr val="windowText" lastClr="000000"/>
              </a:solidFill>
              <a:latin typeface="Traditional Arabic" pitchFamily="18" charset="-78"/>
              <a:cs typeface="Traditional Arabic" pitchFamily="18" charset="-78"/>
            </a:rPr>
            <a:t>.</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pPr algn="r"/>
          <a:r>
            <a:rPr lang="ar-SA" sz="1600">
              <a:solidFill>
                <a:sysClr val="windowText" lastClr="000000"/>
              </a:solidFill>
              <a:latin typeface="Traditional Arabic" pitchFamily="18" charset="-78"/>
              <a:cs typeface="Traditional Arabic" pitchFamily="18" charset="-78"/>
            </a:rPr>
            <a:t>آن چیزی که در آن مقداری که باید داده شود و گیرنده هر دو مشخص شده است، مانند فدیه ضرر و زیان: «طعام شش مظلوم؛ نصف صاع برای هر مسكين».</a:t>
          </a:r>
          <a:endParaRPr lang="en-US" sz="1600">
            <a:solidFill>
              <a:sysClr val="windowText" lastClr="000000"/>
            </a:solidFill>
            <a:latin typeface="Traditional Arabic" pitchFamily="18" charset="-78"/>
            <a:cs typeface="Traditional Arabic" pitchFamily="18" charset="-78"/>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pPr algn="r"/>
          <a:r>
            <a:rPr lang="ar-SA" sz="1800">
              <a:solidFill>
                <a:sysClr val="windowText" lastClr="000000"/>
              </a:solidFill>
              <a:latin typeface="Traditional Arabic" pitchFamily="18" charset="-78"/>
              <a:cs typeface="Traditional Arabic" pitchFamily="18" charset="-78"/>
            </a:rPr>
            <a:t>چیزی که در آن گیرنده و پرداخت کننده هر دو مشخص شده است، نه مقدار، مانند کفاره سوگند.</a:t>
          </a:r>
          <a:r>
            <a:rPr lang="en-US" sz="1800">
              <a:solidFill>
                <a:sysClr val="windowText" lastClr="000000"/>
              </a:solidFill>
              <a:latin typeface="Traditional Arabic" pitchFamily="18" charset="-78"/>
              <a:cs typeface="Traditional Arabic" pitchFamily="18" charset="-78"/>
            </a:rPr>
            <a:t>.</a:t>
          </a: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3" custScaleY="108494">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108494">
        <dgm:presLayoutVars>
          <dgm:bulletEnabled val="1"/>
        </dgm:presLayoutVars>
      </dgm:prSet>
      <dgm:spPr/>
      <dgm:t>
        <a:bodyPr/>
        <a:lstStyle/>
        <a:p>
          <a:pPr rtl="1"/>
          <a:endParaRPr lang="ar-SA"/>
        </a:p>
      </dgm:t>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108494">
        <dgm:presLayoutVars>
          <dgm:bulletEnabled val="1"/>
        </dgm:presLayoutVars>
      </dgm:prSet>
      <dgm:spPr/>
      <dgm:t>
        <a:bodyPr/>
        <a:lstStyle/>
        <a:p>
          <a:pPr rtl="1"/>
          <a:endParaRPr lang="ar-SA"/>
        </a:p>
      </dgm:t>
    </dgm:pt>
  </dgm:ptLst>
  <dgm:cxnLst>
    <dgm:cxn modelId="{B99EA56A-F4B0-42DD-A661-48996FE1BD4F}" type="presOf" srcId="{F75AA0F1-5A88-4F40-9CAD-9D5336FAEB7A}" destId="{96EB537E-D119-40E4-8FB5-B9B24D7CA6FC}" srcOrd="0" destOrd="0" presId="urn:microsoft.com/office/officeart/2005/8/layout/default"/>
    <dgm:cxn modelId="{7A0CD3E6-065B-4BFC-BB12-627574280BD9}" type="presOf" srcId="{8C266C63-9976-426B-BF9D-9F828266A7FC}" destId="{AA0A9859-7C22-4D4F-B6B2-04DC53C36A0C}" srcOrd="0" destOrd="0" presId="urn:microsoft.com/office/officeart/2005/8/layout/default"/>
    <dgm:cxn modelId="{8358A6AA-3498-49BE-9BFD-87042DFDE807}" type="presOf" srcId="{B80B2ACB-68D6-4D45-B630-9E3B45922799}" destId="{0C58B755-9897-49CF-A8AB-EA740943AB98}"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0890880C-154B-4225-9419-B96EE482B0CD}" srcId="{CBF41991-8641-4264-B8C5-294F79CA774D}" destId="{B80B2ACB-68D6-4D45-B630-9E3B45922799}" srcOrd="0" destOrd="0" parTransId="{6BF6E52A-EB5D-4CA0-BDFD-A8B4CDB7BE91}" sibTransId="{F3E63AEA-F31F-4C0C-A618-3128B59F0084}"/>
    <dgm:cxn modelId="{F017BABC-EDC4-498C-B22D-234FE857743A}" srcId="{CBF41991-8641-4264-B8C5-294F79CA774D}" destId="{F75AA0F1-5A88-4F40-9CAD-9D5336FAEB7A}" srcOrd="2" destOrd="0" parTransId="{2CB7D985-1023-450C-955C-39F037112DC2}" sibTransId="{94EEBC03-1636-4382-BFF1-FC3E2028180B}"/>
    <dgm:cxn modelId="{DE8220D2-1ACA-4DF3-80A9-3F8C01F8C11B}" type="presOf" srcId="{CBF41991-8641-4264-B8C5-294F79CA774D}" destId="{366A849F-CEE0-4A1C-8A13-8174019C4384}" srcOrd="0" destOrd="0" presId="urn:microsoft.com/office/officeart/2005/8/layout/default"/>
    <dgm:cxn modelId="{D90C2EBF-5CDC-43F5-B727-0CFCC4864CEA}" type="presParOf" srcId="{366A849F-CEE0-4A1C-8A13-8174019C4384}" destId="{0C58B755-9897-49CF-A8AB-EA740943AB98}" srcOrd="0" destOrd="0" presId="urn:microsoft.com/office/officeart/2005/8/layout/default"/>
    <dgm:cxn modelId="{20A8AA24-76E2-4D12-ADF8-4D458E47BDA5}" type="presParOf" srcId="{366A849F-CEE0-4A1C-8A13-8174019C4384}" destId="{E292622F-D1F9-4AEE-BBC5-2060608BAE27}" srcOrd="1" destOrd="0" presId="urn:microsoft.com/office/officeart/2005/8/layout/default"/>
    <dgm:cxn modelId="{4A3A7388-91E9-4038-9195-F577D861355C}" type="presParOf" srcId="{366A849F-CEE0-4A1C-8A13-8174019C4384}" destId="{AA0A9859-7C22-4D4F-B6B2-04DC53C36A0C}" srcOrd="2" destOrd="0" presId="urn:microsoft.com/office/officeart/2005/8/layout/default"/>
    <dgm:cxn modelId="{E5ADEB11-8DC6-414D-8D35-A674793BC839}" type="presParOf" srcId="{366A849F-CEE0-4A1C-8A13-8174019C4384}" destId="{9E0546C2-17C4-436F-B3BF-28BF3AC729C9}" srcOrd="3" destOrd="0" presId="urn:microsoft.com/office/officeart/2005/8/layout/default"/>
    <dgm:cxn modelId="{CAD8F6DB-D4C8-4381-9C29-0BA95D341574}"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436" y="1"/>
          <a:ext cx="5489988" cy="98234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بر هر مسلمانی که غروب آخر ماه رمضان را سپری می کند، اعم از اینکه جوان باشد، پیر، مرد، زن، آزاد یا برده، واجب است. علاوه بر این، این نیز واجب است که در شبانه روز عید، یک صاع بیشتر از آنچه برای اطعام خود و افراد تحت تکفل خود نیاز دارند، در کنار رفع نیازهای اولیه خود داشته باشند.</a:t>
          </a:r>
          <a:endParaRPr lang="en-US" sz="1800" kern="1200">
            <a:solidFill>
              <a:sysClr val="windowText" lastClr="000000"/>
            </a:solidFill>
            <a:latin typeface="Traditional Arabic" pitchFamily="18" charset="-78"/>
            <a:cs typeface="Traditional Arabic" pitchFamily="18" charset="-78"/>
          </a:endParaRPr>
        </a:p>
      </dsp:txBody>
      <dsp:txXfrm>
        <a:off x="436" y="1"/>
        <a:ext cx="5489988" cy="982341"/>
      </dsp:txXfrm>
    </dsp:sp>
    <dsp:sp modelId="{AA0A9859-7C22-4D4F-B6B2-04DC53C36A0C}">
      <dsp:nvSpPr>
        <dsp:cNvPr id="0" name=""/>
        <dsp:cNvSpPr/>
      </dsp:nvSpPr>
      <dsp:spPr>
        <a:xfrm>
          <a:off x="5700769" y="42552"/>
          <a:ext cx="1337769" cy="89724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توصیه می شود از طرف جنین پرداخت شود</a:t>
          </a:r>
          <a:r>
            <a:rPr lang="en-US" sz="1800" kern="1200">
              <a:solidFill>
                <a:sysClr val="windowText" lastClr="000000"/>
              </a:solidFill>
              <a:latin typeface="Traditional Arabic" pitchFamily="18" charset="-78"/>
              <a:cs typeface="Traditional Arabic" pitchFamily="18" charset="-78"/>
            </a:rPr>
            <a:t>.</a:t>
          </a:r>
        </a:p>
      </dsp:txBody>
      <dsp:txXfrm>
        <a:off x="5700769" y="42552"/>
        <a:ext cx="1337769" cy="8972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3067" y="88584"/>
          <a:ext cx="1969812" cy="955035"/>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وقت تحريم:</a:t>
          </a:r>
        </a:p>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بعد از نماز عيد.</a:t>
          </a:r>
          <a:endParaRPr lang="en-US" sz="1800" kern="1200">
            <a:solidFill>
              <a:sysClr val="windowText" lastClr="000000"/>
            </a:solidFill>
            <a:latin typeface="Traditional Arabic" pitchFamily="18" charset="-78"/>
            <a:cs typeface="Traditional Arabic" pitchFamily="18" charset="-78"/>
          </a:endParaRPr>
        </a:p>
      </dsp:txBody>
      <dsp:txXfrm>
        <a:off x="3067" y="88584"/>
        <a:ext cx="1969812" cy="955035"/>
      </dsp:txXfrm>
    </dsp:sp>
    <dsp:sp modelId="{AA0A9859-7C22-4D4F-B6B2-04DC53C36A0C}">
      <dsp:nvSpPr>
        <dsp:cNvPr id="0" name=""/>
        <dsp:cNvSpPr/>
      </dsp:nvSpPr>
      <dsp:spPr>
        <a:xfrm>
          <a:off x="2169860" y="88584"/>
          <a:ext cx="2688458" cy="955035"/>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وقت مستحب:</a:t>
          </a:r>
        </a:p>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قبل از نماز عید، وبعد از نماز فجر داده شود</a:t>
          </a:r>
          <a:r>
            <a:rPr lang="en-US" sz="1800" kern="1200">
              <a:solidFill>
                <a:sysClr val="windowText" lastClr="000000"/>
              </a:solidFill>
              <a:latin typeface="Traditional Arabic" pitchFamily="18" charset="-78"/>
              <a:cs typeface="Traditional Arabic" pitchFamily="18" charset="-78"/>
            </a:rPr>
            <a:t>.</a:t>
          </a:r>
        </a:p>
      </dsp:txBody>
      <dsp:txXfrm>
        <a:off x="2169860" y="88584"/>
        <a:ext cx="2688458" cy="955035"/>
      </dsp:txXfrm>
    </dsp:sp>
    <dsp:sp modelId="{96EB537E-D119-40E4-8FB5-B9B24D7CA6FC}">
      <dsp:nvSpPr>
        <dsp:cNvPr id="0" name=""/>
        <dsp:cNvSpPr/>
      </dsp:nvSpPr>
      <dsp:spPr>
        <a:xfrm>
          <a:off x="5058367" y="0"/>
          <a:ext cx="1969812" cy="955035"/>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وقت مجاز</a:t>
          </a:r>
        </a:p>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یکی دو روز مانده به عید.</a:t>
          </a:r>
          <a:endParaRPr lang="en-US" sz="1800" kern="1200">
            <a:solidFill>
              <a:sysClr val="windowText" lastClr="000000"/>
            </a:solidFill>
            <a:latin typeface="Traditional Arabic" pitchFamily="18" charset="-78"/>
            <a:cs typeface="Traditional Arabic" pitchFamily="18" charset="-78"/>
          </a:endParaRPr>
        </a:p>
      </dsp:txBody>
      <dsp:txXfrm>
        <a:off x="5058367" y="0"/>
        <a:ext cx="1969812" cy="9550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196087" y="1"/>
          <a:ext cx="4551128" cy="60007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صاع غذایی که به عنوان غذای آدمي مي باشد. كه مقدار آن: یک صاع گندم خوب 2 کیلوگرم و 40 گرم است و هر نوع غذا بر این اساس وزن می شود.</a:t>
          </a:r>
          <a:endParaRPr lang="en-US" sz="1800" kern="1200">
            <a:solidFill>
              <a:sysClr val="windowText" lastClr="000000"/>
            </a:solidFill>
            <a:latin typeface="Traditional Arabic" pitchFamily="18" charset="-78"/>
            <a:cs typeface="Traditional Arabic" pitchFamily="18" charset="-78"/>
          </a:endParaRPr>
        </a:p>
      </dsp:txBody>
      <dsp:txXfrm>
        <a:off x="196087" y="1"/>
        <a:ext cx="4551128" cy="600072"/>
      </dsp:txXfrm>
    </dsp:sp>
    <dsp:sp modelId="{AA0A9859-7C22-4D4F-B6B2-04DC53C36A0C}">
      <dsp:nvSpPr>
        <dsp:cNvPr id="0" name=""/>
        <dsp:cNvSpPr/>
      </dsp:nvSpPr>
      <dsp:spPr>
        <a:xfrm>
          <a:off x="4852448" y="2"/>
          <a:ext cx="1890139" cy="60007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خارج كردن زكات فطر به صورت نقد جايز نمي باشد</a:t>
          </a:r>
          <a:r>
            <a:rPr lang="en-US" sz="1800" kern="1200">
              <a:solidFill>
                <a:sysClr val="windowText" lastClr="000000"/>
              </a:solidFill>
              <a:latin typeface="Traditional Arabic" pitchFamily="18" charset="-78"/>
              <a:cs typeface="Traditional Arabic" pitchFamily="18" charset="-78"/>
            </a:rPr>
            <a:t>.</a:t>
          </a:r>
        </a:p>
      </dsp:txBody>
      <dsp:txXfrm>
        <a:off x="4852448" y="2"/>
        <a:ext cx="1890139" cy="6000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2225"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آرد: 1400 گرم</a:t>
          </a:r>
          <a:endParaRPr lang="en-US" sz="1800" kern="1200">
            <a:solidFill>
              <a:sysClr val="windowText" lastClr="000000"/>
            </a:solidFill>
            <a:latin typeface="Traditional Arabic" pitchFamily="18" charset="-78"/>
            <a:cs typeface="Traditional Arabic" pitchFamily="18" charset="-78"/>
          </a:endParaRPr>
        </a:p>
      </dsp:txBody>
      <dsp:txXfrm>
        <a:off x="2225" y="8257"/>
        <a:ext cx="2255250" cy="437033"/>
      </dsp:txXfrm>
    </dsp:sp>
    <dsp:sp modelId="{AF22097C-039A-4CCE-8086-30B8D0908A02}">
      <dsp:nvSpPr>
        <dsp:cNvPr id="0" name=""/>
        <dsp:cNvSpPr/>
      </dsp:nvSpPr>
      <dsp:spPr>
        <a:xfrm>
          <a:off x="2391862"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گندم: 2040 گرم</a:t>
          </a:r>
          <a:endParaRPr lang="en-US" sz="1800" kern="1200">
            <a:solidFill>
              <a:sysClr val="windowText" lastClr="000000"/>
            </a:solidFill>
            <a:latin typeface="Traditional Arabic" pitchFamily="18" charset="-78"/>
            <a:cs typeface="Traditional Arabic" pitchFamily="18" charset="-78"/>
          </a:endParaRPr>
        </a:p>
      </dsp:txBody>
      <dsp:txXfrm>
        <a:off x="2391862" y="8257"/>
        <a:ext cx="2255250" cy="437033"/>
      </dsp:txXfrm>
    </dsp:sp>
    <dsp:sp modelId="{37695137-7D2A-4FC7-9F42-5E6590352121}">
      <dsp:nvSpPr>
        <dsp:cNvPr id="0" name=""/>
        <dsp:cNvSpPr/>
      </dsp:nvSpPr>
      <dsp:spPr>
        <a:xfrm>
          <a:off x="4781499"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لوبیا: 2060 گرم</a:t>
          </a:r>
          <a:endParaRPr lang="en-US" sz="1800" kern="1200">
            <a:solidFill>
              <a:sysClr val="windowText" lastClr="000000"/>
            </a:solidFill>
            <a:latin typeface="Traditional Arabic" pitchFamily="18" charset="-78"/>
            <a:cs typeface="Traditional Arabic" pitchFamily="18" charset="-78"/>
          </a:endParaRPr>
        </a:p>
      </dsp:txBody>
      <dsp:txXfrm>
        <a:off x="4781499" y="8257"/>
        <a:ext cx="2255250" cy="437033"/>
      </dsp:txXfrm>
    </dsp:sp>
    <dsp:sp modelId="{4D643619-121C-4190-974F-798179CD5F3B}">
      <dsp:nvSpPr>
        <dsp:cNvPr id="0" name=""/>
        <dsp:cNvSpPr/>
      </dsp:nvSpPr>
      <dsp:spPr>
        <a:xfrm>
          <a:off x="2225"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نخود: 2000 گرم</a:t>
          </a:r>
          <a:endParaRPr lang="en-US" sz="1800" kern="1200">
            <a:solidFill>
              <a:sysClr val="windowText" lastClr="000000"/>
            </a:solidFill>
            <a:latin typeface="Traditional Arabic" pitchFamily="18" charset="-78"/>
            <a:cs typeface="Traditional Arabic" pitchFamily="18" charset="-78"/>
          </a:endParaRPr>
        </a:p>
      </dsp:txBody>
      <dsp:txXfrm>
        <a:off x="2225" y="579678"/>
        <a:ext cx="2255250" cy="437033"/>
      </dsp:txXfrm>
    </dsp:sp>
    <dsp:sp modelId="{12B90FAC-38DA-4A9A-8EBA-279C3D1091A9}">
      <dsp:nvSpPr>
        <dsp:cNvPr id="0" name=""/>
        <dsp:cNvSpPr/>
      </dsp:nvSpPr>
      <dsp:spPr>
        <a:xfrm>
          <a:off x="2391862"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عدس: 2100 گرم</a:t>
          </a:r>
          <a:endParaRPr lang="en-US" sz="1800" kern="1200">
            <a:solidFill>
              <a:sysClr val="windowText" lastClr="000000"/>
            </a:solidFill>
            <a:latin typeface="Traditional Arabic" pitchFamily="18" charset="-78"/>
            <a:cs typeface="Traditional Arabic" pitchFamily="18" charset="-78"/>
          </a:endParaRPr>
        </a:p>
      </dsp:txBody>
      <dsp:txXfrm>
        <a:off x="2391862" y="579678"/>
        <a:ext cx="2255250" cy="437033"/>
      </dsp:txXfrm>
    </dsp:sp>
    <dsp:sp modelId="{D61D05EB-E127-4A48-BC4C-4AA5CEF8F540}">
      <dsp:nvSpPr>
        <dsp:cNvPr id="0" name=""/>
        <dsp:cNvSpPr/>
      </dsp:nvSpPr>
      <dsp:spPr>
        <a:xfrm>
          <a:off x="4783716" y="620623"/>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خرما: 1800 گرم</a:t>
          </a:r>
          <a:endParaRPr lang="en-US" sz="1800" kern="1200">
            <a:solidFill>
              <a:sysClr val="windowText" lastClr="000000"/>
            </a:solidFill>
            <a:latin typeface="Traditional Arabic" pitchFamily="18" charset="-78"/>
            <a:cs typeface="Traditional Arabic" pitchFamily="18" charset="-78"/>
          </a:endParaRPr>
        </a:p>
      </dsp:txBody>
      <dsp:txXfrm>
        <a:off x="4783716" y="620623"/>
        <a:ext cx="2255250" cy="437033"/>
      </dsp:txXfrm>
    </dsp:sp>
    <dsp:sp modelId="{F771AED4-CCBF-4613-ACA3-266E9A0EAE0D}">
      <dsp:nvSpPr>
        <dsp:cNvPr id="0" name=""/>
        <dsp:cNvSpPr/>
      </dsp:nvSpPr>
      <dsp:spPr>
        <a:xfrm>
          <a:off x="2225"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برنج: 2300 گرم</a:t>
          </a:r>
          <a:endParaRPr lang="en-US" sz="1800" kern="1200">
            <a:solidFill>
              <a:sysClr val="windowText" lastClr="000000"/>
            </a:solidFill>
            <a:latin typeface="Traditional Arabic" pitchFamily="18" charset="-78"/>
            <a:cs typeface="Traditional Arabic" pitchFamily="18" charset="-78"/>
          </a:endParaRPr>
        </a:p>
      </dsp:txBody>
      <dsp:txXfrm>
        <a:off x="2225" y="1151098"/>
        <a:ext cx="2255250" cy="437033"/>
      </dsp:txXfrm>
    </dsp:sp>
    <dsp:sp modelId="{7DD69672-B792-42FE-9924-392A71CF3939}">
      <dsp:nvSpPr>
        <dsp:cNvPr id="0" name=""/>
        <dsp:cNvSpPr/>
      </dsp:nvSpPr>
      <dsp:spPr>
        <a:xfrm>
          <a:off x="2391862"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سمولینا: 2000 گرم.</a:t>
          </a:r>
          <a:endParaRPr lang="en-US" sz="1800" kern="1200">
            <a:solidFill>
              <a:sysClr val="windowText" lastClr="000000"/>
            </a:solidFill>
            <a:latin typeface="Traditional Arabic" pitchFamily="18" charset="-78"/>
            <a:cs typeface="Traditional Arabic" pitchFamily="18" charset="-78"/>
          </a:endParaRPr>
        </a:p>
      </dsp:txBody>
      <dsp:txXfrm>
        <a:off x="2391862" y="1151098"/>
        <a:ext cx="2255250" cy="437033"/>
      </dsp:txXfrm>
    </dsp:sp>
    <dsp:sp modelId="{1658A19D-85C2-440B-86D1-5D410F621D7A}">
      <dsp:nvSpPr>
        <dsp:cNvPr id="0" name=""/>
        <dsp:cNvSpPr/>
      </dsp:nvSpPr>
      <dsp:spPr>
        <a:xfrm>
          <a:off x="4781499"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کشمش: 1640 گرم</a:t>
          </a:r>
          <a:endParaRPr lang="en-US" sz="1800" kern="1200">
            <a:solidFill>
              <a:sysClr val="windowText" lastClr="000000"/>
            </a:solidFill>
            <a:latin typeface="Traditional Arabic" pitchFamily="18" charset="-78"/>
            <a:cs typeface="Traditional Arabic" pitchFamily="18" charset="-78"/>
          </a:endParaRPr>
        </a:p>
      </dsp:txBody>
      <dsp:txXfrm>
        <a:off x="4781499" y="1151098"/>
        <a:ext cx="2255250" cy="4370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0"/>
          <a:ext cx="2200671" cy="1432558"/>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آنچه پرداخت می شود صرف نظر از پرداخت کننده یا گیرنده برآورد می شود. همانند زکات فطره.</a:t>
          </a:r>
          <a:r>
            <a:rPr lang="en-US" sz="1800" kern="1200">
              <a:solidFill>
                <a:sysClr val="windowText" lastClr="000000"/>
              </a:solidFill>
              <a:latin typeface="Traditional Arabic" pitchFamily="18" charset="-78"/>
              <a:cs typeface="Traditional Arabic" pitchFamily="18" charset="-78"/>
            </a:rPr>
            <a:t>.</a:t>
          </a:r>
        </a:p>
      </dsp:txBody>
      <dsp:txXfrm>
        <a:off x="0" y="0"/>
        <a:ext cx="2200671" cy="1432558"/>
      </dsp:txXfrm>
    </dsp:sp>
    <dsp:sp modelId="{AA0A9859-7C22-4D4F-B6B2-04DC53C36A0C}">
      <dsp:nvSpPr>
        <dsp:cNvPr id="0" name=""/>
        <dsp:cNvSpPr/>
      </dsp:nvSpPr>
      <dsp:spPr>
        <a:xfrm>
          <a:off x="2420739" y="0"/>
          <a:ext cx="2200671" cy="1432558"/>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r" defTabSz="711200">
            <a:lnSpc>
              <a:spcPct val="90000"/>
            </a:lnSpc>
            <a:spcBef>
              <a:spcPct val="0"/>
            </a:spcBef>
            <a:spcAft>
              <a:spcPct val="35000"/>
            </a:spcAft>
          </a:pPr>
          <a:r>
            <a:rPr lang="ar-SA" sz="1600" kern="1200">
              <a:solidFill>
                <a:sysClr val="windowText" lastClr="000000"/>
              </a:solidFill>
              <a:latin typeface="Traditional Arabic" pitchFamily="18" charset="-78"/>
              <a:cs typeface="Traditional Arabic" pitchFamily="18" charset="-78"/>
            </a:rPr>
            <a:t>آن چیزی که در آن مقداری که باید داده شود و گیرنده هر دو مشخص شده است، مانند فدیه ضرر و زیان: «طعام شش مظلوم؛ نصف صاع برای هر مسكين».</a:t>
          </a:r>
          <a:endParaRPr lang="en-US" sz="1600" kern="1200">
            <a:solidFill>
              <a:sysClr val="windowText" lastClr="000000"/>
            </a:solidFill>
            <a:latin typeface="Traditional Arabic" pitchFamily="18" charset="-78"/>
            <a:cs typeface="Traditional Arabic" pitchFamily="18" charset="-78"/>
          </a:endParaRPr>
        </a:p>
      </dsp:txBody>
      <dsp:txXfrm>
        <a:off x="2420739" y="0"/>
        <a:ext cx="2200671" cy="1432558"/>
      </dsp:txXfrm>
    </dsp:sp>
    <dsp:sp modelId="{96EB537E-D119-40E4-8FB5-B9B24D7CA6FC}">
      <dsp:nvSpPr>
        <dsp:cNvPr id="0" name=""/>
        <dsp:cNvSpPr/>
      </dsp:nvSpPr>
      <dsp:spPr>
        <a:xfrm>
          <a:off x="4841478" y="0"/>
          <a:ext cx="2200671" cy="1432558"/>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a:lnSpc>
              <a:spcPct val="90000"/>
            </a:lnSpc>
            <a:spcBef>
              <a:spcPct val="0"/>
            </a:spcBef>
            <a:spcAft>
              <a:spcPct val="35000"/>
            </a:spcAft>
          </a:pPr>
          <a:r>
            <a:rPr lang="ar-SA" sz="1800" kern="1200">
              <a:solidFill>
                <a:sysClr val="windowText" lastClr="000000"/>
              </a:solidFill>
              <a:latin typeface="Traditional Arabic" pitchFamily="18" charset="-78"/>
              <a:cs typeface="Traditional Arabic" pitchFamily="18" charset="-78"/>
            </a:rPr>
            <a:t>چیزی که در آن گیرنده و پرداخت کننده هر دو مشخص شده است، نه مقدار، مانند کفاره سوگند.</a:t>
          </a:r>
          <a:r>
            <a:rPr lang="en-US" sz="1800" kern="1200">
              <a:solidFill>
                <a:sysClr val="windowText" lastClr="000000"/>
              </a:solidFill>
              <a:latin typeface="Traditional Arabic" pitchFamily="18" charset="-78"/>
              <a:cs typeface="Traditional Arabic" pitchFamily="18" charset="-78"/>
            </a:rPr>
            <a:t>.</a:t>
          </a:r>
        </a:p>
      </dsp:txBody>
      <dsp:txXfrm>
        <a:off x="4841478" y="0"/>
        <a:ext cx="2200671" cy="143255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F60F4-4FCE-4D0C-9B47-6A99939A9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270</Characters>
  <Application>Microsoft Office Word</Application>
  <DocSecurity>0</DocSecurity>
  <Lines>2</Lines>
  <Paragraphs>1</Paragraphs>
  <ScaleCrop>false</ScaleCrop>
  <HeadingPairs>
    <vt:vector size="6" baseType="variant">
      <vt:variant>
        <vt:lpstr>العنوان</vt:lpstr>
      </vt:variant>
      <vt:variant>
        <vt:i4>1</vt:i4>
      </vt:variant>
      <vt:variant>
        <vt:lpstr>Title</vt:lpstr>
      </vt:variant>
      <vt:variant>
        <vt:i4>1</vt:i4>
      </vt:variant>
      <vt:variant>
        <vt:lpstr>Headings</vt:lpstr>
      </vt:variant>
      <vt:variant>
        <vt:i4>1</vt:i4>
      </vt:variant>
    </vt:vector>
  </HeadingPairs>
  <TitlesOfParts>
    <vt:vector size="3" baseType="lpstr">
      <vt:lpstr/>
      <vt:lpstr/>
      <vt:lpstr>/THE RULING OF ZAKAAT AL-FITR:</vt:lpstr>
    </vt:vector>
  </TitlesOfParts>
  <Company>Ahmed-Under</Company>
  <LinksUpToDate>false</LinksUpToDate>
  <CharactersWithSpaces>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 You Know Official</dc:creator>
  <cp:lastModifiedBy>Dell</cp:lastModifiedBy>
  <cp:revision>4</cp:revision>
  <cp:lastPrinted>2024-04-02T13:46:00Z</cp:lastPrinted>
  <dcterms:created xsi:type="dcterms:W3CDTF">2024-04-02T13:10:00Z</dcterms:created>
  <dcterms:modified xsi:type="dcterms:W3CDTF">2024-04-02T13:46:00Z</dcterms:modified>
</cp:coreProperties>
</file>