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F3271B" w14:paraId="6A432832" w14:textId="77777777" w:rsidTr="00DE38B5">
        <w:trPr>
          <w:trHeight w:val="526"/>
        </w:trPr>
        <w:tc>
          <w:tcPr>
            <w:tcW w:w="4694" w:type="dxa"/>
          </w:tcPr>
          <w:p w14:paraId="166ACB8B" w14:textId="77777777" w:rsidR="00407BA5" w:rsidRPr="00F3271B" w:rsidRDefault="00407BA5" w:rsidP="00407BA5">
            <w:pPr>
              <w:jc w:val="right"/>
              <w:rPr>
                <w:sz w:val="36"/>
                <w:szCs w:val="36"/>
                <w:rtl/>
                <w:lang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اعمال و مناسک عمره</w:t>
            </w:r>
          </w:p>
          <w:p w14:paraId="72F4ABA0" w14:textId="77777777" w:rsidR="00DE38B5" w:rsidRPr="00F3271B" w:rsidRDefault="00DE38B5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694" w:type="dxa"/>
          </w:tcPr>
          <w:p w14:paraId="2F690074" w14:textId="77777777" w:rsidR="00DE38B5" w:rsidRPr="00F3271B" w:rsidRDefault="00DE38B5" w:rsidP="00A153BB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</w:rPr>
              <w:t>مناسك ا</w:t>
            </w:r>
            <w:r w:rsidR="00A153BB" w:rsidRPr="00F3271B">
              <w:rPr>
                <w:rFonts w:hint="cs"/>
                <w:sz w:val="36"/>
                <w:szCs w:val="36"/>
                <w:rtl/>
              </w:rPr>
              <w:t>لعمرة</w:t>
            </w:r>
          </w:p>
        </w:tc>
      </w:tr>
      <w:tr w:rsidR="00DE38B5" w:rsidRPr="00F3271B" w14:paraId="3D87C9F9" w14:textId="77777777" w:rsidTr="00DE38B5">
        <w:trPr>
          <w:trHeight w:val="526"/>
        </w:trPr>
        <w:tc>
          <w:tcPr>
            <w:tcW w:w="4694" w:type="dxa"/>
          </w:tcPr>
          <w:p w14:paraId="2D6A0000" w14:textId="35CA5E55" w:rsidR="00DE38B5" w:rsidRPr="00F3271B" w:rsidRDefault="00E143B3" w:rsidP="00407BA5">
            <w:pPr>
              <w:jc w:val="right"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احرام بستن</w:t>
            </w:r>
            <w:r w:rsidR="00407BA5"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4694" w:type="dxa"/>
          </w:tcPr>
          <w:p w14:paraId="568EC0D0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الإحرام</w:t>
            </w:r>
          </w:p>
        </w:tc>
      </w:tr>
      <w:tr w:rsidR="00DE38B5" w:rsidRPr="00F3271B" w14:paraId="6D20AAFA" w14:textId="77777777" w:rsidTr="00DE38B5">
        <w:trPr>
          <w:trHeight w:val="570"/>
        </w:trPr>
        <w:tc>
          <w:tcPr>
            <w:tcW w:w="4694" w:type="dxa"/>
          </w:tcPr>
          <w:p w14:paraId="401C657F" w14:textId="77777777" w:rsidR="00407BA5" w:rsidRPr="00F3271B" w:rsidRDefault="00407BA5" w:rsidP="00407BA5">
            <w:pPr>
              <w:jc w:val="right"/>
              <w:rPr>
                <w:sz w:val="36"/>
                <w:szCs w:val="36"/>
                <w:rtl/>
                <w:lang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(نیت داخل شدن در مناسک)</w:t>
            </w:r>
          </w:p>
          <w:p w14:paraId="1D5C2A34" w14:textId="77A6C33A" w:rsidR="00DE38B5" w:rsidRPr="00F3271B" w:rsidRDefault="00DE38B5" w:rsidP="00407BA5">
            <w:pPr>
              <w:bidi/>
              <w:rPr>
                <w:sz w:val="36"/>
                <w:szCs w:val="36"/>
                <w:lang w:val="en-US"/>
              </w:rPr>
            </w:pPr>
          </w:p>
        </w:tc>
        <w:tc>
          <w:tcPr>
            <w:tcW w:w="4694" w:type="dxa"/>
          </w:tcPr>
          <w:p w14:paraId="73CBD113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sz w:val="36"/>
                <w:szCs w:val="36"/>
              </w:rPr>
              <w:t>(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نية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الدخول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في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النسك</w:t>
            </w:r>
            <w:r w:rsidRPr="00F3271B">
              <w:rPr>
                <w:sz w:val="36"/>
                <w:szCs w:val="36"/>
              </w:rPr>
              <w:t>)</w:t>
            </w:r>
          </w:p>
        </w:tc>
      </w:tr>
      <w:tr w:rsidR="00DE38B5" w:rsidRPr="00F3271B" w14:paraId="52CD1642" w14:textId="77777777" w:rsidTr="00DE38B5">
        <w:trPr>
          <w:trHeight w:val="570"/>
        </w:trPr>
        <w:tc>
          <w:tcPr>
            <w:tcW w:w="4694" w:type="dxa"/>
          </w:tcPr>
          <w:p w14:paraId="194C3A60" w14:textId="6CE56510" w:rsidR="00DE38B5" w:rsidRPr="00F3271B" w:rsidRDefault="00407BA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میقات اهل شام و </w:t>
            </w:r>
            <w:r w:rsidR="0040314E">
              <w:rPr>
                <w:rFonts w:hint="cs"/>
                <w:sz w:val="36"/>
                <w:szCs w:val="36"/>
                <w:rtl/>
                <w:lang w:bidi="fa-IR"/>
              </w:rPr>
              <w:t xml:space="preserve">اهل </w:t>
            </w: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مصر: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جُحفه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(در فاصله 186 کیلومتری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المسجد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الحرام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)</w:t>
            </w:r>
          </w:p>
        </w:tc>
        <w:tc>
          <w:tcPr>
            <w:tcW w:w="4694" w:type="dxa"/>
          </w:tcPr>
          <w:p w14:paraId="1C682A9A" w14:textId="77777777" w:rsidR="00DE38B5" w:rsidRPr="00F3271B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أهل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6337127C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RPr="00F3271B" w14:paraId="2DF89DAB" w14:textId="77777777" w:rsidTr="00DE38B5">
        <w:trPr>
          <w:trHeight w:val="526"/>
        </w:trPr>
        <w:tc>
          <w:tcPr>
            <w:tcW w:w="4694" w:type="dxa"/>
          </w:tcPr>
          <w:p w14:paraId="20DBBB71" w14:textId="564239B9" w:rsidR="00DE38B5" w:rsidRPr="00F3271B" w:rsidRDefault="00407BA5" w:rsidP="00DE38B5">
            <w:pPr>
              <w:jc w:val="right"/>
              <w:rPr>
                <w:sz w:val="36"/>
                <w:szCs w:val="36"/>
                <w:lang w:val="en-US"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میقات اهل مدینه: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ذو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(در فاصله 420 کیلومتری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المسجد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الحرام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)</w:t>
            </w:r>
          </w:p>
        </w:tc>
        <w:tc>
          <w:tcPr>
            <w:tcW w:w="4694" w:type="dxa"/>
          </w:tcPr>
          <w:p w14:paraId="28B2B33F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أهل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6A933F84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ذو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RPr="00F3271B" w14:paraId="451DB3EF" w14:textId="77777777" w:rsidTr="00DE38B5">
        <w:trPr>
          <w:trHeight w:val="526"/>
        </w:trPr>
        <w:tc>
          <w:tcPr>
            <w:tcW w:w="4694" w:type="dxa"/>
          </w:tcPr>
          <w:p w14:paraId="35C5867C" w14:textId="432BCFA3" w:rsidR="00DE38B5" w:rsidRPr="00F3271B" w:rsidRDefault="00407BA5" w:rsidP="00407BA5">
            <w:pPr>
              <w:bidi/>
              <w:rPr>
                <w:sz w:val="36"/>
                <w:szCs w:val="36"/>
                <w:rtl/>
                <w:lang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میقات اهل عراق: ذات عرق (در فاصله 98 کیلومتری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المسجد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الحرام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)</w:t>
            </w:r>
          </w:p>
        </w:tc>
        <w:tc>
          <w:tcPr>
            <w:tcW w:w="4694" w:type="dxa"/>
          </w:tcPr>
          <w:p w14:paraId="75C502F5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أهل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220F6EE3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ذات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عرق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RPr="00F3271B" w14:paraId="5F6E94F8" w14:textId="77777777" w:rsidTr="00DE38B5">
        <w:trPr>
          <w:trHeight w:val="570"/>
        </w:trPr>
        <w:tc>
          <w:tcPr>
            <w:tcW w:w="4694" w:type="dxa"/>
          </w:tcPr>
          <w:p w14:paraId="1F8CBDE1" w14:textId="3D3B5E6E" w:rsidR="00DE38B5" w:rsidRPr="00F3271B" w:rsidRDefault="00407BA5" w:rsidP="00DE38B5">
            <w:pPr>
              <w:jc w:val="right"/>
              <w:rPr>
                <w:sz w:val="36"/>
                <w:szCs w:val="36"/>
                <w:lang w:val="en-US"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میقات اهل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نجد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: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قرن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(در فاصله 99 کیلومتری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المسجد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الحرام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)</w:t>
            </w:r>
          </w:p>
        </w:tc>
        <w:tc>
          <w:tcPr>
            <w:tcW w:w="4694" w:type="dxa"/>
          </w:tcPr>
          <w:p w14:paraId="755D2359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أهل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1121F988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قرن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:rsidRPr="00F3271B" w14:paraId="354950D1" w14:textId="77777777" w:rsidTr="00DE38B5">
        <w:trPr>
          <w:trHeight w:val="570"/>
        </w:trPr>
        <w:tc>
          <w:tcPr>
            <w:tcW w:w="4694" w:type="dxa"/>
          </w:tcPr>
          <w:p w14:paraId="3055E1A2" w14:textId="3C9901F8" w:rsidR="00F3271B" w:rsidRPr="00F3271B" w:rsidRDefault="00407BA5" w:rsidP="00F3271B">
            <w:pPr>
              <w:jc w:val="right"/>
              <w:rPr>
                <w:sz w:val="36"/>
                <w:szCs w:val="36"/>
                <w:lang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میقات اهل یمن: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یلملم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(در فاصله 99 کیلومتری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المسجد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الحرام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)</w:t>
            </w:r>
          </w:p>
        </w:tc>
        <w:tc>
          <w:tcPr>
            <w:tcW w:w="4694" w:type="dxa"/>
          </w:tcPr>
          <w:p w14:paraId="69BDE123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أهل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472DB06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58AE4162" w14:textId="77777777" w:rsidR="00582ECD" w:rsidRPr="00F3271B" w:rsidRDefault="00582ECD">
      <w:pPr>
        <w:rPr>
          <w:sz w:val="36"/>
          <w:szCs w:val="36"/>
        </w:rPr>
      </w:pPr>
    </w:p>
    <w:p w14:paraId="300F362D" w14:textId="77777777" w:rsidR="00DE38B5" w:rsidRPr="00F3271B" w:rsidRDefault="00DE38B5">
      <w:pPr>
        <w:rPr>
          <w:sz w:val="36"/>
          <w:szCs w:val="36"/>
        </w:rPr>
      </w:pPr>
    </w:p>
    <w:p w14:paraId="529E3390" w14:textId="77777777" w:rsidR="00DE38B5" w:rsidRPr="00F3271B" w:rsidRDefault="00DE38B5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1"/>
        <w:gridCol w:w="4515"/>
      </w:tblGrid>
      <w:tr w:rsidR="00DE38B5" w:rsidRPr="00F3271B" w14:paraId="314E69F9" w14:textId="77777777" w:rsidTr="008764CC">
        <w:trPr>
          <w:trHeight w:val="1538"/>
        </w:trPr>
        <w:tc>
          <w:tcPr>
            <w:tcW w:w="4621" w:type="dxa"/>
          </w:tcPr>
          <w:p w14:paraId="54ED6E92" w14:textId="77777777" w:rsidR="00F3271B" w:rsidRPr="00F3271B" w:rsidRDefault="00F3271B" w:rsidP="00F3271B">
            <w:pPr>
              <w:jc w:val="right"/>
              <w:rPr>
                <w:sz w:val="36"/>
                <w:szCs w:val="36"/>
                <w:rtl/>
                <w:lang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bidi="fa-IR"/>
              </w:rPr>
              <w:t>کسانی که با هواپیما به عمره می روند؛ از نزدیکترین مکان به میقات خود در داخل هواپیما احرام می بندند.</w:t>
            </w:r>
          </w:p>
          <w:p w14:paraId="1A2D05A3" w14:textId="1A2C2ECF" w:rsidR="00DE38B5" w:rsidRPr="00F3271B" w:rsidRDefault="00DE38B5" w:rsidP="00F3271B">
            <w:pPr>
              <w:bidi/>
              <w:rPr>
                <w:sz w:val="36"/>
                <w:szCs w:val="36"/>
                <w:rtl/>
                <w:lang w:val="en-US" w:bidi="fa-IR"/>
              </w:rPr>
            </w:pPr>
          </w:p>
        </w:tc>
        <w:tc>
          <w:tcPr>
            <w:tcW w:w="4621" w:type="dxa"/>
          </w:tcPr>
          <w:p w14:paraId="4C3E0E63" w14:textId="77777777" w:rsidR="00DE38B5" w:rsidRPr="00F3271B" w:rsidRDefault="00DE38B5" w:rsidP="00DE38B5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عبر الطائرة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من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نقطة جـوية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03BAD372" w14:textId="77777777" w:rsidR="00DE38B5" w:rsidRPr="00F3271B" w:rsidRDefault="00DE38B5" w:rsidP="0020259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:rsidRPr="00F3271B" w14:paraId="787ECB08" w14:textId="77777777" w:rsidTr="008764CC">
        <w:trPr>
          <w:trHeight w:val="710"/>
        </w:trPr>
        <w:tc>
          <w:tcPr>
            <w:tcW w:w="4621" w:type="dxa"/>
          </w:tcPr>
          <w:p w14:paraId="12F5BACB" w14:textId="77777777" w:rsidR="00DE38B5" w:rsidRPr="00F3271B" w:rsidRDefault="00F3271B" w:rsidP="00F3271B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>طواف کردن</w:t>
            </w:r>
          </w:p>
          <w:p w14:paraId="284439B8" w14:textId="12976AF2" w:rsidR="00F3271B" w:rsidRPr="00F3271B" w:rsidRDefault="00F3271B" w:rsidP="00F3271B">
            <w:pPr>
              <w:bidi/>
              <w:rPr>
                <w:sz w:val="36"/>
                <w:szCs w:val="36"/>
                <w:rtl/>
                <w:lang w:val="en-US" w:bidi="fa-IR"/>
              </w:rPr>
            </w:pPr>
          </w:p>
        </w:tc>
        <w:tc>
          <w:tcPr>
            <w:tcW w:w="4621" w:type="dxa"/>
          </w:tcPr>
          <w:p w14:paraId="5C670D87" w14:textId="77777777" w:rsidR="00DE38B5" w:rsidRPr="00F3271B" w:rsidRDefault="008764CC" w:rsidP="00A153BB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</w:rPr>
              <w:t>الطواف</w:t>
            </w:r>
          </w:p>
        </w:tc>
      </w:tr>
      <w:tr w:rsidR="00DE38B5" w:rsidRPr="00F3271B" w14:paraId="66105A2F" w14:textId="77777777" w:rsidTr="008764CC">
        <w:tc>
          <w:tcPr>
            <w:tcW w:w="4621" w:type="dxa"/>
          </w:tcPr>
          <w:p w14:paraId="333FEDB0" w14:textId="77777777" w:rsidR="00DE38B5" w:rsidRPr="00F3271B" w:rsidRDefault="00DE38B5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368E557A" w14:textId="77777777" w:rsidR="008764CC" w:rsidRPr="00F3271B" w:rsidRDefault="008764CC" w:rsidP="008764CC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.</w:t>
            </w:r>
          </w:p>
          <w:p w14:paraId="0D71E950" w14:textId="77777777" w:rsidR="008764CC" w:rsidRPr="00F3271B" w:rsidRDefault="008764CC" w:rsidP="008764CC">
            <w:pPr>
              <w:rPr>
                <w:sz w:val="36"/>
                <w:szCs w:val="36"/>
              </w:rPr>
            </w:pPr>
          </w:p>
        </w:tc>
      </w:tr>
      <w:tr w:rsidR="008764CC" w:rsidRPr="00F3271B" w14:paraId="5C8C23DE" w14:textId="77777777" w:rsidTr="008764CC">
        <w:trPr>
          <w:trHeight w:val="323"/>
        </w:trPr>
        <w:tc>
          <w:tcPr>
            <w:tcW w:w="4621" w:type="dxa"/>
          </w:tcPr>
          <w:p w14:paraId="1C6098CA" w14:textId="77777777" w:rsidR="008764CC" w:rsidRPr="00F3271B" w:rsidRDefault="008764CC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0D23D72" w14:textId="77777777" w:rsidR="008764CC" w:rsidRPr="00F3271B" w:rsidRDefault="008764CC" w:rsidP="008764CC">
            <w:pPr>
              <w:rPr>
                <w:rFonts w:cs="Arial"/>
                <w:sz w:val="36"/>
                <w:szCs w:val="36"/>
                <w:rtl/>
              </w:rPr>
            </w:pPr>
          </w:p>
        </w:tc>
      </w:tr>
      <w:tr w:rsidR="00DE38B5" w:rsidRPr="00F3271B" w14:paraId="20A40C4D" w14:textId="77777777" w:rsidTr="008764CC">
        <w:tc>
          <w:tcPr>
            <w:tcW w:w="4621" w:type="dxa"/>
          </w:tcPr>
          <w:p w14:paraId="0748D33E" w14:textId="6C7468DB" w:rsidR="00DE38B5" w:rsidRPr="0040314E" w:rsidRDefault="00F3271B" w:rsidP="0040314E">
            <w:pPr>
              <w:bidi/>
              <w:rPr>
                <w:sz w:val="36"/>
                <w:szCs w:val="36"/>
                <w:lang w:val="en-US"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هفت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>دَور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؛ هر دور از حجر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>الأسود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شروع شده، و دوباره در حجر </w:t>
            </w:r>
            <w:proofErr w:type="spellStart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>الأسود</w:t>
            </w:r>
            <w:proofErr w:type="spellEnd"/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پایان می یابد.</w:t>
            </w:r>
          </w:p>
        </w:tc>
        <w:tc>
          <w:tcPr>
            <w:tcW w:w="4621" w:type="dxa"/>
          </w:tcPr>
          <w:p w14:paraId="0FDCB1F7" w14:textId="77777777" w:rsidR="00DE38B5" w:rsidRPr="00F3271B" w:rsidRDefault="008764CC" w:rsidP="0020259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F3271B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DE38B5" w:rsidRPr="00F3271B" w14:paraId="748B8E88" w14:textId="77777777" w:rsidTr="008764CC">
        <w:tc>
          <w:tcPr>
            <w:tcW w:w="4621" w:type="dxa"/>
          </w:tcPr>
          <w:p w14:paraId="5078A8F5" w14:textId="6F6B0F65" w:rsidR="00DE38B5" w:rsidRPr="00F3271B" w:rsidRDefault="0075435D" w:rsidP="0040314E">
            <w:pPr>
              <w:bidi/>
              <w:rPr>
                <w:sz w:val="36"/>
                <w:szCs w:val="36"/>
                <w:lang w:val="en-US" w:bidi="ar-EG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شروع</w:t>
            </w:r>
            <w:r w:rsidR="00F3271B"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- 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>پایان</w:t>
            </w:r>
          </w:p>
        </w:tc>
        <w:tc>
          <w:tcPr>
            <w:tcW w:w="4621" w:type="dxa"/>
          </w:tcPr>
          <w:p w14:paraId="3FF6A7AE" w14:textId="77777777" w:rsidR="00DE38B5" w:rsidRPr="00F3271B" w:rsidRDefault="0020259C" w:rsidP="0020259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:rsidRPr="00F3271B" w14:paraId="778F71F8" w14:textId="77777777" w:rsidTr="008764CC">
        <w:trPr>
          <w:trHeight w:val="737"/>
        </w:trPr>
        <w:tc>
          <w:tcPr>
            <w:tcW w:w="4621" w:type="dxa"/>
          </w:tcPr>
          <w:p w14:paraId="28E7ECD2" w14:textId="1F0D7A9C" w:rsidR="00F3271B" w:rsidRPr="00F3271B" w:rsidRDefault="00F3271B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</w:t>
            </w:r>
            <w:r w:rsidR="0075435D">
              <w:rPr>
                <w:rFonts w:hint="cs"/>
                <w:sz w:val="36"/>
                <w:szCs w:val="36"/>
                <w:rtl/>
                <w:lang w:val="en-US" w:bidi="fa-IR"/>
              </w:rPr>
              <w:t>نماز خواندن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در</w:t>
            </w:r>
            <w:r w:rsidRPr="00F3271B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پشت رکن ابراهیم (اگر امکان پذیر بود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>)</w:t>
            </w:r>
          </w:p>
        </w:tc>
        <w:tc>
          <w:tcPr>
            <w:tcW w:w="4621" w:type="dxa"/>
          </w:tcPr>
          <w:p w14:paraId="6475000A" w14:textId="595F0027" w:rsidR="00DE38B5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الصلاة خلف مقام ابراهيم (ان امكن)</w:t>
            </w:r>
          </w:p>
        </w:tc>
      </w:tr>
      <w:tr w:rsidR="00DE38B5" w:rsidRPr="00F3271B" w14:paraId="77845EEF" w14:textId="77777777" w:rsidTr="008764CC">
        <w:tc>
          <w:tcPr>
            <w:tcW w:w="4621" w:type="dxa"/>
          </w:tcPr>
          <w:p w14:paraId="021D779C" w14:textId="673CB6AC" w:rsidR="00B03533" w:rsidRDefault="00B03533" w:rsidP="00B03533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سعی </w:t>
            </w:r>
            <w:r w:rsidR="0040314E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(پیمودن مسیر) 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>در بین صفا و مروه</w:t>
            </w:r>
            <w:r w:rsidR="0040314E"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</w:t>
            </w:r>
          </w:p>
          <w:p w14:paraId="55143E57" w14:textId="7167A3E4" w:rsidR="00B03533" w:rsidRPr="00F3271B" w:rsidRDefault="00B03533" w:rsidP="0040314E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قبل از رسیدن به نشانه (لامپ) های سبز رنگ عادی راه می رود، و در این مکان مشخص با دویدن </w:t>
            </w:r>
            <w:r w:rsidR="0040314E">
              <w:rPr>
                <w:rFonts w:hint="cs"/>
                <w:sz w:val="36"/>
                <w:szCs w:val="36"/>
                <w:rtl/>
                <w:lang w:val="en-US" w:bidi="fa-IR"/>
              </w:rPr>
              <w:t>عبور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می کند (و این دویدن خاص به مردان است) </w:t>
            </w:r>
          </w:p>
        </w:tc>
        <w:tc>
          <w:tcPr>
            <w:tcW w:w="4621" w:type="dxa"/>
          </w:tcPr>
          <w:p w14:paraId="04A86434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بين الصفا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والمروة</w:t>
            </w:r>
          </w:p>
          <w:p w14:paraId="4B18D523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تمشي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قبل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العلمين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الأخضرين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وبينهما</w:t>
            </w:r>
          </w:p>
          <w:p w14:paraId="12B58D0A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تجري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جرياً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شديداً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14:paraId="59F06CA2" w14:textId="77777777" w:rsidR="00DE38B5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وهو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خاص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بالرجال</w:t>
            </w:r>
          </w:p>
        </w:tc>
      </w:tr>
      <w:tr w:rsidR="00DE38B5" w:rsidRPr="00F3271B" w14:paraId="2901B924" w14:textId="77777777" w:rsidTr="008764CC">
        <w:tc>
          <w:tcPr>
            <w:tcW w:w="4621" w:type="dxa"/>
          </w:tcPr>
          <w:p w14:paraId="2C3B0018" w14:textId="43ED47E7" w:rsidR="00DE38B5" w:rsidRPr="00B03533" w:rsidRDefault="00B03533" w:rsidP="00B03533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هفت </w:t>
            </w: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شوط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(هفت بار)</w:t>
            </w:r>
          </w:p>
        </w:tc>
        <w:tc>
          <w:tcPr>
            <w:tcW w:w="4621" w:type="dxa"/>
          </w:tcPr>
          <w:p w14:paraId="6E7F6990" w14:textId="77777777" w:rsidR="00DE38B5" w:rsidRPr="00F3271B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ســبعة أشـواط</w:t>
            </w:r>
          </w:p>
        </w:tc>
      </w:tr>
      <w:tr w:rsidR="00DE38B5" w:rsidRPr="00F3271B" w14:paraId="60003DF2" w14:textId="77777777" w:rsidTr="008764CC">
        <w:tc>
          <w:tcPr>
            <w:tcW w:w="4621" w:type="dxa"/>
          </w:tcPr>
          <w:p w14:paraId="42286F6C" w14:textId="601BC3EB" w:rsidR="00DE38B5" w:rsidRPr="00B03533" w:rsidRDefault="00B03533" w:rsidP="00B03533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صفا </w:t>
            </w:r>
            <w:r>
              <w:rPr>
                <w:sz w:val="36"/>
                <w:szCs w:val="36"/>
                <w:rtl/>
                <w:lang w:val="en-US" w:bidi="fa-IR"/>
              </w:rPr>
              <w:t>–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مروه</w:t>
            </w:r>
          </w:p>
        </w:tc>
        <w:tc>
          <w:tcPr>
            <w:tcW w:w="4621" w:type="dxa"/>
          </w:tcPr>
          <w:p w14:paraId="244757CE" w14:textId="77777777" w:rsidR="00DE38B5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:rsidRPr="00F3271B" w14:paraId="4EB22B2D" w14:textId="77777777" w:rsidTr="008764CC">
        <w:tc>
          <w:tcPr>
            <w:tcW w:w="4621" w:type="dxa"/>
          </w:tcPr>
          <w:p w14:paraId="04554B07" w14:textId="00EC3114" w:rsidR="00DE38B5" w:rsidRPr="00B03533" w:rsidRDefault="00B03533" w:rsidP="00B03533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تراشیدن یا کوتاه کردن موی سر</w:t>
            </w:r>
          </w:p>
        </w:tc>
        <w:tc>
          <w:tcPr>
            <w:tcW w:w="4621" w:type="dxa"/>
          </w:tcPr>
          <w:p w14:paraId="572C046A" w14:textId="77777777" w:rsidR="00DE38B5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أو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التقصير</w:t>
            </w:r>
          </w:p>
        </w:tc>
      </w:tr>
      <w:tr w:rsidR="00DE38B5" w:rsidRPr="00F3271B" w14:paraId="578789E5" w14:textId="77777777" w:rsidTr="008764CC">
        <w:tc>
          <w:tcPr>
            <w:tcW w:w="4621" w:type="dxa"/>
          </w:tcPr>
          <w:p w14:paraId="04B77ED2" w14:textId="77777777" w:rsidR="00B03533" w:rsidRDefault="00B03533" w:rsidP="00B03533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تراشیدن یا کوتاه کردن همه موی سر خاص به مردان است</w:t>
            </w:r>
          </w:p>
          <w:p w14:paraId="242F40EE" w14:textId="00237CAC" w:rsidR="00DE38B5" w:rsidRPr="00B03533" w:rsidRDefault="00B03533" w:rsidP="00B03533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اما زن؛ به اندازه یک بند انگشت از آن را کوتاه می کند</w:t>
            </w:r>
          </w:p>
        </w:tc>
        <w:tc>
          <w:tcPr>
            <w:tcW w:w="4621" w:type="dxa"/>
          </w:tcPr>
          <w:p w14:paraId="43DAAD4C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او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37371759" w14:textId="77777777" w:rsidR="00DE38B5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قدر</w:t>
            </w:r>
            <w:r w:rsidRPr="00F3271B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8764CC" w:rsidRPr="00F3271B" w14:paraId="7DC00002" w14:textId="77777777" w:rsidTr="008764CC">
        <w:tc>
          <w:tcPr>
            <w:tcW w:w="4621" w:type="dxa"/>
          </w:tcPr>
          <w:p w14:paraId="05C20ADC" w14:textId="68F21A1B" w:rsidR="00B03533" w:rsidRPr="00B03533" w:rsidRDefault="00B03533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محظورات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(امور ممنوع) در احرام</w:t>
            </w:r>
          </w:p>
        </w:tc>
        <w:tc>
          <w:tcPr>
            <w:tcW w:w="4621" w:type="dxa"/>
          </w:tcPr>
          <w:p w14:paraId="00274649" w14:textId="77777777" w:rsidR="008764CC" w:rsidRPr="00F3271B" w:rsidRDefault="008764CC" w:rsidP="008764CC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محظورات</w:t>
            </w:r>
            <w:r w:rsidRPr="00F3271B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/>
                <w:sz w:val="36"/>
                <w:szCs w:val="36"/>
              </w:rPr>
              <w:cr/>
            </w:r>
            <w:r w:rsidRPr="00F3271B">
              <w:rPr>
                <w:rFonts w:cs="Arial"/>
                <w:sz w:val="36"/>
                <w:szCs w:val="36"/>
                <w:rtl/>
              </w:rPr>
              <w:t>الإحــرام</w:t>
            </w:r>
            <w:r w:rsidRPr="00F3271B">
              <w:rPr>
                <w:rFonts w:cs="Arial"/>
                <w:sz w:val="36"/>
                <w:szCs w:val="36"/>
              </w:rPr>
              <w:t xml:space="preserve"> :</w:t>
            </w:r>
          </w:p>
        </w:tc>
      </w:tr>
      <w:tr w:rsidR="008764CC" w:rsidRPr="00F3271B" w14:paraId="0CC68417" w14:textId="77777777" w:rsidTr="008764CC">
        <w:tc>
          <w:tcPr>
            <w:tcW w:w="4621" w:type="dxa"/>
          </w:tcPr>
          <w:p w14:paraId="49CD5459" w14:textId="2AE06117" w:rsidR="008764CC" w:rsidRPr="0040314E" w:rsidRDefault="00B03533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کَندَن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یا تراشیدن یا کوتاه کردن موی سر یا بدن</w:t>
            </w:r>
          </w:p>
        </w:tc>
        <w:tc>
          <w:tcPr>
            <w:tcW w:w="4621" w:type="dxa"/>
          </w:tcPr>
          <w:p w14:paraId="6529B9B7" w14:textId="77777777" w:rsidR="008764CC" w:rsidRPr="00F3271B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764CC" w:rsidRPr="00F3271B" w14:paraId="24DC5BED" w14:textId="77777777" w:rsidTr="008764CC">
        <w:tc>
          <w:tcPr>
            <w:tcW w:w="4621" w:type="dxa"/>
          </w:tcPr>
          <w:p w14:paraId="36C61B55" w14:textId="14A844B9" w:rsidR="008764CC" w:rsidRPr="0040314E" w:rsidRDefault="00B03533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کوتاه کرد</w:t>
            </w:r>
            <w:r w:rsidR="0040314E">
              <w:rPr>
                <w:rFonts w:hint="cs"/>
                <w:sz w:val="36"/>
                <w:szCs w:val="36"/>
                <w:rtl/>
                <w:lang w:val="en-US" w:bidi="fa-IR"/>
              </w:rPr>
              <w:t>ن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ناخن ها</w:t>
            </w:r>
          </w:p>
        </w:tc>
        <w:tc>
          <w:tcPr>
            <w:tcW w:w="4621" w:type="dxa"/>
          </w:tcPr>
          <w:p w14:paraId="69134F76" w14:textId="77777777" w:rsidR="008764CC" w:rsidRPr="00F3271B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</w:rPr>
              <w:t xml:space="preserve">  </w:t>
            </w:r>
            <w:r w:rsidRPr="00F3271B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8764CC" w:rsidRPr="00F3271B" w14:paraId="597D8553" w14:textId="77777777" w:rsidTr="008764CC">
        <w:tc>
          <w:tcPr>
            <w:tcW w:w="4621" w:type="dxa"/>
          </w:tcPr>
          <w:p w14:paraId="34BF68D1" w14:textId="0A310A70" w:rsidR="008764CC" w:rsidRPr="0040314E" w:rsidRDefault="00B03533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استفاده از بو خوشی (عطر و غیره)</w:t>
            </w:r>
          </w:p>
        </w:tc>
        <w:tc>
          <w:tcPr>
            <w:tcW w:w="4621" w:type="dxa"/>
          </w:tcPr>
          <w:p w14:paraId="2E24EBF9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استعمال الطيب</w:t>
            </w:r>
          </w:p>
        </w:tc>
      </w:tr>
      <w:tr w:rsidR="008764CC" w:rsidRPr="00F3271B" w14:paraId="33BBAF57" w14:textId="77777777" w:rsidTr="008764CC">
        <w:tc>
          <w:tcPr>
            <w:tcW w:w="4621" w:type="dxa"/>
          </w:tcPr>
          <w:p w14:paraId="3F70A123" w14:textId="654B9621" w:rsidR="008764CC" w:rsidRPr="0040314E" w:rsidRDefault="0075435D" w:rsidP="0040314E">
            <w:pPr>
              <w:jc w:val="right"/>
              <w:rPr>
                <w:sz w:val="36"/>
                <w:szCs w:val="36"/>
                <w:lang w:val="en-US" w:bidi="ar-EG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ازدواج کردن خود یا خواندن عقد ازدواج دیگران</w:t>
            </w:r>
          </w:p>
        </w:tc>
        <w:tc>
          <w:tcPr>
            <w:tcW w:w="4621" w:type="dxa"/>
          </w:tcPr>
          <w:p w14:paraId="5EE28957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764CC" w:rsidRPr="00F3271B" w14:paraId="51D3687B" w14:textId="77777777" w:rsidTr="008764CC">
        <w:tc>
          <w:tcPr>
            <w:tcW w:w="4621" w:type="dxa"/>
          </w:tcPr>
          <w:p w14:paraId="42426330" w14:textId="7FAC8795" w:rsidR="008764CC" w:rsidRPr="0040314E" w:rsidRDefault="00B03533" w:rsidP="0040314E">
            <w:pPr>
              <w:jc w:val="right"/>
              <w:rPr>
                <w:sz w:val="36"/>
                <w:szCs w:val="36"/>
                <w:lang w:val="en-US" w:bidi="fa-IR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همبستری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با همسر</w:t>
            </w:r>
          </w:p>
        </w:tc>
        <w:tc>
          <w:tcPr>
            <w:tcW w:w="4621" w:type="dxa"/>
          </w:tcPr>
          <w:p w14:paraId="07E40654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8764CC" w:rsidRPr="00F3271B" w14:paraId="48B22997" w14:textId="77777777" w:rsidTr="008764CC">
        <w:tc>
          <w:tcPr>
            <w:tcW w:w="4621" w:type="dxa"/>
          </w:tcPr>
          <w:p w14:paraId="365C17B7" w14:textId="5C015AAD" w:rsidR="00954DFB" w:rsidRPr="00F3271B" w:rsidRDefault="00B03533" w:rsidP="0040314E">
            <w:pPr>
              <w:bidi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شکار حیوانات </w:t>
            </w:r>
            <w:r w:rsidR="0075435D">
              <w:rPr>
                <w:rFonts w:hint="cs"/>
                <w:sz w:val="36"/>
                <w:szCs w:val="36"/>
                <w:rtl/>
                <w:lang w:val="en-US" w:bidi="fa-IR"/>
              </w:rPr>
              <w:t>خشکی (</w:t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غیر </w:t>
            </w:r>
            <w:r w:rsidR="0075435D">
              <w:rPr>
                <w:rFonts w:hint="cs"/>
                <w:sz w:val="36"/>
                <w:szCs w:val="36"/>
                <w:rtl/>
                <w:lang w:bidi="fa-IR"/>
              </w:rPr>
              <w:t>دریایی)</w:t>
            </w:r>
          </w:p>
        </w:tc>
        <w:tc>
          <w:tcPr>
            <w:tcW w:w="4621" w:type="dxa"/>
          </w:tcPr>
          <w:p w14:paraId="0606A9F1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قـتـل صـيد الـبـر</w:t>
            </w:r>
          </w:p>
        </w:tc>
      </w:tr>
      <w:tr w:rsidR="008764CC" w:rsidRPr="00F3271B" w14:paraId="3426C027" w14:textId="77777777" w:rsidTr="008764CC">
        <w:tc>
          <w:tcPr>
            <w:tcW w:w="4621" w:type="dxa"/>
          </w:tcPr>
          <w:p w14:paraId="75F251AE" w14:textId="6B34E803" w:rsidR="008764CC" w:rsidRPr="00954DFB" w:rsidRDefault="00954DFB" w:rsidP="00954DFB">
            <w:pPr>
              <w:bidi/>
              <w:rPr>
                <w:sz w:val="36"/>
                <w:szCs w:val="36"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اموری که فقط بر مردان ممنوع هستند:</w:t>
            </w:r>
          </w:p>
        </w:tc>
        <w:tc>
          <w:tcPr>
            <w:tcW w:w="4621" w:type="dxa"/>
          </w:tcPr>
          <w:p w14:paraId="6C347984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قسم يحرم على الرجال فقط</w:t>
            </w:r>
            <w:r w:rsidRPr="00F3271B">
              <w:rPr>
                <w:sz w:val="36"/>
                <w:szCs w:val="36"/>
              </w:rPr>
              <w:t xml:space="preserve"> :</w:t>
            </w:r>
          </w:p>
        </w:tc>
      </w:tr>
      <w:tr w:rsidR="008764CC" w:rsidRPr="00F3271B" w14:paraId="58E11F62" w14:textId="77777777" w:rsidTr="008764CC">
        <w:tc>
          <w:tcPr>
            <w:tcW w:w="4621" w:type="dxa"/>
          </w:tcPr>
          <w:p w14:paraId="4DA6741B" w14:textId="0C66E99A" w:rsidR="008764CC" w:rsidRPr="00954DFB" w:rsidRDefault="00954DFB" w:rsidP="00954DFB">
            <w:pPr>
              <w:bidi/>
              <w:rPr>
                <w:sz w:val="36"/>
                <w:szCs w:val="36"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پوشیدن لباس های دوخته شده برای کل بدن یا عضوی از آن</w:t>
            </w:r>
          </w:p>
        </w:tc>
        <w:tc>
          <w:tcPr>
            <w:tcW w:w="4621" w:type="dxa"/>
          </w:tcPr>
          <w:p w14:paraId="05C104C8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لبس المخيط وهو ما فصل على الجسم</w:t>
            </w:r>
            <w:r w:rsidRPr="00F3271B">
              <w:rPr>
                <w:rFonts w:cs="Arial"/>
                <w:sz w:val="36"/>
                <w:szCs w:val="36"/>
              </w:rPr>
              <w:cr/>
            </w:r>
            <w:r w:rsidRPr="00F3271B">
              <w:rPr>
                <w:rFonts w:cs="Arial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1578A2" w:rsidRPr="00F3271B" w14:paraId="66B84A3C" w14:textId="77777777" w:rsidTr="008764CC">
        <w:tc>
          <w:tcPr>
            <w:tcW w:w="4621" w:type="dxa"/>
          </w:tcPr>
          <w:p w14:paraId="4F7DCB51" w14:textId="2FDE0481" w:rsidR="001578A2" w:rsidRPr="00F3271B" w:rsidRDefault="00954DFB" w:rsidP="00954DFB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پوشیدن سر با چیزی که به آن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fa-IR"/>
              </w:rPr>
              <w:t>بچس</w:t>
            </w:r>
            <w:r w:rsidR="0040314E">
              <w:rPr>
                <w:rFonts w:hint="cs"/>
                <w:sz w:val="36"/>
                <w:szCs w:val="36"/>
                <w:rtl/>
                <w:lang w:bidi="fa-IR"/>
              </w:rPr>
              <w:t>پ</w:t>
            </w:r>
            <w:r>
              <w:rPr>
                <w:rFonts w:hint="cs"/>
                <w:sz w:val="36"/>
                <w:szCs w:val="36"/>
                <w:rtl/>
                <w:lang w:bidi="fa-IR"/>
              </w:rPr>
              <w:t>د</w:t>
            </w:r>
            <w:proofErr w:type="spellEnd"/>
            <w:r>
              <w:rPr>
                <w:rFonts w:hint="cs"/>
                <w:sz w:val="36"/>
                <w:szCs w:val="36"/>
                <w:rtl/>
                <w:lang w:bidi="fa-IR"/>
              </w:rPr>
              <w:t>، مانند: عمامه و کلاه</w:t>
            </w:r>
          </w:p>
        </w:tc>
        <w:tc>
          <w:tcPr>
            <w:tcW w:w="4621" w:type="dxa"/>
          </w:tcPr>
          <w:p w14:paraId="27EDBEAA" w14:textId="77777777" w:rsidR="001578A2" w:rsidRPr="00F3271B" w:rsidRDefault="001578A2" w:rsidP="001578A2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764CC" w:rsidRPr="00F3271B" w14:paraId="3EC54A06" w14:textId="77777777" w:rsidTr="008764CC">
        <w:tc>
          <w:tcPr>
            <w:tcW w:w="4621" w:type="dxa"/>
          </w:tcPr>
          <w:p w14:paraId="4704CEC4" w14:textId="631C6500" w:rsidR="008764CC" w:rsidRPr="00954DFB" w:rsidRDefault="00954DFB" w:rsidP="00954DFB">
            <w:pPr>
              <w:bidi/>
              <w:rPr>
                <w:sz w:val="36"/>
                <w:szCs w:val="36"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اموری که فقط بر زنان ممنوع هستند:</w:t>
            </w:r>
          </w:p>
        </w:tc>
        <w:tc>
          <w:tcPr>
            <w:tcW w:w="4621" w:type="dxa"/>
          </w:tcPr>
          <w:p w14:paraId="1E7D0F6B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قسم يحرم على النساء فقط</w:t>
            </w:r>
            <w:r w:rsidRPr="00F3271B">
              <w:rPr>
                <w:sz w:val="36"/>
                <w:szCs w:val="36"/>
              </w:rPr>
              <w:t xml:space="preserve"> :</w:t>
            </w:r>
          </w:p>
        </w:tc>
      </w:tr>
      <w:tr w:rsidR="008764CC" w:rsidRPr="00F3271B" w14:paraId="657F3885" w14:textId="77777777" w:rsidTr="008764CC">
        <w:tc>
          <w:tcPr>
            <w:tcW w:w="4621" w:type="dxa"/>
          </w:tcPr>
          <w:p w14:paraId="31B58CF7" w14:textId="03ED855B" w:rsidR="00954DFB" w:rsidRPr="00F3271B" w:rsidRDefault="00954DFB" w:rsidP="0040314E">
            <w:pPr>
              <w:bidi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پوشاندن صورت </w:t>
            </w:r>
            <w:r w:rsidR="00432DE2">
              <w:rPr>
                <w:rFonts w:hint="cs"/>
                <w:sz w:val="36"/>
                <w:szCs w:val="36"/>
                <w:rtl/>
                <w:lang w:bidi="fa-IR"/>
              </w:rPr>
              <w:t>با</w:t>
            </w: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 نقاب یا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fa-IR"/>
              </w:rPr>
              <w:t>بُرقَع</w:t>
            </w:r>
            <w:r w:rsidR="00CF2214">
              <w:rPr>
                <w:rFonts w:hint="cs"/>
                <w:sz w:val="36"/>
                <w:szCs w:val="36"/>
                <w:rtl/>
                <w:lang w:bidi="fa-IR"/>
              </w:rPr>
              <w:t>ه</w:t>
            </w:r>
            <w:proofErr w:type="spellEnd"/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، </w:t>
            </w:r>
            <w:r w:rsidR="00432DE2">
              <w:rPr>
                <w:rFonts w:hint="cs"/>
                <w:sz w:val="36"/>
                <w:szCs w:val="36"/>
                <w:rtl/>
                <w:lang w:bidi="fa-IR"/>
              </w:rPr>
              <w:t>ولی</w:t>
            </w: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 اگر مردان بیگانه نزد او بودند صورت خود را با گوشه </w:t>
            </w:r>
            <w:r w:rsidR="000C7D63">
              <w:rPr>
                <w:rFonts w:hint="cs"/>
                <w:sz w:val="36"/>
                <w:szCs w:val="36"/>
                <w:rtl/>
                <w:lang w:bidi="fa-IR"/>
              </w:rPr>
              <w:t>چادر و روسری و مانند اینها</w:t>
            </w: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 می پوشاند.</w:t>
            </w:r>
          </w:p>
        </w:tc>
        <w:tc>
          <w:tcPr>
            <w:tcW w:w="4621" w:type="dxa"/>
          </w:tcPr>
          <w:p w14:paraId="1CEDAFD5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F3271B">
              <w:rPr>
                <w:sz w:val="36"/>
                <w:szCs w:val="36"/>
              </w:rPr>
              <w:cr/>
            </w:r>
            <w:r w:rsidRPr="00F3271B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764CC" w:rsidRPr="00F3271B" w14:paraId="31A52EED" w14:textId="77777777" w:rsidTr="008764CC">
        <w:tc>
          <w:tcPr>
            <w:tcW w:w="4621" w:type="dxa"/>
          </w:tcPr>
          <w:p w14:paraId="5CA844B8" w14:textId="693AEBF1" w:rsidR="008764CC" w:rsidRPr="00954DFB" w:rsidRDefault="00954DFB" w:rsidP="00954DFB">
            <w:pPr>
              <w:bidi/>
              <w:rPr>
                <w:sz w:val="36"/>
                <w:szCs w:val="36"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پوشیدن دستکش</w:t>
            </w:r>
          </w:p>
        </w:tc>
        <w:tc>
          <w:tcPr>
            <w:tcW w:w="4621" w:type="dxa"/>
          </w:tcPr>
          <w:p w14:paraId="3E613118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لبس القفازين</w:t>
            </w:r>
          </w:p>
        </w:tc>
      </w:tr>
      <w:tr w:rsidR="008764CC" w:rsidRPr="00F3271B" w14:paraId="22BEA462" w14:textId="77777777" w:rsidTr="008764CC">
        <w:tc>
          <w:tcPr>
            <w:tcW w:w="4621" w:type="dxa"/>
          </w:tcPr>
          <w:p w14:paraId="2905FF55" w14:textId="147A5C76" w:rsidR="008764CC" w:rsidRPr="00F3271B" w:rsidRDefault="00954DFB" w:rsidP="00954DFB">
            <w:pPr>
              <w:bidi/>
              <w:rPr>
                <w:sz w:val="36"/>
                <w:szCs w:val="36"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مستحبات و سنت های عمره:</w:t>
            </w:r>
          </w:p>
        </w:tc>
        <w:tc>
          <w:tcPr>
            <w:tcW w:w="4621" w:type="dxa"/>
          </w:tcPr>
          <w:p w14:paraId="6621336C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F3271B">
              <w:rPr>
                <w:sz w:val="36"/>
                <w:szCs w:val="36"/>
              </w:rPr>
              <w:t>:</w:t>
            </w:r>
          </w:p>
        </w:tc>
      </w:tr>
      <w:tr w:rsidR="008764CC" w:rsidRPr="00F3271B" w14:paraId="05E6CAED" w14:textId="77777777" w:rsidTr="008764CC">
        <w:tc>
          <w:tcPr>
            <w:tcW w:w="4621" w:type="dxa"/>
          </w:tcPr>
          <w:p w14:paraId="06B4F788" w14:textId="7564D1A9" w:rsidR="008764CC" w:rsidRPr="00954DFB" w:rsidRDefault="00604C73" w:rsidP="00954DFB">
            <w:pPr>
              <w:bidi/>
              <w:rPr>
                <w:rFonts w:hint="cs"/>
                <w:sz w:val="36"/>
                <w:szCs w:val="36"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 xml:space="preserve">کوتاه کردن ناخن ها و گرفتن </w:t>
            </w:r>
            <w:proofErr w:type="spellStart"/>
            <w:r w:rsidR="001303BD">
              <w:rPr>
                <w:rFonts w:hint="cs"/>
                <w:sz w:val="36"/>
                <w:szCs w:val="36"/>
                <w:rtl/>
                <w:lang w:bidi="fa-IR"/>
              </w:rPr>
              <w:t>موهایی</w:t>
            </w:r>
            <w:proofErr w:type="spellEnd"/>
            <w:r w:rsidR="001303BD">
              <w:rPr>
                <w:rFonts w:hint="cs"/>
                <w:sz w:val="36"/>
                <w:szCs w:val="36"/>
                <w:rtl/>
                <w:lang w:bidi="fa-IR"/>
              </w:rPr>
              <w:t xml:space="preserve"> که لازم است گرفته شود، پیش از </w:t>
            </w:r>
            <w:r w:rsidR="000F0F53">
              <w:rPr>
                <w:rFonts w:hint="cs"/>
                <w:sz w:val="36"/>
                <w:szCs w:val="36"/>
                <w:rtl/>
                <w:lang w:bidi="fa-IR"/>
              </w:rPr>
              <w:t>نیت کردن داخل شدن در احرام.</w:t>
            </w:r>
            <w:r w:rsidR="001303BD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4621" w:type="dxa"/>
          </w:tcPr>
          <w:p w14:paraId="6788CB29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8764CC" w:rsidRPr="00F3271B" w14:paraId="2E54F3F6" w14:textId="77777777" w:rsidTr="008764CC">
        <w:tc>
          <w:tcPr>
            <w:tcW w:w="4621" w:type="dxa"/>
          </w:tcPr>
          <w:p w14:paraId="02039036" w14:textId="084299E1" w:rsidR="00954DFB" w:rsidRPr="00F3271B" w:rsidRDefault="00954DFB" w:rsidP="00954DFB">
            <w:pPr>
              <w:bidi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غسل کردن برای احرام</w:t>
            </w:r>
          </w:p>
        </w:tc>
        <w:tc>
          <w:tcPr>
            <w:tcW w:w="4621" w:type="dxa"/>
          </w:tcPr>
          <w:p w14:paraId="5DC01E3D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764CC" w:rsidRPr="00F3271B" w14:paraId="78E56738" w14:textId="77777777" w:rsidTr="008764CC">
        <w:tc>
          <w:tcPr>
            <w:tcW w:w="4621" w:type="dxa"/>
          </w:tcPr>
          <w:p w14:paraId="0C200122" w14:textId="44256074" w:rsidR="00954DFB" w:rsidRPr="00954DFB" w:rsidRDefault="00954DFB" w:rsidP="0040314E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استعمال بو خوشی برای بدن مردان (قبل از بستن احرام)</w:t>
            </w:r>
          </w:p>
        </w:tc>
        <w:tc>
          <w:tcPr>
            <w:tcW w:w="4621" w:type="dxa"/>
          </w:tcPr>
          <w:p w14:paraId="42D823E2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1578A2" w:rsidRPr="00F3271B" w14:paraId="415AFA6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3B5D28C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55769B56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5A46494B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14DB353E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2320AF5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7A6E2CF7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8965601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33D8A4DA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FC0004E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3B5D6427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939040F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1578A2" w:rsidRPr="00F3271B" w14:paraId="62CD080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8D8088F" w14:textId="77777777" w:rsidR="001578A2" w:rsidRPr="00F3271B" w:rsidRDefault="001578A2" w:rsidP="008764CC">
            <w:pPr>
              <w:rPr>
                <w:sz w:val="36"/>
                <w:szCs w:val="36"/>
              </w:rPr>
            </w:pPr>
          </w:p>
        </w:tc>
      </w:tr>
      <w:tr w:rsidR="008764CC" w:rsidRPr="00F3271B" w14:paraId="15B89F07" w14:textId="77777777" w:rsidTr="008764CC">
        <w:tc>
          <w:tcPr>
            <w:tcW w:w="4621" w:type="dxa"/>
          </w:tcPr>
          <w:p w14:paraId="6EB8CEB9" w14:textId="416E6BAB" w:rsidR="008764CC" w:rsidRPr="00954DFB" w:rsidRDefault="00954DFB" w:rsidP="0040314E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پوشیدن </w:t>
            </w: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ازار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و رداء سفید رنگ (دو تا پارچه دوخته نشده برای بالا و پایین بدن) </w:t>
            </w:r>
          </w:p>
        </w:tc>
        <w:tc>
          <w:tcPr>
            <w:tcW w:w="4621" w:type="dxa"/>
          </w:tcPr>
          <w:p w14:paraId="42DF9089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764CC" w:rsidRPr="00F3271B" w14:paraId="0F30E15D" w14:textId="77777777" w:rsidTr="008764CC">
        <w:tc>
          <w:tcPr>
            <w:tcW w:w="4621" w:type="dxa"/>
          </w:tcPr>
          <w:p w14:paraId="66B99F6A" w14:textId="3786CCB0" w:rsidR="008764CC" w:rsidRPr="00F3271B" w:rsidRDefault="00954DFB" w:rsidP="00954DFB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لبیک گفتن </w:t>
            </w:r>
            <w:r w:rsidRPr="00F3271B">
              <w:rPr>
                <w:rFonts w:cs="Arial"/>
                <w:sz w:val="36"/>
                <w:szCs w:val="36"/>
                <w:rtl/>
              </w:rPr>
              <w:t>(لبيك اللهم لبيك. لبيك لا شريك لك لبيك. إن الحمد والنعمة لك والملك. لا شريك لك)</w:t>
            </w:r>
            <w:r w:rsidRPr="00F3271B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از زمان بستن احرام تا شروع طواف</w:t>
            </w:r>
          </w:p>
        </w:tc>
        <w:tc>
          <w:tcPr>
            <w:tcW w:w="4621" w:type="dxa"/>
          </w:tcPr>
          <w:p w14:paraId="7A259778" w14:textId="1E1C2FE7" w:rsidR="008764CC" w:rsidRPr="00F3271B" w:rsidRDefault="001578A2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التلـبية (لبيك اللهم لبيك. لبيك لا شريك لك لبيك. إن الحمد والنعمة لك والملك. لا شريك لك)</w:t>
            </w:r>
            <w:r w:rsidRPr="00F3271B">
              <w:rPr>
                <w:sz w:val="36"/>
                <w:szCs w:val="36"/>
              </w:rPr>
              <w:cr/>
            </w:r>
            <w:r w:rsidRPr="00F3271B"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F3271B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8764CC" w:rsidRPr="00F3271B" w14:paraId="351CFA2D" w14:textId="77777777" w:rsidTr="008764CC">
        <w:tc>
          <w:tcPr>
            <w:tcW w:w="4621" w:type="dxa"/>
          </w:tcPr>
          <w:p w14:paraId="61426F8B" w14:textId="11CD2FCB" w:rsidR="0040314E" w:rsidRPr="00954DFB" w:rsidRDefault="002B5F48" w:rsidP="0040314E">
            <w:pPr>
              <w:bidi/>
              <w:rPr>
                <w:sz w:val="36"/>
                <w:szCs w:val="36"/>
                <w:rtl/>
                <w:lang w:val="en-US" w:bidi="fa-IR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اضطباع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یا همان بیرون انداختن شانه و کتف </w:t>
            </w:r>
            <w:r w:rsidR="00B15127">
              <w:rPr>
                <w:rFonts w:hint="cs"/>
                <w:sz w:val="36"/>
                <w:szCs w:val="36"/>
                <w:rtl/>
                <w:lang w:val="en-US" w:bidi="fa-IR"/>
              </w:rPr>
              <w:t>راست در طواف کردن برای مردان</w:t>
            </w:r>
          </w:p>
        </w:tc>
        <w:tc>
          <w:tcPr>
            <w:tcW w:w="4621" w:type="dxa"/>
          </w:tcPr>
          <w:p w14:paraId="4CBE21A1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764CC" w:rsidRPr="00F3271B" w14:paraId="488797F2" w14:textId="77777777" w:rsidTr="008764CC">
        <w:tc>
          <w:tcPr>
            <w:tcW w:w="4621" w:type="dxa"/>
          </w:tcPr>
          <w:p w14:paraId="33B65E46" w14:textId="5581CD43" w:rsidR="008764CC" w:rsidRPr="0040314E" w:rsidRDefault="0040314E" w:rsidP="0040314E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بوسیدن حجر </w:t>
            </w: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الأسود</w:t>
            </w:r>
            <w:proofErr w:type="spellEnd"/>
          </w:p>
        </w:tc>
        <w:tc>
          <w:tcPr>
            <w:tcW w:w="4621" w:type="dxa"/>
          </w:tcPr>
          <w:p w14:paraId="764B79AB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764CC" w:rsidRPr="00F3271B" w14:paraId="74E0C919" w14:textId="77777777" w:rsidTr="008764CC">
        <w:tc>
          <w:tcPr>
            <w:tcW w:w="4621" w:type="dxa"/>
          </w:tcPr>
          <w:p w14:paraId="14DCFE73" w14:textId="0B29DD76" w:rsidR="008764CC" w:rsidRPr="0040314E" w:rsidRDefault="0040314E" w:rsidP="0040314E">
            <w:pPr>
              <w:bidi/>
              <w:rPr>
                <w:sz w:val="36"/>
                <w:szCs w:val="36"/>
                <w:lang w:val="en-US" w:bidi="fa-IR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دویدن آرام با گام های کوچک در سه </w:t>
            </w:r>
            <w:proofErr w:type="spellStart"/>
            <w:r>
              <w:rPr>
                <w:rFonts w:hint="cs"/>
                <w:sz w:val="36"/>
                <w:szCs w:val="36"/>
                <w:rtl/>
                <w:lang w:val="en-US" w:bidi="fa-IR"/>
              </w:rPr>
              <w:t>شوط</w:t>
            </w:r>
            <w:proofErr w:type="spellEnd"/>
            <w:r>
              <w:rPr>
                <w:rFonts w:hint="cs"/>
                <w:sz w:val="36"/>
                <w:szCs w:val="36"/>
                <w:rtl/>
                <w:lang w:val="en-US" w:bidi="fa-IR"/>
              </w:rPr>
              <w:t xml:space="preserve"> (دور) اول طواف (برای مردان)</w:t>
            </w:r>
          </w:p>
        </w:tc>
        <w:tc>
          <w:tcPr>
            <w:tcW w:w="4621" w:type="dxa"/>
          </w:tcPr>
          <w:p w14:paraId="7D1A4BF4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764CC" w:rsidRPr="00F3271B" w14:paraId="756F2267" w14:textId="77777777" w:rsidTr="008764CC">
        <w:tc>
          <w:tcPr>
            <w:tcW w:w="4621" w:type="dxa"/>
          </w:tcPr>
          <w:p w14:paraId="6E8FAEDA" w14:textId="48CD9DA3" w:rsidR="008764CC" w:rsidRPr="00F3271B" w:rsidRDefault="0040314E" w:rsidP="0040314E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  <w:lang w:val="en-US" w:bidi="fa-IR"/>
              </w:rPr>
              <w:t>خواندن دو رکعت نماز در پشت مقام ابراهیم</w:t>
            </w:r>
          </w:p>
        </w:tc>
        <w:tc>
          <w:tcPr>
            <w:tcW w:w="4621" w:type="dxa"/>
          </w:tcPr>
          <w:p w14:paraId="1933DB42" w14:textId="77777777" w:rsidR="008764CC" w:rsidRPr="00F3271B" w:rsidRDefault="001578A2" w:rsidP="008764CC">
            <w:pPr>
              <w:jc w:val="right"/>
              <w:rPr>
                <w:sz w:val="36"/>
                <w:szCs w:val="36"/>
              </w:rPr>
            </w:pPr>
            <w:r w:rsidRPr="00F3271B"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 w:rsidR="008764CC" w:rsidRPr="00F3271B" w14:paraId="66E6B0EA" w14:textId="77777777" w:rsidTr="008764CC">
        <w:tc>
          <w:tcPr>
            <w:tcW w:w="4621" w:type="dxa"/>
          </w:tcPr>
          <w:p w14:paraId="4387C8CC" w14:textId="77777777" w:rsidR="008764CC" w:rsidRPr="00F3271B" w:rsidRDefault="008764CC" w:rsidP="008764CC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B2F0BDB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:rsidRPr="00F3271B" w14:paraId="66CF813B" w14:textId="77777777" w:rsidTr="008764CC">
        <w:tc>
          <w:tcPr>
            <w:tcW w:w="4621" w:type="dxa"/>
          </w:tcPr>
          <w:p w14:paraId="3B1DF17A" w14:textId="77777777" w:rsidR="008764CC" w:rsidRPr="00F3271B" w:rsidRDefault="008764CC" w:rsidP="008764CC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06C5A174" w14:textId="77777777" w:rsidR="008764CC" w:rsidRPr="00F3271B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:rsidRPr="00F3271B" w14:paraId="581F5A4B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19DA713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4C56616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5D7D9A5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668095D7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23EA16FC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410908B2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E014034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93C9E17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29F6D9B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3A5E69B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5899678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27FEDB8E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53095496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F0A55FC" w14:textId="77777777" w:rsidTr="008764CC">
        <w:tc>
          <w:tcPr>
            <w:tcW w:w="4621" w:type="dxa"/>
          </w:tcPr>
          <w:p w14:paraId="7739A0FD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78E1F1E8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5E66E914" w14:textId="77777777" w:rsidTr="008764CC">
        <w:tc>
          <w:tcPr>
            <w:tcW w:w="4621" w:type="dxa"/>
          </w:tcPr>
          <w:p w14:paraId="1A914C09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531EC48B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4CB90987" w14:textId="77777777" w:rsidTr="008764CC">
        <w:tc>
          <w:tcPr>
            <w:tcW w:w="4621" w:type="dxa"/>
          </w:tcPr>
          <w:p w14:paraId="2D088347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3AA0FA8F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5FBE908B" w14:textId="77777777" w:rsidTr="008764CC">
        <w:tc>
          <w:tcPr>
            <w:tcW w:w="4621" w:type="dxa"/>
          </w:tcPr>
          <w:p w14:paraId="71AF681E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713A2C33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67C3559" w14:textId="77777777" w:rsidTr="008764CC">
        <w:tc>
          <w:tcPr>
            <w:tcW w:w="4621" w:type="dxa"/>
          </w:tcPr>
          <w:p w14:paraId="2CBC139E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649562F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5C13CC0D" w14:textId="77777777" w:rsidTr="008764CC">
        <w:tc>
          <w:tcPr>
            <w:tcW w:w="4621" w:type="dxa"/>
          </w:tcPr>
          <w:p w14:paraId="66175CDD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295279B5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BD33719" w14:textId="77777777" w:rsidTr="008764CC">
        <w:tc>
          <w:tcPr>
            <w:tcW w:w="4621" w:type="dxa"/>
          </w:tcPr>
          <w:p w14:paraId="7E87EA82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3F3C6A9F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4C3ACDE2" w14:textId="77777777" w:rsidTr="008764CC">
        <w:tc>
          <w:tcPr>
            <w:tcW w:w="4621" w:type="dxa"/>
          </w:tcPr>
          <w:p w14:paraId="40F56BAF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2230FBDB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713CDDBA" w14:textId="77777777" w:rsidTr="008764CC">
        <w:tc>
          <w:tcPr>
            <w:tcW w:w="4621" w:type="dxa"/>
          </w:tcPr>
          <w:p w14:paraId="06F94254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23724139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6379E269" w14:textId="77777777" w:rsidTr="008764CC">
        <w:tc>
          <w:tcPr>
            <w:tcW w:w="4621" w:type="dxa"/>
          </w:tcPr>
          <w:p w14:paraId="47132759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4D9680F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59072516" w14:textId="77777777" w:rsidTr="008764CC">
        <w:tc>
          <w:tcPr>
            <w:tcW w:w="4621" w:type="dxa"/>
          </w:tcPr>
          <w:p w14:paraId="55EFC39D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6A304655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236F6ACB" w14:textId="77777777" w:rsidTr="008764CC">
        <w:tc>
          <w:tcPr>
            <w:tcW w:w="4621" w:type="dxa"/>
          </w:tcPr>
          <w:p w14:paraId="0226A0A7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1EEDCA1D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16653D60" w14:textId="77777777" w:rsidTr="008764CC">
        <w:tc>
          <w:tcPr>
            <w:tcW w:w="4621" w:type="dxa"/>
          </w:tcPr>
          <w:p w14:paraId="0460B754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0D65D33B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5CCC2C2C" w14:textId="77777777" w:rsidTr="008764CC">
        <w:tc>
          <w:tcPr>
            <w:tcW w:w="4621" w:type="dxa"/>
          </w:tcPr>
          <w:p w14:paraId="44F05588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530E0B16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3DB60FA2" w14:textId="77777777" w:rsidTr="008764CC">
        <w:tc>
          <w:tcPr>
            <w:tcW w:w="4621" w:type="dxa"/>
          </w:tcPr>
          <w:p w14:paraId="1FC78461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442E4266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164A4030" w14:textId="77777777" w:rsidTr="008764CC">
        <w:tc>
          <w:tcPr>
            <w:tcW w:w="4621" w:type="dxa"/>
          </w:tcPr>
          <w:p w14:paraId="0C8285C2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06521708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FB60F46" w14:textId="77777777" w:rsidTr="008764CC">
        <w:tc>
          <w:tcPr>
            <w:tcW w:w="4621" w:type="dxa"/>
          </w:tcPr>
          <w:p w14:paraId="398D2058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761E9E91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:rsidRPr="00F3271B" w14:paraId="0CD10859" w14:textId="77777777" w:rsidTr="008764CC">
        <w:tc>
          <w:tcPr>
            <w:tcW w:w="4621" w:type="dxa"/>
          </w:tcPr>
          <w:p w14:paraId="5674A7CD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5456463A" w14:textId="77777777" w:rsidR="001578A2" w:rsidRPr="00F3271B" w:rsidRDefault="001578A2" w:rsidP="001578A2">
            <w:pPr>
              <w:rPr>
                <w:sz w:val="36"/>
                <w:szCs w:val="36"/>
              </w:rPr>
            </w:pPr>
          </w:p>
        </w:tc>
      </w:tr>
    </w:tbl>
    <w:p w14:paraId="4A39F9AD" w14:textId="77777777" w:rsidR="00DE38B5" w:rsidRPr="00F3271B" w:rsidRDefault="00DE38B5">
      <w:pPr>
        <w:rPr>
          <w:sz w:val="36"/>
          <w:szCs w:val="36"/>
        </w:rPr>
      </w:pPr>
    </w:p>
    <w:sectPr w:rsidR="00DE38B5" w:rsidRPr="00F3271B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activeWritingStyle w:appName="MSWord" w:lang="en-GB" w:vendorID="64" w:dllVersion="6" w:nlCheck="1" w:checkStyle="0"/>
  <w:activeWritingStyle w:appName="MSWord" w:lang="ar-SA" w:vendorID="64" w:dllVersion="4096" w:nlCheck="1" w:checkStyle="0"/>
  <w:activeWritingStyle w:appName="MSWord" w:lang="en-GB" w:vendorID="64" w:dllVersion="4096" w:nlCheck="1" w:checkStyle="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C7D63"/>
    <w:rsid w:val="000F0F53"/>
    <w:rsid w:val="001303BD"/>
    <w:rsid w:val="001578A2"/>
    <w:rsid w:val="001A3B1B"/>
    <w:rsid w:val="002013E7"/>
    <w:rsid w:val="0020259C"/>
    <w:rsid w:val="002B5F48"/>
    <w:rsid w:val="0040314E"/>
    <w:rsid w:val="00407BA5"/>
    <w:rsid w:val="00432DE2"/>
    <w:rsid w:val="00582ECD"/>
    <w:rsid w:val="00604C73"/>
    <w:rsid w:val="0075435D"/>
    <w:rsid w:val="008764CC"/>
    <w:rsid w:val="00952D0A"/>
    <w:rsid w:val="00954DFB"/>
    <w:rsid w:val="00A153BB"/>
    <w:rsid w:val="00A21749"/>
    <w:rsid w:val="00B03533"/>
    <w:rsid w:val="00B15127"/>
    <w:rsid w:val="00B350CD"/>
    <w:rsid w:val="00CF2214"/>
    <w:rsid w:val="00DE38B5"/>
    <w:rsid w:val="00E0337E"/>
    <w:rsid w:val="00E143B3"/>
    <w:rsid w:val="00F3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BA9EC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hasane raeisi</cp:lastModifiedBy>
  <cp:revision>2</cp:revision>
  <dcterms:created xsi:type="dcterms:W3CDTF">2023-08-10T15:44:00Z</dcterms:created>
  <dcterms:modified xsi:type="dcterms:W3CDTF">2023-08-10T15:44:00Z</dcterms:modified>
</cp:coreProperties>
</file>