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:rsidRPr="0018795A" w14:paraId="2CC19D4E" w14:textId="77777777" w:rsidTr="00DE38B5">
        <w:trPr>
          <w:trHeight w:val="526"/>
        </w:trPr>
        <w:tc>
          <w:tcPr>
            <w:tcW w:w="4694" w:type="dxa"/>
          </w:tcPr>
          <w:p w14:paraId="40C24252" w14:textId="77777777" w:rsidR="00DE38B5" w:rsidRPr="0018795A" w:rsidRDefault="009A10D2" w:rsidP="009A10D2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777709D8" w14:textId="77777777" w:rsidR="00DE38B5" w:rsidRPr="0018795A" w:rsidRDefault="00DE38B5" w:rsidP="00DE38B5">
            <w:pPr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9A10D2" w:rsidRPr="0018795A" w14:paraId="38CE0082" w14:textId="77777777" w:rsidTr="00DE38B5">
        <w:trPr>
          <w:trHeight w:val="526"/>
        </w:trPr>
        <w:tc>
          <w:tcPr>
            <w:tcW w:w="4694" w:type="dxa"/>
          </w:tcPr>
          <w:p w14:paraId="1ABC7A4D" w14:textId="510F2B81" w:rsidR="009A10D2" w:rsidRPr="0018795A" w:rsidRDefault="00884BB2" w:rsidP="0018795A">
            <w:pPr>
              <w:bidi/>
              <w:jc w:val="center"/>
              <w:rPr>
                <w:rFonts w:ascii="Calibri" w:hAnsi="Calibri" w:cs="Calibri" w:hint="cs"/>
                <w:sz w:val="28"/>
                <w:szCs w:val="28"/>
                <w:lang w:val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val="en-US"/>
              </w:rPr>
              <w:t>العبريّة</w:t>
            </w:r>
          </w:p>
        </w:tc>
        <w:tc>
          <w:tcPr>
            <w:tcW w:w="4694" w:type="dxa"/>
          </w:tcPr>
          <w:p w14:paraId="4BACA1F5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48"/>
                <w:szCs w:val="48"/>
                <w:rtl/>
              </w:rPr>
            </w:pPr>
            <w:r w:rsidRPr="0018795A">
              <w:rPr>
                <w:rFonts w:ascii="Calibri" w:hAnsi="Calibri" w:cs="Calibri"/>
                <w:sz w:val="48"/>
                <w:szCs w:val="48"/>
                <w:rtl/>
              </w:rPr>
              <w:t>اللغة</w:t>
            </w:r>
          </w:p>
        </w:tc>
      </w:tr>
      <w:tr w:rsidR="009A10D2" w:rsidRPr="0018795A" w14:paraId="2AFC7CBA" w14:textId="77777777" w:rsidTr="00DE38B5">
        <w:trPr>
          <w:trHeight w:val="526"/>
        </w:trPr>
        <w:tc>
          <w:tcPr>
            <w:tcW w:w="4694" w:type="dxa"/>
          </w:tcPr>
          <w:p w14:paraId="51F64029" w14:textId="2EE0FA6B" w:rsidR="009A10D2" w:rsidRPr="00C954CB" w:rsidRDefault="006750FA" w:rsidP="00825829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טקסי העלייה לרגל</w:t>
            </w:r>
          </w:p>
        </w:tc>
        <w:tc>
          <w:tcPr>
            <w:tcW w:w="4694" w:type="dxa"/>
          </w:tcPr>
          <w:p w14:paraId="6F0842ED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48"/>
                <w:szCs w:val="48"/>
                <w:rtl/>
              </w:rPr>
            </w:pPr>
            <w:r w:rsidRPr="0018795A">
              <w:rPr>
                <w:rFonts w:ascii="Calibri" w:hAnsi="Calibri" w:cs="Calibri"/>
                <w:sz w:val="48"/>
                <w:szCs w:val="48"/>
                <w:rtl/>
              </w:rPr>
              <w:t>مناسك الحج</w:t>
            </w:r>
          </w:p>
        </w:tc>
      </w:tr>
      <w:tr w:rsidR="00DE38B5" w:rsidRPr="0018795A" w14:paraId="3C891AA1" w14:textId="77777777" w:rsidTr="00DE38B5">
        <w:trPr>
          <w:trHeight w:val="526"/>
        </w:trPr>
        <w:tc>
          <w:tcPr>
            <w:tcW w:w="4694" w:type="dxa"/>
          </w:tcPr>
          <w:p w14:paraId="3349C483" w14:textId="2614461A" w:rsidR="00DE38B5" w:rsidRPr="00C954CB" w:rsidRDefault="00884BB2" w:rsidP="00825829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מצב </w:t>
            </w:r>
            <w:r w:rsidR="006750FA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ההתקדשות</w:t>
            </w:r>
          </w:p>
        </w:tc>
        <w:tc>
          <w:tcPr>
            <w:tcW w:w="4694" w:type="dxa"/>
          </w:tcPr>
          <w:p w14:paraId="3004A05F" w14:textId="77777777" w:rsidR="00DE38B5" w:rsidRPr="0018795A" w:rsidRDefault="00DE38B5" w:rsidP="0018795A">
            <w:pPr>
              <w:bidi/>
              <w:rPr>
                <w:rFonts w:ascii="Calibri" w:hAnsi="Calibri" w:cs="Calibri"/>
                <w:sz w:val="44"/>
                <w:szCs w:val="44"/>
              </w:rPr>
            </w:pP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الإحرام</w:t>
            </w:r>
          </w:p>
        </w:tc>
      </w:tr>
      <w:tr w:rsidR="00DE38B5" w:rsidRPr="0018795A" w14:paraId="7733B068" w14:textId="77777777" w:rsidTr="00DE38B5">
        <w:trPr>
          <w:trHeight w:val="570"/>
        </w:trPr>
        <w:tc>
          <w:tcPr>
            <w:tcW w:w="4694" w:type="dxa"/>
          </w:tcPr>
          <w:p w14:paraId="72CF5C37" w14:textId="56703EE5" w:rsidR="00DE38B5" w:rsidRPr="00C954CB" w:rsidRDefault="006750FA" w:rsidP="00825829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הצהרת כוונת התחלת הטקס</w:t>
            </w:r>
          </w:p>
        </w:tc>
        <w:tc>
          <w:tcPr>
            <w:tcW w:w="4694" w:type="dxa"/>
          </w:tcPr>
          <w:p w14:paraId="18119FFF" w14:textId="4AF8A3C5" w:rsidR="00DE38B5" w:rsidRPr="0018795A" w:rsidRDefault="00DE38B5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نية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الدخول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في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النسك</w:t>
            </w:r>
          </w:p>
        </w:tc>
      </w:tr>
      <w:tr w:rsidR="00DE38B5" w:rsidRPr="0018795A" w14:paraId="267D2665" w14:textId="77777777" w:rsidTr="00DE38B5">
        <w:trPr>
          <w:trHeight w:val="570"/>
        </w:trPr>
        <w:tc>
          <w:tcPr>
            <w:tcW w:w="4694" w:type="dxa"/>
          </w:tcPr>
          <w:p w14:paraId="15037D85" w14:textId="38C076C1" w:rsidR="00DE38B5" w:rsidRPr="00C954CB" w:rsidRDefault="006750FA" w:rsidP="001F7B02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מקום מפגש עולי הרגל מארצות סוריה, מצרים – 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הג'חפה</w:t>
            </w:r>
            <w:proofErr w:type="spellEnd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186 ק"מ.</w:t>
            </w:r>
          </w:p>
        </w:tc>
        <w:tc>
          <w:tcPr>
            <w:tcW w:w="4694" w:type="dxa"/>
          </w:tcPr>
          <w:p w14:paraId="2578CDD5" w14:textId="3B896CB4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الشام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ومصر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الجحفة 186 كلم</w:t>
            </w:r>
          </w:p>
        </w:tc>
      </w:tr>
      <w:tr w:rsidR="00DE38B5" w:rsidRPr="0018795A" w14:paraId="57D11B13" w14:textId="77777777" w:rsidTr="00DE38B5">
        <w:trPr>
          <w:trHeight w:val="526"/>
        </w:trPr>
        <w:tc>
          <w:tcPr>
            <w:tcW w:w="4694" w:type="dxa"/>
          </w:tcPr>
          <w:p w14:paraId="2A36A525" w14:textId="6E88AC3C" w:rsidR="00DE38B5" w:rsidRPr="00C954CB" w:rsidRDefault="006750FA" w:rsidP="00780052">
            <w:pPr>
              <w:jc w:val="center"/>
              <w:rPr>
                <w:rFonts w:ascii="FrankRuehl" w:hAnsi="FrankRuehl" w:cs="FrankRuehl"/>
                <w:sz w:val="32"/>
                <w:szCs w:val="32"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מקום מפגש עולי הרגל מא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ל-מדינה 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– 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ד'ו</w:t>
            </w:r>
            <w:proofErr w:type="spellEnd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אל-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חוליפה</w:t>
            </w:r>
            <w:proofErr w:type="spellEnd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420 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ק"מ.</w:t>
            </w:r>
          </w:p>
        </w:tc>
        <w:tc>
          <w:tcPr>
            <w:tcW w:w="4694" w:type="dxa"/>
          </w:tcPr>
          <w:p w14:paraId="3E979237" w14:textId="768C67AC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المدينة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ذو</w:t>
            </w:r>
            <w:r w:rsidR="009F6A7C"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الحليفة 420 كلم</w:t>
            </w:r>
          </w:p>
        </w:tc>
      </w:tr>
      <w:tr w:rsidR="00DE38B5" w:rsidRPr="0018795A" w14:paraId="7560B1EE" w14:textId="77777777" w:rsidTr="00DE38B5">
        <w:trPr>
          <w:trHeight w:val="526"/>
        </w:trPr>
        <w:tc>
          <w:tcPr>
            <w:tcW w:w="4694" w:type="dxa"/>
          </w:tcPr>
          <w:p w14:paraId="0C08929B" w14:textId="1E8AA2DE" w:rsidR="00DE38B5" w:rsidRPr="00C954CB" w:rsidRDefault="006750FA" w:rsidP="00780052">
            <w:pPr>
              <w:jc w:val="center"/>
              <w:rPr>
                <w:rFonts w:ascii="FrankRuehl" w:hAnsi="FrankRuehl" w:cs="FrankRuehl"/>
                <w:sz w:val="32"/>
                <w:szCs w:val="32"/>
                <w:lang w:val="vi-VN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מקום מפגש עולי הרגל מ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עירק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– 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ד'את</w:t>
            </w:r>
            <w:proofErr w:type="spellEnd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ערק 98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ק"מ.</w:t>
            </w:r>
          </w:p>
        </w:tc>
        <w:tc>
          <w:tcPr>
            <w:tcW w:w="4694" w:type="dxa"/>
          </w:tcPr>
          <w:p w14:paraId="7EF0C273" w14:textId="14A7A051" w:rsidR="00DE38B5" w:rsidRPr="0018795A" w:rsidRDefault="00DE38B5" w:rsidP="0018795A">
            <w:pPr>
              <w:bidi/>
              <w:rPr>
                <w:rFonts w:ascii="Calibri" w:hAnsi="Calibri" w:cs="Calibri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العراق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ذات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عرق 98 كلم</w:t>
            </w:r>
          </w:p>
        </w:tc>
      </w:tr>
      <w:tr w:rsidR="00DE38B5" w:rsidRPr="0018795A" w14:paraId="2E0629C9" w14:textId="77777777" w:rsidTr="00DE38B5">
        <w:trPr>
          <w:trHeight w:val="570"/>
        </w:trPr>
        <w:tc>
          <w:tcPr>
            <w:tcW w:w="4694" w:type="dxa"/>
          </w:tcPr>
          <w:p w14:paraId="1996F6EB" w14:textId="72D21288" w:rsidR="00DE38B5" w:rsidRPr="00C954CB" w:rsidRDefault="006750FA" w:rsidP="00780052">
            <w:pPr>
              <w:jc w:val="center"/>
              <w:rPr>
                <w:rFonts w:ascii="FrankRuehl" w:hAnsi="FrankRuehl" w:cs="FrankRuehl"/>
                <w:sz w:val="32"/>
                <w:szCs w:val="32"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מקום מפגש עולי הרגל מא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זו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ר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נג</w:t>
            </w:r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'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ד</w:t>
            </w:r>
            <w:proofErr w:type="spellEnd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– 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קרן אל-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מנאזל</w:t>
            </w:r>
            <w:proofErr w:type="spellEnd"/>
            <w:r w:rsidR="00E2085A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99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ק"מ.</w:t>
            </w:r>
          </w:p>
        </w:tc>
        <w:tc>
          <w:tcPr>
            <w:tcW w:w="4694" w:type="dxa"/>
          </w:tcPr>
          <w:p w14:paraId="2D4E4051" w14:textId="7DBE0E80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نجد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قرن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المنازل 99 كلم</w:t>
            </w:r>
          </w:p>
        </w:tc>
      </w:tr>
      <w:tr w:rsidR="00DE38B5" w:rsidRPr="0018795A" w14:paraId="2537F347" w14:textId="77777777" w:rsidTr="00DE38B5">
        <w:trPr>
          <w:trHeight w:val="570"/>
        </w:trPr>
        <w:tc>
          <w:tcPr>
            <w:tcW w:w="4694" w:type="dxa"/>
          </w:tcPr>
          <w:p w14:paraId="3D7DCD00" w14:textId="5E4DEFC0" w:rsidR="00DE38B5" w:rsidRPr="00C954CB" w:rsidRDefault="006750FA" w:rsidP="00780052">
            <w:pPr>
              <w:jc w:val="center"/>
              <w:rPr>
                <w:rFonts w:ascii="FrankRuehl" w:hAnsi="FrankRuehl" w:cs="FrankRuehl"/>
                <w:sz w:val="32"/>
                <w:szCs w:val="32"/>
                <w:lang w:val="vi-VN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מקום מפגש עולי הרגל מ</w:t>
            </w:r>
            <w:r w:rsidR="00E2085A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תימן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– </w:t>
            </w:r>
            <w:proofErr w:type="spellStart"/>
            <w:r w:rsidR="00E2085A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ילמלם</w:t>
            </w:r>
            <w:proofErr w:type="spellEnd"/>
            <w:r w:rsidR="00E2085A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99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ק"מ.</w:t>
            </w:r>
          </w:p>
        </w:tc>
        <w:tc>
          <w:tcPr>
            <w:tcW w:w="4694" w:type="dxa"/>
          </w:tcPr>
          <w:p w14:paraId="71B41935" w14:textId="45541D48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اليمن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يلملم 99 كلم</w:t>
            </w:r>
          </w:p>
        </w:tc>
      </w:tr>
    </w:tbl>
    <w:p w14:paraId="6E7CA95B" w14:textId="77777777" w:rsidR="00582ECD" w:rsidRPr="0018795A" w:rsidRDefault="00582ECD">
      <w:pPr>
        <w:rPr>
          <w:rFonts w:ascii="Calibri" w:hAnsi="Calibri" w:cs="Calibri"/>
        </w:rPr>
      </w:pPr>
    </w:p>
    <w:p w14:paraId="3F79FB99" w14:textId="77777777" w:rsidR="00DE38B5" w:rsidRPr="0018795A" w:rsidRDefault="00DE38B5">
      <w:pPr>
        <w:rPr>
          <w:rFonts w:ascii="Calibri" w:hAnsi="Calibri" w:cs="Calibri"/>
        </w:rPr>
      </w:pPr>
    </w:p>
    <w:p w14:paraId="45B5FA05" w14:textId="77777777" w:rsidR="00DE38B5" w:rsidRPr="0018795A" w:rsidRDefault="00DE38B5">
      <w:pPr>
        <w:rPr>
          <w:rFonts w:ascii="Calibri" w:hAnsi="Calibri" w:cs="Calibri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0"/>
        <w:gridCol w:w="6396"/>
      </w:tblGrid>
      <w:tr w:rsidR="00884BB2" w:rsidRPr="0018795A" w14:paraId="21B33274" w14:textId="77777777" w:rsidTr="00825829">
        <w:trPr>
          <w:trHeight w:val="1812"/>
        </w:trPr>
        <w:tc>
          <w:tcPr>
            <w:tcW w:w="2665" w:type="dxa"/>
          </w:tcPr>
          <w:p w14:paraId="714558B2" w14:textId="554F35E8" w:rsidR="00DE38B5" w:rsidRPr="00C954CB" w:rsidRDefault="00E2085A" w:rsidP="000666D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הבאים במטוס יתחילו התקדשותם בנקודה 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ה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אווירית הקרובה בשמי מקום המפגש</w:t>
            </w:r>
          </w:p>
        </w:tc>
        <w:tc>
          <w:tcPr>
            <w:tcW w:w="6577" w:type="dxa"/>
          </w:tcPr>
          <w:p w14:paraId="24927585" w14:textId="50670E71" w:rsidR="00DE38B5" w:rsidRPr="0018795A" w:rsidRDefault="00DE38B5" w:rsidP="0018795A">
            <w:pPr>
              <w:bidi/>
              <w:rPr>
                <w:rFonts w:ascii="Calibri" w:hAnsi="Calibri" w:cs="Calibri" w:hint="cs"/>
                <w:sz w:val="36"/>
                <w:szCs w:val="36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يـحـرم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الـقادمون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عبر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الطائرة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أقرب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نقطة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جـوية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عــنــد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الـمـرور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بــســماء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الميقات</w:t>
            </w:r>
          </w:p>
        </w:tc>
      </w:tr>
      <w:tr w:rsidR="00884BB2" w:rsidRPr="0018795A" w14:paraId="5479FC18" w14:textId="77777777" w:rsidTr="00825829">
        <w:tc>
          <w:tcPr>
            <w:tcW w:w="2665" w:type="dxa"/>
          </w:tcPr>
          <w:p w14:paraId="72A35C63" w14:textId="34DD2517" w:rsidR="00DE38B5" w:rsidRPr="00C954CB" w:rsidRDefault="00771E56">
            <w:pPr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ההקפה הראשונה -</w:t>
            </w:r>
            <w:r w:rsidR="00E2085A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הקפת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ההגעה </w:t>
            </w:r>
            <w:r w:rsidR="00E2085A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</w:p>
        </w:tc>
        <w:tc>
          <w:tcPr>
            <w:tcW w:w="6577" w:type="dxa"/>
          </w:tcPr>
          <w:p w14:paraId="001C306A" w14:textId="3C783EC7" w:rsidR="00DE38B5" w:rsidRPr="0018795A" w:rsidRDefault="0020259C" w:rsidP="0018795A">
            <w:pPr>
              <w:bidi/>
              <w:rPr>
                <w:rFonts w:ascii="Calibri" w:hAnsi="Calibri" w:cs="Calibri"/>
                <w:sz w:val="44"/>
                <w:szCs w:val="44"/>
              </w:rPr>
            </w:pP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طواف</w:t>
            </w:r>
            <w:r w:rsidR="0018795A">
              <w:rPr>
                <w:rFonts w:ascii="Calibri" w:hAnsi="Calibri" w:cs="Calibri" w:hint="cs"/>
                <w:sz w:val="44"/>
                <w:szCs w:val="44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القدوم</w:t>
            </w:r>
          </w:p>
        </w:tc>
      </w:tr>
      <w:tr w:rsidR="00884BB2" w:rsidRPr="0018795A" w14:paraId="60823695" w14:textId="77777777" w:rsidTr="00DC1E0C">
        <w:trPr>
          <w:trHeight w:val="1448"/>
        </w:trPr>
        <w:tc>
          <w:tcPr>
            <w:tcW w:w="2665" w:type="dxa"/>
          </w:tcPr>
          <w:p w14:paraId="4B07A9E0" w14:textId="77777777" w:rsidR="00D352D2" w:rsidRPr="00C954CB" w:rsidRDefault="00E2085A" w:rsidP="000666D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הליכה לפני שני הסימנים הירוקים ואחריהם.</w:t>
            </w:r>
          </w:p>
          <w:p w14:paraId="66C8F74A" w14:textId="7F121127" w:rsidR="00E2085A" w:rsidRPr="00C954CB" w:rsidRDefault="00E2085A" w:rsidP="000666D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צעידה מהירה בין 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שני הסימנים הירוקים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(מיוחד לגברים)</w:t>
            </w:r>
          </w:p>
        </w:tc>
        <w:tc>
          <w:tcPr>
            <w:tcW w:w="6577" w:type="dxa"/>
          </w:tcPr>
          <w:p w14:paraId="7DDBB31F" w14:textId="77777777" w:rsidR="00D352D2" w:rsidRDefault="0020259C" w:rsidP="0018795A">
            <w:pPr>
              <w:bidi/>
              <w:rPr>
                <w:rFonts w:ascii="Calibri" w:hAnsi="Calibri" w:cs="Calibri"/>
                <w:sz w:val="32"/>
                <w:szCs w:val="32"/>
                <w:lang w:val="vi-VN"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تمشي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قبل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العلمين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الأخضرين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وبعدهما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</w:p>
          <w:p w14:paraId="1B8F5E2B" w14:textId="77777777" w:rsidR="00D352D2" w:rsidRDefault="00D352D2" w:rsidP="00D352D2">
            <w:pPr>
              <w:bidi/>
              <w:rPr>
                <w:rFonts w:ascii="Calibri" w:hAnsi="Calibri" w:cs="Calibri"/>
                <w:sz w:val="32"/>
                <w:szCs w:val="32"/>
                <w:lang w:val="vi-VN"/>
              </w:rPr>
            </w:pPr>
          </w:p>
          <w:p w14:paraId="6B2599F4" w14:textId="77777777" w:rsidR="00D352D2" w:rsidRDefault="00D352D2" w:rsidP="00D352D2">
            <w:pPr>
              <w:bidi/>
              <w:rPr>
                <w:rFonts w:ascii="Calibri" w:hAnsi="Calibri" w:cs="Calibri"/>
                <w:sz w:val="32"/>
                <w:szCs w:val="32"/>
                <w:lang w:val="vi-VN"/>
              </w:rPr>
            </w:pPr>
          </w:p>
          <w:p w14:paraId="57BBF3BB" w14:textId="661C6A44" w:rsidR="00DE38B5" w:rsidRPr="0018795A" w:rsidRDefault="0020259C" w:rsidP="00D352D2">
            <w:pPr>
              <w:bidi/>
              <w:rPr>
                <w:rFonts w:ascii="Calibri" w:hAnsi="Calibri" w:cs="Calibri"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تجري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جرياً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شديداً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بين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العلمين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الأخضرين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وهو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خاصب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الرجال</w:t>
            </w:r>
          </w:p>
        </w:tc>
      </w:tr>
      <w:tr w:rsidR="00884BB2" w:rsidRPr="0018795A" w14:paraId="5C1AC840" w14:textId="77777777" w:rsidTr="00825829">
        <w:tc>
          <w:tcPr>
            <w:tcW w:w="2665" w:type="dxa"/>
          </w:tcPr>
          <w:p w14:paraId="7E74D04F" w14:textId="1FDE604C" w:rsidR="00DE38B5" w:rsidRPr="00C954CB" w:rsidRDefault="00E2085A" w:rsidP="0024169C">
            <w:pPr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7 הקפות שמתחילות מהאבן השחורה סביב 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ל</w:t>
            </w:r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ַ</w:t>
            </w:r>
            <w:r w:rsidR="00884BB2"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כַּעְבָּה</w:t>
            </w:r>
            <w:proofErr w:type="spellEnd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ועד אל האבן השחורה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 xml:space="preserve"> שוב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.</w:t>
            </w:r>
          </w:p>
        </w:tc>
        <w:tc>
          <w:tcPr>
            <w:tcW w:w="6577" w:type="dxa"/>
          </w:tcPr>
          <w:p w14:paraId="62687343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 xml:space="preserve">7 اشواط من الحجر الاسود الى الحجر </w:t>
            </w:r>
            <w:r w:rsidR="009A10D2" w:rsidRPr="0018795A">
              <w:rPr>
                <w:rFonts w:ascii="Calibri" w:hAnsi="Calibri" w:cs="Calibri"/>
                <w:sz w:val="36"/>
                <w:szCs w:val="36"/>
                <w:rtl/>
              </w:rPr>
              <w:t>الأسود</w:t>
            </w:r>
          </w:p>
        </w:tc>
      </w:tr>
      <w:tr w:rsidR="00884BB2" w:rsidRPr="0018795A" w14:paraId="3702122C" w14:textId="77777777" w:rsidTr="00825829">
        <w:tc>
          <w:tcPr>
            <w:tcW w:w="2665" w:type="dxa"/>
          </w:tcPr>
          <w:p w14:paraId="0A812335" w14:textId="3277DBC3" w:rsidR="009A10D2" w:rsidRPr="00C954CB" w:rsidRDefault="00E2085A" w:rsidP="00DC1E0C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lastRenderedPageBreak/>
              <w:t>התחלה</w:t>
            </w:r>
          </w:p>
        </w:tc>
        <w:tc>
          <w:tcPr>
            <w:tcW w:w="6577" w:type="dxa"/>
          </w:tcPr>
          <w:p w14:paraId="17306792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36"/>
                <w:szCs w:val="36"/>
                <w:rtl/>
                <w:lang w:val="en-US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بداية</w:t>
            </w:r>
          </w:p>
        </w:tc>
      </w:tr>
      <w:tr w:rsidR="00884BB2" w:rsidRPr="0018795A" w14:paraId="77DC5BAA" w14:textId="77777777" w:rsidTr="00825829">
        <w:tc>
          <w:tcPr>
            <w:tcW w:w="2665" w:type="dxa"/>
          </w:tcPr>
          <w:p w14:paraId="657FFC6C" w14:textId="4B4857FF" w:rsidR="009A10D2" w:rsidRPr="00C954CB" w:rsidRDefault="00E2085A" w:rsidP="00DC1E0C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סיום</w:t>
            </w:r>
          </w:p>
        </w:tc>
        <w:tc>
          <w:tcPr>
            <w:tcW w:w="6577" w:type="dxa"/>
          </w:tcPr>
          <w:p w14:paraId="7A039E49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-   نهاية</w:t>
            </w:r>
          </w:p>
        </w:tc>
      </w:tr>
      <w:tr w:rsidR="00884BB2" w:rsidRPr="0018795A" w14:paraId="3FAC6C5C" w14:textId="77777777" w:rsidTr="00825829">
        <w:trPr>
          <w:trHeight w:val="577"/>
        </w:trPr>
        <w:tc>
          <w:tcPr>
            <w:tcW w:w="2665" w:type="dxa"/>
          </w:tcPr>
          <w:p w14:paraId="4D86AFA7" w14:textId="57A03077" w:rsidR="00DE38B5" w:rsidRPr="00C954CB" w:rsidRDefault="00E2085A" w:rsidP="00AC6961">
            <w:pPr>
              <w:jc w:val="center"/>
              <w:rPr>
                <w:rFonts w:ascii="FrankRuehl" w:hAnsi="FrankRuehl" w:cs="FrankRuehl"/>
                <w:sz w:val="32"/>
                <w:szCs w:val="32"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ההליכה בין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 xml:space="preserve"> שתי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גבעות </w:t>
            </w:r>
          </w:p>
          <w:p w14:paraId="66A2CC67" w14:textId="579F6AD6" w:rsidR="00BF3668" w:rsidRPr="00C954CB" w:rsidRDefault="00BF3668" w:rsidP="00AC696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proofErr w:type="spellStart"/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אָ</w:t>
            </w:r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צ-</w:t>
            </w:r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צַפַא</w:t>
            </w:r>
            <w:proofErr w:type="spellEnd"/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 xml:space="preserve"> </w:t>
            </w:r>
            <w:proofErr w:type="spellStart"/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ואָלְ</w:t>
            </w:r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-</w:t>
            </w:r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מַרְוַה</w:t>
            </w:r>
            <w:proofErr w:type="spellEnd"/>
          </w:p>
          <w:p w14:paraId="22ACBAA0" w14:textId="77777777" w:rsidR="00BF3668" w:rsidRPr="00C954CB" w:rsidRDefault="00BF3668" w:rsidP="00AC696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</w:p>
          <w:p w14:paraId="5BB5806B" w14:textId="0E886C3B" w:rsidR="00BF3668" w:rsidRPr="00C954CB" w:rsidRDefault="00BF3668" w:rsidP="00AC696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</w:p>
        </w:tc>
        <w:tc>
          <w:tcPr>
            <w:tcW w:w="6577" w:type="dxa"/>
          </w:tcPr>
          <w:p w14:paraId="5D0C65DB" w14:textId="3AF6F7E2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السعي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بين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الصفا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والمروة</w:t>
            </w:r>
          </w:p>
        </w:tc>
      </w:tr>
      <w:tr w:rsidR="00884BB2" w:rsidRPr="0018795A" w14:paraId="6B4B74C7" w14:textId="77777777" w:rsidTr="00825829">
        <w:trPr>
          <w:trHeight w:val="577"/>
        </w:trPr>
        <w:tc>
          <w:tcPr>
            <w:tcW w:w="2665" w:type="dxa"/>
          </w:tcPr>
          <w:p w14:paraId="54C5CB2E" w14:textId="648B2F79" w:rsidR="009A10D2" w:rsidRPr="00C954CB" w:rsidRDefault="00BF3668" w:rsidP="00DC1E0C">
            <w:pPr>
              <w:jc w:val="center"/>
              <w:rPr>
                <w:rFonts w:ascii="FrankRuehl" w:hAnsi="FrankRuehl" w:cs="FrankRuehl"/>
                <w:sz w:val="32"/>
                <w:szCs w:val="32"/>
                <w:lang w:val="en-US" w:bidi="he-IL"/>
              </w:rPr>
            </w:pPr>
            <w:proofErr w:type="spellStart"/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אָצ-צַפַא</w:t>
            </w:r>
            <w:proofErr w:type="spellEnd"/>
          </w:p>
        </w:tc>
        <w:tc>
          <w:tcPr>
            <w:tcW w:w="6577" w:type="dxa"/>
          </w:tcPr>
          <w:p w14:paraId="431081AC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40"/>
                <w:szCs w:val="40"/>
                <w:rtl/>
                <w:lang w:val="en-US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الصفا</w:t>
            </w:r>
          </w:p>
        </w:tc>
      </w:tr>
      <w:tr w:rsidR="00884BB2" w:rsidRPr="0018795A" w14:paraId="1FFCCF1C" w14:textId="77777777" w:rsidTr="00825829">
        <w:tc>
          <w:tcPr>
            <w:tcW w:w="2665" w:type="dxa"/>
          </w:tcPr>
          <w:p w14:paraId="48CBF991" w14:textId="24C3FC5F" w:rsidR="00DE38B5" w:rsidRPr="00C954CB" w:rsidRDefault="00BF3668" w:rsidP="00DC1E0C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proofErr w:type="spellStart"/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אָלְ-מַרְוַה</w:t>
            </w:r>
            <w:proofErr w:type="spellEnd"/>
          </w:p>
        </w:tc>
        <w:tc>
          <w:tcPr>
            <w:tcW w:w="6577" w:type="dxa"/>
          </w:tcPr>
          <w:p w14:paraId="54321281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-  المروة</w:t>
            </w:r>
          </w:p>
        </w:tc>
      </w:tr>
      <w:tr w:rsidR="00884BB2" w:rsidRPr="0018795A" w14:paraId="6CE723BE" w14:textId="77777777" w:rsidTr="00825829">
        <w:tc>
          <w:tcPr>
            <w:tcW w:w="2665" w:type="dxa"/>
          </w:tcPr>
          <w:p w14:paraId="40A21C65" w14:textId="37703B65" w:rsidR="00DE38B5" w:rsidRPr="00C954CB" w:rsidRDefault="000F020F" w:rsidP="00DC1E0C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ערב 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ה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תשעי לחודש</w:t>
            </w:r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  <w:proofErr w:type="spellStart"/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ד'ו</w:t>
            </w:r>
            <w:proofErr w:type="spellEnd"/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– אל-</w:t>
            </w:r>
            <w:proofErr w:type="spellStart"/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חג'ה</w:t>
            </w:r>
            <w:proofErr w:type="spellEnd"/>
          </w:p>
        </w:tc>
        <w:tc>
          <w:tcPr>
            <w:tcW w:w="6577" w:type="dxa"/>
          </w:tcPr>
          <w:p w14:paraId="26282383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ليلة التاسع</w:t>
            </w:r>
          </w:p>
        </w:tc>
      </w:tr>
      <w:tr w:rsidR="00884BB2" w:rsidRPr="0018795A" w14:paraId="48597FD3" w14:textId="77777777" w:rsidTr="00825829">
        <w:tc>
          <w:tcPr>
            <w:tcW w:w="2665" w:type="dxa"/>
          </w:tcPr>
          <w:p w14:paraId="7A5310FA" w14:textId="4891573E" w:rsidR="00DE38B5" w:rsidRPr="00C954CB" w:rsidRDefault="000F020F" w:rsidP="00573932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הלינה 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במ</w:t>
            </w:r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ִ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נ</w:t>
            </w:r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ָ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א</w:t>
            </w:r>
            <w:proofErr w:type="spellEnd"/>
          </w:p>
        </w:tc>
        <w:tc>
          <w:tcPr>
            <w:tcW w:w="6577" w:type="dxa"/>
          </w:tcPr>
          <w:p w14:paraId="5FBF48D2" w14:textId="2F9067A1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المبيت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proofErr w:type="spellStart"/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بمنى</w:t>
            </w:r>
            <w:proofErr w:type="spellEnd"/>
          </w:p>
        </w:tc>
      </w:tr>
      <w:tr w:rsidR="00884BB2" w:rsidRPr="0018795A" w14:paraId="6FAC1E71" w14:textId="77777777" w:rsidTr="00825829">
        <w:tc>
          <w:tcPr>
            <w:tcW w:w="2665" w:type="dxa"/>
          </w:tcPr>
          <w:p w14:paraId="7F57CBFC" w14:textId="003396AE" w:rsidR="00DE38B5" w:rsidRPr="00C954CB" w:rsidRDefault="000F020F" w:rsidP="00573932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עולה הרגל יתפלל: תפילת צ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ו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הריים, תפילת אחרי צ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ו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הריים, תפילת ערב ותפילת לילה בשמיני לחודש</w:t>
            </w:r>
          </w:p>
          <w:p w14:paraId="2C898BD5" w14:textId="56285399" w:rsidR="000F020F" w:rsidRPr="00C954CB" w:rsidRDefault="000F020F" w:rsidP="00573932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ותפילת 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ה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שחר 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בתשעי</w:t>
            </w:r>
            <w:proofErr w:type="spellEnd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לחודש.</w:t>
            </w:r>
          </w:p>
        </w:tc>
        <w:tc>
          <w:tcPr>
            <w:tcW w:w="6577" w:type="dxa"/>
          </w:tcPr>
          <w:p w14:paraId="573135A7" w14:textId="1F82FACA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يصلي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فيها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والعصر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والمغرب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والعشاء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8</w:t>
            </w:r>
          </w:p>
          <w:p w14:paraId="15E43AB0" w14:textId="7EDBDA84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والفجر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9</w:t>
            </w:r>
          </w:p>
        </w:tc>
      </w:tr>
      <w:tr w:rsidR="00884BB2" w:rsidRPr="0018795A" w14:paraId="1D6C83B0" w14:textId="77777777" w:rsidTr="00825829">
        <w:tc>
          <w:tcPr>
            <w:tcW w:w="2665" w:type="dxa"/>
          </w:tcPr>
          <w:p w14:paraId="3918D135" w14:textId="5F85C2B7" w:rsidR="00DE38B5" w:rsidRPr="00C954CB" w:rsidRDefault="000F020F" w:rsidP="00573932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היום התשעי לחודש</w:t>
            </w:r>
          </w:p>
        </w:tc>
        <w:tc>
          <w:tcPr>
            <w:tcW w:w="6577" w:type="dxa"/>
          </w:tcPr>
          <w:p w14:paraId="081EB759" w14:textId="29C3974B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</w:t>
            </w:r>
            <w:r w:rsidR="008E2FC7"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التاسع</w:t>
            </w:r>
          </w:p>
        </w:tc>
      </w:tr>
      <w:tr w:rsidR="00884BB2" w:rsidRPr="0018795A" w14:paraId="554F6628" w14:textId="77777777" w:rsidTr="00825829">
        <w:trPr>
          <w:trHeight w:val="492"/>
        </w:trPr>
        <w:tc>
          <w:tcPr>
            <w:tcW w:w="2665" w:type="dxa"/>
          </w:tcPr>
          <w:p w14:paraId="18FEB11D" w14:textId="16EB78E2" w:rsidR="00884BB2" w:rsidRPr="00C954CB" w:rsidRDefault="00884BB2" w:rsidP="00573932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טקס</w:t>
            </w:r>
          </w:p>
          <w:p w14:paraId="3966720B" w14:textId="145EEEE0" w:rsidR="009A10D2" w:rsidRPr="00C954CB" w:rsidRDefault="000F020F" w:rsidP="00573932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העמידה בהר ערפה</w:t>
            </w:r>
          </w:p>
        </w:tc>
        <w:tc>
          <w:tcPr>
            <w:tcW w:w="6577" w:type="dxa"/>
          </w:tcPr>
          <w:p w14:paraId="2A31D89A" w14:textId="535AF090" w:rsidR="00DE38B5" w:rsidRPr="0018795A" w:rsidRDefault="00964FA4" w:rsidP="0018795A">
            <w:pPr>
              <w:bidi/>
              <w:rPr>
                <w:rFonts w:ascii="Calibri" w:hAnsi="Calibri" w:cs="Calibri"/>
                <w:sz w:val="40"/>
                <w:szCs w:val="40"/>
                <w:lang w:val="en-US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الوقوف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بعرفة</w:t>
            </w:r>
          </w:p>
        </w:tc>
      </w:tr>
      <w:tr w:rsidR="00884BB2" w:rsidRPr="0018795A" w14:paraId="483CFA7D" w14:textId="77777777" w:rsidTr="00825829">
        <w:trPr>
          <w:trHeight w:val="473"/>
        </w:trPr>
        <w:tc>
          <w:tcPr>
            <w:tcW w:w="2665" w:type="dxa"/>
          </w:tcPr>
          <w:p w14:paraId="620F010B" w14:textId="641BEBE0" w:rsidR="00CB6411" w:rsidRPr="00C954CB" w:rsidRDefault="00884BB2" w:rsidP="00CB641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י</w:t>
            </w:r>
            <w:r w:rsidR="000F020F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תחיל משעות צ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ו</w:t>
            </w:r>
            <w:r w:rsidR="000F020F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הרי היום התשעי ועד שחר היום העשירי</w:t>
            </w:r>
          </w:p>
        </w:tc>
        <w:tc>
          <w:tcPr>
            <w:tcW w:w="6577" w:type="dxa"/>
          </w:tcPr>
          <w:p w14:paraId="6967D18A" w14:textId="32D754AF" w:rsidR="00964FA4" w:rsidRPr="0018795A" w:rsidRDefault="00964FA4" w:rsidP="0018795A">
            <w:pPr>
              <w:bidi/>
              <w:rPr>
                <w:rFonts w:ascii="Calibri" w:hAnsi="Calibri" w:cs="Calibri"/>
                <w:sz w:val="36"/>
                <w:szCs w:val="36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ويبدأ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ظهر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9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إلى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فجر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10</w:t>
            </w:r>
          </w:p>
          <w:p w14:paraId="4EDE7BB7" w14:textId="77777777" w:rsidR="00964FA4" w:rsidRPr="0018795A" w:rsidRDefault="00964FA4" w:rsidP="0018795A">
            <w:pPr>
              <w:bidi/>
              <w:rPr>
                <w:rFonts w:ascii="Calibri" w:hAnsi="Calibri" w:cs="Calibri"/>
                <w:sz w:val="40"/>
                <w:szCs w:val="40"/>
                <w:lang w:val="en-US"/>
              </w:rPr>
            </w:pPr>
          </w:p>
        </w:tc>
      </w:tr>
      <w:tr w:rsidR="00884BB2" w:rsidRPr="0018795A" w14:paraId="6D66A11A" w14:textId="77777777" w:rsidTr="00825829">
        <w:trPr>
          <w:trHeight w:val="468"/>
        </w:trPr>
        <w:tc>
          <w:tcPr>
            <w:tcW w:w="2665" w:type="dxa"/>
          </w:tcPr>
          <w:p w14:paraId="66627389" w14:textId="3598704D" w:rsidR="009A10D2" w:rsidRPr="00C954CB" w:rsidRDefault="000F020F" w:rsidP="00CB6411">
            <w:pPr>
              <w:jc w:val="center"/>
              <w:rPr>
                <w:rFonts w:ascii="FrankRuehl" w:hAnsi="FrankRuehl" w:cs="FrankRuehl"/>
                <w:sz w:val="32"/>
                <w:szCs w:val="32"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(כשיהיה 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 xml:space="preserve">עולה הרגל 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בערפה</w:t>
            </w:r>
            <w:proofErr w:type="spellEnd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) יתפלל קיצור (שתי כריעות) תפילת הצ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ו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הריים ותפילת אחרי הצ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ו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הריים ביחד</w:t>
            </w:r>
          </w:p>
        </w:tc>
        <w:tc>
          <w:tcPr>
            <w:tcW w:w="6577" w:type="dxa"/>
          </w:tcPr>
          <w:p w14:paraId="4D2DB431" w14:textId="329CE95D" w:rsidR="009A10D2" w:rsidRPr="0018795A" w:rsidRDefault="00964FA4" w:rsidP="0018795A">
            <w:pPr>
              <w:bidi/>
              <w:rPr>
                <w:rFonts w:ascii="Calibri" w:hAnsi="Calibri" w:cs="Calibri"/>
                <w:sz w:val="40"/>
                <w:szCs w:val="40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يصلي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بها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والعصر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جمع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تقديم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قصرًا</w:t>
            </w:r>
          </w:p>
        </w:tc>
      </w:tr>
      <w:tr w:rsidR="00884BB2" w:rsidRPr="0018795A" w14:paraId="1CE116B3" w14:textId="77777777" w:rsidTr="00825829">
        <w:tc>
          <w:tcPr>
            <w:tcW w:w="2665" w:type="dxa"/>
          </w:tcPr>
          <w:p w14:paraId="153F5277" w14:textId="77777777" w:rsidR="00DE38B5" w:rsidRPr="00C954CB" w:rsidRDefault="00DE38B5" w:rsidP="0020259C">
            <w:pPr>
              <w:jc w:val="right"/>
              <w:rPr>
                <w:rFonts w:ascii="FrankRuehl" w:hAnsi="FrankRuehl" w:cs="FrankRuehl"/>
                <w:sz w:val="32"/>
                <w:szCs w:val="32"/>
                <w:lang w:val="en-US"/>
              </w:rPr>
            </w:pPr>
          </w:p>
        </w:tc>
        <w:tc>
          <w:tcPr>
            <w:tcW w:w="6577" w:type="dxa"/>
          </w:tcPr>
          <w:p w14:paraId="394B67FD" w14:textId="77777777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  <w:lang w:val="en-US"/>
              </w:rPr>
            </w:pPr>
          </w:p>
        </w:tc>
      </w:tr>
      <w:tr w:rsidR="00884BB2" w:rsidRPr="0018795A" w14:paraId="38A89444" w14:textId="77777777" w:rsidTr="00825829">
        <w:tc>
          <w:tcPr>
            <w:tcW w:w="2665" w:type="dxa"/>
          </w:tcPr>
          <w:p w14:paraId="023096F1" w14:textId="1BF0728B" w:rsidR="00DE38B5" w:rsidRPr="00C954CB" w:rsidRDefault="00884BB2" w:rsidP="00CB641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ערב </w:t>
            </w:r>
            <w:r w:rsidR="000F020F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יום</w:t>
            </w:r>
            <w:r w:rsidR="000F020F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העשירי</w:t>
            </w:r>
          </w:p>
        </w:tc>
        <w:tc>
          <w:tcPr>
            <w:tcW w:w="6577" w:type="dxa"/>
          </w:tcPr>
          <w:p w14:paraId="1D1B3AB9" w14:textId="48B15B98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ليلة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العاشر</w:t>
            </w:r>
          </w:p>
        </w:tc>
      </w:tr>
      <w:tr w:rsidR="00884BB2" w:rsidRPr="0018795A" w14:paraId="26F8A3DA" w14:textId="77777777" w:rsidTr="00825829">
        <w:tc>
          <w:tcPr>
            <w:tcW w:w="2665" w:type="dxa"/>
          </w:tcPr>
          <w:p w14:paraId="364CC301" w14:textId="572AA872" w:rsidR="00DE38B5" w:rsidRPr="00C954CB" w:rsidRDefault="000F020F" w:rsidP="00CB641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הלינה </w:t>
            </w:r>
            <w:proofErr w:type="spellStart"/>
            <w:r w:rsidR="00771E56"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במֻזְדָלִפַה</w:t>
            </w:r>
            <w:proofErr w:type="spellEnd"/>
          </w:p>
        </w:tc>
        <w:tc>
          <w:tcPr>
            <w:tcW w:w="6577" w:type="dxa"/>
          </w:tcPr>
          <w:p w14:paraId="39E1D016" w14:textId="5713A2A5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المبيت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بمزدلفة</w:t>
            </w:r>
          </w:p>
        </w:tc>
      </w:tr>
      <w:tr w:rsidR="00884BB2" w:rsidRPr="0018795A" w14:paraId="630BFDA6" w14:textId="77777777" w:rsidTr="00825829">
        <w:tc>
          <w:tcPr>
            <w:tcW w:w="2665" w:type="dxa"/>
          </w:tcPr>
          <w:p w14:paraId="2BB29D17" w14:textId="012517B1" w:rsidR="00DE38B5" w:rsidRPr="00C954CB" w:rsidRDefault="000F020F" w:rsidP="00AC6961">
            <w:pPr>
              <w:jc w:val="center"/>
              <w:rPr>
                <w:rFonts w:ascii="FrankRuehl" w:hAnsi="FrankRuehl" w:cs="FrankRuehl"/>
                <w:sz w:val="32"/>
                <w:szCs w:val="32"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(כשיהיה</w:t>
            </w:r>
            <w:r w:rsidR="00C954CB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 xml:space="preserve"> עולה הרגל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  <w:proofErr w:type="spellStart"/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ב</w:t>
            </w:r>
            <w:r w:rsidR="00771E56"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מֻזְדָלִפַה</w:t>
            </w:r>
            <w:proofErr w:type="spellEnd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)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יתפלל תפילת ערב ותפילת לילה </w:t>
            </w:r>
            <w:r w:rsidR="00765B87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ביום התשעי </w:t>
            </w:r>
            <w:r w:rsidR="00765B87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lastRenderedPageBreak/>
              <w:t>לחודש ותפילת השחר ביום העשירי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</w:p>
        </w:tc>
        <w:tc>
          <w:tcPr>
            <w:tcW w:w="6577" w:type="dxa"/>
          </w:tcPr>
          <w:p w14:paraId="2A1B0019" w14:textId="62F517C8" w:rsidR="0020259C" w:rsidRPr="0018795A" w:rsidRDefault="0020259C" w:rsidP="00600A54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lastRenderedPageBreak/>
              <w:t>يصلي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بها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المغرب</w:t>
            </w:r>
            <w:r w:rsidR="00600A54"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والعشاء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9</w:t>
            </w:r>
          </w:p>
          <w:p w14:paraId="68DF8C08" w14:textId="72267CE4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والفجر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10</w:t>
            </w:r>
          </w:p>
        </w:tc>
      </w:tr>
      <w:tr w:rsidR="00884BB2" w:rsidRPr="0018795A" w14:paraId="74D667E6" w14:textId="77777777" w:rsidTr="00825829">
        <w:tc>
          <w:tcPr>
            <w:tcW w:w="2665" w:type="dxa"/>
          </w:tcPr>
          <w:p w14:paraId="5E0EB4FA" w14:textId="6AFDE301" w:rsidR="00DE38B5" w:rsidRPr="00C954CB" w:rsidRDefault="00765B87" w:rsidP="00CB641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היום העשירי</w:t>
            </w:r>
          </w:p>
        </w:tc>
        <w:tc>
          <w:tcPr>
            <w:tcW w:w="6577" w:type="dxa"/>
          </w:tcPr>
          <w:p w14:paraId="7541B555" w14:textId="23765943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العاشر</w:t>
            </w:r>
          </w:p>
        </w:tc>
      </w:tr>
      <w:tr w:rsidR="00884BB2" w:rsidRPr="0018795A" w14:paraId="5CE565B6" w14:textId="77777777" w:rsidTr="00825829">
        <w:tc>
          <w:tcPr>
            <w:tcW w:w="2665" w:type="dxa"/>
          </w:tcPr>
          <w:p w14:paraId="1B156432" w14:textId="46AE25D5" w:rsidR="00BF3668" w:rsidRPr="00C954CB" w:rsidRDefault="00BF3668" w:rsidP="00CB641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lang w:bidi="he-IL"/>
              </w:rPr>
              <w:t xml:space="preserve"> </w:t>
            </w:r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 xml:space="preserve">טקס </w:t>
            </w:r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הרגימה</w:t>
            </w:r>
          </w:p>
          <w:p w14:paraId="605CE3A8" w14:textId="070AA3FE" w:rsidR="00DE38B5" w:rsidRPr="00C954CB" w:rsidRDefault="00765B87" w:rsidP="00CB6411">
            <w:pPr>
              <w:jc w:val="center"/>
              <w:rPr>
                <w:rFonts w:ascii="FrankRuehl" w:hAnsi="FrankRuehl" w:cs="FrankRuehl"/>
                <w:sz w:val="32"/>
                <w:szCs w:val="32"/>
                <w:lang w:val="en-US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סקילת השט</w:t>
            </w:r>
            <w:r w:rsidR="00BF3668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ן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ב</w:t>
            </w:r>
            <w:r w:rsidR="00C954CB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תחנה הגדולה (הקרובה למכה) ב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שבעה אבני חצץ</w:t>
            </w:r>
          </w:p>
        </w:tc>
        <w:tc>
          <w:tcPr>
            <w:tcW w:w="6577" w:type="dxa"/>
          </w:tcPr>
          <w:p w14:paraId="66967CAB" w14:textId="09EA9C75" w:rsidR="0020259C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رمي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جمرة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العقبة</w:t>
            </w:r>
          </w:p>
          <w:p w14:paraId="3639A7C1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بـ7 حصيات</w:t>
            </w:r>
          </w:p>
        </w:tc>
      </w:tr>
      <w:tr w:rsidR="00884BB2" w:rsidRPr="0018795A" w14:paraId="5E59808D" w14:textId="77777777" w:rsidTr="00825829">
        <w:tc>
          <w:tcPr>
            <w:tcW w:w="2665" w:type="dxa"/>
          </w:tcPr>
          <w:p w14:paraId="677BE5B6" w14:textId="7022FD17" w:rsidR="00DE38B5" w:rsidRPr="00C954CB" w:rsidRDefault="00771E56" w:rsidP="00CB641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color w:val="000000"/>
                <w:sz w:val="32"/>
                <w:szCs w:val="32"/>
                <w:shd w:val="clear" w:color="auto" w:fill="FFFFFF"/>
                <w:rtl/>
                <w:lang w:bidi="he-IL"/>
              </w:rPr>
              <w:t>טקס הקרבת הקורבנות</w:t>
            </w:r>
            <w:r w:rsidR="00765B87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לעולה המפריד (בין העלייה לרגל לבין 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העומרה</w:t>
            </w:r>
            <w:proofErr w:type="spellEnd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) והמחבר (ביניהם).</w:t>
            </w:r>
          </w:p>
        </w:tc>
        <w:tc>
          <w:tcPr>
            <w:tcW w:w="6577" w:type="dxa"/>
          </w:tcPr>
          <w:p w14:paraId="014C11F4" w14:textId="4BECC4BE" w:rsidR="00DE38B5" w:rsidRPr="0018795A" w:rsidRDefault="0020259C" w:rsidP="0065623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ذبح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الهدي</w:t>
            </w:r>
            <w:r w:rsidR="00656232">
              <w:rPr>
                <w:rFonts w:ascii="Calibri" w:hAnsi="Calibri" w:cs="Calibri"/>
                <w:sz w:val="40"/>
                <w:szCs w:val="40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للمتمتع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والمقرن</w:t>
            </w:r>
          </w:p>
        </w:tc>
      </w:tr>
      <w:tr w:rsidR="00884BB2" w:rsidRPr="0018795A" w14:paraId="5B26372B" w14:textId="77777777" w:rsidTr="00825829">
        <w:tc>
          <w:tcPr>
            <w:tcW w:w="2665" w:type="dxa"/>
          </w:tcPr>
          <w:p w14:paraId="2AA582EF" w14:textId="09BBD76C" w:rsidR="00DE38B5" w:rsidRPr="00C954CB" w:rsidRDefault="00765B87" w:rsidP="00CB641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גילוח ראש או קצור שיער</w:t>
            </w:r>
          </w:p>
        </w:tc>
        <w:tc>
          <w:tcPr>
            <w:tcW w:w="6577" w:type="dxa"/>
          </w:tcPr>
          <w:p w14:paraId="2A9CC45F" w14:textId="5215A4FA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الحلق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أو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التقصير</w:t>
            </w:r>
          </w:p>
        </w:tc>
      </w:tr>
      <w:tr w:rsidR="00884BB2" w:rsidRPr="0018795A" w14:paraId="39E9D9B6" w14:textId="77777777" w:rsidTr="00825829">
        <w:tc>
          <w:tcPr>
            <w:tcW w:w="2665" w:type="dxa"/>
          </w:tcPr>
          <w:p w14:paraId="641F5179" w14:textId="7586D652" w:rsidR="00656232" w:rsidRPr="00C954CB" w:rsidRDefault="00765B87" w:rsidP="00CB641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גילוח ראש או קצור שיער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לגברים ולנשים (האישה יכולה לקצר משערה כמידת קצה האצבע </w:t>
            </w:r>
          </w:p>
        </w:tc>
        <w:tc>
          <w:tcPr>
            <w:tcW w:w="6577" w:type="dxa"/>
          </w:tcPr>
          <w:p w14:paraId="20857B88" w14:textId="45D0A178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الحلق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او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التقصير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للرجل</w:t>
            </w:r>
          </w:p>
          <w:p w14:paraId="5A9C696C" w14:textId="77777777" w:rsidR="00656232" w:rsidRDefault="00656232" w:rsidP="0018795A">
            <w:pPr>
              <w:bidi/>
              <w:rPr>
                <w:rFonts w:ascii="Calibri" w:hAnsi="Calibri" w:cs="Calibri"/>
                <w:sz w:val="36"/>
                <w:szCs w:val="36"/>
                <w:lang w:val="vi-VN"/>
              </w:rPr>
            </w:pPr>
          </w:p>
          <w:p w14:paraId="3BE0CB73" w14:textId="056902FB" w:rsidR="00DE38B5" w:rsidRPr="0018795A" w:rsidRDefault="0020259C" w:rsidP="0065623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والمرأة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تقصر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قد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</w:t>
            </w:r>
            <w:r w:rsidR="00BF3668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انملة</w:t>
            </w:r>
          </w:p>
        </w:tc>
      </w:tr>
      <w:tr w:rsidR="00884BB2" w:rsidRPr="0018795A" w14:paraId="2C59207A" w14:textId="77777777" w:rsidTr="00825829">
        <w:tc>
          <w:tcPr>
            <w:tcW w:w="2665" w:type="dxa"/>
          </w:tcPr>
          <w:p w14:paraId="5B51FA46" w14:textId="20046300" w:rsidR="00DE38B5" w:rsidRPr="00C954CB" w:rsidRDefault="00765B87" w:rsidP="00CC068F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הקפת הנהירה</w:t>
            </w:r>
          </w:p>
        </w:tc>
        <w:tc>
          <w:tcPr>
            <w:tcW w:w="6577" w:type="dxa"/>
          </w:tcPr>
          <w:p w14:paraId="72FB437E" w14:textId="077A9E69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طواف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الافاضة</w:t>
            </w:r>
          </w:p>
        </w:tc>
      </w:tr>
      <w:tr w:rsidR="00884BB2" w:rsidRPr="0018795A" w14:paraId="4FEB0EE1" w14:textId="77777777" w:rsidTr="00825829">
        <w:tc>
          <w:tcPr>
            <w:tcW w:w="2665" w:type="dxa"/>
          </w:tcPr>
          <w:p w14:paraId="723FAAC7" w14:textId="7BE24E3D" w:rsidR="00DE38B5" w:rsidRPr="00C954CB" w:rsidRDefault="00765B87" w:rsidP="00765B87">
            <w:pPr>
              <w:jc w:val="right"/>
              <w:rPr>
                <w:rFonts w:ascii="FrankRuehl" w:hAnsi="FrankRuehl" w:cs="FrankRuehl"/>
                <w:sz w:val="32"/>
                <w:szCs w:val="32"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ההליכה</w:t>
            </w:r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לעולה המפריד </w:t>
            </w:r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(בין העלייה לרגל לבין </w:t>
            </w:r>
            <w:proofErr w:type="spellStart"/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העומרה</w:t>
            </w:r>
            <w:proofErr w:type="spellEnd"/>
            <w:r w:rsidR="00884BB2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) 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או למי </w:t>
            </w:r>
            <w:r w:rsidR="00250C2B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שלא עשה טקס ההליכה אחרי ההקפה הראשונה </w:t>
            </w:r>
            <w:r w:rsidR="00BF3668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–</w:t>
            </w:r>
            <w:r w:rsidR="00250C2B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  <w:r w:rsidR="00BF3668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הקפת ההגעה</w:t>
            </w:r>
          </w:p>
        </w:tc>
        <w:tc>
          <w:tcPr>
            <w:tcW w:w="6577" w:type="dxa"/>
          </w:tcPr>
          <w:p w14:paraId="60023654" w14:textId="1FA05CEA" w:rsidR="00DE38B5" w:rsidRPr="0018795A" w:rsidRDefault="0020259C" w:rsidP="008146C4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السعي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للمتمتع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أو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يسع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بعد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طواف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القدوم</w:t>
            </w:r>
          </w:p>
        </w:tc>
      </w:tr>
      <w:tr w:rsidR="00884BB2" w:rsidRPr="0018795A" w14:paraId="21478793" w14:textId="77777777" w:rsidTr="00825829">
        <w:tc>
          <w:tcPr>
            <w:tcW w:w="2665" w:type="dxa"/>
          </w:tcPr>
          <w:p w14:paraId="36B00FC7" w14:textId="5A26C8FE" w:rsidR="00BF3668" w:rsidRPr="00C954CB" w:rsidRDefault="00BF3668" w:rsidP="00933FC3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טקס הרגימה</w:t>
            </w:r>
          </w:p>
          <w:p w14:paraId="07A6A9D4" w14:textId="28A40066" w:rsidR="00DE38B5" w:rsidRPr="00C954CB" w:rsidRDefault="00250C2B" w:rsidP="00933FC3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סקילת השטן והלינה </w:t>
            </w:r>
            <w:proofErr w:type="spellStart"/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במנא</w:t>
            </w:r>
            <w:proofErr w:type="spellEnd"/>
          </w:p>
        </w:tc>
        <w:tc>
          <w:tcPr>
            <w:tcW w:w="6577" w:type="dxa"/>
          </w:tcPr>
          <w:p w14:paraId="3912CCCC" w14:textId="68C486D0" w:rsidR="00DE38B5" w:rsidRPr="0018795A" w:rsidRDefault="0020259C" w:rsidP="008146C4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رمي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الجمرات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والمبيت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proofErr w:type="spellStart"/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بمنى</w:t>
            </w:r>
            <w:proofErr w:type="spellEnd"/>
          </w:p>
        </w:tc>
      </w:tr>
      <w:tr w:rsidR="00884BB2" w:rsidRPr="0018795A" w14:paraId="3F942A55" w14:textId="77777777" w:rsidTr="00825829">
        <w:tc>
          <w:tcPr>
            <w:tcW w:w="2665" w:type="dxa"/>
          </w:tcPr>
          <w:p w14:paraId="5028E798" w14:textId="11B79417" w:rsidR="00DE38B5" w:rsidRPr="00C954CB" w:rsidRDefault="00250C2B" w:rsidP="00933FC3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היום ה-11, ה-12 וה-13 למי שאחר</w:t>
            </w:r>
          </w:p>
        </w:tc>
        <w:tc>
          <w:tcPr>
            <w:tcW w:w="6577" w:type="dxa"/>
          </w:tcPr>
          <w:p w14:paraId="4C49A037" w14:textId="46D25489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 xml:space="preserve">يوم 11 </w:t>
            </w:r>
            <w:proofErr w:type="gramStart"/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 12و13</w:t>
            </w:r>
            <w:proofErr w:type="gramEnd"/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 xml:space="preserve"> لمن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تأخر</w:t>
            </w:r>
          </w:p>
        </w:tc>
      </w:tr>
      <w:tr w:rsidR="00884BB2" w:rsidRPr="0018795A" w14:paraId="681BFE34" w14:textId="77777777" w:rsidTr="00825829">
        <w:tc>
          <w:tcPr>
            <w:tcW w:w="2665" w:type="dxa"/>
          </w:tcPr>
          <w:p w14:paraId="3228DC3E" w14:textId="77777777" w:rsidR="00DE38B5" w:rsidRPr="00C954CB" w:rsidRDefault="00DE38B5">
            <w:pPr>
              <w:rPr>
                <w:rFonts w:ascii="FrankRuehl" w:hAnsi="FrankRuehl" w:cs="FrankRuehl"/>
                <w:sz w:val="32"/>
                <w:szCs w:val="32"/>
              </w:rPr>
            </w:pPr>
          </w:p>
        </w:tc>
        <w:tc>
          <w:tcPr>
            <w:tcW w:w="6577" w:type="dxa"/>
          </w:tcPr>
          <w:p w14:paraId="6495F66F" w14:textId="77777777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  <w:lang w:val="en-US"/>
              </w:rPr>
            </w:pPr>
          </w:p>
        </w:tc>
      </w:tr>
      <w:tr w:rsidR="00884BB2" w:rsidRPr="0018795A" w14:paraId="2E0E5BC2" w14:textId="77777777" w:rsidTr="00825829">
        <w:tc>
          <w:tcPr>
            <w:tcW w:w="2665" w:type="dxa"/>
          </w:tcPr>
          <w:p w14:paraId="14F3F0BA" w14:textId="3BD42120" w:rsidR="00DE38B5" w:rsidRPr="00C954CB" w:rsidRDefault="00250C2B" w:rsidP="00933FC3">
            <w:pPr>
              <w:jc w:val="center"/>
              <w:rPr>
                <w:rFonts w:ascii="FrankRuehl" w:hAnsi="FrankRuehl" w:cs="FrankRuehl"/>
                <w:sz w:val="32"/>
                <w:szCs w:val="32"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סקילת השטן </w:t>
            </w:r>
            <w:r w:rsidR="00C954CB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תחילה ב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תחנה הק</w:t>
            </w:r>
            <w:r w:rsidR="00C954CB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טנ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</w:t>
            </w:r>
            <w:r w:rsidR="00C954CB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(הרחוקה ממכה)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, האמצעית ו</w:t>
            </w:r>
            <w:r w:rsidR="00C954CB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הגדולה (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הק</w:t>
            </w:r>
            <w:r w:rsidR="00C954CB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רוב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</w:t>
            </w:r>
            <w:r w:rsidR="00C954CB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  <w:r w:rsidR="00120401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ל</w:t>
            </w:r>
            <w:r w:rsidR="00C954CB"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מכה)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אחרי כניסת מועד תפילת הצהריים</w:t>
            </w:r>
          </w:p>
        </w:tc>
        <w:tc>
          <w:tcPr>
            <w:tcW w:w="6577" w:type="dxa"/>
          </w:tcPr>
          <w:p w14:paraId="6D66CF42" w14:textId="26AF5B16" w:rsidR="00E0337E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رمي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الصغرى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ثم</w:t>
            </w:r>
          </w:p>
          <w:p w14:paraId="1C29FFF4" w14:textId="0327CB8A" w:rsidR="00E0337E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الوسطى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ثم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الكبرى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بعد</w:t>
            </w:r>
          </w:p>
          <w:p w14:paraId="124CF98D" w14:textId="3A40B86D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الزوال (دخول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وقت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الظهر)</w:t>
            </w:r>
          </w:p>
        </w:tc>
      </w:tr>
      <w:tr w:rsidR="00884BB2" w:rsidRPr="0018795A" w14:paraId="0EF5FE82" w14:textId="77777777" w:rsidTr="00825829">
        <w:tc>
          <w:tcPr>
            <w:tcW w:w="2665" w:type="dxa"/>
          </w:tcPr>
          <w:p w14:paraId="574C4111" w14:textId="5AE8C3DD" w:rsidR="00933FC3" w:rsidRPr="00C954CB" w:rsidRDefault="00250C2B" w:rsidP="00933FC3">
            <w:pPr>
              <w:rPr>
                <w:rFonts w:ascii="FrankRuehl" w:hAnsi="FrankRuehl" w:cs="FrankRuehl"/>
                <w:sz w:val="32"/>
                <w:szCs w:val="32"/>
                <w:lang w:val="en-US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lastRenderedPageBreak/>
              <w:t xml:space="preserve">התחנה </w:t>
            </w:r>
            <w:r w:rsidR="00120401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הגדולה (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הקרובה</w:t>
            </w:r>
            <w:r w:rsidR="00120401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)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</w:p>
        </w:tc>
        <w:tc>
          <w:tcPr>
            <w:tcW w:w="6577" w:type="dxa"/>
          </w:tcPr>
          <w:p w14:paraId="2369051D" w14:textId="77777777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 1</w:t>
            </w:r>
          </w:p>
        </w:tc>
      </w:tr>
      <w:tr w:rsidR="00884BB2" w:rsidRPr="0018795A" w14:paraId="455DEF4C" w14:textId="77777777" w:rsidTr="00825829">
        <w:tc>
          <w:tcPr>
            <w:tcW w:w="2665" w:type="dxa"/>
          </w:tcPr>
          <w:p w14:paraId="0E3173F5" w14:textId="6865246C" w:rsidR="00DE38B5" w:rsidRPr="00C954CB" w:rsidRDefault="00250C2B" w:rsidP="00933FC3">
            <w:pPr>
              <w:jc w:val="center"/>
              <w:rPr>
                <w:rFonts w:ascii="FrankRuehl" w:hAnsi="FrankRuehl" w:cs="FrankRuehl"/>
                <w:sz w:val="32"/>
                <w:szCs w:val="32"/>
                <w:lang w:val="en-US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התחנה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האמצעית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</w:p>
        </w:tc>
        <w:tc>
          <w:tcPr>
            <w:tcW w:w="6577" w:type="dxa"/>
          </w:tcPr>
          <w:p w14:paraId="1A3A305C" w14:textId="77777777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الجمرة2</w:t>
            </w:r>
          </w:p>
        </w:tc>
      </w:tr>
      <w:tr w:rsidR="00884BB2" w:rsidRPr="0018795A" w14:paraId="05329296" w14:textId="77777777" w:rsidTr="00825829">
        <w:tc>
          <w:tcPr>
            <w:tcW w:w="2665" w:type="dxa"/>
          </w:tcPr>
          <w:p w14:paraId="3FB20117" w14:textId="7A0867F4" w:rsidR="00DE38B5" w:rsidRPr="00120401" w:rsidRDefault="00250C2B" w:rsidP="00933FC3">
            <w:pPr>
              <w:jc w:val="center"/>
              <w:rPr>
                <w:rFonts w:ascii="FrankRuehl" w:hAnsi="FrankRuehl" w:cs="FrankRuehl"/>
                <w:sz w:val="32"/>
                <w:szCs w:val="32"/>
                <w:lang w:val="en-US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התחנה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  <w:r w:rsidR="00120401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הקטנה (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הרחוקה</w:t>
            </w:r>
            <w:r w:rsidR="00120401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>)</w:t>
            </w: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 </w:t>
            </w:r>
          </w:p>
        </w:tc>
        <w:tc>
          <w:tcPr>
            <w:tcW w:w="6577" w:type="dxa"/>
          </w:tcPr>
          <w:p w14:paraId="2AE097F6" w14:textId="77777777" w:rsidR="00DE38B5" w:rsidRPr="0018795A" w:rsidRDefault="00E0337E" w:rsidP="0018795A">
            <w:pPr>
              <w:bidi/>
              <w:rPr>
                <w:rFonts w:ascii="Calibri" w:hAnsi="Calibri" w:cs="Calibri" w:hint="cs"/>
                <w:sz w:val="36"/>
                <w:szCs w:val="36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الجمرة3</w:t>
            </w:r>
          </w:p>
        </w:tc>
      </w:tr>
      <w:tr w:rsidR="00884BB2" w:rsidRPr="0018795A" w14:paraId="00900FA8" w14:textId="77777777" w:rsidTr="00825829">
        <w:tc>
          <w:tcPr>
            <w:tcW w:w="2665" w:type="dxa"/>
          </w:tcPr>
          <w:p w14:paraId="002E2C49" w14:textId="311C66F5" w:rsidR="00DE38B5" w:rsidRPr="00C954CB" w:rsidRDefault="00250C2B" w:rsidP="00AC6961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 xml:space="preserve">מקום הקריאות לאלוהים </w:t>
            </w:r>
          </w:p>
        </w:tc>
        <w:tc>
          <w:tcPr>
            <w:tcW w:w="6577" w:type="dxa"/>
          </w:tcPr>
          <w:p w14:paraId="06658AF2" w14:textId="5FEFF980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موطن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دعاء</w:t>
            </w:r>
          </w:p>
        </w:tc>
      </w:tr>
      <w:tr w:rsidR="00884BB2" w:rsidRPr="0018795A" w14:paraId="7DA162DC" w14:textId="77777777" w:rsidTr="00825829">
        <w:tc>
          <w:tcPr>
            <w:tcW w:w="2665" w:type="dxa"/>
          </w:tcPr>
          <w:p w14:paraId="31B54230" w14:textId="6DE04A26" w:rsidR="00DE38B5" w:rsidRPr="00C954CB" w:rsidRDefault="00250C2B" w:rsidP="00933FC3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הקפת הפרידה</w:t>
            </w:r>
          </w:p>
        </w:tc>
        <w:tc>
          <w:tcPr>
            <w:tcW w:w="6577" w:type="dxa"/>
          </w:tcPr>
          <w:p w14:paraId="11B8E7CD" w14:textId="14437D6B" w:rsidR="00DE38B5" w:rsidRPr="0018795A" w:rsidRDefault="00E0337E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طواف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الوداع</w:t>
            </w:r>
          </w:p>
        </w:tc>
      </w:tr>
      <w:tr w:rsidR="00884BB2" w:rsidRPr="0018795A" w14:paraId="70F37674" w14:textId="77777777" w:rsidTr="00825829">
        <w:tc>
          <w:tcPr>
            <w:tcW w:w="2665" w:type="dxa"/>
          </w:tcPr>
          <w:p w14:paraId="335A8563" w14:textId="1CD0DF87" w:rsidR="00DE38B5" w:rsidRPr="00C954CB" w:rsidRDefault="00250C2B" w:rsidP="00933FC3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נשים במחזור ויולדות פטורות</w:t>
            </w:r>
            <w:r w:rsidR="00120401">
              <w:rPr>
                <w:rFonts w:ascii="FrankRuehl" w:hAnsi="FrankRuehl" w:cs="FrankRuehl" w:hint="cs"/>
                <w:sz w:val="32"/>
                <w:szCs w:val="32"/>
                <w:rtl/>
                <w:lang w:val="en-US" w:bidi="he-IL"/>
              </w:rPr>
              <w:t xml:space="preserve"> מהקפת הפרידה</w:t>
            </w:r>
          </w:p>
        </w:tc>
        <w:tc>
          <w:tcPr>
            <w:tcW w:w="6577" w:type="dxa"/>
          </w:tcPr>
          <w:p w14:paraId="32BBFD5C" w14:textId="5B6BF6A7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ويسقط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الحائض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والنفساء</w:t>
            </w:r>
          </w:p>
        </w:tc>
      </w:tr>
      <w:tr w:rsidR="00884BB2" w:rsidRPr="0018795A" w14:paraId="500005C6" w14:textId="77777777" w:rsidTr="00825829">
        <w:tc>
          <w:tcPr>
            <w:tcW w:w="2665" w:type="dxa"/>
          </w:tcPr>
          <w:p w14:paraId="47143DA5" w14:textId="30F34E29" w:rsidR="00DE38B5" w:rsidRPr="00C954CB" w:rsidRDefault="00250C2B" w:rsidP="00933FC3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יסודות העלייה לרגל: מי שהחסיר יסוד אחד חובתו להשלים</w:t>
            </w:r>
          </w:p>
        </w:tc>
        <w:tc>
          <w:tcPr>
            <w:tcW w:w="6577" w:type="dxa"/>
          </w:tcPr>
          <w:p w14:paraId="6E8DC65E" w14:textId="1015C118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أركان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الحج:</w:t>
            </w:r>
            <w:r w:rsidR="00120401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ترك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ركناً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فلا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يتم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نسكه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إلا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</w:t>
            </w:r>
          </w:p>
        </w:tc>
      </w:tr>
      <w:tr w:rsidR="00884BB2" w:rsidRPr="0018795A" w14:paraId="52F868FE" w14:textId="77777777" w:rsidTr="00825829">
        <w:tc>
          <w:tcPr>
            <w:tcW w:w="2665" w:type="dxa"/>
          </w:tcPr>
          <w:p w14:paraId="2BEA6010" w14:textId="07E3EE32" w:rsidR="00DE38B5" w:rsidRPr="00C954CB" w:rsidRDefault="00250C2B" w:rsidP="00933FC3">
            <w:pPr>
              <w:jc w:val="center"/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</w:pPr>
            <w:r w:rsidRPr="00C954CB">
              <w:rPr>
                <w:rFonts w:ascii="FrankRuehl" w:hAnsi="FrankRuehl" w:cs="FrankRuehl"/>
                <w:sz w:val="32"/>
                <w:szCs w:val="32"/>
                <w:rtl/>
                <w:lang w:val="en-US" w:bidi="he-IL"/>
              </w:rPr>
              <w:t>חובות העלייה לרגל: מי שהחסיר חובה ביכולתו לפדות בזבח</w:t>
            </w:r>
          </w:p>
        </w:tc>
        <w:tc>
          <w:tcPr>
            <w:tcW w:w="6577" w:type="dxa"/>
          </w:tcPr>
          <w:p w14:paraId="59740533" w14:textId="1DBFD4A8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واجبات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الحج: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ترك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واجباً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جبره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بدم</w:t>
            </w:r>
          </w:p>
        </w:tc>
      </w:tr>
      <w:tr w:rsidR="00884BB2" w:rsidRPr="0018795A" w14:paraId="2D755DC9" w14:textId="77777777" w:rsidTr="00825829">
        <w:tc>
          <w:tcPr>
            <w:tcW w:w="2665" w:type="dxa"/>
          </w:tcPr>
          <w:p w14:paraId="1EE0AE98" w14:textId="77777777" w:rsidR="00DE38B5" w:rsidRPr="0018795A" w:rsidRDefault="00DE38B5">
            <w:pPr>
              <w:rPr>
                <w:rFonts w:ascii="Calibri" w:hAnsi="Calibri" w:cs="Calibri"/>
              </w:rPr>
            </w:pPr>
          </w:p>
        </w:tc>
        <w:tc>
          <w:tcPr>
            <w:tcW w:w="6577" w:type="dxa"/>
          </w:tcPr>
          <w:p w14:paraId="2C96BA49" w14:textId="77777777" w:rsidR="00DE38B5" w:rsidRPr="008146C4" w:rsidRDefault="00DE38B5" w:rsidP="0020259C">
            <w:pPr>
              <w:jc w:val="right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884BB2" w:rsidRPr="0018795A" w14:paraId="181DDD41" w14:textId="77777777" w:rsidTr="00825829">
        <w:tc>
          <w:tcPr>
            <w:tcW w:w="2665" w:type="dxa"/>
          </w:tcPr>
          <w:p w14:paraId="0A9BA4A4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007D909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884BB2" w:rsidRPr="0018795A" w14:paraId="65AA102A" w14:textId="77777777" w:rsidTr="00825829">
        <w:tc>
          <w:tcPr>
            <w:tcW w:w="2665" w:type="dxa"/>
          </w:tcPr>
          <w:p w14:paraId="4CBDB5D1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4F4FD67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884BB2" w:rsidRPr="0018795A" w14:paraId="71873AA1" w14:textId="77777777" w:rsidTr="00825829">
        <w:tc>
          <w:tcPr>
            <w:tcW w:w="2665" w:type="dxa"/>
          </w:tcPr>
          <w:p w14:paraId="483AFA7E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9A88872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884BB2" w:rsidRPr="0018795A" w14:paraId="54B00A7D" w14:textId="77777777" w:rsidTr="00825829">
        <w:tc>
          <w:tcPr>
            <w:tcW w:w="2665" w:type="dxa"/>
          </w:tcPr>
          <w:p w14:paraId="6BE11BAF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35F009AD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884BB2" w:rsidRPr="0018795A" w14:paraId="3409F2CC" w14:textId="77777777" w:rsidTr="00825829">
        <w:tc>
          <w:tcPr>
            <w:tcW w:w="2665" w:type="dxa"/>
          </w:tcPr>
          <w:p w14:paraId="008F32AF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0980BD0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884BB2" w:rsidRPr="0018795A" w14:paraId="3ADFA837" w14:textId="77777777" w:rsidTr="00825829">
        <w:tc>
          <w:tcPr>
            <w:tcW w:w="2665" w:type="dxa"/>
          </w:tcPr>
          <w:p w14:paraId="7CB43EFB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9E11497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884BB2" w:rsidRPr="0018795A" w14:paraId="70CF083E" w14:textId="77777777" w:rsidTr="00825829">
        <w:tc>
          <w:tcPr>
            <w:tcW w:w="2665" w:type="dxa"/>
          </w:tcPr>
          <w:p w14:paraId="31452B23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4594996F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884BB2" w:rsidRPr="0018795A" w14:paraId="64C8F929" w14:textId="77777777" w:rsidTr="00825829">
        <w:tc>
          <w:tcPr>
            <w:tcW w:w="2665" w:type="dxa"/>
          </w:tcPr>
          <w:p w14:paraId="517C3952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5AFCFF0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884BB2" w:rsidRPr="0018795A" w14:paraId="20CB5A57" w14:textId="77777777" w:rsidTr="00825829">
        <w:tc>
          <w:tcPr>
            <w:tcW w:w="2665" w:type="dxa"/>
          </w:tcPr>
          <w:p w14:paraId="0D0B84F8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0DF8E73A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884BB2" w:rsidRPr="0018795A" w14:paraId="4B9C4688" w14:textId="77777777" w:rsidTr="00825829">
        <w:tc>
          <w:tcPr>
            <w:tcW w:w="2665" w:type="dxa"/>
          </w:tcPr>
          <w:p w14:paraId="34556CE9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4C3FEE0D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884BB2" w:rsidRPr="0018795A" w14:paraId="2FB7A329" w14:textId="77777777" w:rsidTr="00825829">
        <w:tc>
          <w:tcPr>
            <w:tcW w:w="2665" w:type="dxa"/>
          </w:tcPr>
          <w:p w14:paraId="454AB921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5EAD0C24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884BB2" w:rsidRPr="0018795A" w14:paraId="5446507E" w14:textId="77777777" w:rsidTr="00825829">
        <w:trPr>
          <w:trHeight w:val="70"/>
        </w:trPr>
        <w:tc>
          <w:tcPr>
            <w:tcW w:w="2665" w:type="dxa"/>
          </w:tcPr>
          <w:p w14:paraId="32FB2CD1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68F32E5B" w14:textId="77777777" w:rsidR="00DE38B5" w:rsidRPr="0018795A" w:rsidRDefault="00DE38B5">
            <w:pPr>
              <w:rPr>
                <w:rFonts w:ascii="Cambria" w:hAnsi="Cambria"/>
                <w:sz w:val="36"/>
                <w:szCs w:val="36"/>
              </w:rPr>
            </w:pPr>
          </w:p>
        </w:tc>
      </w:tr>
    </w:tbl>
    <w:p w14:paraId="288AE025" w14:textId="77777777" w:rsidR="00DE38B5" w:rsidRPr="0018795A" w:rsidRDefault="00DE38B5">
      <w:pPr>
        <w:rPr>
          <w:rFonts w:ascii="Cambria" w:hAnsi="Cambria"/>
        </w:rPr>
      </w:pPr>
    </w:p>
    <w:sectPr w:rsidR="00DE38B5" w:rsidRPr="0018795A" w:rsidSect="00582ECD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3D587" w14:textId="77777777" w:rsidR="00167E81" w:rsidRDefault="00167E81" w:rsidP="00CF2706">
      <w:pPr>
        <w:spacing w:after="0" w:line="240" w:lineRule="auto"/>
      </w:pPr>
      <w:r>
        <w:separator/>
      </w:r>
    </w:p>
  </w:endnote>
  <w:endnote w:type="continuationSeparator" w:id="0">
    <w:p w14:paraId="5E42606C" w14:textId="77777777" w:rsidR="00167E81" w:rsidRDefault="00167E81" w:rsidP="00CF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45BCA" w14:textId="77777777" w:rsidR="00167E81" w:rsidRDefault="00167E81" w:rsidP="00CF2706">
      <w:pPr>
        <w:spacing w:after="0" w:line="240" w:lineRule="auto"/>
      </w:pPr>
      <w:r>
        <w:separator/>
      </w:r>
    </w:p>
  </w:footnote>
  <w:footnote w:type="continuationSeparator" w:id="0">
    <w:p w14:paraId="0DB214A4" w14:textId="77777777" w:rsidR="00167E81" w:rsidRDefault="00167E81" w:rsidP="00CF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229900"/>
      <w:docPartObj>
        <w:docPartGallery w:val="Page Numbers (Top of Page)"/>
        <w:docPartUnique/>
      </w:docPartObj>
    </w:sdtPr>
    <w:sdtEndPr/>
    <w:sdtContent>
      <w:p w14:paraId="54F10E5F" w14:textId="12A457D2" w:rsidR="00CF2706" w:rsidRDefault="00CF270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 w:bidi="he-IL"/>
          </w:rPr>
          <w:t>2</w:t>
        </w:r>
        <w:r>
          <w:fldChar w:fldCharType="end"/>
        </w:r>
      </w:p>
    </w:sdtContent>
  </w:sdt>
  <w:p w14:paraId="702BEDDD" w14:textId="77777777" w:rsidR="00CF2706" w:rsidRDefault="00CF27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666D1"/>
    <w:rsid w:val="000F020F"/>
    <w:rsid w:val="00120401"/>
    <w:rsid w:val="00167E81"/>
    <w:rsid w:val="0018795A"/>
    <w:rsid w:val="001F7B02"/>
    <w:rsid w:val="0020259C"/>
    <w:rsid w:val="0024169C"/>
    <w:rsid w:val="00250C2B"/>
    <w:rsid w:val="00272F45"/>
    <w:rsid w:val="003C5704"/>
    <w:rsid w:val="004A68A2"/>
    <w:rsid w:val="00573932"/>
    <w:rsid w:val="00573994"/>
    <w:rsid w:val="00582ECD"/>
    <w:rsid w:val="00600A54"/>
    <w:rsid w:val="00656232"/>
    <w:rsid w:val="006750FA"/>
    <w:rsid w:val="00765B87"/>
    <w:rsid w:val="00771E56"/>
    <w:rsid w:val="00780052"/>
    <w:rsid w:val="007957F1"/>
    <w:rsid w:val="007D2441"/>
    <w:rsid w:val="008146C4"/>
    <w:rsid w:val="00825829"/>
    <w:rsid w:val="00846758"/>
    <w:rsid w:val="00853806"/>
    <w:rsid w:val="00861055"/>
    <w:rsid w:val="00884BB2"/>
    <w:rsid w:val="008E2FC7"/>
    <w:rsid w:val="009070BA"/>
    <w:rsid w:val="00933FC3"/>
    <w:rsid w:val="00964FA4"/>
    <w:rsid w:val="009A10D2"/>
    <w:rsid w:val="009F6A7C"/>
    <w:rsid w:val="00AC6961"/>
    <w:rsid w:val="00B2359D"/>
    <w:rsid w:val="00BF3668"/>
    <w:rsid w:val="00C0448A"/>
    <w:rsid w:val="00C954CB"/>
    <w:rsid w:val="00CB6411"/>
    <w:rsid w:val="00CC068F"/>
    <w:rsid w:val="00CF2706"/>
    <w:rsid w:val="00D352D2"/>
    <w:rsid w:val="00DC1E0C"/>
    <w:rsid w:val="00DE38B5"/>
    <w:rsid w:val="00E0337E"/>
    <w:rsid w:val="00E2085A"/>
    <w:rsid w:val="00F22556"/>
    <w:rsid w:val="00FE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B54D"/>
  <w15:docId w15:val="{7B6E0727-7D4B-4966-9C5F-F88A6721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27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CF2706"/>
  </w:style>
  <w:style w:type="paragraph" w:styleId="a6">
    <w:name w:val="footer"/>
    <w:basedOn w:val="a"/>
    <w:link w:val="a7"/>
    <w:uiPriority w:val="99"/>
    <w:unhideWhenUsed/>
    <w:rsid w:val="00CF27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F2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5E16-0078-4AF8-83BC-12F93461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2678</Characters>
  <Application>Microsoft Office Word</Application>
  <DocSecurity>0</DocSecurity>
  <Lines>22</Lines>
  <Paragraphs>6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mussa hujierat</cp:lastModifiedBy>
  <cp:revision>2</cp:revision>
  <dcterms:created xsi:type="dcterms:W3CDTF">2024-06-04T14:44:00Z</dcterms:created>
  <dcterms:modified xsi:type="dcterms:W3CDTF">2024-06-04T14:44:00Z</dcterms:modified>
</cp:coreProperties>
</file>