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352" w:type="dxa"/>
        <w:jc w:val="center"/>
        <w:tblCellSpacing w:w="14" w:type="dxa"/>
        <w:tblLook w:val="04A0" w:firstRow="1" w:lastRow="0" w:firstColumn="1" w:lastColumn="0" w:noHBand="0" w:noVBand="1"/>
      </w:tblPr>
      <w:tblGrid>
        <w:gridCol w:w="3452"/>
        <w:gridCol w:w="3446"/>
        <w:gridCol w:w="3454"/>
      </w:tblGrid>
      <w:tr w:rsidR="00A917A5" w:rsidRPr="007971BF" w14:paraId="79FCC5DB" w14:textId="77777777" w:rsidTr="007971BF">
        <w:trPr>
          <w:trHeight w:val="416"/>
          <w:tblCellSpacing w:w="14" w:type="dxa"/>
          <w:jc w:val="center"/>
        </w:trPr>
        <w:tc>
          <w:tcPr>
            <w:tcW w:w="3410" w:type="dxa"/>
            <w:vMerge w:val="restart"/>
          </w:tcPr>
          <w:p w14:paraId="78BE92C6" w14:textId="7A80E423" w:rsidR="00A917A5" w:rsidRPr="007971BF" w:rsidRDefault="00A917A5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bdr w:val="single" w:sz="4" w:space="0" w:color="auto"/>
                <w:rtl/>
              </w:rPr>
            </w:pPr>
            <w:r w:rsidRPr="007971BF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3A667BB" wp14:editId="1BACE1D4">
                  <wp:extent cx="821872" cy="739915"/>
                  <wp:effectExtent l="0" t="0" r="0" b="317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491" cy="773783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  <w:shd w:val="clear" w:color="auto" w:fill="EEECE1" w:themeFill="background2"/>
          </w:tcPr>
          <w:p w14:paraId="240E2658" w14:textId="3460A8A6" w:rsidR="00A917A5" w:rsidRPr="00E07BDB" w:rsidRDefault="00A917A5" w:rsidP="005950FC">
            <w:pPr>
              <w:rPr>
                <w:rFonts w:asciiTheme="minorHAnsi" w:hAnsiTheme="minorHAnsi" w:cs="Times New Roman"/>
                <w:b/>
                <w:bCs/>
                <w:rtl/>
                <w:lang w:val="uk-UA"/>
              </w:rPr>
            </w:pPr>
            <w:r w:rsidRPr="00D428DF">
              <w:rPr>
                <w:rFonts w:asciiTheme="minorHAnsi" w:hAnsiTheme="minorHAnsi" w:cs="Times New Roman"/>
                <w:b/>
                <w:bCs/>
              </w:rPr>
              <w:t>Сун</w:t>
            </w:r>
            <w:r w:rsidR="0073003D">
              <w:rPr>
                <w:rFonts w:asciiTheme="minorHAnsi" w:hAnsiTheme="minorHAnsi" w:cs="Times New Roman"/>
                <w:b/>
                <w:bCs/>
                <w:lang w:val="uk-UA"/>
              </w:rPr>
              <w:t>ни</w:t>
            </w:r>
            <w:r w:rsidRPr="00D428DF">
              <w:rPr>
                <w:rFonts w:asciiTheme="minorHAnsi" w:hAnsiTheme="minorHAnsi" w:cs="Times New Roman"/>
                <w:b/>
                <w:bCs/>
              </w:rPr>
              <w:t>, що відносяться до природ</w:t>
            </w:r>
            <w:r>
              <w:rPr>
                <w:rFonts w:asciiTheme="minorHAnsi" w:hAnsiTheme="minorHAnsi" w:cs="Times New Roman"/>
                <w:b/>
                <w:bCs/>
                <w:lang w:val="uk-UA"/>
              </w:rPr>
              <w:t>нього стану людини</w:t>
            </w:r>
          </w:p>
          <w:p w14:paraId="4211C079" w14:textId="4DE1D662" w:rsidR="00A917A5" w:rsidRPr="007971BF" w:rsidRDefault="00A917A5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</w:pPr>
            <w:r w:rsidRPr="00D428DF">
              <w:rPr>
                <w:rFonts w:asciiTheme="minorHAnsi" w:hAnsiTheme="minorHAnsi" w:cs="Times New Roman"/>
                <w:b/>
                <w:bCs/>
              </w:rPr>
              <w:t xml:space="preserve"> (Сунан аль-фітра)</w:t>
            </w:r>
          </w:p>
        </w:tc>
        <w:tc>
          <w:tcPr>
            <w:tcW w:w="3412" w:type="dxa"/>
            <w:vMerge w:val="restart"/>
          </w:tcPr>
          <w:p w14:paraId="48F1A968" w14:textId="00FAE78A" w:rsidR="00A917A5" w:rsidRPr="007971BF" w:rsidRDefault="00A917A5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</w:rPr>
            </w:pPr>
            <w:r w:rsidRPr="007971BF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4A0D0FA6" wp14:editId="4E76BA6E">
                  <wp:extent cx="865414" cy="717572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14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7A5" w:rsidRPr="007971BF" w14:paraId="112D6B94" w14:textId="77777777" w:rsidTr="007971BF">
        <w:trPr>
          <w:trHeight w:val="439"/>
          <w:tblCellSpacing w:w="14" w:type="dxa"/>
          <w:jc w:val="center"/>
        </w:trPr>
        <w:tc>
          <w:tcPr>
            <w:tcW w:w="3410" w:type="dxa"/>
            <w:vMerge/>
          </w:tcPr>
          <w:p w14:paraId="4517166E" w14:textId="268384DA" w:rsidR="00A917A5" w:rsidRPr="007971BF" w:rsidRDefault="00A917A5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bdr w:val="single" w:sz="4" w:space="0" w:color="auto"/>
                <w:rtl/>
              </w:rPr>
            </w:pPr>
          </w:p>
        </w:tc>
        <w:tc>
          <w:tcPr>
            <w:tcW w:w="3418" w:type="dxa"/>
          </w:tcPr>
          <w:p w14:paraId="21C44F28" w14:textId="6884DBC7" w:rsidR="00A917A5" w:rsidRPr="00A917A5" w:rsidRDefault="001F50D8" w:rsidP="00A917A5">
            <w:pPr>
              <w:rPr>
                <w:rFonts w:asciiTheme="minorHAnsi" w:hAnsiTheme="minorHAnsi" w:cs="Times New Roman"/>
                <w:b/>
                <w:bCs/>
                <w:rtl/>
                <w:lang w:val="uk-UA"/>
              </w:rPr>
            </w:pPr>
            <w:r w:rsidRPr="001F50D8">
              <w:rPr>
                <w:rFonts w:asciiTheme="minorHAnsi" w:hAnsiTheme="minorHAnsi" w:cs="Times New Roman"/>
                <w:b/>
                <w:bCs/>
                <w:lang w:val="uk-UA"/>
              </w:rPr>
              <w:t>Це якості, якими Алла</w:t>
            </w:r>
            <w:r w:rsidR="007843BF">
              <w:rPr>
                <w:rFonts w:asciiTheme="minorHAnsi" w:hAnsiTheme="minorHAnsi" w:cs="Times New Roman"/>
                <w:b/>
                <w:bCs/>
                <w:lang w:val="uk-UA"/>
              </w:rPr>
              <w:t>г</w:t>
            </w:r>
            <w:r w:rsidRPr="001F50D8">
              <w:rPr>
                <w:rFonts w:asciiTheme="minorHAnsi" w:hAnsiTheme="minorHAnsi" w:cs="Times New Roman"/>
                <w:b/>
                <w:bCs/>
                <w:lang w:val="uk-UA"/>
              </w:rPr>
              <w:t xml:space="preserve"> наділив людину під час створення</w:t>
            </w:r>
          </w:p>
        </w:tc>
        <w:tc>
          <w:tcPr>
            <w:tcW w:w="3412" w:type="dxa"/>
            <w:vMerge/>
          </w:tcPr>
          <w:p w14:paraId="678FC2B4" w14:textId="3C849363" w:rsidR="00A917A5" w:rsidRPr="007971BF" w:rsidRDefault="00A917A5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</w:rPr>
            </w:pPr>
          </w:p>
        </w:tc>
      </w:tr>
      <w:tr w:rsidR="00A917A5" w:rsidRPr="007971BF" w14:paraId="29B7D163" w14:textId="77777777" w:rsidTr="007971BF">
        <w:trPr>
          <w:tblCellSpacing w:w="14" w:type="dxa"/>
          <w:jc w:val="center"/>
        </w:trPr>
        <w:tc>
          <w:tcPr>
            <w:tcW w:w="10296" w:type="dxa"/>
            <w:gridSpan w:val="3"/>
          </w:tcPr>
          <w:p w14:paraId="33C1B7E0" w14:textId="4B11F728" w:rsidR="00A917A5" w:rsidRPr="007971BF" w:rsidRDefault="0096647A" w:rsidP="00CE4CC5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bdr w:val="single" w:sz="4" w:space="0" w:color="auto"/>
                <w:rtl/>
                <w:lang w:val="fr-FR"/>
              </w:rPr>
            </w:pPr>
            <w:r w:rsidRPr="0096647A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>І людина схильна до цих дій і потребує їх спочатку, якщо тільки навколишнє суспільство не вплине на неї.  Ці якості згадуються в достовірних хадисах Пророка, мир йому та благословення  Алла</w:t>
            </w:r>
            <w:r w:rsidR="007843BF">
              <w:rPr>
                <w:rFonts w:asciiTheme="minorHAnsi" w:hAnsiTheme="minorHAnsi" w:cs="Times New Roman"/>
                <w:bdr w:val="single" w:sz="4" w:space="0" w:color="auto"/>
                <w:lang w:val="uk-UA"/>
              </w:rPr>
              <w:t>га</w:t>
            </w:r>
            <w:r w:rsidRPr="0096647A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>.</w:t>
            </w:r>
          </w:p>
        </w:tc>
      </w:tr>
    </w:tbl>
    <w:p w14:paraId="38BE8989" w14:textId="1861F347" w:rsidR="00D47369" w:rsidRPr="007971BF" w:rsidRDefault="00D47369" w:rsidP="007971BF">
      <w:pPr>
        <w:rPr>
          <w:rFonts w:asciiTheme="minorHAnsi" w:hAnsiTheme="minorHAnsi" w:cs="Times New Roman"/>
          <w:rtl/>
        </w:rPr>
      </w:pPr>
    </w:p>
    <w:tbl>
      <w:tblPr>
        <w:tblStyle w:val="a3"/>
        <w:bidiVisual/>
        <w:tblW w:w="10502" w:type="dxa"/>
        <w:jc w:val="center"/>
        <w:tblCellSpacing w:w="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54"/>
        <w:gridCol w:w="2114"/>
        <w:gridCol w:w="1987"/>
        <w:gridCol w:w="47"/>
      </w:tblGrid>
      <w:tr w:rsidR="00567DF0" w:rsidRPr="007971BF" w14:paraId="02095F3D" w14:textId="77777777" w:rsidTr="00D47F39">
        <w:trPr>
          <w:tblCellSpacing w:w="14" w:type="dxa"/>
          <w:jc w:val="center"/>
        </w:trPr>
        <w:tc>
          <w:tcPr>
            <w:tcW w:w="6312" w:type="dxa"/>
            <w:shd w:val="clear" w:color="auto" w:fill="DBE5F1" w:themeFill="accent1" w:themeFillTint="33"/>
            <w:vAlign w:val="center"/>
          </w:tcPr>
          <w:p w14:paraId="1C8FC671" w14:textId="543A65BD" w:rsidR="00FC5CF3" w:rsidRPr="00810E2F" w:rsidRDefault="00810E2F" w:rsidP="007971BF">
            <w:pPr>
              <w:widowControl w:val="0"/>
              <w:bidi w:val="0"/>
              <w:spacing w:after="0" w:line="240" w:lineRule="auto"/>
              <w:ind w:left="266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rtl/>
                <w:lang w:val="uk-UA"/>
              </w:rPr>
            </w:pPr>
            <w:r>
              <w:rPr>
                <w:rFonts w:asciiTheme="minorHAnsi" w:hAnsiTheme="minorHAnsi" w:cs="Times New Roman"/>
                <w:b/>
                <w:bCs/>
                <w:color w:val="000000" w:themeColor="text1"/>
                <w:lang w:val="uk-UA"/>
              </w:rPr>
              <w:t>Визначення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14:paraId="52BC9672" w14:textId="55DA9581" w:rsidR="00FC5CF3" w:rsidRPr="00B6227E" w:rsidRDefault="00B6227E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rtl/>
                <w:lang w:val="uk-UA"/>
              </w:rPr>
            </w:pPr>
            <w:r>
              <w:rPr>
                <w:rFonts w:asciiTheme="minorHAnsi" w:hAnsiTheme="minorHAnsi" w:cs="Times New Roman"/>
                <w:b/>
                <w:bCs/>
                <w:lang w:val="uk-UA"/>
              </w:rPr>
              <w:t>Положення</w:t>
            </w:r>
          </w:p>
        </w:tc>
        <w:tc>
          <w:tcPr>
            <w:tcW w:w="1992" w:type="dxa"/>
            <w:gridSpan w:val="2"/>
            <w:shd w:val="clear" w:color="auto" w:fill="DBE5F1" w:themeFill="accent1" w:themeFillTint="33"/>
          </w:tcPr>
          <w:p w14:paraId="27E47280" w14:textId="171D5FC2" w:rsidR="00FC5CF3" w:rsidRPr="00B6227E" w:rsidRDefault="00B6227E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rtl/>
                <w:lang w:val="uk-UA"/>
              </w:rPr>
            </w:pPr>
            <w:r>
              <w:rPr>
                <w:rFonts w:asciiTheme="minorHAnsi" w:hAnsiTheme="minorHAnsi" w:cs="Times New Roman"/>
                <w:b/>
                <w:bCs/>
                <w:lang w:val="uk-UA"/>
              </w:rPr>
              <w:t>Сунна</w:t>
            </w:r>
          </w:p>
        </w:tc>
      </w:tr>
      <w:tr w:rsidR="007971BF" w:rsidRPr="007971BF" w14:paraId="04CD822C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0BE8819C" w14:textId="4385A971" w:rsidR="007971BF" w:rsidRPr="00222F32" w:rsidRDefault="00222F32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rtl/>
                <w:lang w:val="fr-FR"/>
              </w:rPr>
            </w:pPr>
            <w:r w:rsidRPr="00222F32">
              <w:rPr>
                <w:rFonts w:asciiTheme="minorHAnsi" w:hAnsiTheme="minorHAnsi" w:cs="Times New Roman"/>
                <w:color w:val="000000" w:themeColor="text1"/>
                <w:lang w:val="fr-FR"/>
              </w:rPr>
              <w:t>Сунною щодо вус є підстригання їх і вкорочування таким чином, щоб стал</w:t>
            </w:r>
            <w:r w:rsidR="0069686B">
              <w:rPr>
                <w:rFonts w:asciiTheme="minorHAnsi" w:hAnsiTheme="minorHAnsi" w:cs="Times New Roman"/>
                <w:color w:val="000000" w:themeColor="text1"/>
                <w:lang w:val="uk-UA"/>
              </w:rPr>
              <w:t>о</w:t>
            </w:r>
            <w:r w:rsidRPr="00222F32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 видно кра</w:t>
            </w:r>
            <w:r w:rsidR="0069686B">
              <w:rPr>
                <w:rFonts w:asciiTheme="minorHAnsi" w:hAnsiTheme="minorHAnsi" w:cs="Times New Roman"/>
                <w:color w:val="000000" w:themeColor="text1"/>
                <w:lang w:val="uk-UA"/>
              </w:rPr>
              <w:t>й</w:t>
            </w:r>
            <w:r w:rsidRPr="00222F32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 верхньої губи.</w:t>
            </w:r>
          </w:p>
        </w:tc>
        <w:tc>
          <w:tcPr>
            <w:tcW w:w="2086" w:type="dxa"/>
            <w:vAlign w:val="center"/>
          </w:tcPr>
          <w:p w14:paraId="442D9CE2" w14:textId="723C79EA" w:rsidR="007971BF" w:rsidRPr="003A54F2" w:rsidRDefault="000B034C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  <w:lang w:val="uk-UA"/>
              </w:rPr>
            </w:pPr>
            <w:r w:rsidRPr="000B034C">
              <w:rPr>
                <w:rFonts w:asciiTheme="minorHAnsi" w:hAnsiTheme="minorHAnsi" w:cs="Times New Roman"/>
              </w:rPr>
              <w:t>Сунна (бажано)</w:t>
            </w:r>
            <w:r w:rsidR="00F4222C">
              <w:rPr>
                <w:rFonts w:asciiTheme="minorHAnsi" w:hAnsiTheme="minorHAnsi" w:cs="Times New Roman"/>
                <w:lang w:val="uk-UA"/>
              </w:rPr>
              <w:t>.</w:t>
            </w:r>
            <w:r w:rsidRPr="000B034C">
              <w:rPr>
                <w:rFonts w:asciiTheme="minorHAnsi" w:hAnsiTheme="minorHAnsi" w:cs="Times New Roman"/>
              </w:rPr>
              <w:t xml:space="preserve"> </w:t>
            </w:r>
            <w:r w:rsidR="00F4222C">
              <w:rPr>
                <w:rFonts w:asciiTheme="minorHAnsi" w:hAnsiTheme="minorHAnsi" w:cs="Times New Roman"/>
                <w:lang w:val="uk-UA"/>
              </w:rPr>
              <w:t>Не</w:t>
            </w:r>
            <w:r w:rsidRPr="000B034C">
              <w:rPr>
                <w:rFonts w:asciiTheme="minorHAnsi" w:hAnsiTheme="minorHAnsi" w:cs="Times New Roman"/>
              </w:rPr>
              <w:t>бажано збривати вус</w:t>
            </w:r>
            <w:r w:rsidR="003A54F2">
              <w:rPr>
                <w:rFonts w:asciiTheme="minorHAnsi" w:hAnsiTheme="minorHAnsi" w:cs="Times New Roman"/>
                <w:lang w:val="uk-UA"/>
              </w:rPr>
              <w:t>а</w:t>
            </w:r>
          </w:p>
        </w:tc>
        <w:tc>
          <w:tcPr>
            <w:tcW w:w="1992" w:type="dxa"/>
            <w:gridSpan w:val="2"/>
            <w:vAlign w:val="center"/>
          </w:tcPr>
          <w:p w14:paraId="11159A4F" w14:textId="1A77EFA8" w:rsidR="007971BF" w:rsidRPr="00AF357B" w:rsidRDefault="00A54A42" w:rsidP="007971BF">
            <w:pPr>
              <w:pStyle w:val="1"/>
              <w:bidi w:val="0"/>
              <w:spacing w:before="120" w:after="100" w:afterAutospacing="1" w:line="240" w:lineRule="auto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sz w:val="22"/>
                <w:szCs w:val="22"/>
                <w:rtl/>
                <w:lang w:val="fr-FR"/>
              </w:rPr>
            </w:pP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sz w:val="22"/>
                <w:szCs w:val="22"/>
                <w:lang w:val="fr-FR"/>
              </w:rPr>
              <w:t>[1] Підстригання вус</w:t>
            </w:r>
          </w:p>
        </w:tc>
      </w:tr>
      <w:tr w:rsidR="007971BF" w:rsidRPr="007971BF" w14:paraId="6CCEE71D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62A88D04" w14:textId="2E6F0034" w:rsidR="007971BF" w:rsidRPr="00A805D0" w:rsidRDefault="00A805D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rtl/>
                <w:lang w:val="fr-FR"/>
              </w:rPr>
            </w:pPr>
            <w:r w:rsidRPr="00A805D0">
              <w:rPr>
                <w:rFonts w:asciiTheme="minorHAnsi" w:hAnsiTheme="minorHAnsi" w:cs="Times New Roman"/>
                <w:color w:val="000000" w:themeColor="text1"/>
                <w:lang w:val="fr-FR"/>
              </w:rPr>
              <w:t>Забороняється збривати бороду, оскільки це суперечить наказу пророка</w:t>
            </w:r>
            <w:r>
              <w:rPr>
                <w:rFonts w:asciiTheme="minorHAnsi" w:hAnsiTheme="minorHAnsi" w:cs="Times New Roman"/>
                <w:color w:val="000000" w:themeColor="text1"/>
                <w:lang w:val="uk-UA"/>
              </w:rPr>
              <w:t>(нехай благословить його Аллаг і вітає)</w:t>
            </w:r>
            <w:r w:rsidRPr="00A805D0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 відрощувати</w:t>
            </w:r>
            <w:r w:rsidR="00052318">
              <w:rPr>
                <w:rFonts w:asciiTheme="minorHAnsi" w:hAnsiTheme="minorHAnsi" w:cs="Times New Roman"/>
                <w:color w:val="000000" w:themeColor="text1"/>
                <w:lang w:val="uk-UA"/>
              </w:rPr>
              <w:t xml:space="preserve"> її</w:t>
            </w:r>
            <w:r w:rsidRPr="00A805D0">
              <w:rPr>
                <w:rFonts w:asciiTheme="minorHAnsi" w:hAnsiTheme="minorHAnsi" w:cs="Times New Roman"/>
                <w:color w:val="000000" w:themeColor="text1"/>
                <w:lang w:val="fr-FR"/>
              </w:rPr>
              <w:t>.</w:t>
            </w:r>
          </w:p>
        </w:tc>
        <w:tc>
          <w:tcPr>
            <w:tcW w:w="2086" w:type="dxa"/>
            <w:vAlign w:val="center"/>
          </w:tcPr>
          <w:p w14:paraId="7736C624" w14:textId="00C3BF13" w:rsidR="007971BF" w:rsidRPr="003F23CC" w:rsidRDefault="003F23CC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  <w:lang w:val="uk-UA"/>
              </w:rPr>
            </w:pPr>
            <w:r>
              <w:rPr>
                <w:rFonts w:asciiTheme="minorHAnsi" w:hAnsiTheme="minorHAnsi" w:cs="Times New Roman"/>
                <w:lang w:val="uk-UA"/>
              </w:rPr>
              <w:t>Обов´язково</w:t>
            </w:r>
          </w:p>
        </w:tc>
        <w:tc>
          <w:tcPr>
            <w:tcW w:w="1992" w:type="dxa"/>
            <w:gridSpan w:val="2"/>
            <w:vAlign w:val="center"/>
          </w:tcPr>
          <w:p w14:paraId="0B5C3E4E" w14:textId="1B07A310" w:rsidR="007971BF" w:rsidRPr="00AF357B" w:rsidRDefault="00FF11ED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rtl/>
                <w:lang w:val="fr-FR"/>
              </w:rPr>
            </w:pP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fr-FR"/>
              </w:rPr>
              <w:t>[2] Відрощування бороди</w:t>
            </w:r>
          </w:p>
        </w:tc>
      </w:tr>
      <w:tr w:rsidR="007971BF" w:rsidRPr="007971BF" w14:paraId="5BA8C00C" w14:textId="77777777" w:rsidTr="00E2764A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45426C02" w14:textId="7F7EBB7C" w:rsidR="007971BF" w:rsidRPr="007971BF" w:rsidRDefault="00525CA7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C00000"/>
                <w:rtl/>
                <w:lang w:val="fr-FR"/>
              </w:rPr>
            </w:pPr>
            <w:r>
              <w:rPr>
                <w:rFonts w:asciiTheme="minorHAnsi" w:hAnsiTheme="minorHAnsi" w:cstheme="minorHAnsi"/>
                <w:lang w:val="uk-UA"/>
              </w:rPr>
              <w:t>Це</w:t>
            </w:r>
            <w:r w:rsidRPr="00525CA7">
              <w:rPr>
                <w:rFonts w:asciiTheme="minorHAnsi" w:hAnsiTheme="minorHAnsi" w:cstheme="minorHAnsi"/>
              </w:rPr>
              <w:t xml:space="preserve"> – використання гілки дерева арак та подібних до нього дерев для чищення зубів.  Ця дія є сунною у будь-який час.  Вчинення цієї дії встановлено: перед </w:t>
            </w:r>
            <w:r w:rsidR="008E5560">
              <w:rPr>
                <w:rFonts w:asciiTheme="minorHAnsi" w:hAnsiTheme="minorHAnsi" w:cstheme="minorHAnsi"/>
                <w:lang w:val="uk-UA"/>
              </w:rPr>
              <w:t xml:space="preserve">ритуальним </w:t>
            </w:r>
            <w:r w:rsidRPr="00525CA7">
              <w:rPr>
                <w:rFonts w:asciiTheme="minorHAnsi" w:hAnsiTheme="minorHAnsi" w:cstheme="minorHAnsi"/>
              </w:rPr>
              <w:t>обмиванням, перед молитвою, при вході в мечеть, перед читанням Корану, після прокидання від сну, перед смертю і коли з'являється запах у роті.</w:t>
            </w:r>
          </w:p>
        </w:tc>
        <w:tc>
          <w:tcPr>
            <w:tcW w:w="2086" w:type="dxa"/>
            <w:vAlign w:val="center"/>
          </w:tcPr>
          <w:p w14:paraId="20366258" w14:textId="4FFC6E81" w:rsidR="007971BF" w:rsidRPr="002E5BCA" w:rsidRDefault="002E5BCA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  <w:lang w:val="uk-UA"/>
              </w:rPr>
            </w:pPr>
            <w:r>
              <w:rPr>
                <w:rFonts w:asciiTheme="minorHAnsi" w:hAnsiTheme="minorHAnsi" w:cs="Times New Roman"/>
                <w:lang w:val="uk-UA"/>
              </w:rPr>
              <w:t>Підтверджена сунна</w:t>
            </w:r>
          </w:p>
        </w:tc>
        <w:tc>
          <w:tcPr>
            <w:tcW w:w="1992" w:type="dxa"/>
            <w:gridSpan w:val="2"/>
            <w:vAlign w:val="center"/>
          </w:tcPr>
          <w:p w14:paraId="616786BC" w14:textId="5E9F5CEC" w:rsidR="007971BF" w:rsidRPr="00AF357B" w:rsidRDefault="009F2B51" w:rsidP="007971BF">
            <w:pPr>
              <w:widowControl w:val="0"/>
              <w:spacing w:after="0" w:line="240" w:lineRule="auto"/>
              <w:ind w:left="46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rtl/>
                <w:lang w:val="uk-UA"/>
              </w:rPr>
            </w:pP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uk-UA"/>
              </w:rPr>
              <w:t>[</w:t>
            </w:r>
            <w:r w:rsidR="0027445B"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uk-UA"/>
              </w:rPr>
              <w:t>3] Використання</w:t>
            </w: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fr-FR"/>
              </w:rPr>
              <w:t xml:space="preserve"> м</w:t>
            </w: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uk-UA"/>
              </w:rPr>
              <w:t>ісвака</w:t>
            </w:r>
          </w:p>
        </w:tc>
      </w:tr>
      <w:tr w:rsidR="007971BF" w:rsidRPr="007971BF" w14:paraId="3CE67841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514F3804" w14:textId="7DA7EB60" w:rsidR="007971BF" w:rsidRPr="0058580F" w:rsidRDefault="0058580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rtl/>
                <w:lang w:val="fr-FR"/>
              </w:rPr>
            </w:pPr>
            <w:r w:rsidRPr="0058580F">
              <w:rPr>
                <w:rFonts w:asciiTheme="minorHAnsi" w:hAnsiTheme="minorHAnsi" w:cs="Times New Roman"/>
                <w:color w:val="000000" w:themeColor="text1"/>
                <w:lang w:val="fr-FR"/>
              </w:rPr>
              <w:t>Промивання носа шляхом введення води в ніс із подальшим виведенням її.</w:t>
            </w:r>
          </w:p>
        </w:tc>
        <w:tc>
          <w:tcPr>
            <w:tcW w:w="2086" w:type="dxa"/>
            <w:vAlign w:val="center"/>
          </w:tcPr>
          <w:p w14:paraId="6724DB66" w14:textId="7692EA2F" w:rsidR="007971BF" w:rsidRPr="00EF0BD3" w:rsidRDefault="00EF0BD3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rtl/>
                <w:lang w:val="uk-UA"/>
              </w:rPr>
            </w:pPr>
            <w:r>
              <w:rPr>
                <w:rFonts w:asciiTheme="minorHAnsi" w:hAnsiTheme="minorHAnsi" w:cs="Times New Roman"/>
                <w:color w:val="000000" w:themeColor="text1"/>
                <w:lang w:val="uk-UA"/>
              </w:rPr>
              <w:t>Являється с</w:t>
            </w:r>
            <w:r w:rsidR="00633C6A">
              <w:rPr>
                <w:rFonts w:asciiTheme="minorHAnsi" w:hAnsiTheme="minorHAnsi" w:cs="Times New Roman"/>
                <w:color w:val="000000" w:themeColor="text1"/>
                <w:lang w:val="uk-UA"/>
              </w:rPr>
              <w:t>унною</w:t>
            </w:r>
            <w:r>
              <w:rPr>
                <w:rFonts w:asciiTheme="minorHAnsi" w:hAnsiTheme="minorHAnsi" w:cs="Times New Roman"/>
                <w:color w:val="000000" w:themeColor="text1"/>
                <w:lang w:val="uk-UA"/>
              </w:rPr>
              <w:t xml:space="preserve"> під час обмивання</w:t>
            </w:r>
          </w:p>
        </w:tc>
        <w:tc>
          <w:tcPr>
            <w:tcW w:w="1992" w:type="dxa"/>
            <w:gridSpan w:val="2"/>
            <w:vAlign w:val="center"/>
          </w:tcPr>
          <w:p w14:paraId="0C01D21E" w14:textId="5B8DB9F7" w:rsidR="007971BF" w:rsidRPr="00AF357B" w:rsidRDefault="001549A0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rtl/>
                <w:lang w:val="uk-UA"/>
              </w:rPr>
            </w:pP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uk-UA"/>
              </w:rPr>
              <w:t>[4] Про</w:t>
            </w:r>
            <w:r w:rsidR="00161BFB"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uk-UA"/>
              </w:rPr>
              <w:t>мивання носу водою</w:t>
            </w:r>
          </w:p>
        </w:tc>
      </w:tr>
      <w:tr w:rsidR="007971BF" w:rsidRPr="007971BF" w14:paraId="6162FA37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51E85196" w14:textId="2FCA935E" w:rsidR="007971BF" w:rsidRPr="007971BF" w:rsidRDefault="00443EEB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C00000"/>
                <w:rtl/>
                <w:lang w:val="fr-FR"/>
              </w:rPr>
            </w:pPr>
            <w:r w:rsidRPr="00443EEB">
              <w:rPr>
                <w:rFonts w:asciiTheme="minorHAnsi" w:hAnsiTheme="minorHAnsi" w:cstheme="minorHAnsi"/>
              </w:rPr>
              <w:t>Підстригання нігтів, оскільки залишення їх нестриженими є причиною накопичення бруду під ними.</w:t>
            </w:r>
            <w:r w:rsidR="007971BF" w:rsidRPr="007971B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86" w:type="dxa"/>
            <w:vAlign w:val="center"/>
          </w:tcPr>
          <w:p w14:paraId="588EBA10" w14:textId="39E66FBB" w:rsidR="007971BF" w:rsidRPr="007971BF" w:rsidRDefault="00466D40" w:rsidP="007971BF">
            <w:pPr>
              <w:widowControl w:val="0"/>
              <w:spacing w:before="100" w:beforeAutospacing="1" w:after="0" w:line="240" w:lineRule="atLeast"/>
              <w:jc w:val="center"/>
              <w:rPr>
                <w:rFonts w:asciiTheme="minorHAnsi" w:hAnsiTheme="minorHAnsi" w:cs="Times New Roman"/>
                <w:rtl/>
                <w:lang w:val="fr-FR"/>
              </w:rPr>
            </w:pPr>
            <w:r w:rsidRPr="00466D40">
              <w:rPr>
                <w:rFonts w:asciiTheme="minorHAnsi" w:hAnsiTheme="minorHAnsi" w:cs="Times New Roman"/>
                <w:lang w:val="fr-FR"/>
              </w:rPr>
              <w:t>Сунна (бажано).  Не можна залишати цю дію більш ніж на 40 днів.</w:t>
            </w:r>
          </w:p>
        </w:tc>
        <w:tc>
          <w:tcPr>
            <w:tcW w:w="1992" w:type="dxa"/>
            <w:gridSpan w:val="2"/>
            <w:vAlign w:val="center"/>
          </w:tcPr>
          <w:p w14:paraId="7684D818" w14:textId="6483B7C4" w:rsidR="007971BF" w:rsidRPr="00AF357B" w:rsidRDefault="0097526C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rtl/>
                <w:lang w:val="uk-UA"/>
              </w:rPr>
            </w:pP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uk-UA"/>
              </w:rPr>
              <w:t>[5] Підстригання нігтів</w:t>
            </w:r>
          </w:p>
        </w:tc>
      </w:tr>
      <w:tr w:rsidR="007971BF" w:rsidRPr="007971BF" w14:paraId="0A13F268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672A3B0C" w14:textId="15DA2BEA" w:rsidR="007971BF" w:rsidRPr="00E137F5" w:rsidRDefault="00D80B8B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rtl/>
                <w:lang w:val="fr-FR"/>
              </w:rPr>
            </w:pPr>
            <w:r w:rsidRPr="00D80B8B">
              <w:rPr>
                <w:rFonts w:asciiTheme="minorHAnsi" w:hAnsiTheme="minorHAnsi" w:cs="Times New Roman"/>
                <w:color w:val="000000" w:themeColor="text1"/>
                <w:lang w:val="fr-FR"/>
              </w:rPr>
              <w:t>Очищення тих місць на пальцях, де може накопичуватися бруд, таких як суглоби та вигини.</w:t>
            </w:r>
          </w:p>
        </w:tc>
        <w:tc>
          <w:tcPr>
            <w:tcW w:w="2086" w:type="dxa"/>
            <w:vAlign w:val="center"/>
          </w:tcPr>
          <w:p w14:paraId="5A2837D0" w14:textId="6A0967C7" w:rsidR="007971BF" w:rsidRPr="00A361DB" w:rsidRDefault="00A361DB" w:rsidP="00A361DB">
            <w:pPr>
              <w:widowControl w:val="0"/>
              <w:spacing w:after="0" w:line="240" w:lineRule="auto"/>
              <w:rPr>
                <w:rFonts w:asciiTheme="minorHAnsi" w:hAnsiTheme="minorHAnsi" w:cs="Times New Roman"/>
                <w:rtl/>
                <w:lang w:val="uk-UA"/>
              </w:rPr>
            </w:pPr>
            <w:r>
              <w:rPr>
                <w:rFonts w:asciiTheme="minorHAnsi" w:hAnsiTheme="minorHAnsi" w:cs="Times New Roman"/>
                <w:lang w:val="uk-UA"/>
              </w:rPr>
              <w:t>Сунна (бажано)</w:t>
            </w:r>
          </w:p>
        </w:tc>
        <w:tc>
          <w:tcPr>
            <w:tcW w:w="1992" w:type="dxa"/>
            <w:gridSpan w:val="2"/>
            <w:vAlign w:val="center"/>
          </w:tcPr>
          <w:p w14:paraId="53F21B73" w14:textId="087BDC17" w:rsidR="007971BF" w:rsidRPr="00AF357B" w:rsidRDefault="00584FEA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rtl/>
                <w:lang w:val="uk-UA"/>
              </w:rPr>
            </w:pP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uk-UA"/>
              </w:rPr>
              <w:t>[6] Промивання суглобів пальців</w:t>
            </w:r>
          </w:p>
        </w:tc>
      </w:tr>
      <w:tr w:rsidR="007971BF" w:rsidRPr="007971BF" w14:paraId="36366E47" w14:textId="77777777" w:rsidTr="00B23FAE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76D0E50" w14:textId="008013C1" w:rsidR="007971BF" w:rsidRPr="00BA7BC7" w:rsidRDefault="00BA7BC7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rtl/>
                <w:lang w:val="fr-FR"/>
              </w:rPr>
            </w:pPr>
            <w:r w:rsidRPr="00BA7BC7">
              <w:rPr>
                <w:rFonts w:asciiTheme="minorHAnsi" w:hAnsiTheme="minorHAnsi" w:cs="Times New Roman"/>
                <w:color w:val="000000" w:themeColor="text1"/>
                <w:lang w:val="fr-FR"/>
              </w:rPr>
              <w:t>Це видалення волосся, яке росте на пахвах, за допомогою вищипування, гоління або ще якимось іншим способом з метою позбавлення від причини поганого запаху з-під них.</w:t>
            </w:r>
          </w:p>
        </w:tc>
        <w:tc>
          <w:tcPr>
            <w:tcW w:w="2086" w:type="dxa"/>
            <w:vAlign w:val="center"/>
          </w:tcPr>
          <w:p w14:paraId="4DCAD227" w14:textId="343DF5BB" w:rsidR="007971BF" w:rsidRPr="007971BF" w:rsidRDefault="00B9515D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  <w:lang w:val="fr-FR"/>
              </w:rPr>
            </w:pPr>
            <w:r w:rsidRPr="00B9515D">
              <w:rPr>
                <w:rFonts w:asciiTheme="minorHAnsi" w:hAnsiTheme="minorHAnsi" w:cs="Times New Roman"/>
              </w:rPr>
              <w:t>Сунна (бажано).  Не можна залишати цю дію більш ніж на 40 днів.</w:t>
            </w:r>
          </w:p>
        </w:tc>
        <w:tc>
          <w:tcPr>
            <w:tcW w:w="1992" w:type="dxa"/>
            <w:gridSpan w:val="2"/>
            <w:vAlign w:val="center"/>
          </w:tcPr>
          <w:p w14:paraId="78ECF9C2" w14:textId="6A33CB02" w:rsidR="007971BF" w:rsidRPr="00AF357B" w:rsidRDefault="00B21DFA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rtl/>
                <w:lang w:val="fr-FR"/>
              </w:rPr>
            </w:pP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fr-FR"/>
              </w:rPr>
              <w:t>[7] Вищипування волосся на пахвах</w:t>
            </w:r>
          </w:p>
        </w:tc>
      </w:tr>
      <w:tr w:rsidR="00AE0E55" w:rsidRPr="007971BF" w14:paraId="4DA9170C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4BBC321E" w14:textId="117FE9A3" w:rsidR="00AE0E55" w:rsidRPr="007971BF" w:rsidRDefault="00AE0E55" w:rsidP="007717B4">
            <w:pPr>
              <w:widowControl w:val="0"/>
              <w:bidi w:val="0"/>
              <w:spacing w:after="0" w:line="240" w:lineRule="auto"/>
              <w:ind w:left="46"/>
              <w:jc w:val="center"/>
              <w:rPr>
                <w:rFonts w:asciiTheme="minorHAnsi" w:hAnsiTheme="minorHAnsi" w:cs="Times New Roman"/>
                <w:b/>
                <w:bCs/>
                <w:color w:val="C00000"/>
                <w:rtl/>
                <w:lang w:val="fr-FR"/>
              </w:rPr>
            </w:pPr>
            <w:r w:rsidRPr="00AE0E55">
              <w:rPr>
                <w:rFonts w:asciiTheme="minorHAnsi" w:hAnsiTheme="minorHAnsi" w:cstheme="minorHAnsi"/>
              </w:rPr>
              <w:t>Волосся, яке росте навколо статевого органу, можна видаляти шляхом гоління або за допомогою інших засобів.</w:t>
            </w:r>
          </w:p>
        </w:tc>
        <w:tc>
          <w:tcPr>
            <w:tcW w:w="2086" w:type="dxa"/>
            <w:vAlign w:val="center"/>
          </w:tcPr>
          <w:p w14:paraId="0DDB7E18" w14:textId="26F88013" w:rsidR="00AE0E55" w:rsidRPr="007971BF" w:rsidRDefault="00AE0E55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  <w:lang w:val="fr-FR"/>
              </w:rPr>
            </w:pPr>
            <w:r w:rsidRPr="00B9515D">
              <w:rPr>
                <w:rFonts w:asciiTheme="minorHAnsi" w:hAnsiTheme="minorHAnsi" w:cs="Times New Roman"/>
              </w:rPr>
              <w:t>Сунна (бажано).  Не можна залишати цю дію більш ніж на 40 днів.</w:t>
            </w:r>
          </w:p>
        </w:tc>
        <w:tc>
          <w:tcPr>
            <w:tcW w:w="1992" w:type="dxa"/>
            <w:gridSpan w:val="2"/>
            <w:vAlign w:val="center"/>
          </w:tcPr>
          <w:p w14:paraId="3881265A" w14:textId="77A67CE1" w:rsidR="00AE0E55" w:rsidRPr="00AF357B" w:rsidRDefault="00AE0E55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rtl/>
                <w:lang w:val="fr-FR"/>
              </w:rPr>
            </w:pP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fr-FR"/>
              </w:rPr>
              <w:t>[8] Збривання волосся з лобка</w:t>
            </w:r>
          </w:p>
        </w:tc>
      </w:tr>
      <w:tr w:rsidR="00AE0E55" w:rsidRPr="007971BF" w14:paraId="01770CE0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33B8A6A1" w14:textId="293423D1" w:rsidR="00AE0E55" w:rsidRPr="002172E1" w:rsidRDefault="00CC3928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rtl/>
                <w:lang w:val="uk-UA"/>
              </w:rPr>
            </w:pPr>
            <w:r w:rsidRPr="00CC3928">
              <w:rPr>
                <w:rFonts w:asciiTheme="minorHAnsi" w:hAnsiTheme="minorHAnsi" w:cs="Times New Roman"/>
                <w:color w:val="000000" w:themeColor="text1"/>
                <w:lang w:val="fr-FR"/>
              </w:rPr>
              <w:t>Видалення залишків скверни, що вийшла з двох основних каналів виділення людини, шляхом миття водою або чимось подібним до неї.</w:t>
            </w:r>
          </w:p>
        </w:tc>
        <w:tc>
          <w:tcPr>
            <w:tcW w:w="2086" w:type="dxa"/>
            <w:vAlign w:val="center"/>
          </w:tcPr>
          <w:p w14:paraId="4DDD458E" w14:textId="736FE63F" w:rsidR="00AE0E55" w:rsidRPr="009D2C7E" w:rsidRDefault="009D2C7E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  <w:lang w:val="uk-UA"/>
              </w:rPr>
            </w:pPr>
            <w:r>
              <w:rPr>
                <w:rFonts w:asciiTheme="minorHAnsi" w:hAnsiTheme="minorHAnsi" w:cs="Times New Roman"/>
                <w:lang w:val="uk-UA"/>
              </w:rPr>
              <w:t>Відбувається після справляння потреби</w:t>
            </w:r>
          </w:p>
        </w:tc>
        <w:tc>
          <w:tcPr>
            <w:tcW w:w="1992" w:type="dxa"/>
            <w:gridSpan w:val="2"/>
            <w:vAlign w:val="center"/>
          </w:tcPr>
          <w:p w14:paraId="3CC234F9" w14:textId="7759C6C4" w:rsidR="00AE0E55" w:rsidRPr="00AF357B" w:rsidRDefault="00AE0E55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rtl/>
                <w:lang w:val="uk-UA"/>
              </w:rPr>
            </w:pP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uk-UA"/>
              </w:rPr>
              <w:t>[9] Підмивання водою</w:t>
            </w:r>
          </w:p>
        </w:tc>
      </w:tr>
      <w:tr w:rsidR="00AE0E55" w:rsidRPr="007971BF" w14:paraId="25BAB470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E9F4743" w14:textId="12815CC0" w:rsidR="00AE0E55" w:rsidRPr="00456DF7" w:rsidRDefault="00456DF7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rtl/>
                <w:lang w:val="fr-FR"/>
              </w:rPr>
            </w:pPr>
            <w:r w:rsidRPr="00456DF7">
              <w:rPr>
                <w:rFonts w:asciiTheme="minorHAnsi" w:hAnsiTheme="minorHAnsi" w:cs="Times New Roman"/>
                <w:color w:val="000000" w:themeColor="text1"/>
                <w:lang w:val="fr-FR"/>
              </w:rPr>
              <w:t>Промивання ротової порожнини шляхом введення в неї води з подальшим виведенням її.</w:t>
            </w:r>
          </w:p>
        </w:tc>
        <w:tc>
          <w:tcPr>
            <w:tcW w:w="2086" w:type="dxa"/>
            <w:vAlign w:val="center"/>
          </w:tcPr>
          <w:p w14:paraId="5F7DA12A" w14:textId="7C5E52DC" w:rsidR="00AE0E55" w:rsidRPr="00790FF6" w:rsidRDefault="00790FF6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  <w:lang w:val="uk-UA"/>
              </w:rPr>
            </w:pPr>
            <w:r>
              <w:rPr>
                <w:rFonts w:asciiTheme="minorHAnsi" w:hAnsiTheme="minorHAnsi" w:cs="Times New Roman"/>
                <w:lang w:val="uk-UA"/>
              </w:rPr>
              <w:t>Це є сунною в обмиванні</w:t>
            </w:r>
          </w:p>
        </w:tc>
        <w:tc>
          <w:tcPr>
            <w:tcW w:w="1992" w:type="dxa"/>
            <w:gridSpan w:val="2"/>
            <w:vAlign w:val="center"/>
          </w:tcPr>
          <w:p w14:paraId="719CC190" w14:textId="427BB0AD" w:rsidR="00AE0E55" w:rsidRPr="00AF357B" w:rsidRDefault="00AE0E55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rtl/>
                <w:lang w:val="uk-UA"/>
              </w:rPr>
            </w:pPr>
            <w:r w:rsidRPr="00AF357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uk-UA"/>
              </w:rPr>
              <w:t>[10] Полоскання ротової порожнини</w:t>
            </w:r>
          </w:p>
        </w:tc>
      </w:tr>
      <w:tr w:rsidR="00AE0E55" w:rsidRPr="007971BF" w14:paraId="2DA6A702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6D1E3054" w14:textId="03F2E42D" w:rsidR="00961C80" w:rsidRPr="00961C80" w:rsidRDefault="00961C80" w:rsidP="00961C80">
            <w:pPr>
              <w:rPr>
                <w:rFonts w:asciiTheme="minorHAnsi" w:hAnsiTheme="minorHAnsi" w:cs="Times New Roman"/>
                <w:color w:val="000000"/>
                <w:rtl/>
                <w:lang w:val="en-GB" w:eastAsia="en-GB" w:bidi="ar-DZ"/>
              </w:rPr>
            </w:pPr>
            <w:r w:rsidRPr="00961C80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Передають зі слів Аїші, нехай буде задоволений нею Алла</w:t>
            </w:r>
            <w:r>
              <w:rPr>
                <w:rFonts w:asciiTheme="minorHAnsi" w:hAnsiTheme="minorHAnsi" w:cstheme="minorHAnsi"/>
                <w:color w:val="000000"/>
                <w:lang w:val="uk-UA" w:eastAsia="en-GB" w:bidi="ar-DZ"/>
              </w:rPr>
              <w:t>г</w:t>
            </w:r>
            <w:r w:rsidRPr="00961C80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, що Посла</w:t>
            </w:r>
            <w:r>
              <w:rPr>
                <w:rFonts w:asciiTheme="minorHAnsi" w:hAnsiTheme="minorHAnsi" w:cstheme="minorHAnsi"/>
                <w:color w:val="000000"/>
                <w:lang w:val="uk-UA" w:eastAsia="en-GB" w:bidi="ar-DZ"/>
              </w:rPr>
              <w:t>нець</w:t>
            </w:r>
            <w:r w:rsidRPr="00961C80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Алла</w:t>
            </w:r>
            <w:r>
              <w:rPr>
                <w:rFonts w:asciiTheme="minorHAnsi" w:hAnsiTheme="minorHAnsi" w:cstheme="minorHAnsi"/>
                <w:color w:val="000000"/>
                <w:lang w:val="uk-UA" w:eastAsia="en-GB" w:bidi="ar-DZ"/>
              </w:rPr>
              <w:t>га</w:t>
            </w:r>
            <w:r w:rsidRPr="00961C80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, мир йому і благословення  Алла</w:t>
            </w:r>
            <w:r>
              <w:rPr>
                <w:rFonts w:asciiTheme="minorHAnsi" w:hAnsiTheme="minorHAnsi" w:cstheme="minorHAnsi"/>
                <w:color w:val="000000"/>
                <w:lang w:val="uk-UA" w:eastAsia="en-GB" w:bidi="ar-DZ"/>
              </w:rPr>
              <w:t>га</w:t>
            </w:r>
            <w:r w:rsidRPr="00961C80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, сказав: "Десять (речей) є природними: підстригання вусів, відрощування бороди, (використання) зубочистки, промивання носа водою, підстригання вусів,  промивання суглобів пальців, вищипування волосся </w:t>
            </w:r>
            <w:r w:rsidR="004B31DD">
              <w:rPr>
                <w:rFonts w:asciiTheme="minorHAnsi" w:hAnsiTheme="minorHAnsi" w:cstheme="minorHAnsi"/>
                <w:color w:val="000000"/>
                <w:lang w:val="uk-UA" w:eastAsia="en-GB" w:bidi="ar-DZ"/>
              </w:rPr>
              <w:t>і</w:t>
            </w:r>
            <w:r w:rsidRPr="00961C80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з пахв, збривання волосся з лобка та (використання) води для підмивання".  Сказав Закарійя: Сказав Мус'аб: «І я забув про десяту (р</w:t>
            </w:r>
            <w:r w:rsidR="00613CA6">
              <w:rPr>
                <w:rFonts w:asciiTheme="minorHAnsi" w:hAnsiTheme="minorHAnsi" w:cstheme="minorHAnsi"/>
                <w:color w:val="000000"/>
                <w:lang w:val="uk-UA" w:eastAsia="en-GB" w:bidi="ar-DZ"/>
              </w:rPr>
              <w:t>іч</w:t>
            </w:r>
            <w:r w:rsidRPr="00961C80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), але можливо, що йшлося про п</w:t>
            </w:r>
            <w:r w:rsidR="001B38AF">
              <w:rPr>
                <w:rFonts w:asciiTheme="minorHAnsi" w:hAnsiTheme="minorHAnsi" w:cstheme="minorHAnsi"/>
                <w:color w:val="000000"/>
                <w:lang w:val="uk-UA" w:eastAsia="en-GB" w:bidi="ar-DZ"/>
              </w:rPr>
              <w:t>олоскання</w:t>
            </w:r>
            <w:r w:rsidRPr="00961C80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рота».</w:t>
            </w:r>
          </w:p>
          <w:p w14:paraId="3A3102BF" w14:textId="77777777" w:rsidR="00961C80" w:rsidRPr="00961C80" w:rsidRDefault="00961C80" w:rsidP="00961C80">
            <w:pPr>
              <w:rPr>
                <w:rFonts w:asciiTheme="minorHAnsi" w:hAnsiTheme="minorHAnsi" w:cs="Times New Roman"/>
                <w:color w:val="000000"/>
                <w:rtl/>
                <w:lang w:val="en-GB" w:eastAsia="en-GB" w:bidi="ar-DZ"/>
              </w:rPr>
            </w:pPr>
          </w:p>
          <w:p w14:paraId="74D86BA6" w14:textId="0F8C2E3A" w:rsidR="00AE0E55" w:rsidRPr="00041F00" w:rsidRDefault="00961C80" w:rsidP="00041F00">
            <w:pPr>
              <w:rPr>
                <w:rFonts w:asciiTheme="minorHAnsi" w:hAnsiTheme="minorHAnsi" w:cs="Times New Roman"/>
                <w:color w:val="000000"/>
                <w:rtl/>
                <w:lang w:val="en-GB" w:eastAsia="en-GB" w:bidi="ar-DZ"/>
              </w:rPr>
            </w:pPr>
            <w:r w:rsidRPr="00961C80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Кутайба додав: Сказав Вакі’: «Вираз "інтакасу аль-маа" означає "(використання) води для підмивання"»</w:t>
            </w:r>
            <w:r w:rsidR="00041F00">
              <w:rPr>
                <w:rFonts w:asciiTheme="minorHAnsi" w:hAnsiTheme="minorHAnsi" w:cstheme="minorHAnsi"/>
                <w:color w:val="000000"/>
                <w:lang w:val="uk-UA" w:eastAsia="en-GB" w:bidi="ar-DZ"/>
              </w:rPr>
              <w:t>.</w:t>
            </w:r>
            <w:r w:rsidRPr="00961C80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Передав Муслім</w:t>
            </w:r>
            <w:r w:rsidR="00AE0E55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</w:p>
        </w:tc>
      </w:tr>
      <w:tr w:rsidR="00AE0E55" w:rsidRPr="007971BF" w14:paraId="2BF9454C" w14:textId="77777777" w:rsidTr="00D47F39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7C627D7" w14:textId="34E79EDE" w:rsidR="00AE0E55" w:rsidRPr="0051527B" w:rsidRDefault="005815D2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rtl/>
                <w:lang w:val="fr-FR"/>
              </w:rPr>
            </w:pPr>
            <w:r w:rsidRPr="005815D2">
              <w:rPr>
                <w:rFonts w:asciiTheme="minorHAnsi" w:hAnsiTheme="minorHAnsi" w:cs="Times New Roman"/>
                <w:color w:val="000000" w:themeColor="text1"/>
                <w:lang w:val="fr-FR"/>
              </w:rPr>
              <w:t>Обрізання частини шкіри, що покриває головку чоловічого статевого органу, щоб у ній не збирався бруд і щоб можна</w:t>
            </w:r>
            <w:r w:rsidR="00177CC2">
              <w:rPr>
                <w:rFonts w:asciiTheme="minorHAnsi" w:hAnsiTheme="minorHAnsi" w:cs="Times New Roman"/>
                <w:color w:val="000000" w:themeColor="text1"/>
                <w:lang w:val="uk-UA"/>
              </w:rPr>
              <w:t xml:space="preserve"> було</w:t>
            </w:r>
            <w:r w:rsidRPr="005815D2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 видаляти залишки сечі після сечовипускання.</w:t>
            </w:r>
          </w:p>
        </w:tc>
        <w:tc>
          <w:tcPr>
            <w:tcW w:w="2086" w:type="dxa"/>
            <w:vAlign w:val="center"/>
          </w:tcPr>
          <w:p w14:paraId="27F32D96" w14:textId="14E8881F" w:rsidR="00AE0E55" w:rsidRPr="007971BF" w:rsidRDefault="00F56CD1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  <w:lang w:val="fr-FR"/>
              </w:rPr>
            </w:pPr>
            <w:r w:rsidRPr="00F56CD1">
              <w:rPr>
                <w:rFonts w:asciiTheme="minorHAnsi" w:hAnsiTheme="minorHAnsi" w:cs="Times New Roman"/>
                <w:lang w:val="fr-FR"/>
              </w:rPr>
              <w:t>Обов'язково для чоловіків, і бажано для жінок, якщо вони цього потребують</w:t>
            </w:r>
          </w:p>
        </w:tc>
        <w:tc>
          <w:tcPr>
            <w:tcW w:w="1992" w:type="dxa"/>
            <w:gridSpan w:val="2"/>
          </w:tcPr>
          <w:p w14:paraId="37289C19" w14:textId="33EB2245" w:rsidR="00AE0E55" w:rsidRPr="002D19AB" w:rsidRDefault="00AE0E55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E36C0A" w:themeColor="accent6" w:themeShade="BF"/>
                <w:rtl/>
                <w:lang w:val="uk-UA"/>
              </w:rPr>
            </w:pPr>
            <w:r w:rsidRPr="002D19AB">
              <w:rPr>
                <w:rFonts w:asciiTheme="minorHAnsi" w:hAnsiTheme="minorHAnsi" w:cs="Times New Roman"/>
                <w:b/>
                <w:bCs/>
                <w:color w:val="E36C0A" w:themeColor="accent6" w:themeShade="BF"/>
                <w:lang w:val="uk-UA"/>
              </w:rPr>
              <w:t>[11] Обрізання</w:t>
            </w:r>
          </w:p>
        </w:tc>
      </w:tr>
      <w:tr w:rsidR="00AE0E55" w:rsidRPr="007971BF" w14:paraId="756AC99C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3DC2CE22" w14:textId="087F9BA8" w:rsidR="00AE0E55" w:rsidRPr="007971BF" w:rsidRDefault="00BF2011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highlight w:val="yellow"/>
                <w:rtl/>
                <w:lang w:val="fr-FR" w:bidi="ar-DZ"/>
              </w:rPr>
            </w:pPr>
            <w:r w:rsidRPr="00BF2011">
              <w:rPr>
                <w:rFonts w:asciiTheme="minorHAnsi" w:hAnsiTheme="minorHAnsi" w:cs="Times New Roman"/>
                <w:lang w:val="fr-FR" w:bidi="ar-DZ"/>
              </w:rPr>
              <w:t>Передають зі слів Абу Хурайри, нехай буде задоволений ним Алла</w:t>
            </w:r>
            <w:r w:rsidR="00A06928">
              <w:rPr>
                <w:rFonts w:asciiTheme="minorHAnsi" w:hAnsiTheme="minorHAnsi" w:cs="Times New Roman"/>
                <w:lang w:val="uk-UA" w:bidi="ar-DZ"/>
              </w:rPr>
              <w:t>г</w:t>
            </w:r>
            <w:r w:rsidRPr="00BF2011">
              <w:rPr>
                <w:rFonts w:asciiTheme="minorHAnsi" w:hAnsiTheme="minorHAnsi" w:cs="Times New Roman"/>
                <w:lang w:val="fr-FR" w:bidi="ar-DZ"/>
              </w:rPr>
              <w:t>, що Пророк, мир йому та благословення  Алла</w:t>
            </w:r>
            <w:r w:rsidR="00A06928">
              <w:rPr>
                <w:rFonts w:asciiTheme="minorHAnsi" w:hAnsiTheme="minorHAnsi" w:cs="Times New Roman"/>
                <w:lang w:val="uk-UA" w:bidi="ar-DZ"/>
              </w:rPr>
              <w:t>га</w:t>
            </w:r>
            <w:r w:rsidRPr="00BF2011">
              <w:rPr>
                <w:rFonts w:asciiTheme="minorHAnsi" w:hAnsiTheme="minorHAnsi" w:cs="Times New Roman"/>
                <w:lang w:val="fr-FR" w:bidi="ar-DZ"/>
              </w:rPr>
              <w:t>, сказав: «П'ять (речей) є природними: обрізання,…» (аль-Бухарі; Муслім)</w:t>
            </w:r>
          </w:p>
        </w:tc>
      </w:tr>
    </w:tbl>
    <w:p w14:paraId="42EE9CED" w14:textId="29A25335" w:rsidR="00F61EA6" w:rsidRPr="00C61427" w:rsidRDefault="00E63088" w:rsidP="007971BF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theme="minorHAnsi"/>
          <w:color w:val="C00000"/>
          <w:sz w:val="18"/>
          <w:szCs w:val="18"/>
          <w:lang w:val="uk-UA"/>
        </w:rPr>
      </w:pPr>
      <w:r w:rsidRPr="00E63088">
        <w:rPr>
          <w:rFonts w:asciiTheme="minorHAnsi" w:hAnsiTheme="minorHAnsi" w:cstheme="minorHAnsi"/>
          <w:color w:val="C00000"/>
          <w:sz w:val="18"/>
          <w:szCs w:val="18"/>
        </w:rPr>
        <w:t xml:space="preserve">Джерело: "Фатх аль-Му'ін фі такріб Манхадж ас-салікін ва таудих аль-фікх фі-д-дин" шейха Хайсама Сархана, </w:t>
      </w:r>
      <w:r>
        <w:rPr>
          <w:rFonts w:asciiTheme="minorHAnsi" w:hAnsiTheme="minorHAnsi" w:cstheme="minorHAnsi"/>
          <w:color w:val="C00000"/>
          <w:sz w:val="18"/>
          <w:szCs w:val="18"/>
          <w:lang w:val="uk-UA"/>
        </w:rPr>
        <w:t>нехай</w:t>
      </w:r>
      <w:r w:rsidRPr="00E63088">
        <w:rPr>
          <w:rFonts w:asciiTheme="minorHAnsi" w:hAnsiTheme="minorHAnsi" w:cstheme="minorHAnsi"/>
          <w:color w:val="C00000"/>
          <w:sz w:val="18"/>
          <w:szCs w:val="18"/>
        </w:rPr>
        <w:t xml:space="preserve"> збереже його Алла</w:t>
      </w:r>
      <w:r>
        <w:rPr>
          <w:rFonts w:asciiTheme="minorHAnsi" w:hAnsiTheme="minorHAnsi" w:cstheme="minorHAnsi"/>
          <w:color w:val="C00000"/>
          <w:sz w:val="18"/>
          <w:szCs w:val="18"/>
          <w:lang w:val="uk-UA"/>
        </w:rPr>
        <w:t>г</w:t>
      </w:r>
      <w:r w:rsidRPr="00E63088">
        <w:rPr>
          <w:rFonts w:asciiTheme="minorHAnsi" w:hAnsiTheme="minorHAnsi" w:cstheme="minorHAnsi"/>
          <w:color w:val="C00000"/>
          <w:sz w:val="18"/>
          <w:szCs w:val="18"/>
        </w:rPr>
        <w:t>,  видання 144</w:t>
      </w:r>
      <w:r w:rsidR="00C61427">
        <w:rPr>
          <w:rFonts w:asciiTheme="minorHAnsi" w:hAnsiTheme="minorHAnsi" w:cstheme="minorHAnsi"/>
          <w:color w:val="C00000"/>
          <w:sz w:val="18"/>
          <w:szCs w:val="18"/>
          <w:lang w:val="uk-UA"/>
        </w:rPr>
        <w:t>4</w:t>
      </w:r>
      <w:r w:rsidR="00F2035C">
        <w:rPr>
          <w:rFonts w:asciiTheme="minorHAnsi" w:hAnsiTheme="minorHAnsi" w:cstheme="minorHAnsi"/>
          <w:color w:val="C00000"/>
          <w:sz w:val="18"/>
          <w:szCs w:val="18"/>
          <w:lang w:val="uk-UA"/>
        </w:rPr>
        <w:t>р.по хіджрі</w:t>
      </w:r>
    </w:p>
    <w:sectPr w:rsidR="00F61EA6" w:rsidRPr="00C61427" w:rsidSect="0067221C">
      <w:footerReference w:type="default" r:id="rId12"/>
      <w:pgSz w:w="11906" w:h="16838" w:code="9"/>
      <w:pgMar w:top="709" w:right="567" w:bottom="992" w:left="567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F2D9A" w14:textId="77777777" w:rsidR="0027051B" w:rsidRDefault="0027051B" w:rsidP="00AE5694">
      <w:pPr>
        <w:spacing w:after="0" w:line="240" w:lineRule="auto"/>
      </w:pPr>
      <w:r>
        <w:separator/>
      </w:r>
    </w:p>
  </w:endnote>
  <w:endnote w:type="continuationSeparator" w:id="0">
    <w:p w14:paraId="162581D0" w14:textId="77777777" w:rsidR="0027051B" w:rsidRDefault="0027051B" w:rsidP="00AE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C1BA" w14:textId="518F80C0" w:rsidR="007971BF" w:rsidRPr="00F922F3" w:rsidRDefault="00A54979" w:rsidP="007971BF">
    <w:pPr>
      <w:pStyle w:val="a7"/>
      <w:spacing w:line="240" w:lineRule="exact"/>
      <w:jc w:val="center"/>
      <w:rPr>
        <w:b/>
        <w:bCs/>
        <w:color w:val="FF0000"/>
        <w:sz w:val="24"/>
        <w:szCs w:val="24"/>
        <w:lang w:bidi="ar-DZ"/>
      </w:rPr>
    </w:pPr>
    <w:hyperlink r:id="rId1" w:history="1">
      <w:r w:rsidR="007971BF" w:rsidRPr="00DD51A5">
        <w:rPr>
          <w:rStyle w:val="a4"/>
          <w:lang w:bidi="ar-DZ"/>
        </w:rPr>
        <w:t>https://alsarhaan.com</w:t>
      </w:r>
    </w:hyperlink>
    <w:r w:rsidR="007971BF">
      <w:rPr>
        <w:rFonts w:hint="cs"/>
        <w:rtl/>
        <w:lang w:bidi="ar-DZ"/>
      </w:rPr>
      <w:t xml:space="preserve"> </w:t>
    </w:r>
    <w:r w:rsidR="00461D6B">
      <w:rPr>
        <w:b/>
        <w:bCs/>
        <w:color w:val="FF0000"/>
        <w:sz w:val="24"/>
        <w:szCs w:val="24"/>
        <w:lang w:val="uk-UA" w:bidi="ar-DZ"/>
      </w:rPr>
      <w:t>Для контакту</w:t>
    </w:r>
    <w:r w:rsidR="007971BF" w:rsidRPr="00F922F3">
      <w:rPr>
        <w:b/>
        <w:bCs/>
        <w:color w:val="FF0000"/>
        <w:sz w:val="24"/>
        <w:szCs w:val="24"/>
        <w:lang w:bidi="ar-DZ"/>
      </w:rPr>
      <w:t>:</w:t>
    </w:r>
  </w:p>
  <w:p w14:paraId="2D672ABD" w14:textId="2F6F4BCD" w:rsidR="00AE5694" w:rsidRPr="007971BF" w:rsidRDefault="00AE5694" w:rsidP="007971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D3831" w14:textId="77777777" w:rsidR="0027051B" w:rsidRDefault="0027051B" w:rsidP="00AE5694">
      <w:pPr>
        <w:spacing w:after="0" w:line="240" w:lineRule="auto"/>
      </w:pPr>
      <w:r>
        <w:separator/>
      </w:r>
    </w:p>
  </w:footnote>
  <w:footnote w:type="continuationSeparator" w:id="0">
    <w:p w14:paraId="64F155AC" w14:textId="77777777" w:rsidR="0027051B" w:rsidRDefault="0027051B" w:rsidP="00AE5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gutterAtTop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wMjEwtwSSlmZGRko6SsGpxcWZ+XkgBYa1ADi+ro8sAAAA"/>
  </w:docVars>
  <w:rsids>
    <w:rsidRoot w:val="00DB372A"/>
    <w:rsid w:val="0002428A"/>
    <w:rsid w:val="00041F00"/>
    <w:rsid w:val="00052318"/>
    <w:rsid w:val="00061459"/>
    <w:rsid w:val="000B034C"/>
    <w:rsid w:val="00145F8F"/>
    <w:rsid w:val="00152DB0"/>
    <w:rsid w:val="001549A0"/>
    <w:rsid w:val="00161BFB"/>
    <w:rsid w:val="001660D9"/>
    <w:rsid w:val="00177CC2"/>
    <w:rsid w:val="001921D9"/>
    <w:rsid w:val="001A2D91"/>
    <w:rsid w:val="001B38AF"/>
    <w:rsid w:val="001F50D8"/>
    <w:rsid w:val="00200420"/>
    <w:rsid w:val="002172E1"/>
    <w:rsid w:val="00222F32"/>
    <w:rsid w:val="00253253"/>
    <w:rsid w:val="0027051B"/>
    <w:rsid w:val="0027445B"/>
    <w:rsid w:val="002A488E"/>
    <w:rsid w:val="002D19AB"/>
    <w:rsid w:val="002D6034"/>
    <w:rsid w:val="002E5BCA"/>
    <w:rsid w:val="002F39E6"/>
    <w:rsid w:val="003122EE"/>
    <w:rsid w:val="003223C8"/>
    <w:rsid w:val="00323F3C"/>
    <w:rsid w:val="00334B9C"/>
    <w:rsid w:val="003356A0"/>
    <w:rsid w:val="00372EC5"/>
    <w:rsid w:val="00384EF1"/>
    <w:rsid w:val="003A54F2"/>
    <w:rsid w:val="003B295D"/>
    <w:rsid w:val="003B7107"/>
    <w:rsid w:val="003C5F0B"/>
    <w:rsid w:val="003F23CC"/>
    <w:rsid w:val="004128AD"/>
    <w:rsid w:val="00443EEB"/>
    <w:rsid w:val="00456DF7"/>
    <w:rsid w:val="00461D6B"/>
    <w:rsid w:val="00466D40"/>
    <w:rsid w:val="00491E0E"/>
    <w:rsid w:val="004B019D"/>
    <w:rsid w:val="004B31DD"/>
    <w:rsid w:val="0051527B"/>
    <w:rsid w:val="00525CA7"/>
    <w:rsid w:val="00535628"/>
    <w:rsid w:val="00567DF0"/>
    <w:rsid w:val="005815D2"/>
    <w:rsid w:val="00584FEA"/>
    <w:rsid w:val="0058580F"/>
    <w:rsid w:val="005C0A5A"/>
    <w:rsid w:val="005D7D47"/>
    <w:rsid w:val="0060116A"/>
    <w:rsid w:val="00613CA6"/>
    <w:rsid w:val="00633C6A"/>
    <w:rsid w:val="0067221C"/>
    <w:rsid w:val="0069686B"/>
    <w:rsid w:val="006C6E7F"/>
    <w:rsid w:val="006D6062"/>
    <w:rsid w:val="0073003D"/>
    <w:rsid w:val="0075140D"/>
    <w:rsid w:val="007717B4"/>
    <w:rsid w:val="007843BF"/>
    <w:rsid w:val="007905AE"/>
    <w:rsid w:val="00790FF6"/>
    <w:rsid w:val="007971BF"/>
    <w:rsid w:val="007D066F"/>
    <w:rsid w:val="007E5482"/>
    <w:rsid w:val="007F4CB8"/>
    <w:rsid w:val="00810E2F"/>
    <w:rsid w:val="00840DE0"/>
    <w:rsid w:val="0089463B"/>
    <w:rsid w:val="008E4454"/>
    <w:rsid w:val="008E5560"/>
    <w:rsid w:val="008E5F8D"/>
    <w:rsid w:val="008F4EAA"/>
    <w:rsid w:val="009450D6"/>
    <w:rsid w:val="00961C80"/>
    <w:rsid w:val="0096647A"/>
    <w:rsid w:val="0097526C"/>
    <w:rsid w:val="009A6BF1"/>
    <w:rsid w:val="009B51D0"/>
    <w:rsid w:val="009D2C7E"/>
    <w:rsid w:val="009E0883"/>
    <w:rsid w:val="009F2B51"/>
    <w:rsid w:val="00A06928"/>
    <w:rsid w:val="00A14EF5"/>
    <w:rsid w:val="00A17405"/>
    <w:rsid w:val="00A361DB"/>
    <w:rsid w:val="00A54A42"/>
    <w:rsid w:val="00A55024"/>
    <w:rsid w:val="00A805D0"/>
    <w:rsid w:val="00A917A5"/>
    <w:rsid w:val="00A96040"/>
    <w:rsid w:val="00AB2D2C"/>
    <w:rsid w:val="00AC2D3A"/>
    <w:rsid w:val="00AE0E55"/>
    <w:rsid w:val="00AE5694"/>
    <w:rsid w:val="00AF357B"/>
    <w:rsid w:val="00B21DFA"/>
    <w:rsid w:val="00B23FAE"/>
    <w:rsid w:val="00B40800"/>
    <w:rsid w:val="00B52290"/>
    <w:rsid w:val="00B61812"/>
    <w:rsid w:val="00B6227E"/>
    <w:rsid w:val="00B90A9D"/>
    <w:rsid w:val="00B9515D"/>
    <w:rsid w:val="00BA7BC7"/>
    <w:rsid w:val="00BC11AA"/>
    <w:rsid w:val="00BE404D"/>
    <w:rsid w:val="00BF2011"/>
    <w:rsid w:val="00C132D1"/>
    <w:rsid w:val="00C218D4"/>
    <w:rsid w:val="00C36EAC"/>
    <w:rsid w:val="00C61427"/>
    <w:rsid w:val="00C9753E"/>
    <w:rsid w:val="00CC3928"/>
    <w:rsid w:val="00CD44F3"/>
    <w:rsid w:val="00CE4CC5"/>
    <w:rsid w:val="00D00338"/>
    <w:rsid w:val="00D36093"/>
    <w:rsid w:val="00D428DF"/>
    <w:rsid w:val="00D46688"/>
    <w:rsid w:val="00D47369"/>
    <w:rsid w:val="00D47F39"/>
    <w:rsid w:val="00D50C5E"/>
    <w:rsid w:val="00D636FC"/>
    <w:rsid w:val="00D80B8B"/>
    <w:rsid w:val="00D92AC7"/>
    <w:rsid w:val="00DA0AE9"/>
    <w:rsid w:val="00DB372A"/>
    <w:rsid w:val="00DC0427"/>
    <w:rsid w:val="00E07BDB"/>
    <w:rsid w:val="00E137F5"/>
    <w:rsid w:val="00E22D97"/>
    <w:rsid w:val="00E2764A"/>
    <w:rsid w:val="00E3764E"/>
    <w:rsid w:val="00E422BC"/>
    <w:rsid w:val="00E519BB"/>
    <w:rsid w:val="00E63088"/>
    <w:rsid w:val="00EA0180"/>
    <w:rsid w:val="00EA0653"/>
    <w:rsid w:val="00EF0BD3"/>
    <w:rsid w:val="00F042FD"/>
    <w:rsid w:val="00F2035C"/>
    <w:rsid w:val="00F4222C"/>
    <w:rsid w:val="00F56CD1"/>
    <w:rsid w:val="00F61EA6"/>
    <w:rsid w:val="00F6346F"/>
    <w:rsid w:val="00FC5CF3"/>
    <w:rsid w:val="00FF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881D"/>
  <w15:chartTrackingRefBased/>
  <w15:docId w15:val="{B89F5714-C64C-4409-BA2B-E580A0C4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94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DB3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a0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20">
    <w:name w:val="Основний текст 2 Знак"/>
    <w:link w:val="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a4">
    <w:name w:val="Hyperlink"/>
    <w:basedOn w:val="a0"/>
    <w:uiPriority w:val="99"/>
    <w:unhideWhenUsed/>
    <w:rsid w:val="007D066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E5694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E5694"/>
    <w:rPr>
      <w:sz w:val="22"/>
      <w:szCs w:val="22"/>
      <w:lang w:val="en-US" w:eastAsia="en-US"/>
    </w:rPr>
  </w:style>
  <w:style w:type="character" w:styleId="a9">
    <w:name w:val="Unresolved Mention"/>
    <w:basedOn w:val="a0"/>
    <w:uiPriority w:val="99"/>
    <w:semiHidden/>
    <w:unhideWhenUsed/>
    <w:rsid w:val="00AE569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946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aa">
    <w:name w:val="annotation reference"/>
    <w:basedOn w:val="a0"/>
    <w:uiPriority w:val="99"/>
    <w:semiHidden/>
    <w:unhideWhenUsed/>
    <w:rsid w:val="007971B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971BF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7971BF"/>
    <w:rPr>
      <w:lang w:val="en-US"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971BF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7971B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lsarha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3" ma:contentTypeDescription="Create a new document." ma:contentTypeScope="" ma:versionID="78eaec762d0a0b3a1460f36a370c1afd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dcee6348c6b56f42550d2b66ae3400de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B466-77B9-4996-998F-E6BC4BDBAB6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abe215f-f311-482e-bdc4-7e7cb0fb2996"/>
    <ds:schemaRef ds:uri="8c3322f8-7d04-4d74-86f1-4f0d81b8ac71"/>
  </ds:schemaRefs>
</ds:datastoreItem>
</file>

<file path=customXml/itemProps2.xml><?xml version="1.0" encoding="utf-8"?>
<ds:datastoreItem xmlns:ds="http://schemas.openxmlformats.org/officeDocument/2006/customXml" ds:itemID="{D118655C-8537-44CF-9F2E-9A2EED7E2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723F5-8520-4B0B-9BD2-A0A7197E17AF}">
  <ds:schemaRefs>
    <ds:schemaRef ds:uri="http://schemas.microsoft.com/office/2006/metadata/properti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1EE39663-8543-4B36-B596-E0EB3FA334B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2220</Words>
  <Characters>1266</Characters>
  <Application>Microsoft Office Word</Application>
  <DocSecurity>0</DocSecurity>
  <Lines>10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Mohamed Belkher Abdelmalek</dc:creator>
  <cp:keywords/>
  <dc:description/>
  <cp:lastModifiedBy>aminaalina138@gmail.com</cp:lastModifiedBy>
  <cp:revision>2</cp:revision>
  <cp:lastPrinted>2021-12-02T16:04:00Z</cp:lastPrinted>
  <dcterms:created xsi:type="dcterms:W3CDTF">2023-02-14T00:25:00Z</dcterms:created>
  <dcterms:modified xsi:type="dcterms:W3CDTF">2023-02-14T00:25:00Z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