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B4C18" w14:textId="5CA1ECF9" w:rsidR="001A20AF" w:rsidRPr="00081002" w:rsidRDefault="003111D9" w:rsidP="008A5A7C">
      <w:pPr>
        <w:rPr>
          <w:rFonts w:eastAsiaTheme="minorHAnsi"/>
          <w:bCs/>
          <w:color w:val="418A52" w:themeColor="accent3" w:themeShade="BF"/>
          <w:sz w:val="40"/>
          <w:szCs w:val="40"/>
          <w:u w:val="single"/>
          <w:lang w:val="en-GB"/>
        </w:rPr>
        <w:sectPr w:rsidR="001A20AF" w:rsidRPr="00081002">
          <w:footerReference w:type="default" r:id="rId7"/>
          <w:pgSz w:w="11907" w:h="16839" w:code="9"/>
          <w:pgMar w:top="1152" w:right="1440" w:bottom="1440" w:left="1440" w:header="720" w:footer="720" w:gutter="0"/>
          <w:cols w:space="720"/>
          <w:titlePg/>
          <w:docGrid w:linePitch="360"/>
        </w:sectPr>
      </w:pPr>
      <w:r>
        <w:rPr>
          <w:rFonts w:eastAsiaTheme="minorHAnsi"/>
          <w:bCs/>
          <w:noProof/>
          <w:color w:val="418A52" w:themeColor="accent3" w:themeShade="BF"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4B0D0730" wp14:editId="5BBD1B77">
            <wp:simplePos x="0" y="0"/>
            <wp:positionH relativeFrom="column">
              <wp:posOffset>-1015365</wp:posOffset>
            </wp:positionH>
            <wp:positionV relativeFrom="paragraph">
              <wp:posOffset>-1645920</wp:posOffset>
            </wp:positionV>
            <wp:extent cx="7867650" cy="117009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1700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A5656" w14:textId="41F9AD18" w:rsidR="0027522E" w:rsidRPr="00137C64" w:rsidRDefault="00833026" w:rsidP="008A5A7C">
      <w:pPr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</w:pPr>
      <w:r w:rsidRPr="00137C64"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  <w:lastRenderedPageBreak/>
        <w:t>Про види підступів та підбурювань шайтана</w:t>
      </w:r>
    </w:p>
    <w:p w14:paraId="45E233EE" w14:textId="31373E59" w:rsidR="00010226" w:rsidRDefault="001E4E2B" w:rsidP="001E4E2B">
      <w:pPr>
        <w:jc w:val="center"/>
        <w:rPr>
          <w:rFonts w:ascii="Cambria" w:hAnsi="Cambria"/>
          <w:i/>
          <w:iCs/>
          <w:sz w:val="32"/>
          <w:szCs w:val="32"/>
        </w:rPr>
      </w:pPr>
      <w:r w:rsidRPr="00C100C9">
        <w:rPr>
          <w:rFonts w:ascii="Cambria" w:hAnsi="Cambria"/>
          <w:i/>
          <w:iCs/>
          <w:sz w:val="32"/>
          <w:szCs w:val="32"/>
        </w:rPr>
        <w:t>З ім'ям Аллага Милостивого, Милосердного</w:t>
      </w:r>
    </w:p>
    <w:p w14:paraId="47EEB84B" w14:textId="61ADAEAF" w:rsidR="00C100C9" w:rsidRPr="00B130DE" w:rsidRDefault="00081002" w:rsidP="00B130DE">
      <w:pPr>
        <w:spacing w:line="276" w:lineRule="auto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>
        <w:rPr>
          <w:rFonts w:ascii="Cambria" w:hAnsi="Cambria"/>
          <w:i/>
          <w:iCs/>
          <w:noProof/>
          <w:color w:val="081424" w:themeColor="text2"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5F1368CE" wp14:editId="2D1D63D9">
                <wp:simplePos x="0" y="0"/>
                <wp:positionH relativeFrom="column">
                  <wp:posOffset>7475853</wp:posOffset>
                </wp:positionH>
                <wp:positionV relativeFrom="paragraph">
                  <wp:posOffset>-439338</wp:posOffset>
                </wp:positionV>
                <wp:extent cx="110520" cy="1376640"/>
                <wp:effectExtent l="63500" t="50800" r="29210" b="59055"/>
                <wp:wrapNone/>
                <wp:docPr id="12" name="Рукописні дані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10520" cy="1376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5F1368CE" wp14:editId="2D1D63D9">
                <wp:simplePos x="0" y="0"/>
                <wp:positionH relativeFrom="column">
                  <wp:posOffset>7475853</wp:posOffset>
                </wp:positionH>
                <wp:positionV relativeFrom="paragraph">
                  <wp:posOffset>-439338</wp:posOffset>
                </wp:positionV>
                <wp:extent cx="110520" cy="1376640"/>
                <wp:effectExtent l="63500" t="50800" r="29210" b="59055"/>
                <wp:wrapNone/>
                <wp:docPr id="12" name="Рукописні дані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Рукописні дані 12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160" cy="2132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FAF2EF7" w14:textId="5CBAE1C9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>Хвала Аллагу – Господу світів, мир і благословення Алла</w:t>
      </w:r>
      <w:r w:rsidR="00E83B2F" w:rsidRPr="00B130DE">
        <w:rPr>
          <w:rFonts w:ascii="Cambria" w:hAnsi="Cambria"/>
          <w:color w:val="081424" w:themeColor="text2"/>
          <w:sz w:val="32"/>
          <w:szCs w:val="32"/>
        </w:rPr>
        <w:t>га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нашому пророку Мухаммаду, членам його сім'ї та всім його сподвижникам!</w:t>
      </w:r>
    </w:p>
    <w:p w14:paraId="3F016693" w14:textId="02A7D11F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А потім:</w:t>
      </w:r>
    </w:p>
    <w:p w14:paraId="3C6FA7A3" w14:textId="44ED9C50" w:rsidR="005F31B3" w:rsidRPr="00B130DE" w:rsidRDefault="005F31B3" w:rsidP="0031076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Шейхуль-Іслям </w:t>
      </w:r>
      <w:r w:rsidRPr="00635DB6">
        <w:rPr>
          <w:rFonts w:ascii="Cambria" w:hAnsi="Cambria"/>
          <w:b/>
          <w:bCs/>
          <w:color w:val="081424" w:themeColor="text2"/>
          <w:sz w:val="32"/>
          <w:szCs w:val="32"/>
        </w:rPr>
        <w:t>Ібн Таймія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(661-728 р.х.) говорив: 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“Шайтан бажає від людини надмірності у всіх його справах!  Якщо шайтан бачить, що людина 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схильна до прояву милосердя, то </w:t>
      </w:r>
      <w:r w:rsidR="009D25C9"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він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 починає прикрашати їй милосердя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настільки, що </w:t>
      </w:r>
      <w:r w:rsidR="003B2062">
        <w:rPr>
          <w:rFonts w:ascii="Cambria" w:hAnsi="Cambria"/>
          <w:i/>
          <w:iCs/>
          <w:color w:val="081424" w:themeColor="text2"/>
          <w:sz w:val="32"/>
          <w:szCs w:val="32"/>
        </w:rPr>
        <w:t>ця 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не виявляє ненависть навіть до того, до чого виявляє ненависть Алла</w:t>
      </w:r>
      <w:r w:rsidR="003B2062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>, і перестає ревнувати до того, до чого ревнує Алла</w:t>
      </w:r>
      <w:r w:rsidR="00F378E4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.  Якщо ж шайтан бачить людину, що 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схиляється до суворості, то починає прикрашати їй суворість 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>у прояві цього не заради Алла</w:t>
      </w:r>
      <w:r w:rsidR="00F378E4">
        <w:rPr>
          <w:rFonts w:ascii="Cambria" w:hAnsi="Cambria"/>
          <w:i/>
          <w:iCs/>
          <w:color w:val="081424" w:themeColor="text2"/>
          <w:sz w:val="32"/>
          <w:szCs w:val="32"/>
        </w:rPr>
        <w:t>га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що 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навіть починає залишати прояв благочестя, доброти, м'якості, підтримк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и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зв'язків і прояв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у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милосердя, який наказали Алла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та Його Посланець (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нехай благословить його Аллаг і вітає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).  І переступаючи межі у своїй суворості, </w:t>
      </w:r>
      <w:r w:rsidR="0013107E">
        <w:rPr>
          <w:rFonts w:ascii="Cambria" w:hAnsi="Cambria"/>
          <w:i/>
          <w:iCs/>
          <w:color w:val="081424" w:themeColor="text2"/>
          <w:sz w:val="32"/>
          <w:szCs w:val="32"/>
        </w:rPr>
        <w:t>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починає виявляти надмірність у засудженні, ненависті та покаранні, переступаючи те, що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любить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Алла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та Його Посла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нець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(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нехай благословить його Аллаг і вітає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)”. 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="00310767">
        <w:rPr>
          <w:rFonts w:ascii="Cambria" w:hAnsi="Cambria"/>
          <w:color w:val="081424" w:themeColor="text2"/>
          <w:sz w:val="32"/>
          <w:szCs w:val="32"/>
        </w:rPr>
        <w:t>Див.</w:t>
      </w:r>
      <w:r w:rsidRPr="00B130DE">
        <w:rPr>
          <w:rFonts w:ascii="Cambria" w:hAnsi="Cambria"/>
          <w:color w:val="081424" w:themeColor="text2"/>
          <w:sz w:val="32"/>
          <w:szCs w:val="32"/>
        </w:rPr>
        <w:t>"Маджму'уль-фатауа" 15/292.</w:t>
      </w:r>
    </w:p>
    <w:p w14:paraId="227EFD38" w14:textId="6E5595FB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Імам </w:t>
      </w:r>
      <w:r w:rsidRPr="00310767">
        <w:rPr>
          <w:rFonts w:ascii="Cambria" w:hAnsi="Cambria"/>
          <w:b/>
          <w:bCs/>
          <w:color w:val="081424" w:themeColor="text2"/>
          <w:sz w:val="32"/>
          <w:szCs w:val="32"/>
        </w:rPr>
        <w:t>Ібн аль-К'айім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(691-751 р.х.) сказав:</w:t>
      </w:r>
      <w:r w:rsidRPr="003924B2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“Неможливо визнати</w:t>
      </w:r>
      <w:r w:rsidR="0089576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всі</w:t>
      </w:r>
      <w:r w:rsidRPr="003924B2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різновиди зла шайтана, не кажучи вже про кожного окремого з них, бо причиною всього зла на світі є він.  Але його зло можна висловити в шести стадіях, якими він переслідує сина Адама, доки він не впаде в одне із цього зла або більше”.  </w:t>
      </w:r>
      <w:r w:rsidRPr="00127794">
        <w:rPr>
          <w:rFonts w:ascii="Cambria" w:hAnsi="Cambria"/>
          <w:color w:val="081424" w:themeColor="text2"/>
          <w:sz w:val="32"/>
          <w:szCs w:val="32"/>
        </w:rPr>
        <w:t xml:space="preserve">Після чого Ібн аль-К'айім згадав шість підступів </w:t>
      </w:r>
      <w:r w:rsidRPr="00127794">
        <w:rPr>
          <w:rFonts w:ascii="Cambria" w:hAnsi="Cambria"/>
          <w:color w:val="081424" w:themeColor="text2"/>
          <w:sz w:val="32"/>
          <w:szCs w:val="32"/>
        </w:rPr>
        <w:lastRenderedPageBreak/>
        <w:t>шайтан</w:t>
      </w:r>
      <w:r w:rsidR="008227E5">
        <w:rPr>
          <w:rFonts w:ascii="Cambria" w:hAnsi="Cambria"/>
          <w:color w:val="081424" w:themeColor="text2"/>
          <w:sz w:val="32"/>
          <w:szCs w:val="32"/>
        </w:rPr>
        <w:t>а</w:t>
      </w:r>
      <w:r w:rsidRPr="00127794">
        <w:rPr>
          <w:rFonts w:ascii="Cambria" w:hAnsi="Cambria"/>
          <w:color w:val="081424" w:themeColor="text2"/>
          <w:sz w:val="32"/>
          <w:szCs w:val="32"/>
        </w:rPr>
        <w:t>, роз'яснюючи кожне з них докладно, але які коротко висловлюються в наступному:</w:t>
      </w:r>
    </w:p>
    <w:p w14:paraId="600216D6" w14:textId="77777777" w:rsidR="00A95F21" w:rsidRPr="003924B2" w:rsidRDefault="00A95F21" w:rsidP="00B130DE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7CC5217C" w14:textId="079BCD78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1. Невіра і багатобожжя, а також прояв ворожнечі до Алла</w:t>
      </w:r>
      <w:r w:rsidR="00014FD5"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га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та Його Посланця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</w:t>
      </w:r>
      <w:r w:rsidR="00014FD5">
        <w:rPr>
          <w:rFonts w:ascii="Cambria" w:hAnsi="Cambria"/>
          <w:color w:val="081424" w:themeColor="text2"/>
          <w:sz w:val="32"/>
          <w:szCs w:val="32"/>
        </w:rPr>
        <w:t>нехай благословить його Аллаг і вітає</w:t>
      </w:r>
      <w:r w:rsidRPr="00B130DE">
        <w:rPr>
          <w:rFonts w:ascii="Cambria" w:hAnsi="Cambria"/>
          <w:color w:val="081424" w:themeColor="text2"/>
          <w:sz w:val="32"/>
          <w:szCs w:val="32"/>
        </w:rPr>
        <w:t>), і це найперша стадія зла.</w:t>
      </w:r>
    </w:p>
    <w:p w14:paraId="31A29193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другої стадії:</w:t>
      </w:r>
    </w:p>
    <w:p w14:paraId="7C76DC71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44B7943C" w14:textId="20298DE7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2. Нововведення в релігії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, яке улюбленіше для шайтана, ніж гріхи та </w:t>
      </w:r>
      <w:r w:rsidR="000D0246">
        <w:rPr>
          <w:rFonts w:ascii="Cambria" w:hAnsi="Cambria"/>
          <w:color w:val="081424" w:themeColor="text2"/>
          <w:sz w:val="32"/>
          <w:szCs w:val="32"/>
        </w:rPr>
        <w:t>не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послух.  Адже за </w:t>
      </w:r>
      <w:r w:rsidR="00954908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гріхів людина може </w:t>
      </w:r>
      <w:r w:rsidR="00954908">
        <w:rPr>
          <w:rFonts w:ascii="Cambria" w:hAnsi="Cambria"/>
          <w:color w:val="081424" w:themeColor="text2"/>
          <w:sz w:val="32"/>
          <w:szCs w:val="32"/>
        </w:rPr>
        <w:t>принести каяття Аллагу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, тоді як за </w:t>
      </w:r>
      <w:r w:rsidR="0058372C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нововведення людина не кається, бо вважає, що це добра релігійна справа і поклоніння Алла</w:t>
      </w:r>
      <w:r w:rsidR="0058372C">
        <w:rPr>
          <w:rFonts w:ascii="Cambria" w:hAnsi="Cambria"/>
          <w:color w:val="081424" w:themeColor="text2"/>
          <w:sz w:val="32"/>
          <w:szCs w:val="32"/>
        </w:rPr>
        <w:t>гу</w:t>
      </w:r>
      <w:r w:rsidRPr="00B130DE">
        <w:rPr>
          <w:rFonts w:ascii="Cambria" w:hAnsi="Cambria"/>
          <w:color w:val="081424" w:themeColor="text2"/>
          <w:sz w:val="32"/>
          <w:szCs w:val="32"/>
        </w:rPr>
        <w:t>.</w:t>
      </w:r>
    </w:p>
    <w:p w14:paraId="51BEA7D9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третьої стадії:</w:t>
      </w:r>
    </w:p>
    <w:p w14:paraId="048DFA05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1A3A18CF" w14:textId="7B9F6E26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58372C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3. </w:t>
      </w:r>
      <w:r w:rsidR="0058372C">
        <w:rPr>
          <w:rFonts w:ascii="Cambria" w:hAnsi="Cambria"/>
          <w:b/>
          <w:bCs/>
          <w:color w:val="081424" w:themeColor="text2"/>
          <w:sz w:val="32"/>
          <w:szCs w:val="32"/>
        </w:rPr>
        <w:t>Здійснення</w:t>
      </w:r>
      <w:r w:rsidRPr="0058372C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різних тяжких гріхів. 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Шайтан докладає сильної старанності для того, щоб вкинути в це сина Адама, особливо якщо він з числа тих, хто має знання,</w:t>
      </w:r>
      <w:r w:rsidR="00541038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="00277A16">
        <w:rPr>
          <w:rFonts w:ascii="Cambria" w:hAnsi="Cambria"/>
          <w:color w:val="081424" w:themeColor="text2"/>
          <w:sz w:val="32"/>
          <w:szCs w:val="32"/>
        </w:rPr>
        <w:t>за яки</w:t>
      </w:r>
      <w:r w:rsidR="00F1740E">
        <w:rPr>
          <w:rFonts w:ascii="Cambria" w:hAnsi="Cambria"/>
          <w:color w:val="081424" w:themeColor="text2"/>
          <w:sz w:val="32"/>
          <w:szCs w:val="32"/>
        </w:rPr>
        <w:t>м</w:t>
      </w:r>
      <w:r w:rsidR="00277A16">
        <w:rPr>
          <w:rFonts w:ascii="Cambria" w:hAnsi="Cambria"/>
          <w:color w:val="081424" w:themeColor="text2"/>
          <w:sz w:val="32"/>
          <w:szCs w:val="32"/>
        </w:rPr>
        <w:t xml:space="preserve"> люди слідують</w:t>
      </w:r>
      <w:r w:rsidRPr="00B130DE">
        <w:rPr>
          <w:rFonts w:ascii="Cambria" w:hAnsi="Cambria"/>
          <w:color w:val="081424" w:themeColor="text2"/>
          <w:sz w:val="32"/>
          <w:szCs w:val="32"/>
        </w:rPr>
        <w:t>, щоб</w:t>
      </w:r>
      <w:r w:rsidR="00277A16">
        <w:rPr>
          <w:rFonts w:ascii="Cambria" w:hAnsi="Cambria"/>
          <w:color w:val="081424" w:themeColor="text2"/>
          <w:sz w:val="32"/>
          <w:szCs w:val="32"/>
        </w:rPr>
        <w:t xml:space="preserve"> цим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відвернути від нього людей.</w:t>
      </w:r>
    </w:p>
    <w:p w14:paraId="41D68308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четвертої стадії:</w:t>
      </w:r>
    </w:p>
    <w:p w14:paraId="5BA7826E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073BC843" w14:textId="743C5131" w:rsidR="00C100C9" w:rsidRDefault="005F31B3" w:rsidP="00B130DE">
      <w:pPr>
        <w:spacing w:line="276" w:lineRule="auto"/>
        <w:ind w:firstLine="720"/>
        <w:jc w:val="lowKashida"/>
        <w:rPr>
          <w:rFonts w:ascii="Cambria" w:hAnsi="Cambria"/>
          <w:i/>
          <w:iCs/>
          <w:sz w:val="32"/>
          <w:szCs w:val="32"/>
        </w:rPr>
      </w:pPr>
      <w:r w:rsidRPr="00F1740E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4. </w:t>
      </w:r>
      <w:r w:rsidR="00F1740E" w:rsidRPr="00F1740E">
        <w:rPr>
          <w:rFonts w:ascii="Cambria" w:hAnsi="Cambria"/>
          <w:b/>
          <w:bCs/>
          <w:color w:val="081424" w:themeColor="text2"/>
          <w:sz w:val="32"/>
          <w:szCs w:val="32"/>
        </w:rPr>
        <w:t>Здійснення</w:t>
      </w:r>
      <w:r w:rsidRPr="00F1740E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малих гріхів,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які, якщо зберуться у великій кількості, можуть </w:t>
      </w:r>
      <w:r w:rsidR="00592C68">
        <w:rPr>
          <w:rFonts w:ascii="Cambria" w:hAnsi="Cambria"/>
          <w:color w:val="081424" w:themeColor="text2"/>
          <w:sz w:val="32"/>
          <w:szCs w:val="32"/>
        </w:rPr>
        <w:t>занапастити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людину</w:t>
      </w:r>
      <w:r w:rsidRPr="005F31B3">
        <w:rPr>
          <w:rFonts w:ascii="Cambria" w:hAnsi="Cambria"/>
          <w:i/>
          <w:iCs/>
          <w:sz w:val="32"/>
          <w:szCs w:val="32"/>
        </w:rPr>
        <w:t>.</w:t>
      </w:r>
    </w:p>
    <w:p w14:paraId="7C9357F9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>І якщо шайтан не здатний підштовхнути сина Адама до цього зла, він переходить до п'ятої стадії:</w:t>
      </w:r>
    </w:p>
    <w:p w14:paraId="3BA2F001" w14:textId="408BE323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031568">
        <w:rPr>
          <w:rFonts w:ascii="Cambria" w:hAnsi="Cambria"/>
          <w:b/>
          <w:bCs/>
          <w:color w:val="081424" w:themeColor="text2"/>
          <w:sz w:val="32"/>
          <w:szCs w:val="32"/>
        </w:rPr>
        <w:lastRenderedPageBreak/>
        <w:t xml:space="preserve"> 5. Захоплення дозволеними речами,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за </w:t>
      </w:r>
      <w:r w:rsidR="00031568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яких немає нагороди, ні покарання, проте, мета яких </w:t>
      </w:r>
      <w:r w:rsidR="00031568">
        <w:rPr>
          <w:rFonts w:ascii="Cambria" w:hAnsi="Cambria"/>
          <w:color w:val="081424" w:themeColor="text2"/>
          <w:sz w:val="32"/>
          <w:szCs w:val="32"/>
        </w:rPr>
        <w:t>втрата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нагороди через зайнятість цими </w:t>
      </w:r>
      <w:r w:rsidR="00E1351D">
        <w:rPr>
          <w:rFonts w:ascii="Cambria" w:hAnsi="Cambria"/>
          <w:color w:val="081424" w:themeColor="text2"/>
          <w:sz w:val="32"/>
          <w:szCs w:val="32"/>
        </w:rPr>
        <w:t>справами</w:t>
      </w:r>
      <w:r w:rsidRPr="008235BD">
        <w:rPr>
          <w:rFonts w:ascii="Cambria" w:hAnsi="Cambria"/>
          <w:color w:val="081424" w:themeColor="text2"/>
          <w:sz w:val="32"/>
          <w:szCs w:val="32"/>
        </w:rPr>
        <w:t>.</w:t>
      </w:r>
    </w:p>
    <w:p w14:paraId="74DE3CA3" w14:textId="77777777" w:rsid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шостої стадії:</w:t>
      </w:r>
    </w:p>
    <w:p w14:paraId="71CA9C4B" w14:textId="77777777" w:rsidR="00A95F21" w:rsidRPr="008235BD" w:rsidRDefault="00A95F21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1E53738E" w14:textId="393FA8C5" w:rsidR="008235BD" w:rsidRPr="008235BD" w:rsidRDefault="008235BD" w:rsidP="008A077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6. Захоплення людини менш цінним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справами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, щоб він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втратив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те, що набагато краще за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ці справи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>,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щоб він не отримав нагороду за здійснення того, що краще і перевершує те, чим він відволікся від цього першо</w:t>
      </w:r>
      <w:r w:rsidR="007504ED">
        <w:rPr>
          <w:rFonts w:ascii="Cambria" w:hAnsi="Cambria"/>
          <w:color w:val="081424" w:themeColor="text2"/>
          <w:sz w:val="32"/>
          <w:szCs w:val="32"/>
        </w:rPr>
        <w:t>чергової справи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.  Адже воістину, шайтан може відкрити перед людиною сімдесят воріт блага, або щоб за допомогою одного з них призвести до зла, або щоб через це </w:t>
      </w:r>
      <w:r w:rsidR="008D5207">
        <w:rPr>
          <w:rFonts w:ascii="Cambria" w:hAnsi="Cambria"/>
          <w:color w:val="081424" w:themeColor="text2"/>
          <w:sz w:val="32"/>
          <w:szCs w:val="32"/>
        </w:rPr>
        <w:t>втратити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те, в чому більше блага, ніж усі сімдесят дверей разом </w:t>
      </w:r>
      <w:r w:rsidR="008D5207">
        <w:rPr>
          <w:rFonts w:ascii="Cambria" w:hAnsi="Cambria"/>
          <w:color w:val="081424" w:themeColor="text2"/>
          <w:sz w:val="32"/>
          <w:szCs w:val="32"/>
        </w:rPr>
        <w:t>в</w:t>
      </w:r>
      <w:r w:rsidRPr="008235BD">
        <w:rPr>
          <w:rFonts w:ascii="Cambria" w:hAnsi="Cambria"/>
          <w:color w:val="081424" w:themeColor="text2"/>
          <w:sz w:val="32"/>
          <w:szCs w:val="32"/>
        </w:rPr>
        <w:t>зятих.  Див. “Бадаї' аль-фауаїд” 2/260-262.</w:t>
      </w:r>
    </w:p>
    <w:p w14:paraId="241C279E" w14:textId="5C7025AC" w:rsidR="008235BD" w:rsidRDefault="008235BD" w:rsidP="00522FCC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Також </w:t>
      </w:r>
      <w:r w:rsidRPr="008A0778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Ібн аль-К'айім 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(691-751 р.х.) сказав: 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“Намісники Ібліса на землі – це ті, які перешкоджають людям </w:t>
      </w:r>
      <w:r w:rsidR="00A25DB9">
        <w:rPr>
          <w:rFonts w:ascii="Cambria" w:hAnsi="Cambria"/>
          <w:i/>
          <w:iCs/>
          <w:color w:val="081424" w:themeColor="text2"/>
          <w:sz w:val="32"/>
          <w:szCs w:val="32"/>
        </w:rPr>
        <w:t>отримувати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знання та вивчати релігі</w:t>
      </w:r>
      <w:r w:rsidR="002427EF">
        <w:rPr>
          <w:rFonts w:ascii="Cambria" w:hAnsi="Cambria"/>
          <w:i/>
          <w:iCs/>
          <w:color w:val="081424" w:themeColor="text2"/>
          <w:sz w:val="32"/>
          <w:szCs w:val="32"/>
        </w:rPr>
        <w:t>ю цілковито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>.  Такі люди гірші сво</w:t>
      </w:r>
      <w:r w:rsidR="00AB6842">
        <w:rPr>
          <w:rFonts w:ascii="Cambria" w:hAnsi="Cambria"/>
          <w:i/>
          <w:iCs/>
          <w:color w:val="081424" w:themeColor="text2"/>
          <w:sz w:val="32"/>
          <w:szCs w:val="32"/>
        </w:rPr>
        <w:t>єю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шкод</w:t>
      </w:r>
      <w:r w:rsidR="00AB6842">
        <w:rPr>
          <w:rFonts w:ascii="Cambria" w:hAnsi="Cambria"/>
          <w:i/>
          <w:iCs/>
          <w:color w:val="081424" w:themeColor="text2"/>
          <w:sz w:val="32"/>
          <w:szCs w:val="32"/>
        </w:rPr>
        <w:t>ою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ніж шайтани з-поміж джинів, оскільки вони </w:t>
      </w:r>
      <w:r w:rsidR="00522FCC">
        <w:rPr>
          <w:rFonts w:ascii="Cambria" w:hAnsi="Cambria"/>
          <w:i/>
          <w:iCs/>
          <w:color w:val="081424" w:themeColor="text2"/>
          <w:sz w:val="32"/>
          <w:szCs w:val="32"/>
        </w:rPr>
        <w:t>в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>стають між серцями і між керівництвом Алла</w:t>
      </w:r>
      <w:r w:rsidR="00522FCC">
        <w:rPr>
          <w:rFonts w:ascii="Cambria" w:hAnsi="Cambria"/>
          <w:i/>
          <w:iCs/>
          <w:color w:val="081424" w:themeColor="text2"/>
          <w:sz w:val="32"/>
          <w:szCs w:val="32"/>
        </w:rPr>
        <w:t>га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і Його шляхом”.  </w:t>
      </w:r>
      <w:r w:rsidRPr="008235BD">
        <w:rPr>
          <w:rFonts w:ascii="Cambria" w:hAnsi="Cambria"/>
          <w:color w:val="081424" w:themeColor="text2"/>
          <w:sz w:val="32"/>
          <w:szCs w:val="32"/>
        </w:rPr>
        <w:t>Див. “Міфтах дар ас-са’аду” 1/160.</w:t>
      </w:r>
    </w:p>
    <w:p w14:paraId="2E566DCA" w14:textId="77777777" w:rsidR="00522FCC" w:rsidRPr="008235BD" w:rsidRDefault="00522FCC" w:rsidP="00522FCC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6728ADF7" w14:textId="0EBE78C0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5846B8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Ібн Джузай аль-Малікі </w:t>
      </w:r>
      <w:r w:rsidRPr="008235BD">
        <w:rPr>
          <w:rFonts w:ascii="Cambria" w:hAnsi="Cambria"/>
          <w:color w:val="081424" w:themeColor="text2"/>
          <w:sz w:val="32"/>
          <w:szCs w:val="32"/>
        </w:rPr>
        <w:t>(693-741 р.х.) говорив: “</w:t>
      </w:r>
      <w:r w:rsidR="005846B8">
        <w:rPr>
          <w:rFonts w:ascii="Cambria" w:hAnsi="Cambria"/>
          <w:color w:val="081424" w:themeColor="text2"/>
          <w:sz w:val="32"/>
          <w:szCs w:val="32"/>
        </w:rPr>
        <w:t>Підбурювання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шайтаном </w:t>
      </w:r>
      <w:r w:rsidR="00F36F14">
        <w:rPr>
          <w:rFonts w:ascii="Cambria" w:hAnsi="Cambria"/>
          <w:color w:val="081424" w:themeColor="text2"/>
          <w:sz w:val="32"/>
          <w:szCs w:val="32"/>
        </w:rPr>
        <w:t xml:space="preserve">людських </w:t>
      </w:r>
      <w:r w:rsidRPr="008235BD">
        <w:rPr>
          <w:rFonts w:ascii="Cambria" w:hAnsi="Cambria"/>
          <w:color w:val="081424" w:themeColor="text2"/>
          <w:sz w:val="32"/>
          <w:szCs w:val="32"/>
        </w:rPr>
        <w:t>сердець</w:t>
      </w:r>
      <w:r w:rsidR="00F36F14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8235BD">
        <w:rPr>
          <w:rFonts w:ascii="Cambria" w:hAnsi="Cambria"/>
          <w:color w:val="081424" w:themeColor="text2"/>
          <w:sz w:val="32"/>
          <w:szCs w:val="32"/>
        </w:rPr>
        <w:t>має різні види.  З них:</w:t>
      </w:r>
    </w:p>
    <w:p w14:paraId="1EA6C735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Псування віри та навіювання сумнівів у питаннях вірогідності.</w:t>
      </w:r>
    </w:p>
    <w:p w14:paraId="7F34F3FF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ж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наказує йому робити гріхи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.</w:t>
      </w:r>
    </w:p>
    <w:p w14:paraId="2D81833C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lastRenderedPageBreak/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утримує його від здійснення благодіянь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.</w:t>
      </w:r>
    </w:p>
    <w:p w14:paraId="5C94698A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вселяє йому прояв показухи в добрих справах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, щоб зробити їх марними за допомогою показухи.</w:t>
      </w:r>
    </w:p>
    <w:p w14:paraId="44A1BDAE" w14:textId="41809F11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людина врятується і від цього, тоді </w:t>
      </w:r>
      <w:r w:rsidR="0067049C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він 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вселяє їй </w:t>
      </w:r>
      <w:r w:rsidR="002F1F97"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збавлення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 самим собою 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і збільшення благих справ, розпалюючи тим самим у його серці вогонь заздрощів, злості та гніву, доки не приведе цю людину до найгірших </w:t>
      </w:r>
      <w:r w:rsidR="00355104"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справ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і </w:t>
      </w:r>
      <w:r w:rsidR="002C138C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до 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найгіршого стану”.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 Див. “ат-Тасхіль чи-'улюм ат-танзіль” 2/63.</w:t>
      </w:r>
    </w:p>
    <w:p w14:paraId="0BF6A14B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0F966F00" w14:textId="3D7BF0FD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Просимо Всевишнього Алла</w:t>
      </w:r>
      <w:r w:rsidR="00763CF7">
        <w:rPr>
          <w:rFonts w:ascii="Cambria" w:hAnsi="Cambria"/>
          <w:color w:val="081424" w:themeColor="text2"/>
          <w:sz w:val="32"/>
          <w:szCs w:val="32"/>
        </w:rPr>
        <w:t>га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вберегти нас та наших дітей від підступів та </w:t>
      </w:r>
      <w:r w:rsidR="00AD41F0">
        <w:rPr>
          <w:rFonts w:ascii="Cambria" w:hAnsi="Cambria"/>
          <w:color w:val="081424" w:themeColor="text2"/>
          <w:sz w:val="32"/>
          <w:szCs w:val="32"/>
        </w:rPr>
        <w:t xml:space="preserve">нашептувань 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проклятого шайтана!</w:t>
      </w:r>
    </w:p>
    <w:p w14:paraId="192D01AF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</w:t>
      </w:r>
    </w:p>
    <w:p w14:paraId="2F4DB8D6" w14:textId="0D18103D" w:rsidR="00592C68" w:rsidRDefault="008235B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І на завершення, хвала Алла</w:t>
      </w:r>
      <w:r w:rsidR="00763CF7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гу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- Господу світів,</w:t>
      </w:r>
      <w:r w:rsidR="008957E8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мир і благословення нашому пророку Мухаммаду, членам його сім'ї</w:t>
      </w:r>
      <w:r w:rsidR="008957E8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його сподвижникам і всім, хто щиро пішов їх шляхом!</w:t>
      </w:r>
    </w:p>
    <w:p w14:paraId="1D8A7EEE" w14:textId="77777777" w:rsidR="007C0B1E" w:rsidRDefault="007C0B1E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33BD84F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3E0E11E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28249666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0E84759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09197898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338AA1AF" w14:textId="7A076EA9" w:rsidR="00FA2AED" w:rsidRPr="00081002" w:rsidRDefault="007C0B1E" w:rsidP="00081002">
      <w:pPr>
        <w:spacing w:line="276" w:lineRule="auto"/>
        <w:ind w:firstLine="720"/>
        <w:jc w:val="right"/>
        <w:rPr>
          <w:rFonts w:ascii="Cambria" w:hAnsi="Cambria"/>
          <w:color w:val="081424" w:themeColor="text2"/>
          <w:sz w:val="32"/>
          <w:szCs w:val="32"/>
          <w:u w:val="single"/>
          <w:lang w:val="en-GB"/>
        </w:rPr>
      </w:pPr>
      <w:r w:rsidRPr="00D62AE7">
        <w:rPr>
          <w:rFonts w:ascii="Cambria" w:hAnsi="Cambria"/>
          <w:color w:val="081424" w:themeColor="text2"/>
          <w:sz w:val="32"/>
          <w:szCs w:val="32"/>
          <w:u w:val="single"/>
        </w:rPr>
        <w:t>Дізнатися більше корисної та цікавої інформації</w:t>
      </w:r>
      <w:r w:rsidR="00A171FB" w:rsidRPr="00D62AE7">
        <w:rPr>
          <w:rFonts w:ascii="Cambria" w:hAnsi="Cambria"/>
          <w:color w:val="081424" w:themeColor="text2"/>
          <w:sz w:val="32"/>
          <w:szCs w:val="32"/>
          <w:u w:val="single"/>
        </w:rPr>
        <w:t xml:space="preserve"> ви можете знайти на сайті</w:t>
      </w:r>
      <w:r w:rsidR="00145620" w:rsidRPr="00D62AE7">
        <w:rPr>
          <w:rFonts w:ascii="Cambria" w:hAnsi="Cambria"/>
          <w:color w:val="081424" w:themeColor="text2"/>
          <w:sz w:val="32"/>
          <w:szCs w:val="32"/>
          <w:u w:val="single"/>
          <w:lang w:val="en-GB"/>
        </w:rPr>
        <w:t>:</w:t>
      </w:r>
    </w:p>
    <w:p w14:paraId="3013E4C3" w14:textId="77777777" w:rsidR="005341C8" w:rsidRDefault="00A171FB" w:rsidP="005341C8">
      <w:pPr>
        <w:spacing w:line="276" w:lineRule="auto"/>
        <w:ind w:firstLine="720"/>
        <w:jc w:val="right"/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</w:pPr>
      <w:r w:rsidRPr="00D62AE7"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>mahadsunnah.com</w:t>
      </w:r>
    </w:p>
    <w:p w14:paraId="1FF9B5D5" w14:textId="25710359" w:rsidR="007C0B1E" w:rsidRPr="00D62AE7" w:rsidRDefault="005341C8" w:rsidP="005341C8">
      <w:pPr>
        <w:spacing w:line="276" w:lineRule="auto"/>
        <w:ind w:firstLine="720"/>
        <w:jc w:val="right"/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</w:pPr>
      <w:r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>alsarhaan.com</w:t>
      </w:r>
      <w:r w:rsidR="00145620" w:rsidRPr="00D62AE7"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 xml:space="preserve">  </w:t>
      </w:r>
    </w:p>
    <w:sectPr w:rsidR="007C0B1E" w:rsidRPr="00D62AE7">
      <w:pgSz w:w="11907" w:h="16839" w:code="9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C17D" w14:textId="77777777" w:rsidR="006D7602" w:rsidRDefault="006D7602">
      <w:pPr>
        <w:spacing w:after="0" w:line="240" w:lineRule="auto"/>
      </w:pPr>
      <w:r>
        <w:separator/>
      </w:r>
    </w:p>
    <w:p w14:paraId="24E39EC5" w14:textId="77777777" w:rsidR="006D7602" w:rsidRDefault="006D7602"/>
    <w:p w14:paraId="4B4EB48C" w14:textId="77777777" w:rsidR="006D7602" w:rsidRDefault="006D7602"/>
  </w:endnote>
  <w:endnote w:type="continuationSeparator" w:id="0">
    <w:p w14:paraId="03204223" w14:textId="77777777" w:rsidR="006D7602" w:rsidRDefault="006D7602">
      <w:pPr>
        <w:spacing w:after="0" w:line="240" w:lineRule="auto"/>
      </w:pPr>
      <w:r>
        <w:continuationSeparator/>
      </w:r>
    </w:p>
    <w:p w14:paraId="0795D903" w14:textId="77777777" w:rsidR="006D7602" w:rsidRDefault="006D7602"/>
    <w:p w14:paraId="1AB30696" w14:textId="77777777" w:rsidR="006D7602" w:rsidRDefault="006D7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stem 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6EA11" w14:textId="77777777" w:rsidR="0027522E" w:rsidRDefault="009440EB" w:rsidP="00A22FB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E1D4" w14:textId="77777777" w:rsidR="006D7602" w:rsidRDefault="006D7602">
      <w:pPr>
        <w:spacing w:after="0" w:line="240" w:lineRule="auto"/>
      </w:pPr>
      <w:r>
        <w:separator/>
      </w:r>
    </w:p>
    <w:p w14:paraId="1B5C30B3" w14:textId="77777777" w:rsidR="006D7602" w:rsidRDefault="006D7602"/>
    <w:p w14:paraId="3AC4FCB9" w14:textId="77777777" w:rsidR="006D7602" w:rsidRDefault="006D7602"/>
  </w:footnote>
  <w:footnote w:type="continuationSeparator" w:id="0">
    <w:p w14:paraId="1643E646" w14:textId="77777777" w:rsidR="006D7602" w:rsidRDefault="006D7602">
      <w:pPr>
        <w:spacing w:after="0" w:line="240" w:lineRule="auto"/>
      </w:pPr>
      <w:r>
        <w:continuationSeparator/>
      </w:r>
    </w:p>
    <w:p w14:paraId="45E5C31A" w14:textId="77777777" w:rsidR="006D7602" w:rsidRDefault="006D7602"/>
    <w:p w14:paraId="1A7A94B7" w14:textId="77777777" w:rsidR="006D7602" w:rsidRDefault="006D76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350196">
    <w:abstractNumId w:val="9"/>
  </w:num>
  <w:num w:numId="2" w16cid:durableId="1145659444">
    <w:abstractNumId w:val="8"/>
  </w:num>
  <w:num w:numId="3" w16cid:durableId="1269578663">
    <w:abstractNumId w:val="7"/>
  </w:num>
  <w:num w:numId="4" w16cid:durableId="1747219446">
    <w:abstractNumId w:val="6"/>
  </w:num>
  <w:num w:numId="5" w16cid:durableId="5209869">
    <w:abstractNumId w:val="5"/>
  </w:num>
  <w:num w:numId="6" w16cid:durableId="656807354">
    <w:abstractNumId w:val="4"/>
  </w:num>
  <w:num w:numId="7" w16cid:durableId="643463367">
    <w:abstractNumId w:val="3"/>
  </w:num>
  <w:num w:numId="8" w16cid:durableId="853809768">
    <w:abstractNumId w:val="2"/>
  </w:num>
  <w:num w:numId="9" w16cid:durableId="612051248">
    <w:abstractNumId w:val="1"/>
  </w:num>
  <w:num w:numId="10" w16cid:durableId="709494807">
    <w:abstractNumId w:val="0"/>
  </w:num>
  <w:num w:numId="11" w16cid:durableId="2040078986">
    <w:abstractNumId w:val="11"/>
  </w:num>
  <w:num w:numId="12" w16cid:durableId="2077780500">
    <w:abstractNumId w:val="9"/>
    <w:lvlOverride w:ilvl="0">
      <w:startOverride w:val="1"/>
    </w:lvlOverride>
  </w:num>
  <w:num w:numId="13" w16cid:durableId="769930969">
    <w:abstractNumId w:val="10"/>
  </w:num>
  <w:num w:numId="14" w16cid:durableId="3726537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6"/>
    <w:rsid w:val="00010226"/>
    <w:rsid w:val="00014FD5"/>
    <w:rsid w:val="00026F0E"/>
    <w:rsid w:val="00031568"/>
    <w:rsid w:val="0007112F"/>
    <w:rsid w:val="00081002"/>
    <w:rsid w:val="000A6E67"/>
    <w:rsid w:val="000C2983"/>
    <w:rsid w:val="000D0246"/>
    <w:rsid w:val="000F6BE7"/>
    <w:rsid w:val="00127794"/>
    <w:rsid w:val="0013107E"/>
    <w:rsid w:val="00137C64"/>
    <w:rsid w:val="001449AB"/>
    <w:rsid w:val="00145620"/>
    <w:rsid w:val="00156D11"/>
    <w:rsid w:val="00165406"/>
    <w:rsid w:val="00167281"/>
    <w:rsid w:val="001805C4"/>
    <w:rsid w:val="001A20AF"/>
    <w:rsid w:val="001C780B"/>
    <w:rsid w:val="001E1781"/>
    <w:rsid w:val="001E4E2B"/>
    <w:rsid w:val="0020647F"/>
    <w:rsid w:val="00221EA9"/>
    <w:rsid w:val="00235288"/>
    <w:rsid w:val="002427EF"/>
    <w:rsid w:val="0027522E"/>
    <w:rsid w:val="00277A16"/>
    <w:rsid w:val="002C138C"/>
    <w:rsid w:val="002F1F97"/>
    <w:rsid w:val="00302228"/>
    <w:rsid w:val="00310767"/>
    <w:rsid w:val="003111D9"/>
    <w:rsid w:val="0031714C"/>
    <w:rsid w:val="003226E5"/>
    <w:rsid w:val="00355104"/>
    <w:rsid w:val="00366924"/>
    <w:rsid w:val="00375E1F"/>
    <w:rsid w:val="003802C6"/>
    <w:rsid w:val="003924B2"/>
    <w:rsid w:val="003B2062"/>
    <w:rsid w:val="003C3BF6"/>
    <w:rsid w:val="003D2C8B"/>
    <w:rsid w:val="00447E67"/>
    <w:rsid w:val="004B639B"/>
    <w:rsid w:val="004E15B8"/>
    <w:rsid w:val="004E50BB"/>
    <w:rsid w:val="004F6C2C"/>
    <w:rsid w:val="00514A64"/>
    <w:rsid w:val="00522FCC"/>
    <w:rsid w:val="005341C8"/>
    <w:rsid w:val="00541038"/>
    <w:rsid w:val="005668F5"/>
    <w:rsid w:val="0058372C"/>
    <w:rsid w:val="005846B8"/>
    <w:rsid w:val="00592C68"/>
    <w:rsid w:val="005C7E36"/>
    <w:rsid w:val="005F31B3"/>
    <w:rsid w:val="00635DB6"/>
    <w:rsid w:val="0064267A"/>
    <w:rsid w:val="00642EFE"/>
    <w:rsid w:val="0067049C"/>
    <w:rsid w:val="00670C4C"/>
    <w:rsid w:val="006837E1"/>
    <w:rsid w:val="006A4348"/>
    <w:rsid w:val="006C4CBB"/>
    <w:rsid w:val="006D7602"/>
    <w:rsid w:val="007504ED"/>
    <w:rsid w:val="00763CF7"/>
    <w:rsid w:val="00764B65"/>
    <w:rsid w:val="00782CAF"/>
    <w:rsid w:val="00792889"/>
    <w:rsid w:val="007C0B1E"/>
    <w:rsid w:val="007D332E"/>
    <w:rsid w:val="008227E5"/>
    <w:rsid w:val="008235BD"/>
    <w:rsid w:val="00833026"/>
    <w:rsid w:val="00863CDD"/>
    <w:rsid w:val="00895767"/>
    <w:rsid w:val="008957E8"/>
    <w:rsid w:val="008A0778"/>
    <w:rsid w:val="008A5A7C"/>
    <w:rsid w:val="008D5207"/>
    <w:rsid w:val="00904BBD"/>
    <w:rsid w:val="00921F01"/>
    <w:rsid w:val="009440EB"/>
    <w:rsid w:val="009458F3"/>
    <w:rsid w:val="00954908"/>
    <w:rsid w:val="00997636"/>
    <w:rsid w:val="009A03F8"/>
    <w:rsid w:val="009A0BF4"/>
    <w:rsid w:val="009D25C9"/>
    <w:rsid w:val="00A171FB"/>
    <w:rsid w:val="00A22FB3"/>
    <w:rsid w:val="00A25DB9"/>
    <w:rsid w:val="00A4364E"/>
    <w:rsid w:val="00A70F05"/>
    <w:rsid w:val="00A95F21"/>
    <w:rsid w:val="00AB6842"/>
    <w:rsid w:val="00AD41F0"/>
    <w:rsid w:val="00AF26CB"/>
    <w:rsid w:val="00AF6726"/>
    <w:rsid w:val="00B130DE"/>
    <w:rsid w:val="00BF751A"/>
    <w:rsid w:val="00C100C9"/>
    <w:rsid w:val="00C12DC4"/>
    <w:rsid w:val="00C15317"/>
    <w:rsid w:val="00C32BBE"/>
    <w:rsid w:val="00C6669B"/>
    <w:rsid w:val="00CA2245"/>
    <w:rsid w:val="00CC5DB9"/>
    <w:rsid w:val="00D377A6"/>
    <w:rsid w:val="00D62AE7"/>
    <w:rsid w:val="00D71498"/>
    <w:rsid w:val="00D84E45"/>
    <w:rsid w:val="00E1351D"/>
    <w:rsid w:val="00E43CAF"/>
    <w:rsid w:val="00E46745"/>
    <w:rsid w:val="00E57F6B"/>
    <w:rsid w:val="00E83B2F"/>
    <w:rsid w:val="00E951A8"/>
    <w:rsid w:val="00EA36D3"/>
    <w:rsid w:val="00F023CC"/>
    <w:rsid w:val="00F1740E"/>
    <w:rsid w:val="00F36F14"/>
    <w:rsid w:val="00F378E4"/>
    <w:rsid w:val="00FA2AED"/>
    <w:rsid w:val="00FA770F"/>
    <w:rsid w:val="00FD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2C7E2"/>
  <w15:chartTrackingRefBased/>
  <w15:docId w15:val="{5E2A9E00-4581-3741-9DC3-44B29F24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color w:val="595959" w:themeColor="text1" w:themeTint="A6"/>
        <w:sz w:val="28"/>
        <w:szCs w:val="28"/>
        <w:lang w:val="uk-UA" w:eastAsia="ja-JP" w:bidi="uk-U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440EB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Нижній колонтитул Знак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ac">
    <w:name w:val="Підзаголовок Знак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af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0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1">
    <w:name w:val="Quote"/>
    <w:basedOn w:val="a1"/>
    <w:next w:val="a1"/>
    <w:link w:val="af2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2">
    <w:name w:val="Цитата Знак"/>
    <w:basedOn w:val="a2"/>
    <w:link w:val="af1"/>
    <w:uiPriority w:val="29"/>
    <w:semiHidden/>
    <w:rPr>
      <w:i/>
      <w:iCs/>
      <w:sz w:val="36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af4">
    <w:name w:val="Насичена цитата Знак"/>
    <w:basedOn w:val="a2"/>
    <w:link w:val="af3"/>
    <w:uiPriority w:val="30"/>
    <w:semiHidden/>
    <w:rPr>
      <w:b/>
      <w:i/>
      <w:iCs/>
      <w:color w:val="266CBF" w:themeColor="accent1"/>
      <w:sz w:val="36"/>
    </w:rPr>
  </w:style>
  <w:style w:type="character" w:styleId="af5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7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9">
    <w:name w:val="Placeholder Text"/>
    <w:basedOn w:val="a2"/>
    <w:uiPriority w:val="99"/>
    <w:semiHidden/>
    <w:rPr>
      <w:color w:val="808080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a8">
    <w:name w:val="Назва Знак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b">
    <w:name w:val="Hyperlink"/>
    <w:basedOn w:val="a2"/>
    <w:uiPriority w:val="99"/>
    <w:unhideWhenUsed/>
    <w:rPr>
      <w:color w:val="266CBF" w:themeColor="hyperlink"/>
      <w:u w:val="single"/>
    </w:rPr>
  </w:style>
  <w:style w:type="paragraph" w:customStyle="1" w:styleId="p1">
    <w:name w:val="p1"/>
    <w:basedOn w:val="a1"/>
    <w:rsid w:val="001449AB"/>
    <w:pPr>
      <w:spacing w:after="0" w:line="240" w:lineRule="auto"/>
    </w:pPr>
    <w:rPr>
      <w:rFonts w:ascii="System Font" w:eastAsiaTheme="minorEastAsia" w:hAnsi="System Font" w:cs="Times New Roman"/>
      <w:color w:val="auto"/>
      <w:sz w:val="18"/>
      <w:szCs w:val="18"/>
      <w:lang w:eastAsia="uk-UA" w:bidi="ar-SA"/>
    </w:rPr>
  </w:style>
  <w:style w:type="character" w:customStyle="1" w:styleId="s1">
    <w:name w:val="s1"/>
    <w:basedOn w:val="a2"/>
    <w:rsid w:val="001449AB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3E71117E-B019-884D-B391-7D9BA95E1BFF%7dtf16392128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31T18:15:23.876"/>
    </inkml:context>
    <inkml:brush xml:id="br0">
      <inkml:brushProperty name="width" value="0.35" units="cm"/>
      <inkml:brushProperty name="height" value="2.1" units="cm"/>
      <inkml:brushProperty name="inkEffects" value="pencil"/>
    </inkml:brush>
  </inkml:definitions>
  <inkml:trace contextRef="#ctx0" brushRef="#br0">306 3823 16383,'-23'-97'0,"1"0"0,-1-1 0,0 1 0,0-1 0,0 0 0,2 1 0,4 6 0,7-4 0,5 6 0,-1-2 0,-3-5 0,-2-2 0,0 2 0,1 7 0,0 1 0,1 1 0,3 7 0,2 2 0,-1 1 0,-2 7 0,1 1 0,0 4 0,2-11 0,0 3 0,0 4 0,1 3 0,2 9 0,2 4 0,-1-41 0,0 15 0,0-4 0,0-3 0,7-3 0,1 2 0,18 1 0,-2 16 0,5-9 0,-6 9 0,-7 7 0,0-8 0,-1 9 0,9-1 0,-9 3 0,1 5 0,-3 13 0,3-5 0,-6 5 0,-10 6 0,0 12 0,0 24 0,-42 24 0,-10 12 0</inkml:trace>
</inkml:ink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%7b3E71117E-B019-884D-B391-7D9BA95E1BFF%7dtf16392128.dotx</Template>
  <TotalTime>0</TotalTime>
  <Pages>5</Pages>
  <Words>3107</Words>
  <Characters>1772</Characters>
  <Application>Microsoft Office Word</Application>
  <DocSecurity>0</DocSecurity>
  <Lines>14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2023-03-31T18:25:00Z</dcterms:created>
  <dcterms:modified xsi:type="dcterms:W3CDTF">2023-03-31T18:25:00Z</dcterms:modified>
</cp:coreProperties>
</file>