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color w:val="4472C4" w:themeColor="accent1"/>
          <w:kern w:val="2"/>
          <w14:ligatures w14:val="standardContextual"/>
        </w:rPr>
        <w:id w:val="-184063015"/>
        <w:docPartObj>
          <w:docPartGallery w:val="Cover Pages"/>
          <w:docPartUnique/>
        </w:docPartObj>
      </w:sdtPr>
      <w:sdtEndPr>
        <w:rPr>
          <w:color w:val="auto"/>
        </w:rPr>
      </w:sdtEndPr>
      <w:sdtContent>
        <w:p w14:paraId="255EFADF" w14:textId="2DF80E1F" w:rsidR="006679FA" w:rsidRDefault="006679FA" w:rsidP="00721DD5">
          <w:pPr>
            <w:pStyle w:val="NoSpacing"/>
            <w:spacing w:before="1540" w:after="240"/>
            <w:jc w:val="center"/>
            <w:rPr>
              <w:rFonts w:ascii="Century Gothic" w:hAnsi="Century Gothic" w:cs="Arial"/>
              <w:b/>
              <w:bCs/>
              <w:color w:val="CC3399"/>
              <w:sz w:val="144"/>
              <w:szCs w:val="144"/>
            </w:rPr>
          </w:pPr>
          <w:r>
            <w:rPr>
              <w:noProof/>
            </w:rPr>
            <w:drawing>
              <wp:anchor distT="0" distB="0" distL="114300" distR="114300" simplePos="0" relativeHeight="251659264" behindDoc="0" locked="0" layoutInCell="1" allowOverlap="1" wp14:anchorId="65F68B39" wp14:editId="09DB0224">
                <wp:simplePos x="0" y="0"/>
                <wp:positionH relativeFrom="column">
                  <wp:posOffset>2442845</wp:posOffset>
                </wp:positionH>
                <wp:positionV relativeFrom="paragraph">
                  <wp:posOffset>-796881</wp:posOffset>
                </wp:positionV>
                <wp:extent cx="1064260" cy="1299210"/>
                <wp:effectExtent l="0" t="0" r="2540" b="0"/>
                <wp:wrapNone/>
                <wp:docPr id="1500319641" name="Picture 3" descr="A gold pen and boo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319641" name="Picture 3" descr="A gold pen and book logo&#10;&#10;Description automatically generated"/>
                        <pic:cNvPicPr>
                          <a:picLocks noChangeAspect="1" noChangeArrowheads="1"/>
                        </pic:cNvPicPr>
                      </pic:nvPicPr>
                      <pic:blipFill>
                        <a:blip r:embed="rId7" cstate="print">
                          <a:duotone>
                            <a:prstClr val="black"/>
                            <a:srgbClr val="D60093">
                              <a:tint val="45000"/>
                              <a:satMod val="400000"/>
                            </a:srgbClr>
                          </a:duotone>
                          <a:extLst>
                            <a:ext uri="{BEBA8EAE-BF5A-486C-A8C5-ECC9F3942E4B}">
                              <a14:imgProps xmlns:a14="http://schemas.microsoft.com/office/drawing/2010/main">
                                <a14:imgLayer r:embed="rId8">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064260" cy="1299210"/>
                        </a:xfrm>
                        <a:prstGeom prst="rect">
                          <a:avLst/>
                        </a:prstGeom>
                        <a:noFill/>
                        <a:ln>
                          <a:noFill/>
                        </a:ln>
                      </pic:spPr>
                    </pic:pic>
                  </a:graphicData>
                </a:graphic>
              </wp:anchor>
            </w:drawing>
          </w:r>
          <w:r w:rsidR="00A92FC9" w:rsidRPr="00A92FC9">
            <w:rPr>
              <w:rFonts w:ascii="Century Gothic" w:hAnsi="Century Gothic" w:cs="Arial"/>
              <w:b/>
              <w:bCs/>
              <w:color w:val="CC3399"/>
              <w:sz w:val="72"/>
              <w:szCs w:val="72"/>
            </w:rPr>
            <w:t xml:space="preserve">RULING FOR NATURAL BLOOD REGARDING </w:t>
          </w:r>
          <w:r w:rsidR="00A92FC9" w:rsidRPr="00A92FC9">
            <w:rPr>
              <w:rFonts w:ascii="Century Gothic" w:hAnsi="Century Gothic" w:cs="Arial"/>
              <w:b/>
              <w:bCs/>
              <w:color w:val="CC3399"/>
              <w:sz w:val="144"/>
              <w:szCs w:val="144"/>
            </w:rPr>
            <w:t>WOMEN</w:t>
          </w:r>
        </w:p>
        <w:p w14:paraId="70CCC6DB" w14:textId="2A72C427" w:rsidR="00721DD5" w:rsidRPr="00A92FC9" w:rsidRDefault="00721DD5">
          <w:pPr>
            <w:pStyle w:val="NoSpacing"/>
            <w:jc w:val="center"/>
            <w:rPr>
              <w:rFonts w:ascii="Century Gothic" w:hAnsi="Century Gothic"/>
              <w:b/>
              <w:bCs/>
              <w:color w:val="CC3399"/>
              <w:sz w:val="72"/>
              <w:szCs w:val="72"/>
            </w:rPr>
          </w:pPr>
          <w:r w:rsidRPr="00721DD5">
            <w:rPr>
              <w:rFonts w:ascii="Century Gothic" w:hAnsi="Century Gothic" w:cs="Arial"/>
              <w:b/>
              <w:bCs/>
              <w:color w:val="CC3399"/>
              <w:sz w:val="72"/>
              <w:szCs w:val="72"/>
              <w:rtl/>
            </w:rPr>
            <w:t>أحكام الدماء الطبيعية للمرأة</w:t>
          </w:r>
        </w:p>
        <w:p w14:paraId="47CB0A1D" w14:textId="2BE513C5" w:rsidR="006679FA" w:rsidRDefault="006679FA">
          <w:pPr>
            <w:pStyle w:val="NoSpacing"/>
            <w:spacing w:before="480"/>
            <w:jc w:val="center"/>
            <w:rPr>
              <w:color w:val="4472C4" w:themeColor="accent1"/>
            </w:rPr>
          </w:pPr>
          <w:r>
            <w:rPr>
              <w:noProof/>
              <w:color w:val="4472C4" w:themeColor="accent1"/>
            </w:rPr>
            <w:drawing>
              <wp:inline distT="0" distB="0" distL="0" distR="0" wp14:anchorId="476BC6BB" wp14:editId="4D763A57">
                <wp:extent cx="758952" cy="478932"/>
                <wp:effectExtent l="0" t="0" r="3175" b="0"/>
                <wp:docPr id="14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45"/>
                        <pic:cNvPicPr/>
                      </pic:nvPicPr>
                      <pic:blipFill>
                        <a:blip r:embed="rId9" cstate="print">
                          <a:duotone>
                            <a:prstClr val="black"/>
                            <a:srgbClr val="D60093">
                              <a:tint val="45000"/>
                              <a:satMod val="400000"/>
                            </a:srgbClr>
                          </a:duotone>
                          <a:extLst>
                            <a:ext uri="{BEBA8EAE-BF5A-486C-A8C5-ECC9F3942E4B}">
                              <a14:imgProps xmlns:a14="http://schemas.microsoft.com/office/drawing/2010/main">
                                <a14:imgLayer r:embed="rId10">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7370E2A4" w14:textId="60E912F4" w:rsidR="006679FA" w:rsidRDefault="006679FA">
          <w:pPr>
            <w:pStyle w:val="NoSpacing"/>
            <w:spacing w:before="480"/>
            <w:jc w:val="center"/>
            <w:rPr>
              <w:color w:val="4472C4" w:themeColor="accent1"/>
            </w:rPr>
          </w:pPr>
        </w:p>
        <w:p w14:paraId="20D1896D" w14:textId="6F0913DC" w:rsidR="006679FA" w:rsidRDefault="00EA0A05">
          <w:pPr>
            <w:pStyle w:val="NoSpacing"/>
            <w:spacing w:before="480"/>
            <w:jc w:val="center"/>
            <w:rPr>
              <w:color w:val="4472C4" w:themeColor="accent1"/>
            </w:rPr>
          </w:pPr>
          <w:r w:rsidRPr="00EA0A05">
            <w:rPr>
              <w:rFonts w:ascii="Century Gothic" w:hAnsi="Century Gothic" w:cs="Arial"/>
              <w:b/>
              <w:bCs/>
              <w:noProof/>
              <w:color w:val="CC3399"/>
              <w:sz w:val="56"/>
              <w:szCs w:val="56"/>
            </w:rPr>
            <mc:AlternateContent>
              <mc:Choice Requires="wps">
                <w:drawing>
                  <wp:anchor distT="0" distB="0" distL="114300" distR="114300" simplePos="0" relativeHeight="251667456" behindDoc="0" locked="0" layoutInCell="1" allowOverlap="1" wp14:anchorId="122EA723" wp14:editId="16B16DC2">
                    <wp:simplePos x="0" y="0"/>
                    <wp:positionH relativeFrom="column">
                      <wp:posOffset>-2077348</wp:posOffset>
                    </wp:positionH>
                    <wp:positionV relativeFrom="paragraph">
                      <wp:posOffset>297399</wp:posOffset>
                    </wp:positionV>
                    <wp:extent cx="10086232" cy="4032923"/>
                    <wp:effectExtent l="0" t="0" r="0" b="5715"/>
                    <wp:wrapNone/>
                    <wp:docPr id="61" name="Text Box 1"/>
                    <wp:cNvGraphicFramePr/>
                    <a:graphic xmlns:a="http://schemas.openxmlformats.org/drawingml/2006/main">
                      <a:graphicData uri="http://schemas.microsoft.com/office/word/2010/wordprocessingShape">
                        <wps:wsp>
                          <wps:cNvSpPr txBox="1"/>
                          <wps:spPr>
                            <a:xfrm>
                              <a:off x="0" y="0"/>
                              <a:ext cx="10086232" cy="40329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78AE53" w14:textId="77777777" w:rsidR="00A92FC9" w:rsidRPr="00A92FC9" w:rsidRDefault="00A92FC9" w:rsidP="00A92FC9">
                                <w:pPr>
                                  <w:pStyle w:val="NoSpacing"/>
                                  <w:spacing w:before="120"/>
                                  <w:jc w:val="center"/>
                                  <w:rPr>
                                    <w:rFonts w:ascii="Century Gothic" w:eastAsiaTheme="majorEastAsia" w:hAnsi="Century Gothic" w:cstheme="majorBidi"/>
                                    <w:b/>
                                    <w:bCs/>
                                    <w:caps/>
                                    <w:color w:val="8EAADB" w:themeColor="accent1" w:themeTint="99"/>
                                    <w:sz w:val="52"/>
                                    <w:szCs w:val="52"/>
                                  </w:rPr>
                                </w:pPr>
                              </w:p>
                              <w:p w14:paraId="39947484" w14:textId="0976125F" w:rsidR="00A92FC9" w:rsidRPr="00D03630" w:rsidRDefault="00D03630" w:rsidP="00A92FC9">
                                <w:pPr>
                                  <w:pStyle w:val="NoSpacing"/>
                                  <w:spacing w:before="120"/>
                                  <w:jc w:val="center"/>
                                  <w:rPr>
                                    <w:rFonts w:ascii="Century Gothic" w:hAnsi="Century Gothic" w:cs="Arial"/>
                                    <w:b/>
                                    <w:bCs/>
                                    <w:color w:val="CC3399"/>
                                    <w:sz w:val="44"/>
                                    <w:szCs w:val="44"/>
                                  </w:rPr>
                                </w:pPr>
                                <w:r w:rsidRPr="00D03630">
                                  <w:rPr>
                                    <w:rFonts w:ascii="Century Gothic" w:hAnsi="Century Gothic" w:cs="Arial"/>
                                    <w:b/>
                                    <w:bCs/>
                                    <w:color w:val="CC3399"/>
                                    <w:sz w:val="44"/>
                                    <w:szCs w:val="44"/>
                                  </w:rPr>
                                  <w:t xml:space="preserve">REVISED BY THE SUNNAH COLLEGE </w:t>
                                </w:r>
                              </w:p>
                              <w:p w14:paraId="773940F3" w14:textId="79515DA4" w:rsidR="00A92FC9" w:rsidRPr="00D03630" w:rsidRDefault="00D03630" w:rsidP="00A92FC9">
                                <w:pPr>
                                  <w:pStyle w:val="NoSpacing"/>
                                  <w:spacing w:before="120"/>
                                  <w:jc w:val="center"/>
                                  <w:rPr>
                                    <w:rFonts w:ascii="Century Gothic" w:hAnsi="Century Gothic" w:cs="Arial"/>
                                    <w:b/>
                                    <w:bCs/>
                                    <w:color w:val="CC3399"/>
                                    <w:sz w:val="44"/>
                                    <w:szCs w:val="44"/>
                                  </w:rPr>
                                </w:pPr>
                                <w:r w:rsidRPr="00D03630">
                                  <w:rPr>
                                    <w:rFonts w:ascii="Century Gothic" w:hAnsi="Century Gothic" w:cs="Arial"/>
                                    <w:b/>
                                    <w:bCs/>
                                    <w:color w:val="CC3399"/>
                                    <w:sz w:val="44"/>
                                    <w:szCs w:val="44"/>
                                  </w:rPr>
                                  <w:t>COMMITTEE UNDER THE SUPERVISION OF:</w:t>
                                </w:r>
                              </w:p>
                              <w:p w14:paraId="6A7DA409" w14:textId="403FA110" w:rsidR="00A92FC9" w:rsidRPr="00D03630" w:rsidRDefault="00D03630" w:rsidP="00A92FC9">
                                <w:pPr>
                                  <w:pStyle w:val="NoSpacing"/>
                                  <w:spacing w:before="120"/>
                                  <w:jc w:val="center"/>
                                  <w:rPr>
                                    <w:rFonts w:ascii="Century Gothic" w:hAnsi="Century Gothic" w:cs="Arial"/>
                                    <w:b/>
                                    <w:bCs/>
                                    <w:color w:val="CC3399"/>
                                    <w:sz w:val="56"/>
                                    <w:szCs w:val="56"/>
                                  </w:rPr>
                                </w:pPr>
                                <w:r w:rsidRPr="00D03630">
                                  <w:rPr>
                                    <w:rFonts w:ascii="Century Gothic" w:hAnsi="Century Gothic" w:cs="Arial"/>
                                    <w:b/>
                                    <w:bCs/>
                                    <w:color w:val="CC3399"/>
                                    <w:sz w:val="56"/>
                                    <w:szCs w:val="56"/>
                                  </w:rPr>
                                  <w:t>SHEIKH DR. HAYTHAM SARHAAN</w:t>
                                </w:r>
                              </w:p>
                              <w:p w14:paraId="710ACD8D" w14:textId="1DF708EE" w:rsidR="00A92FC9" w:rsidRPr="00D03630" w:rsidRDefault="00D03630" w:rsidP="00A92FC9">
                                <w:pPr>
                                  <w:pStyle w:val="NoSpacing"/>
                                  <w:spacing w:before="120"/>
                                  <w:jc w:val="center"/>
                                  <w:rPr>
                                    <w:rFonts w:ascii="Century Gothic" w:hAnsi="Century Gothic" w:cs="Arial"/>
                                    <w:b/>
                                    <w:bCs/>
                                    <w:color w:val="CC3399"/>
                                    <w:sz w:val="40"/>
                                    <w:szCs w:val="40"/>
                                  </w:rPr>
                                </w:pPr>
                                <w:r w:rsidRPr="00D03630">
                                  <w:rPr>
                                    <w:rFonts w:ascii="Century Gothic" w:hAnsi="Century Gothic" w:cs="Arial"/>
                                    <w:b/>
                                    <w:bCs/>
                                    <w:color w:val="CC3399"/>
                                    <w:sz w:val="40"/>
                                    <w:szCs w:val="40"/>
                                  </w:rPr>
                                  <w:t xml:space="preserve">(TEACHER IN THE MASJID OF THE PROPHET </w:t>
                                </w:r>
                                <w:r w:rsidR="00A92FC9" w:rsidRPr="00D03630">
                                  <w:rPr>
                                    <w:rFonts w:ascii="Century Gothic" w:hAnsi="Century Gothic" w:cs="Arial" w:hint="cs"/>
                                    <w:b/>
                                    <w:bCs/>
                                    <w:color w:val="CC3399"/>
                                    <w:sz w:val="40"/>
                                    <w:szCs w:val="40"/>
                                    <w:rtl/>
                                  </w:rPr>
                                  <w:t>ﷺ</w:t>
                                </w:r>
                                <w:r w:rsidRPr="00D03630">
                                  <w:rPr>
                                    <w:rFonts w:ascii="Century Gothic" w:hAnsi="Century Gothic" w:cs="Arial"/>
                                    <w:b/>
                                    <w:bCs/>
                                    <w:color w:val="CC3399"/>
                                    <w:sz w:val="40"/>
                                    <w:szCs w:val="40"/>
                                  </w:rPr>
                                  <w:t>)</w:t>
                                </w:r>
                              </w:p>
                              <w:p w14:paraId="2E4476AD" w14:textId="77777777" w:rsidR="00A92FC9" w:rsidRPr="00A92FC9" w:rsidRDefault="00A92FC9" w:rsidP="00A92FC9">
                                <w:pPr>
                                  <w:pStyle w:val="NoSpacing"/>
                                  <w:spacing w:before="120"/>
                                  <w:jc w:val="center"/>
                                  <w:rPr>
                                    <w:rFonts w:ascii="Century Gothic" w:eastAsiaTheme="majorEastAsia" w:hAnsi="Century Gothic" w:cstheme="majorBidi"/>
                                    <w:caps/>
                                    <w:color w:val="FF0000"/>
                                    <w:sz w:val="40"/>
                                    <w:szCs w:val="40"/>
                                    <w14:textOutline w14:w="9525" w14:cap="rnd" w14:cmpd="sng" w14:algn="ctr">
                                      <w14:solidFill>
                                        <w14:schemeClr w14:val="bg1"/>
                                      </w14:solidFill>
                                      <w14:prstDash w14:val="solid"/>
                                      <w14:bevel/>
                                    </w14:textOutline>
                                  </w:rPr>
                                </w:pPr>
                              </w:p>
                              <w:p w14:paraId="2E949187" w14:textId="77777777" w:rsidR="00721DD5" w:rsidRDefault="00721DD5" w:rsidP="00721DD5">
                                <w:pPr>
                                  <w:pStyle w:val="NoSpacing"/>
                                  <w:spacing w:before="120"/>
                                  <w:jc w:val="center"/>
                                  <w:rPr>
                                    <w:rFonts w:ascii="Century Gothic" w:hAnsi="Century Gothic" w:cs="Arial"/>
                                    <w:b/>
                                    <w:bCs/>
                                    <w:color w:val="CC3399"/>
                                    <w:sz w:val="52"/>
                                    <w:szCs w:val="52"/>
                                  </w:rPr>
                                </w:pPr>
                                <w:r>
                                  <w:rPr>
                                    <w:rFonts w:ascii="Century Gothic" w:hAnsi="Century Gothic" w:cs="Arial"/>
                                    <w:b/>
                                    <w:bCs/>
                                    <w:color w:val="CC3399"/>
                                    <w:sz w:val="52"/>
                                    <w:szCs w:val="52"/>
                                  </w:rPr>
                                  <w:t>M</w:t>
                                </w:r>
                                <w:r w:rsidRPr="00A92FC9">
                                  <w:rPr>
                                    <w:rFonts w:ascii="Century Gothic" w:hAnsi="Century Gothic" w:cs="Arial"/>
                                    <w:b/>
                                    <w:bCs/>
                                    <w:color w:val="CC3399"/>
                                    <w:sz w:val="52"/>
                                    <w:szCs w:val="52"/>
                                  </w:rPr>
                                  <w:t>ahad</w:t>
                                </w:r>
                                <w:r>
                                  <w:rPr>
                                    <w:rFonts w:ascii="Century Gothic" w:hAnsi="Century Gothic" w:cs="Arial"/>
                                    <w:b/>
                                    <w:bCs/>
                                    <w:color w:val="CC3399"/>
                                    <w:sz w:val="52"/>
                                    <w:szCs w:val="52"/>
                                  </w:rPr>
                                  <w:t>S</w:t>
                                </w:r>
                                <w:r w:rsidRPr="00A92FC9">
                                  <w:rPr>
                                    <w:rFonts w:ascii="Century Gothic" w:hAnsi="Century Gothic" w:cs="Arial"/>
                                    <w:b/>
                                    <w:bCs/>
                                    <w:color w:val="CC3399"/>
                                    <w:sz w:val="52"/>
                                    <w:szCs w:val="52"/>
                                  </w:rPr>
                                  <w:t>unnah.com</w:t>
                                </w:r>
                                <w:r>
                                  <w:rPr>
                                    <w:rFonts w:ascii="Century Gothic" w:hAnsi="Century Gothic" w:cs="Arial"/>
                                    <w:b/>
                                    <w:bCs/>
                                    <w:color w:val="CC3399"/>
                                    <w:sz w:val="52"/>
                                    <w:szCs w:val="52"/>
                                  </w:rPr>
                                  <w:t xml:space="preserve">   </w:t>
                                </w:r>
                              </w:p>
                              <w:p w14:paraId="31D62075" w14:textId="03780641" w:rsidR="00A92FC9" w:rsidRPr="00A92FC9" w:rsidRDefault="00721DD5" w:rsidP="00721DD5">
                                <w:pPr>
                                  <w:pStyle w:val="NoSpacing"/>
                                  <w:spacing w:before="120"/>
                                  <w:jc w:val="center"/>
                                  <w:rPr>
                                    <w:rFonts w:ascii="Century Gothic" w:hAnsi="Century Gothic" w:cs="Arial"/>
                                    <w:b/>
                                    <w:bCs/>
                                    <w:color w:val="CC3399"/>
                                    <w:sz w:val="52"/>
                                    <w:szCs w:val="52"/>
                                  </w:rPr>
                                </w:pPr>
                                <w:r>
                                  <w:rPr>
                                    <w:rFonts w:ascii="Century Gothic" w:hAnsi="Century Gothic" w:cs="Arial"/>
                                    <w:b/>
                                    <w:bCs/>
                                    <w:color w:val="CC3399"/>
                                    <w:sz w:val="52"/>
                                    <w:szCs w:val="52"/>
                                  </w:rPr>
                                  <w:t xml:space="preserve">   S</w:t>
                                </w:r>
                                <w:r w:rsidRPr="00A92FC9">
                                  <w:rPr>
                                    <w:rFonts w:ascii="Century Gothic" w:hAnsi="Century Gothic" w:cs="Arial"/>
                                    <w:b/>
                                    <w:bCs/>
                                    <w:color w:val="CC3399"/>
                                    <w:sz w:val="52"/>
                                    <w:szCs w:val="52"/>
                                  </w:rPr>
                                  <w:t>arhaan.com</w:t>
                                </w:r>
                              </w:p>
                              <w:p w14:paraId="7EA7F095" w14:textId="77777777" w:rsidR="00A92FC9" w:rsidRPr="00A92FC9" w:rsidRDefault="00000000" w:rsidP="00A92FC9">
                                <w:pPr>
                                  <w:pStyle w:val="NoSpacing"/>
                                  <w:spacing w:before="120"/>
                                  <w:jc w:val="center"/>
                                  <w:rPr>
                                    <w:color w:val="FF0000"/>
                                    <w:sz w:val="36"/>
                                    <w:szCs w:val="36"/>
                                    <w14:textOutline w14:w="9525" w14:cap="rnd" w14:cmpd="sng" w14:algn="ctr">
                                      <w14:solidFill>
                                        <w14:schemeClr w14:val="bg1"/>
                                      </w14:solidFill>
                                      <w14:prstDash w14:val="solid"/>
                                      <w14:bevel/>
                                    </w14:textOutline>
                                  </w:rPr>
                                </w:pPr>
                                <w:sdt>
                                  <w:sdtPr>
                                    <w:rPr>
                                      <w:rFonts w:ascii="Century Gothic" w:hAnsi="Century Gothic"/>
                                      <w:color w:val="FF0000"/>
                                      <w:sz w:val="28"/>
                                      <w:szCs w:val="28"/>
                                      <w14:textOutline w14:w="9525" w14:cap="rnd" w14:cmpd="sng" w14:algn="ctr">
                                        <w14:solidFill>
                                          <w14:schemeClr w14:val="bg1"/>
                                        </w14:solidFill>
                                        <w14:prstDash w14:val="solid"/>
                                        <w14:bevel/>
                                      </w14:textOutline>
                                    </w:rPr>
                                    <w:alias w:val="Subtitle"/>
                                    <w:tag w:val=""/>
                                    <w:id w:val="-1686441493"/>
                                    <w:showingPlcHdr/>
                                    <w:dataBinding w:prefixMappings="xmlns:ns0='http://purl.org/dc/elements/1.1/' xmlns:ns1='http://schemas.openxmlformats.org/package/2006/metadata/core-properties' " w:xpath="/ns1:coreProperties[1]/ns0:subject[1]" w:storeItemID="{6C3C8BC8-F283-45AE-878A-BAB7291924A1}"/>
                                    <w:text/>
                                  </w:sdtPr>
                                  <w:sdtContent>
                                    <w:r w:rsidR="00A92FC9" w:rsidRPr="00A92FC9">
                                      <w:rPr>
                                        <w:rFonts w:ascii="Century Gothic" w:hAnsi="Century Gothic"/>
                                        <w:color w:val="FF0000"/>
                                        <w:sz w:val="28"/>
                                        <w:szCs w:val="28"/>
                                        <w14:textOutline w14:w="9525" w14:cap="rnd" w14:cmpd="sng" w14:algn="ctr">
                                          <w14:solidFill>
                                            <w14:schemeClr w14:val="bg1"/>
                                          </w14:solidFill>
                                          <w14:prstDash w14:val="solid"/>
                                          <w14:bevel/>
                                        </w14:textOutline>
                                      </w:rPr>
                                      <w:t xml:space="preserve">     </w:t>
                                    </w:r>
                                  </w:sdtContent>
                                </w:sdt>
                              </w:p>
                            </w:txbxContent>
                          </wps:txbx>
                          <wps:bodyPr rot="0" spcFirstLastPara="0" vertOverflow="overflow" horzOverflow="overflow" vert="horz" wrap="square" lIns="685800" tIns="0" rIns="91440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2EA723" id="_x0000_t202" coordsize="21600,21600" o:spt="202" path="m,l,21600r21600,l21600,xe">
                    <v:stroke joinstyle="miter"/>
                    <v:path gradientshapeok="t" o:connecttype="rect"/>
                  </v:shapetype>
                  <v:shape id="Text Box 1" o:spid="_x0000_s1026" type="#_x0000_t202" style="position:absolute;left:0;text-align:left;margin-left:-163.55pt;margin-top:23.4pt;width:794.2pt;height:31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" filled="f" stroked="f" strokeweight=".5pt">
                    <v:textbox inset="54pt,0,1in,0">
                      <w:txbxContent>
                        <w:p w14:paraId="0778AE53" w14:textId="77777777" w:rsidR="00A92FC9" w:rsidRPr="00A92FC9" w:rsidRDefault="00A92FC9" w:rsidP="00A92FC9">
                          <w:pPr>
                            <w:pStyle w:val="NoSpacing"/>
                            <w:spacing w:before="120"/>
                            <w:jc w:val="center"/>
                            <w:rPr>
                              <w:rFonts w:ascii="Century Gothic" w:eastAsiaTheme="majorEastAsia" w:hAnsi="Century Gothic" w:cstheme="majorBidi"/>
                              <w:b/>
                              <w:bCs/>
                              <w:caps/>
                              <w:color w:val="8EAADB" w:themeColor="accent1" w:themeTint="99"/>
                              <w:sz w:val="52"/>
                              <w:szCs w:val="52"/>
                            </w:rPr>
                          </w:pPr>
                        </w:p>
                        <w:p w14:paraId="39947484" w14:textId="0976125F" w:rsidR="00A92FC9" w:rsidRPr="00D03630" w:rsidRDefault="00D03630" w:rsidP="00A92FC9">
                          <w:pPr>
                            <w:pStyle w:val="NoSpacing"/>
                            <w:spacing w:before="120"/>
                            <w:jc w:val="center"/>
                            <w:rPr>
                              <w:rFonts w:ascii="Century Gothic" w:hAnsi="Century Gothic" w:cs="Arial"/>
                              <w:b/>
                              <w:bCs/>
                              <w:color w:val="CC3399"/>
                              <w:sz w:val="44"/>
                              <w:szCs w:val="44"/>
                            </w:rPr>
                          </w:pPr>
                          <w:r w:rsidRPr="00D03630">
                            <w:rPr>
                              <w:rFonts w:ascii="Century Gothic" w:hAnsi="Century Gothic" w:cs="Arial"/>
                              <w:b/>
                              <w:bCs/>
                              <w:color w:val="CC3399"/>
                              <w:sz w:val="44"/>
                              <w:szCs w:val="44"/>
                            </w:rPr>
                            <w:t xml:space="preserve">REVISED BY THE SUNNAH COLLEGE </w:t>
                          </w:r>
                        </w:p>
                        <w:p w14:paraId="773940F3" w14:textId="79515DA4" w:rsidR="00A92FC9" w:rsidRPr="00D03630" w:rsidRDefault="00D03630" w:rsidP="00A92FC9">
                          <w:pPr>
                            <w:pStyle w:val="NoSpacing"/>
                            <w:spacing w:before="120"/>
                            <w:jc w:val="center"/>
                            <w:rPr>
                              <w:rFonts w:ascii="Century Gothic" w:hAnsi="Century Gothic" w:cs="Arial"/>
                              <w:b/>
                              <w:bCs/>
                              <w:color w:val="CC3399"/>
                              <w:sz w:val="44"/>
                              <w:szCs w:val="44"/>
                            </w:rPr>
                          </w:pPr>
                          <w:r w:rsidRPr="00D03630">
                            <w:rPr>
                              <w:rFonts w:ascii="Century Gothic" w:hAnsi="Century Gothic" w:cs="Arial"/>
                              <w:b/>
                              <w:bCs/>
                              <w:color w:val="CC3399"/>
                              <w:sz w:val="44"/>
                              <w:szCs w:val="44"/>
                            </w:rPr>
                            <w:t>COMMITTEE UNDER THE SUPERVISION OF:</w:t>
                          </w:r>
                        </w:p>
                        <w:p w14:paraId="6A7DA409" w14:textId="403FA110" w:rsidR="00A92FC9" w:rsidRPr="00D03630" w:rsidRDefault="00D03630" w:rsidP="00A92FC9">
                          <w:pPr>
                            <w:pStyle w:val="NoSpacing"/>
                            <w:spacing w:before="120"/>
                            <w:jc w:val="center"/>
                            <w:rPr>
                              <w:rFonts w:ascii="Century Gothic" w:hAnsi="Century Gothic" w:cs="Arial"/>
                              <w:b/>
                              <w:bCs/>
                              <w:color w:val="CC3399"/>
                              <w:sz w:val="56"/>
                              <w:szCs w:val="56"/>
                            </w:rPr>
                          </w:pPr>
                          <w:r w:rsidRPr="00D03630">
                            <w:rPr>
                              <w:rFonts w:ascii="Century Gothic" w:hAnsi="Century Gothic" w:cs="Arial"/>
                              <w:b/>
                              <w:bCs/>
                              <w:color w:val="CC3399"/>
                              <w:sz w:val="56"/>
                              <w:szCs w:val="56"/>
                            </w:rPr>
                            <w:t>SHEIKH DR. HAYTHAM SARHAAN</w:t>
                          </w:r>
                        </w:p>
                        <w:p w14:paraId="710ACD8D" w14:textId="1DF708EE" w:rsidR="00A92FC9" w:rsidRPr="00D03630" w:rsidRDefault="00D03630" w:rsidP="00A92FC9">
                          <w:pPr>
                            <w:pStyle w:val="NoSpacing"/>
                            <w:spacing w:before="120"/>
                            <w:jc w:val="center"/>
                            <w:rPr>
                              <w:rFonts w:ascii="Century Gothic" w:hAnsi="Century Gothic" w:cs="Arial"/>
                              <w:b/>
                              <w:bCs/>
                              <w:color w:val="CC3399"/>
                              <w:sz w:val="40"/>
                              <w:szCs w:val="40"/>
                            </w:rPr>
                          </w:pPr>
                          <w:r w:rsidRPr="00D03630">
                            <w:rPr>
                              <w:rFonts w:ascii="Century Gothic" w:hAnsi="Century Gothic" w:cs="Arial"/>
                              <w:b/>
                              <w:bCs/>
                              <w:color w:val="CC3399"/>
                              <w:sz w:val="40"/>
                              <w:szCs w:val="40"/>
                            </w:rPr>
                            <w:t xml:space="preserve">(TEACHER IN THE MASJID OF THE PROPHET </w:t>
                          </w:r>
                          <w:r w:rsidR="00A92FC9" w:rsidRPr="00D03630">
                            <w:rPr>
                              <w:rFonts w:ascii="Century Gothic" w:hAnsi="Century Gothic" w:cs="Arial" w:hint="cs"/>
                              <w:b/>
                              <w:bCs/>
                              <w:color w:val="CC3399"/>
                              <w:sz w:val="40"/>
                              <w:szCs w:val="40"/>
                              <w:rtl/>
                            </w:rPr>
                            <w:t>ﷺ</w:t>
                          </w:r>
                          <w:r w:rsidRPr="00D03630">
                            <w:rPr>
                              <w:rFonts w:ascii="Century Gothic" w:hAnsi="Century Gothic" w:cs="Arial"/>
                              <w:b/>
                              <w:bCs/>
                              <w:color w:val="CC3399"/>
                              <w:sz w:val="40"/>
                              <w:szCs w:val="40"/>
                            </w:rPr>
                            <w:t>)</w:t>
                          </w:r>
                        </w:p>
                        <w:p w14:paraId="2E4476AD" w14:textId="77777777" w:rsidR="00A92FC9" w:rsidRPr="00A92FC9" w:rsidRDefault="00A92FC9" w:rsidP="00A92FC9">
                          <w:pPr>
                            <w:pStyle w:val="NoSpacing"/>
                            <w:spacing w:before="120"/>
                            <w:jc w:val="center"/>
                            <w:rPr>
                              <w:rFonts w:ascii="Century Gothic" w:eastAsiaTheme="majorEastAsia" w:hAnsi="Century Gothic" w:cstheme="majorBidi"/>
                              <w:caps/>
                              <w:color w:val="FF0000"/>
                              <w:sz w:val="40"/>
                              <w:szCs w:val="40"/>
                              <w14:textOutline w14:w="9525" w14:cap="rnd" w14:cmpd="sng" w14:algn="ctr">
                                <w14:solidFill>
                                  <w14:schemeClr w14:val="bg1"/>
                                </w14:solidFill>
                                <w14:prstDash w14:val="solid"/>
                                <w14:bevel/>
                              </w14:textOutline>
                            </w:rPr>
                          </w:pPr>
                        </w:p>
                        <w:p w14:paraId="2E949187" w14:textId="77777777" w:rsidR="00721DD5" w:rsidRDefault="00721DD5" w:rsidP="00721DD5">
                          <w:pPr>
                            <w:pStyle w:val="NoSpacing"/>
                            <w:spacing w:before="120"/>
                            <w:jc w:val="center"/>
                            <w:rPr>
                              <w:rFonts w:ascii="Century Gothic" w:hAnsi="Century Gothic" w:cs="Arial"/>
                              <w:b/>
                              <w:bCs/>
                              <w:color w:val="CC3399"/>
                              <w:sz w:val="52"/>
                              <w:szCs w:val="52"/>
                            </w:rPr>
                          </w:pPr>
                          <w:r>
                            <w:rPr>
                              <w:rFonts w:ascii="Century Gothic" w:hAnsi="Century Gothic" w:cs="Arial"/>
                              <w:b/>
                              <w:bCs/>
                              <w:color w:val="CC3399"/>
                              <w:sz w:val="52"/>
                              <w:szCs w:val="52"/>
                            </w:rPr>
                            <w:t>M</w:t>
                          </w:r>
                          <w:r w:rsidRPr="00A92FC9">
                            <w:rPr>
                              <w:rFonts w:ascii="Century Gothic" w:hAnsi="Century Gothic" w:cs="Arial"/>
                              <w:b/>
                              <w:bCs/>
                              <w:color w:val="CC3399"/>
                              <w:sz w:val="52"/>
                              <w:szCs w:val="52"/>
                            </w:rPr>
                            <w:t>ahad</w:t>
                          </w:r>
                          <w:r>
                            <w:rPr>
                              <w:rFonts w:ascii="Century Gothic" w:hAnsi="Century Gothic" w:cs="Arial"/>
                              <w:b/>
                              <w:bCs/>
                              <w:color w:val="CC3399"/>
                              <w:sz w:val="52"/>
                              <w:szCs w:val="52"/>
                            </w:rPr>
                            <w:t>S</w:t>
                          </w:r>
                          <w:r w:rsidRPr="00A92FC9">
                            <w:rPr>
                              <w:rFonts w:ascii="Century Gothic" w:hAnsi="Century Gothic" w:cs="Arial"/>
                              <w:b/>
                              <w:bCs/>
                              <w:color w:val="CC3399"/>
                              <w:sz w:val="52"/>
                              <w:szCs w:val="52"/>
                            </w:rPr>
                            <w:t>unnah.com</w:t>
                          </w:r>
                          <w:r>
                            <w:rPr>
                              <w:rFonts w:ascii="Century Gothic" w:hAnsi="Century Gothic" w:cs="Arial"/>
                              <w:b/>
                              <w:bCs/>
                              <w:color w:val="CC3399"/>
                              <w:sz w:val="52"/>
                              <w:szCs w:val="52"/>
                            </w:rPr>
                            <w:t xml:space="preserve">   </w:t>
                          </w:r>
                        </w:p>
                        <w:p w14:paraId="31D62075" w14:textId="03780641" w:rsidR="00A92FC9" w:rsidRPr="00A92FC9" w:rsidRDefault="00721DD5" w:rsidP="00721DD5">
                          <w:pPr>
                            <w:pStyle w:val="NoSpacing"/>
                            <w:spacing w:before="120"/>
                            <w:jc w:val="center"/>
                            <w:rPr>
                              <w:rFonts w:ascii="Century Gothic" w:hAnsi="Century Gothic" w:cs="Arial"/>
                              <w:b/>
                              <w:bCs/>
                              <w:color w:val="CC3399"/>
                              <w:sz w:val="52"/>
                              <w:szCs w:val="52"/>
                            </w:rPr>
                          </w:pPr>
                          <w:r>
                            <w:rPr>
                              <w:rFonts w:ascii="Century Gothic" w:hAnsi="Century Gothic" w:cs="Arial"/>
                              <w:b/>
                              <w:bCs/>
                              <w:color w:val="CC3399"/>
                              <w:sz w:val="52"/>
                              <w:szCs w:val="52"/>
                            </w:rPr>
                            <w:t xml:space="preserve">   S</w:t>
                          </w:r>
                          <w:r w:rsidRPr="00A92FC9">
                            <w:rPr>
                              <w:rFonts w:ascii="Century Gothic" w:hAnsi="Century Gothic" w:cs="Arial"/>
                              <w:b/>
                              <w:bCs/>
                              <w:color w:val="CC3399"/>
                              <w:sz w:val="52"/>
                              <w:szCs w:val="52"/>
                            </w:rPr>
                            <w:t>arhaan.com</w:t>
                          </w:r>
                        </w:p>
                        <w:p w14:paraId="7EA7F095" w14:textId="77777777" w:rsidR="00A92FC9" w:rsidRPr="00A92FC9" w:rsidRDefault="00000000" w:rsidP="00A92FC9">
                          <w:pPr>
                            <w:pStyle w:val="NoSpacing"/>
                            <w:spacing w:before="120"/>
                            <w:jc w:val="center"/>
                            <w:rPr>
                              <w:color w:val="FF0000"/>
                              <w:sz w:val="36"/>
                              <w:szCs w:val="36"/>
                              <w14:textOutline w14:w="9525" w14:cap="rnd" w14:cmpd="sng" w14:algn="ctr">
                                <w14:solidFill>
                                  <w14:schemeClr w14:val="bg1"/>
                                </w14:solidFill>
                                <w14:prstDash w14:val="solid"/>
                                <w14:bevel/>
                              </w14:textOutline>
                            </w:rPr>
                          </w:pPr>
                          <w:sdt>
                            <w:sdtPr>
                              <w:rPr>
                                <w:rFonts w:ascii="Century Gothic" w:hAnsi="Century Gothic"/>
                                <w:color w:val="FF0000"/>
                                <w:sz w:val="28"/>
                                <w:szCs w:val="28"/>
                                <w14:textOutline w14:w="9525" w14:cap="rnd" w14:cmpd="sng" w14:algn="ctr">
                                  <w14:solidFill>
                                    <w14:schemeClr w14:val="bg1"/>
                                  </w14:solidFill>
                                  <w14:prstDash w14:val="solid"/>
                                  <w14:bevel/>
                                </w14:textOutline>
                              </w:rPr>
                              <w:alias w:val="Subtitle"/>
                              <w:tag w:val=""/>
                              <w:id w:val="-1686441493"/>
                              <w:showingPlcHdr/>
                              <w:dataBinding w:prefixMappings="xmlns:ns0='http://purl.org/dc/elements/1.1/' xmlns:ns1='http://schemas.openxmlformats.org/package/2006/metadata/core-properties' " w:xpath="/ns1:coreProperties[1]/ns0:subject[1]" w:storeItemID="{6C3C8BC8-F283-45AE-878A-BAB7291924A1}"/>
                              <w:text/>
                            </w:sdtPr>
                            <w:sdtContent>
                              <w:r w:rsidR="00A92FC9" w:rsidRPr="00A92FC9">
                                <w:rPr>
                                  <w:rFonts w:ascii="Century Gothic" w:hAnsi="Century Gothic"/>
                                  <w:color w:val="FF0000"/>
                                  <w:sz w:val="28"/>
                                  <w:szCs w:val="28"/>
                                  <w14:textOutline w14:w="9525" w14:cap="rnd" w14:cmpd="sng" w14:algn="ctr">
                                    <w14:solidFill>
                                      <w14:schemeClr w14:val="bg1"/>
                                    </w14:solidFill>
                                    <w14:prstDash w14:val="solid"/>
                                    <w14:bevel/>
                                  </w14:textOutline>
                                </w:rPr>
                                <w:t xml:space="preserve">     </w:t>
                              </w:r>
                            </w:sdtContent>
                          </w:sdt>
                        </w:p>
                      </w:txbxContent>
                    </v:textbox>
                  </v:shape>
                </w:pict>
              </mc:Fallback>
            </mc:AlternateContent>
          </w:r>
        </w:p>
        <w:p w14:paraId="75EE2EC8" w14:textId="1A9173C1" w:rsidR="006679FA" w:rsidRPr="00721DD5" w:rsidRDefault="00EA0A05" w:rsidP="00EA0A05">
          <w:pPr>
            <w:pStyle w:val="NoSpacing"/>
            <w:jc w:val="center"/>
            <w:rPr>
              <w:rFonts w:ascii="Century Gothic" w:hAnsi="Century Gothic" w:cs="Arial" w:hint="cs"/>
              <w:b/>
              <w:bCs/>
              <w:color w:val="CC3399"/>
              <w:sz w:val="56"/>
              <w:szCs w:val="56"/>
              <w:lang w:bidi="ar-EG"/>
            </w:rPr>
          </w:pPr>
          <w:r w:rsidRPr="00EA0A05">
            <w:rPr>
              <w:rFonts w:ascii="Century Gothic" w:hAnsi="Century Gothic" w:cs="Arial"/>
              <w:b/>
              <w:bCs/>
              <w:color w:val="CC3399"/>
              <w:sz w:val="56"/>
              <w:szCs w:val="56"/>
            </w:rPr>
            <w:t>ENGLISH</w:t>
          </w:r>
          <w:r w:rsidR="00721DD5">
            <w:rPr>
              <w:rFonts w:ascii="Century Gothic" w:hAnsi="Century Gothic" w:cs="Arial"/>
              <w:b/>
              <w:bCs/>
              <w:color w:val="CC3399"/>
              <w:sz w:val="56"/>
              <w:szCs w:val="56"/>
            </w:rPr>
            <w:t xml:space="preserve"> - </w:t>
          </w:r>
          <w:r w:rsidR="00721DD5">
            <w:rPr>
              <w:rFonts w:ascii="Century Gothic" w:hAnsi="Century Gothic" w:cs="Arial" w:hint="cs"/>
              <w:b/>
              <w:bCs/>
              <w:color w:val="CC3399"/>
              <w:sz w:val="56"/>
              <w:szCs w:val="56"/>
              <w:rtl/>
              <w:lang w:bidi="ar-EG"/>
            </w:rPr>
            <w:t>الإنجليزية</w:t>
          </w:r>
        </w:p>
        <w:p w14:paraId="4A285945" w14:textId="082281AA" w:rsidR="006679FA" w:rsidRDefault="006679FA" w:rsidP="006679FA">
          <w:pPr>
            <w:jc w:val="center"/>
            <w:rPr>
              <w:rtl/>
            </w:rPr>
          </w:pPr>
          <w:r>
            <w:rPr>
              <w:rtl/>
            </w:rPr>
            <w:br w:type="page"/>
          </w:r>
        </w:p>
      </w:sdtContent>
    </w:sdt>
    <w:p w14:paraId="3D6501ED" w14:textId="1119C845" w:rsidR="002D3698" w:rsidRPr="00F25085" w:rsidRDefault="00A92FC9" w:rsidP="00D03630">
      <w:pPr>
        <w:pStyle w:val="NoSpacing"/>
        <w:tabs>
          <w:tab w:val="left" w:pos="3052"/>
        </w:tabs>
        <w:rPr>
          <w:rFonts w:ascii="Century Gothic" w:hAnsi="Century Gothic"/>
          <w:b/>
          <w:bCs/>
          <w:sz w:val="32"/>
          <w:szCs w:val="32"/>
        </w:rPr>
      </w:pPr>
      <w:r w:rsidRPr="00F25085">
        <w:rPr>
          <w:rFonts w:ascii="Century Gothic" w:hAnsi="Century Gothic"/>
          <w:b/>
          <w:bCs/>
          <w:sz w:val="32"/>
          <w:szCs w:val="32"/>
        </w:rPr>
        <w:lastRenderedPageBreak/>
        <w:t xml:space="preserve">Confusing questions that women frequently ask about the </w:t>
      </w:r>
      <w:r w:rsidR="00F25085">
        <w:rPr>
          <w:rFonts w:ascii="Century Gothic" w:hAnsi="Century Gothic"/>
          <w:b/>
          <w:bCs/>
          <w:sz w:val="32"/>
          <w:szCs w:val="32"/>
        </w:rPr>
        <w:t xml:space="preserve">types of </w:t>
      </w:r>
      <w:r w:rsidRPr="00F25085">
        <w:rPr>
          <w:rFonts w:ascii="Century Gothic" w:hAnsi="Century Gothic"/>
          <w:b/>
          <w:bCs/>
          <w:sz w:val="32"/>
          <w:szCs w:val="32"/>
        </w:rPr>
        <w:t>blood which they emit. Should you stop praying, or do you wash and pray?</w:t>
      </w:r>
    </w:p>
    <w:p w14:paraId="4994F2B5" w14:textId="77777777" w:rsidR="00A92FC9" w:rsidRPr="00A92FC9" w:rsidRDefault="00A92FC9" w:rsidP="00A92FC9">
      <w:pPr>
        <w:spacing w:line="276" w:lineRule="auto"/>
        <w:jc w:val="lowKashida"/>
        <w:rPr>
          <w:rFonts w:ascii="Century Gothic" w:hAnsi="Century Gothic"/>
          <w:sz w:val="32"/>
          <w:szCs w:val="32"/>
        </w:rPr>
      </w:pPr>
    </w:p>
    <w:p w14:paraId="70DE0D91" w14:textId="7871EDA5" w:rsidR="00AB1CB2" w:rsidRDefault="00284C49" w:rsidP="00284C49">
      <w:pPr>
        <w:spacing w:line="276" w:lineRule="auto"/>
        <w:jc w:val="lowKashida"/>
        <w:rPr>
          <w:rFonts w:ascii="Century Gothic" w:hAnsi="Century Gothic"/>
          <w:sz w:val="32"/>
          <w:szCs w:val="32"/>
        </w:rPr>
      </w:pPr>
      <w:r w:rsidRPr="00284C49">
        <w:rPr>
          <w:rFonts w:ascii="Century Gothic" w:hAnsi="Century Gothic"/>
          <w:sz w:val="32"/>
          <w:szCs w:val="32"/>
        </w:rPr>
        <w:t xml:space="preserve">The default ruling of blood that is emitted by a woman is that it is menstrual blood, with no limit to its amount or frequency, and no limit to the age [of the woman]. However, if it occurs without a specific time or any estimated time and it does not cease, except for a little, then she is considered as being </w:t>
      </w:r>
      <w:proofErr w:type="spellStart"/>
      <w:r w:rsidRPr="00284C49">
        <w:rPr>
          <w:rFonts w:ascii="Century Gothic" w:hAnsi="Century Gothic"/>
          <w:sz w:val="32"/>
          <w:szCs w:val="32"/>
        </w:rPr>
        <w:t>mustahaadah</w:t>
      </w:r>
      <w:proofErr w:type="spellEnd"/>
      <w:r w:rsidRPr="00284C49">
        <w:rPr>
          <w:rFonts w:ascii="Century Gothic" w:hAnsi="Century Gothic"/>
          <w:sz w:val="32"/>
          <w:szCs w:val="32"/>
        </w:rPr>
        <w:t xml:space="preserve"> (i.e., a woman experiencing abnormal vaginal bleeding outside of menstrual and post-natal bleeding). Regarding this type of woman, the Prophet commanded her to stay within her normal menstruation cycle. If she does not have a regular menstruation cycle, then she should try and distinguish it. If she is unable to distinguish it, then she should look at </w:t>
      </w:r>
      <w:proofErr w:type="gramStart"/>
      <w:r w:rsidRPr="00284C49">
        <w:rPr>
          <w:rFonts w:ascii="Century Gothic" w:hAnsi="Century Gothic"/>
          <w:sz w:val="32"/>
          <w:szCs w:val="32"/>
        </w:rPr>
        <w:t>the majority of</w:t>
      </w:r>
      <w:proofErr w:type="gramEnd"/>
      <w:r w:rsidRPr="00284C49">
        <w:rPr>
          <w:rFonts w:ascii="Century Gothic" w:hAnsi="Century Gothic"/>
          <w:sz w:val="32"/>
          <w:szCs w:val="32"/>
        </w:rPr>
        <w:t xml:space="preserve"> the women as a whole, which is six or seven days. And Allah knows best.</w:t>
      </w:r>
    </w:p>
    <w:p w14:paraId="21AEFCDE" w14:textId="77777777" w:rsidR="00284C49" w:rsidRDefault="00284C49" w:rsidP="00284C49">
      <w:pPr>
        <w:spacing w:line="276" w:lineRule="auto"/>
        <w:jc w:val="lowKashida"/>
        <w:rPr>
          <w:rFonts w:ascii="Century Gothic" w:hAnsi="Century Gothic"/>
          <w:sz w:val="32"/>
          <w:szCs w:val="32"/>
        </w:rPr>
      </w:pPr>
    </w:p>
    <w:p w14:paraId="75D91C37" w14:textId="4C15ADF8" w:rsidR="00284C49" w:rsidRDefault="00284C49" w:rsidP="00284C49">
      <w:pPr>
        <w:spacing w:line="276" w:lineRule="auto"/>
        <w:jc w:val="lowKashida"/>
        <w:rPr>
          <w:rFonts w:ascii="Century Gothic" w:hAnsi="Century Gothic"/>
          <w:sz w:val="32"/>
          <w:szCs w:val="32"/>
        </w:rPr>
      </w:pPr>
      <w:r>
        <w:rPr>
          <w:rFonts w:ascii="Century Gothic" w:hAnsi="Century Gothic"/>
          <w:b/>
          <w:bCs/>
          <w:sz w:val="32"/>
          <w:szCs w:val="32"/>
        </w:rPr>
        <w:t xml:space="preserve">1. </w:t>
      </w:r>
      <w:r w:rsidRPr="00284C49">
        <w:rPr>
          <w:rFonts w:ascii="Century Gothic" w:hAnsi="Century Gothic"/>
          <w:b/>
          <w:bCs/>
          <w:sz w:val="32"/>
          <w:szCs w:val="32"/>
        </w:rPr>
        <w:t xml:space="preserve">Menstruation (Al </w:t>
      </w:r>
      <w:proofErr w:type="spellStart"/>
      <w:r w:rsidRPr="00284C49">
        <w:rPr>
          <w:rFonts w:ascii="Century Gothic" w:hAnsi="Century Gothic"/>
          <w:b/>
          <w:bCs/>
          <w:sz w:val="32"/>
          <w:szCs w:val="32"/>
        </w:rPr>
        <w:t>hayd</w:t>
      </w:r>
      <w:proofErr w:type="spellEnd"/>
      <w:r w:rsidRPr="00284C49">
        <w:rPr>
          <w:rFonts w:ascii="Century Gothic" w:hAnsi="Century Gothic"/>
          <w:b/>
          <w:bCs/>
          <w:sz w:val="32"/>
          <w:szCs w:val="32"/>
        </w:rPr>
        <w:t>):</w:t>
      </w:r>
      <w:r>
        <w:rPr>
          <w:rFonts w:ascii="Century Gothic" w:hAnsi="Century Gothic"/>
          <w:sz w:val="32"/>
          <w:szCs w:val="32"/>
        </w:rPr>
        <w:t xml:space="preserve"> </w:t>
      </w:r>
      <w:r w:rsidRPr="00284C49">
        <w:rPr>
          <w:rFonts w:ascii="Century Gothic" w:hAnsi="Century Gothic"/>
          <w:sz w:val="32"/>
          <w:szCs w:val="32"/>
        </w:rPr>
        <w:t>It's the default. There is no limit on its age nor its amount nor its continuity.</w:t>
      </w:r>
    </w:p>
    <w:p w14:paraId="1C7E230E" w14:textId="77777777" w:rsidR="00284C49" w:rsidRDefault="00284C49" w:rsidP="00284C49">
      <w:pPr>
        <w:spacing w:line="276" w:lineRule="auto"/>
        <w:jc w:val="lowKashida"/>
        <w:rPr>
          <w:rFonts w:ascii="Century Gothic" w:hAnsi="Century Gothic"/>
          <w:sz w:val="32"/>
          <w:szCs w:val="32"/>
        </w:rPr>
      </w:pPr>
    </w:p>
    <w:p w14:paraId="558C6EFD" w14:textId="25B7C5AD" w:rsidR="00284C49" w:rsidRDefault="00284C49" w:rsidP="00284C49">
      <w:pPr>
        <w:spacing w:line="276" w:lineRule="auto"/>
        <w:jc w:val="lowKashida"/>
        <w:rPr>
          <w:rFonts w:ascii="Century Gothic" w:hAnsi="Century Gothic"/>
          <w:sz w:val="32"/>
          <w:szCs w:val="32"/>
        </w:rPr>
      </w:pPr>
      <w:r>
        <w:rPr>
          <w:rFonts w:ascii="Century Gothic" w:hAnsi="Century Gothic"/>
          <w:b/>
          <w:bCs/>
          <w:sz w:val="32"/>
          <w:szCs w:val="32"/>
        </w:rPr>
        <w:t xml:space="preserve">2. </w:t>
      </w:r>
      <w:proofErr w:type="gramStart"/>
      <w:r w:rsidRPr="00284C49">
        <w:rPr>
          <w:rFonts w:ascii="Century Gothic" w:hAnsi="Century Gothic"/>
          <w:b/>
          <w:bCs/>
          <w:sz w:val="32"/>
          <w:szCs w:val="32"/>
        </w:rPr>
        <w:t>Post-natal</w:t>
      </w:r>
      <w:proofErr w:type="gramEnd"/>
      <w:r w:rsidRPr="00284C49">
        <w:rPr>
          <w:rFonts w:ascii="Century Gothic" w:hAnsi="Century Gothic"/>
          <w:b/>
          <w:bCs/>
          <w:sz w:val="32"/>
          <w:szCs w:val="32"/>
        </w:rPr>
        <w:t xml:space="preserve"> bleeding (Al nefas):</w:t>
      </w:r>
      <w:r>
        <w:rPr>
          <w:rFonts w:ascii="Century Gothic" w:hAnsi="Century Gothic"/>
          <w:sz w:val="32"/>
          <w:szCs w:val="32"/>
        </w:rPr>
        <w:t xml:space="preserve"> </w:t>
      </w:r>
      <w:r w:rsidRPr="00284C49">
        <w:rPr>
          <w:rFonts w:ascii="Century Gothic" w:hAnsi="Century Gothic"/>
          <w:sz w:val="32"/>
          <w:szCs w:val="32"/>
        </w:rPr>
        <w:t>It's the bleeding that exits from a woman: when giving birth, pre-birth or after birth. The ruling is the same as me menstruation</w:t>
      </w:r>
      <w:r>
        <w:rPr>
          <w:rFonts w:ascii="Century Gothic" w:hAnsi="Century Gothic"/>
          <w:sz w:val="32"/>
          <w:szCs w:val="32"/>
        </w:rPr>
        <w:t>.</w:t>
      </w:r>
    </w:p>
    <w:p w14:paraId="002011A9" w14:textId="1B29C5CF" w:rsidR="00284C49" w:rsidRDefault="00284C49" w:rsidP="00284C49">
      <w:pPr>
        <w:spacing w:line="276" w:lineRule="auto"/>
        <w:jc w:val="lowKashida"/>
        <w:rPr>
          <w:rFonts w:ascii="Century Gothic" w:hAnsi="Century Gothic"/>
          <w:sz w:val="32"/>
          <w:szCs w:val="32"/>
        </w:rPr>
      </w:pPr>
      <w:r>
        <w:rPr>
          <w:rFonts w:ascii="Century Gothic" w:hAnsi="Century Gothic"/>
          <w:b/>
          <w:bCs/>
          <w:sz w:val="32"/>
          <w:szCs w:val="32"/>
        </w:rPr>
        <w:t xml:space="preserve">3. </w:t>
      </w:r>
      <w:r w:rsidRPr="00284C49">
        <w:rPr>
          <w:rFonts w:ascii="Century Gothic" w:hAnsi="Century Gothic"/>
          <w:b/>
          <w:bCs/>
          <w:sz w:val="32"/>
          <w:szCs w:val="32"/>
        </w:rPr>
        <w:t>Irregular bleeding (Al</w:t>
      </w:r>
      <w:r>
        <w:rPr>
          <w:rFonts w:ascii="Century Gothic" w:hAnsi="Century Gothic"/>
          <w:b/>
          <w:bCs/>
          <w:sz w:val="32"/>
          <w:szCs w:val="32"/>
        </w:rPr>
        <w:t xml:space="preserve"> </w:t>
      </w:r>
      <w:proofErr w:type="spellStart"/>
      <w:r w:rsidRPr="00284C49">
        <w:rPr>
          <w:rFonts w:ascii="Century Gothic" w:hAnsi="Century Gothic"/>
          <w:b/>
          <w:bCs/>
          <w:sz w:val="32"/>
          <w:szCs w:val="32"/>
        </w:rPr>
        <w:t>istihadah</w:t>
      </w:r>
      <w:proofErr w:type="spellEnd"/>
      <w:r w:rsidRPr="00284C49">
        <w:rPr>
          <w:rFonts w:ascii="Century Gothic" w:hAnsi="Century Gothic"/>
          <w:b/>
          <w:bCs/>
          <w:sz w:val="32"/>
          <w:szCs w:val="32"/>
        </w:rPr>
        <w:t>):</w:t>
      </w:r>
      <w:r>
        <w:rPr>
          <w:rFonts w:ascii="Century Gothic" w:hAnsi="Century Gothic"/>
          <w:sz w:val="32"/>
          <w:szCs w:val="32"/>
        </w:rPr>
        <w:t xml:space="preserve"> I</w:t>
      </w:r>
      <w:r w:rsidRPr="00284C49">
        <w:rPr>
          <w:rFonts w:ascii="Century Gothic" w:hAnsi="Century Gothic"/>
          <w:sz w:val="32"/>
          <w:szCs w:val="32"/>
        </w:rPr>
        <w:t xml:space="preserve">t's the blood that remains with a woman or doesn't stop except slightly. The woman who </w:t>
      </w:r>
      <w:proofErr w:type="gramStart"/>
      <w:r w:rsidRPr="00284C49">
        <w:rPr>
          <w:rFonts w:ascii="Century Gothic" w:hAnsi="Century Gothic"/>
          <w:sz w:val="32"/>
          <w:szCs w:val="32"/>
        </w:rPr>
        <w:t>have</w:t>
      </w:r>
      <w:proofErr w:type="gramEnd"/>
      <w:r w:rsidRPr="00284C49">
        <w:rPr>
          <w:rFonts w:ascii="Century Gothic" w:hAnsi="Century Gothic"/>
          <w:sz w:val="32"/>
          <w:szCs w:val="32"/>
        </w:rPr>
        <w:t xml:space="preserve"> irregular bleeding falls under one of the three categories:</w:t>
      </w:r>
    </w:p>
    <w:p w14:paraId="5992310A" w14:textId="46F9C759" w:rsidR="00284C49" w:rsidRPr="00284C49" w:rsidRDefault="00284C49" w:rsidP="00284C49">
      <w:pPr>
        <w:pStyle w:val="ListParagraph"/>
        <w:numPr>
          <w:ilvl w:val="0"/>
          <w:numId w:val="3"/>
        </w:numPr>
        <w:spacing w:line="276" w:lineRule="auto"/>
        <w:jc w:val="lowKashida"/>
        <w:rPr>
          <w:rFonts w:ascii="Century Gothic" w:hAnsi="Century Gothic"/>
          <w:sz w:val="32"/>
          <w:szCs w:val="32"/>
        </w:rPr>
      </w:pPr>
      <w:r w:rsidRPr="00284C49">
        <w:rPr>
          <w:rFonts w:ascii="Century Gothic" w:hAnsi="Century Gothic"/>
          <w:sz w:val="32"/>
          <w:szCs w:val="32"/>
        </w:rPr>
        <w:t xml:space="preserve">Al </w:t>
      </w:r>
      <w:proofErr w:type="spellStart"/>
      <w:r w:rsidRPr="00284C49">
        <w:rPr>
          <w:rFonts w:ascii="Century Gothic" w:hAnsi="Century Gothic"/>
          <w:sz w:val="32"/>
          <w:szCs w:val="32"/>
        </w:rPr>
        <w:t>Mu’tadah</w:t>
      </w:r>
      <w:proofErr w:type="spellEnd"/>
      <w:r w:rsidRPr="00284C49">
        <w:rPr>
          <w:rFonts w:ascii="Century Gothic" w:hAnsi="Century Gothic"/>
          <w:sz w:val="32"/>
          <w:szCs w:val="32"/>
        </w:rPr>
        <w:t xml:space="preserve"> (the woman who has a normal period cycle): the one who knows her ordinary (menstrual cycle), as she waits during it and doesn't pray or fast.</w:t>
      </w:r>
    </w:p>
    <w:p w14:paraId="71D337C0" w14:textId="4955DB2D" w:rsidR="00284C49" w:rsidRPr="00284C49" w:rsidRDefault="00284C49" w:rsidP="00284C49">
      <w:pPr>
        <w:pStyle w:val="ListParagraph"/>
        <w:numPr>
          <w:ilvl w:val="0"/>
          <w:numId w:val="3"/>
        </w:numPr>
        <w:spacing w:line="276" w:lineRule="auto"/>
        <w:jc w:val="lowKashida"/>
        <w:rPr>
          <w:rFonts w:ascii="Century Gothic" w:hAnsi="Century Gothic"/>
          <w:sz w:val="32"/>
          <w:szCs w:val="32"/>
        </w:rPr>
      </w:pPr>
      <w:r w:rsidRPr="00284C49">
        <w:rPr>
          <w:rFonts w:ascii="Century Gothic" w:hAnsi="Century Gothic"/>
          <w:sz w:val="32"/>
          <w:szCs w:val="32"/>
        </w:rPr>
        <w:t xml:space="preserve">Al </w:t>
      </w:r>
      <w:proofErr w:type="spellStart"/>
      <w:r w:rsidRPr="00284C49">
        <w:rPr>
          <w:rFonts w:ascii="Century Gothic" w:hAnsi="Century Gothic"/>
          <w:sz w:val="32"/>
          <w:szCs w:val="32"/>
        </w:rPr>
        <w:t>Mumyyzah</w:t>
      </w:r>
      <w:proofErr w:type="spellEnd"/>
      <w:r w:rsidRPr="00284C49">
        <w:rPr>
          <w:rFonts w:ascii="Century Gothic" w:hAnsi="Century Gothic"/>
          <w:sz w:val="32"/>
          <w:szCs w:val="32"/>
        </w:rPr>
        <w:t xml:space="preserve"> the one who doesn't know her ordinary cycle but can differentiate between the blood of her menstrual cycle and other than it by its color, smell, thickness or clotting.</w:t>
      </w:r>
    </w:p>
    <w:p w14:paraId="3866B0C1" w14:textId="7D6B4B00" w:rsidR="00284C49" w:rsidRDefault="00284C49" w:rsidP="00284C49">
      <w:pPr>
        <w:pStyle w:val="ListParagraph"/>
        <w:numPr>
          <w:ilvl w:val="0"/>
          <w:numId w:val="3"/>
        </w:numPr>
        <w:spacing w:line="276" w:lineRule="auto"/>
        <w:jc w:val="lowKashida"/>
        <w:rPr>
          <w:rFonts w:ascii="Century Gothic" w:hAnsi="Century Gothic"/>
          <w:sz w:val="32"/>
          <w:szCs w:val="32"/>
        </w:rPr>
      </w:pPr>
      <w:r w:rsidRPr="00284C49">
        <w:rPr>
          <w:rFonts w:ascii="Century Gothic" w:hAnsi="Century Gothic"/>
          <w:sz w:val="32"/>
          <w:szCs w:val="32"/>
        </w:rPr>
        <w:t>Al</w:t>
      </w:r>
      <w:r>
        <w:rPr>
          <w:rFonts w:ascii="Century Gothic" w:hAnsi="Century Gothic"/>
          <w:sz w:val="32"/>
          <w:szCs w:val="32"/>
        </w:rPr>
        <w:t xml:space="preserve"> </w:t>
      </w:r>
      <w:proofErr w:type="spellStart"/>
      <w:r>
        <w:rPr>
          <w:rFonts w:ascii="Century Gothic" w:hAnsi="Century Gothic"/>
          <w:sz w:val="32"/>
          <w:szCs w:val="32"/>
        </w:rPr>
        <w:t>M</w:t>
      </w:r>
      <w:r w:rsidRPr="00284C49">
        <w:rPr>
          <w:rFonts w:ascii="Century Gothic" w:hAnsi="Century Gothic"/>
          <w:sz w:val="32"/>
          <w:szCs w:val="32"/>
        </w:rPr>
        <w:t>uthyyerah</w:t>
      </w:r>
      <w:proofErr w:type="spellEnd"/>
      <w:r w:rsidRPr="00284C49">
        <w:rPr>
          <w:rFonts w:ascii="Century Gothic" w:hAnsi="Century Gothic"/>
          <w:sz w:val="32"/>
          <w:szCs w:val="32"/>
        </w:rPr>
        <w:t xml:space="preserve"> the one who doesn't know her common cycle and cannot distinguish (her bleeding) therefore she refers to her common cycles of her female family members. She waits in the beginning of every </w:t>
      </w:r>
      <w:proofErr w:type="spellStart"/>
      <w:r w:rsidRPr="00284C49">
        <w:rPr>
          <w:rFonts w:ascii="Century Gothic" w:hAnsi="Century Gothic"/>
          <w:sz w:val="32"/>
          <w:szCs w:val="32"/>
        </w:rPr>
        <w:t>hijri</w:t>
      </w:r>
      <w:proofErr w:type="spellEnd"/>
      <w:r w:rsidRPr="00284C49">
        <w:rPr>
          <w:rFonts w:ascii="Century Gothic" w:hAnsi="Century Gothic"/>
          <w:sz w:val="32"/>
          <w:szCs w:val="32"/>
        </w:rPr>
        <w:t xml:space="preserve"> month.</w:t>
      </w:r>
    </w:p>
    <w:p w14:paraId="5CA74E67" w14:textId="77777777" w:rsidR="00284C49" w:rsidRDefault="00284C49" w:rsidP="00284C49">
      <w:pPr>
        <w:pStyle w:val="ListParagraph"/>
        <w:spacing w:line="276" w:lineRule="auto"/>
        <w:jc w:val="lowKashida"/>
        <w:rPr>
          <w:rFonts w:ascii="Century Gothic" w:hAnsi="Century Gothic"/>
          <w:sz w:val="32"/>
          <w:szCs w:val="32"/>
        </w:rPr>
      </w:pPr>
    </w:p>
    <w:p w14:paraId="116EFA95" w14:textId="77777777" w:rsidR="00284C49" w:rsidRDefault="00284C49" w:rsidP="00284C49">
      <w:pPr>
        <w:spacing w:line="276" w:lineRule="auto"/>
        <w:jc w:val="lowKashida"/>
        <w:rPr>
          <w:rFonts w:ascii="Century Gothic" w:hAnsi="Century Gothic"/>
          <w:sz w:val="32"/>
          <w:szCs w:val="32"/>
        </w:rPr>
      </w:pPr>
      <w:r w:rsidRPr="00284C49">
        <w:rPr>
          <w:rFonts w:ascii="Century Gothic" w:hAnsi="Century Gothic"/>
          <w:sz w:val="32"/>
          <w:szCs w:val="32"/>
        </w:rPr>
        <w:t>Post-natal bleeding has no limit to how little or how much it is, thus if she sees the bleeding for more than forty days then it is post-natal bleeding.</w:t>
      </w:r>
    </w:p>
    <w:p w14:paraId="20A0908F" w14:textId="77777777" w:rsidR="00284C49" w:rsidRDefault="00284C49" w:rsidP="00284C49">
      <w:pPr>
        <w:spacing w:line="276" w:lineRule="auto"/>
        <w:jc w:val="lowKashida"/>
        <w:rPr>
          <w:rFonts w:ascii="Century Gothic" w:hAnsi="Century Gothic"/>
          <w:sz w:val="32"/>
          <w:szCs w:val="32"/>
        </w:rPr>
      </w:pPr>
    </w:p>
    <w:p w14:paraId="31034F41" w14:textId="698FE092" w:rsidR="00284C49" w:rsidRPr="00284C49" w:rsidRDefault="00284C49" w:rsidP="00284C49">
      <w:pPr>
        <w:spacing w:line="276" w:lineRule="auto"/>
        <w:jc w:val="lowKashida"/>
        <w:rPr>
          <w:rFonts w:ascii="Century Gothic" w:hAnsi="Century Gothic"/>
          <w:sz w:val="32"/>
          <w:szCs w:val="32"/>
        </w:rPr>
      </w:pPr>
      <w:r w:rsidRPr="00284C49">
        <w:rPr>
          <w:rFonts w:ascii="Century Gothic" w:hAnsi="Century Gothic"/>
          <w:sz w:val="32"/>
          <w:szCs w:val="32"/>
        </w:rPr>
        <w:t>If a menstruating woman becomes pure during the time of prayer then she must hurry to take a ritual bath in order to perform that prayer in its time period, likewise if she starts to menstruate after the sunsets the length of one prayer unit (rak’a) then she must make up that maghrib prayer when she becomes pure, due to her reaching the prayer time for the length of one unit before she started to menstruate.</w:t>
      </w:r>
    </w:p>
    <w:sectPr w:rsidR="00284C49" w:rsidRPr="00284C49" w:rsidSect="001B0118">
      <w:headerReference w:type="default" r:id="rId11"/>
      <w:footerReference w:type="default" r:id="rId12"/>
      <w:pgSz w:w="12240" w:h="15840"/>
      <w:pgMar w:top="1440" w:right="1440" w:bottom="1440" w:left="1440" w:header="720" w:footer="720" w:gutter="0"/>
      <w:pgBorders w:display="notFirstPage" w:offsetFrom="page">
        <w:top w:val="single" w:sz="48" w:space="24" w:color="CC3399"/>
        <w:left w:val="single" w:sz="48" w:space="24" w:color="CC3399"/>
        <w:bottom w:val="single" w:sz="48" w:space="24" w:color="CC3399"/>
        <w:right w:val="single" w:sz="48" w:space="24" w:color="CC3399"/>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FFE5" w14:textId="77777777" w:rsidR="001B0118" w:rsidRDefault="001B0118" w:rsidP="00172A4C">
      <w:pPr>
        <w:spacing w:after="0" w:line="240" w:lineRule="auto"/>
      </w:pPr>
      <w:r>
        <w:separator/>
      </w:r>
    </w:p>
  </w:endnote>
  <w:endnote w:type="continuationSeparator" w:id="0">
    <w:p w14:paraId="1B0E4974" w14:textId="77777777" w:rsidR="001B0118" w:rsidRDefault="001B0118" w:rsidP="00172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color w:val="0070C0"/>
        <w:sz w:val="32"/>
        <w:szCs w:val="32"/>
      </w:rPr>
      <w:id w:val="-1996094645"/>
      <w:docPartObj>
        <w:docPartGallery w:val="Page Numbers (Bottom of Page)"/>
        <w:docPartUnique/>
      </w:docPartObj>
    </w:sdtPr>
    <w:sdtEndPr>
      <w:rPr>
        <w:rFonts w:ascii="Century Gothic" w:eastAsiaTheme="minorEastAsia" w:hAnsi="Century Gothic" w:cs="Arial"/>
        <w:color w:val="CC3399"/>
        <w:kern w:val="0"/>
        <w:sz w:val="36"/>
        <w:szCs w:val="36"/>
        <w14:ligatures w14:val="none"/>
      </w:rPr>
    </w:sdtEndPr>
    <w:sdtContent>
      <w:p w14:paraId="3BDFFA9F" w14:textId="77777777" w:rsidR="00172A4C" w:rsidRPr="00721DD5" w:rsidRDefault="00172A4C" w:rsidP="00172A4C">
        <w:pPr>
          <w:pStyle w:val="Footer"/>
          <w:jc w:val="center"/>
          <w:rPr>
            <w:rFonts w:ascii="Century Gothic" w:eastAsiaTheme="minorEastAsia" w:hAnsi="Century Gothic" w:cs="Arial"/>
            <w:b/>
            <w:bCs/>
            <w:color w:val="CC3399"/>
            <w:kern w:val="0"/>
            <w:sz w:val="36"/>
            <w:szCs w:val="36"/>
            <w14:ligatures w14:val="none"/>
          </w:rPr>
        </w:pPr>
        <w:r w:rsidRPr="00721DD5">
          <w:rPr>
            <w:rFonts w:ascii="Century Gothic" w:eastAsiaTheme="minorEastAsia" w:hAnsi="Century Gothic" w:cs="Arial"/>
            <w:b/>
            <w:bCs/>
            <w:color w:val="CC3399"/>
            <w:kern w:val="0"/>
            <w:sz w:val="36"/>
            <w:szCs w:val="36"/>
            <w14:ligatures w14:val="none"/>
          </w:rPr>
          <w:fldChar w:fldCharType="begin"/>
        </w:r>
        <w:r w:rsidRPr="00721DD5">
          <w:rPr>
            <w:rFonts w:ascii="Century Gothic" w:eastAsiaTheme="minorEastAsia" w:hAnsi="Century Gothic" w:cs="Arial"/>
            <w:b/>
            <w:bCs/>
            <w:color w:val="CC3399"/>
            <w:kern w:val="0"/>
            <w:sz w:val="36"/>
            <w:szCs w:val="36"/>
            <w14:ligatures w14:val="none"/>
          </w:rPr>
          <w:instrText xml:space="preserve"> PAGE   \* MERGEFORMAT </w:instrText>
        </w:r>
        <w:r w:rsidRPr="00721DD5">
          <w:rPr>
            <w:rFonts w:ascii="Century Gothic" w:eastAsiaTheme="minorEastAsia" w:hAnsi="Century Gothic" w:cs="Arial"/>
            <w:b/>
            <w:bCs/>
            <w:color w:val="CC3399"/>
            <w:kern w:val="0"/>
            <w:sz w:val="36"/>
            <w:szCs w:val="36"/>
            <w14:ligatures w14:val="none"/>
          </w:rPr>
          <w:fldChar w:fldCharType="separate"/>
        </w:r>
        <w:r w:rsidRPr="00721DD5">
          <w:rPr>
            <w:rFonts w:ascii="Century Gothic" w:eastAsiaTheme="minorEastAsia" w:hAnsi="Century Gothic" w:cs="Arial"/>
            <w:b/>
            <w:bCs/>
            <w:color w:val="CC3399"/>
            <w:kern w:val="0"/>
            <w:sz w:val="36"/>
            <w:szCs w:val="36"/>
            <w14:ligatures w14:val="none"/>
          </w:rPr>
          <w:t>2</w:t>
        </w:r>
        <w:r w:rsidRPr="00721DD5">
          <w:rPr>
            <w:rFonts w:ascii="Century Gothic" w:eastAsiaTheme="minorEastAsia" w:hAnsi="Century Gothic" w:cs="Arial"/>
            <w:b/>
            <w:bCs/>
            <w:color w:val="CC3399"/>
            <w:kern w:val="0"/>
            <w:sz w:val="36"/>
            <w:szCs w:val="36"/>
            <w14:ligatures w14:val="non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C10F6" w14:textId="77777777" w:rsidR="001B0118" w:rsidRDefault="001B0118" w:rsidP="00172A4C">
      <w:pPr>
        <w:spacing w:after="0" w:line="240" w:lineRule="auto"/>
      </w:pPr>
      <w:r>
        <w:separator/>
      </w:r>
    </w:p>
  </w:footnote>
  <w:footnote w:type="continuationSeparator" w:id="0">
    <w:p w14:paraId="77BC22E6" w14:textId="77777777" w:rsidR="001B0118" w:rsidRDefault="001B0118" w:rsidP="00172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D8862" w14:textId="58171755" w:rsidR="00172A4C" w:rsidRPr="00D03630" w:rsidRDefault="00A92FC9" w:rsidP="00A92FC9">
    <w:pPr>
      <w:pStyle w:val="Header"/>
      <w:jc w:val="center"/>
      <w:rPr>
        <w:rFonts w:ascii="Century Gothic" w:eastAsiaTheme="minorEastAsia" w:hAnsi="Century Gothic" w:cs="Arial"/>
        <w:b/>
        <w:bCs/>
        <w:color w:val="CC3399"/>
        <w:kern w:val="0"/>
        <w:sz w:val="36"/>
        <w:szCs w:val="36"/>
        <w14:ligatures w14:val="none"/>
      </w:rPr>
    </w:pPr>
    <w:r w:rsidRPr="00D03630">
      <w:rPr>
        <w:rFonts w:ascii="Century Gothic" w:eastAsiaTheme="minorEastAsia" w:hAnsi="Century Gothic" w:cs="Arial"/>
        <w:b/>
        <w:bCs/>
        <w:color w:val="CC3399"/>
        <w:kern w:val="0"/>
        <w:sz w:val="36"/>
        <w:szCs w:val="36"/>
        <w14:ligatures w14:val="none"/>
      </w:rPr>
      <w:t>RULING FOR NATURAL BLOOD REGARDING WOMEN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4C1"/>
    <w:multiLevelType w:val="hybridMultilevel"/>
    <w:tmpl w:val="1150A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9F54DC"/>
    <w:multiLevelType w:val="hybridMultilevel"/>
    <w:tmpl w:val="F8986456"/>
    <w:lvl w:ilvl="0" w:tplc="2DEE7EE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8D6C3A"/>
    <w:multiLevelType w:val="hybridMultilevel"/>
    <w:tmpl w:val="8C00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88441">
    <w:abstractNumId w:val="0"/>
  </w:num>
  <w:num w:numId="2" w16cid:durableId="1591620054">
    <w:abstractNumId w:val="1"/>
  </w:num>
  <w:num w:numId="3" w16cid:durableId="4221484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9FA"/>
    <w:rsid w:val="00172A4C"/>
    <w:rsid w:val="001B0118"/>
    <w:rsid w:val="00224CB6"/>
    <w:rsid w:val="00284C49"/>
    <w:rsid w:val="002D3698"/>
    <w:rsid w:val="006679FA"/>
    <w:rsid w:val="00721DD5"/>
    <w:rsid w:val="00A92FC9"/>
    <w:rsid w:val="00AB1CB2"/>
    <w:rsid w:val="00B8293E"/>
    <w:rsid w:val="00C136E3"/>
    <w:rsid w:val="00C51CFC"/>
    <w:rsid w:val="00CD4DE3"/>
    <w:rsid w:val="00D03630"/>
    <w:rsid w:val="00EA0A05"/>
    <w:rsid w:val="00F250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D2865"/>
  <w15:chartTrackingRefBased/>
  <w15:docId w15:val="{5B9EB919-7E1D-4805-B157-97620BB9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679FA"/>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6679FA"/>
    <w:rPr>
      <w:rFonts w:eastAsiaTheme="minorEastAsia"/>
      <w:kern w:val="0"/>
      <w14:ligatures w14:val="none"/>
    </w:rPr>
  </w:style>
  <w:style w:type="paragraph" w:styleId="Header">
    <w:name w:val="header"/>
    <w:basedOn w:val="Normal"/>
    <w:link w:val="HeaderChar"/>
    <w:uiPriority w:val="99"/>
    <w:unhideWhenUsed/>
    <w:rsid w:val="00172A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A4C"/>
  </w:style>
  <w:style w:type="paragraph" w:styleId="Footer">
    <w:name w:val="footer"/>
    <w:basedOn w:val="Normal"/>
    <w:link w:val="FooterChar"/>
    <w:uiPriority w:val="99"/>
    <w:unhideWhenUsed/>
    <w:rsid w:val="00172A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A4C"/>
  </w:style>
  <w:style w:type="paragraph" w:styleId="ListParagraph">
    <w:name w:val="List Paragraph"/>
    <w:basedOn w:val="Normal"/>
    <w:uiPriority w:val="34"/>
    <w:qFormat/>
    <w:rsid w:val="00172A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07/relationships/hdphoto" Target="media/hdphoto2.wdp"/><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Kortam</dc:creator>
  <cp:keywords/>
  <dc:description/>
  <cp:lastModifiedBy>Now You Know Official</cp:lastModifiedBy>
  <cp:revision>3</cp:revision>
  <dcterms:created xsi:type="dcterms:W3CDTF">2024-01-12T00:32:00Z</dcterms:created>
  <dcterms:modified xsi:type="dcterms:W3CDTF">2024-01-16T18:29:00Z</dcterms:modified>
</cp:coreProperties>
</file>